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B7" w:rsidRDefault="004301D3" w:rsidP="004301D3">
      <w:pPr>
        <w:rPr>
          <w:rStyle w:val="fontstyle01"/>
        </w:rPr>
      </w:pPr>
      <w:r>
        <w:rPr>
          <w:rStyle w:val="fontstyle01"/>
        </w:rPr>
        <w:t>volatility smile</w:t>
      </w:r>
      <w:r>
        <w:rPr>
          <w:rStyle w:val="fontstyle01"/>
        </w:rPr>
        <w:t xml:space="preserve"> which is not covered by BS. </w:t>
      </w:r>
      <w:proofErr w:type="spellStart"/>
      <w:r>
        <w:rPr>
          <w:rStyle w:val="fontstyle01"/>
        </w:rPr>
        <w:t>Heston</w:t>
      </w:r>
      <w:proofErr w:type="spellEnd"/>
      <w:r>
        <w:rPr>
          <w:rStyle w:val="fontstyle01"/>
        </w:rPr>
        <w:t xml:space="preserve"> (1993) propose …</w:t>
      </w:r>
    </w:p>
    <w:p w:rsidR="004301D3" w:rsidRDefault="004301D3" w:rsidP="004301D3">
      <w:pPr>
        <w:rPr>
          <w:rStyle w:val="fontstyle01"/>
        </w:rPr>
      </w:pPr>
    </w:p>
    <w:p w:rsidR="004301D3" w:rsidRDefault="004301D3" w:rsidP="004301D3">
      <w:r>
        <w:rPr>
          <w:rStyle w:val="fontstyle01"/>
        </w:rPr>
        <w:t>“</w:t>
      </w:r>
      <w:r>
        <w:rPr>
          <w:rStyle w:val="fontstyle01"/>
        </w:rPr>
        <w:t>The</w:t>
      </w:r>
      <w:r>
        <w:rPr>
          <w:rFonts w:ascii="URWPalladioL-Roma" w:hAnsi="URWPalladioL-Roma"/>
          <w:color w:val="000000"/>
          <w:sz w:val="20"/>
          <w:szCs w:val="20"/>
        </w:rPr>
        <w:t xml:space="preserve"> </w:t>
      </w:r>
      <w:r>
        <w:rPr>
          <w:rStyle w:val="fontstyle01"/>
        </w:rPr>
        <w:t>problem is that more complicated models typically use more parameters, which need to be</w:t>
      </w:r>
      <w:r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</w:rPr>
        <w:t>estimated; moreover, standard estimation techniques, such as the Maximum Likelihood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Estimators (MLE) or the </w:t>
      </w:r>
      <w:proofErr w:type="spellStart"/>
      <w:r>
        <w:rPr>
          <w:rStyle w:val="fontstyle01"/>
        </w:rPr>
        <w:t>Generalised</w:t>
      </w:r>
      <w:proofErr w:type="spellEnd"/>
      <w:r>
        <w:rPr>
          <w:rStyle w:val="fontstyle01"/>
        </w:rPr>
        <w:t xml:space="preserve"> Method of Moments (GMM), fail very often for them</w:t>
      </w:r>
      <w:r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  <w:color w:val="0875B7"/>
        </w:rPr>
        <w:t>Johannes a</w:t>
      </w:r>
      <w:bookmarkStart w:id="0" w:name="_GoBack"/>
      <w:bookmarkEnd w:id="0"/>
      <w:r>
        <w:rPr>
          <w:rStyle w:val="fontstyle01"/>
          <w:color w:val="0875B7"/>
        </w:rPr>
        <w:t xml:space="preserve">nd Polson </w:t>
      </w:r>
      <w:r>
        <w:rPr>
          <w:rStyle w:val="fontstyle01"/>
        </w:rPr>
        <w:t>(</w:t>
      </w:r>
      <w:r>
        <w:rPr>
          <w:rStyle w:val="fontstyle01"/>
          <w:color w:val="0875B7"/>
        </w:rPr>
        <w:t>2010</w:t>
      </w:r>
      <w:r>
        <w:rPr>
          <w:rStyle w:val="fontstyle01"/>
        </w:rPr>
        <w:t>)”</w:t>
      </w:r>
    </w:p>
    <w:sectPr w:rsidR="0043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34"/>
    <w:rsid w:val="004301D3"/>
    <w:rsid w:val="006E59DE"/>
    <w:rsid w:val="00930DB7"/>
    <w:rsid w:val="00BF7E02"/>
    <w:rsid w:val="00D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B230"/>
  <w15:chartTrackingRefBased/>
  <w15:docId w15:val="{7485EE61-BE7E-4FE2-A71B-56A4BDFA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301D3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2024-12-16T06:15:00Z</dcterms:created>
  <dcterms:modified xsi:type="dcterms:W3CDTF">2024-12-16T06:45:00Z</dcterms:modified>
</cp:coreProperties>
</file>