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&amp; 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format we will use when we update the code. Give a brief description of what you changed.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Sean Goddard 9th November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LatencyVisualization to include the methods needed to visualize the ProgramTable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Sean Goddard 12th November 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Updated the methods to include the code as a template from ProgramVisualization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well as completed the following methods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displayVisualizatoin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createHeader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createFooter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createTitle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