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tblLook w:val="04A0" w:firstRow="1" w:lastRow="0" w:firstColumn="1" w:lastColumn="0" w:noHBand="0" w:noVBand="1"/>
      </w:tblPr>
      <w:tblGrid>
        <w:gridCol w:w="3935"/>
        <w:gridCol w:w="3832"/>
      </w:tblGrid>
      <w:tr w:rsidR="00F557E1" w:rsidTr="00F557E1">
        <w:trPr>
          <w:trHeight w:val="2112"/>
        </w:trPr>
        <w:tc>
          <w:tcPr>
            <w:tcW w:w="3953" w:type="dxa"/>
          </w:tcPr>
          <w:p w:rsidR="00F557E1" w:rsidRDefault="00F557E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en-US"/>
              </w:rPr>
            </w:pPr>
            <w:r>
              <w:rPr>
                <w:lang w:val="en-US"/>
              </w:rPr>
              <w:t>HANDBUCH</w:t>
            </w:r>
          </w:p>
        </w:tc>
        <w:tc>
          <w:tcPr>
            <w:tcW w:w="3954" w:type="dxa"/>
          </w:tcPr>
          <w:p w:rsidR="00F557E1" w:rsidRDefault="00F557E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en-US"/>
              </w:rPr>
            </w:pPr>
          </w:p>
        </w:tc>
      </w:tr>
      <w:tr w:rsidR="00F557E1" w:rsidTr="00F557E1">
        <w:trPr>
          <w:trHeight w:val="5958"/>
        </w:trPr>
        <w:tc>
          <w:tcPr>
            <w:tcW w:w="3953" w:type="dxa"/>
          </w:tcPr>
          <w:p w:rsidR="00F557E1" w:rsidRDefault="00F557E1" w:rsidP="008C6A42">
            <w:pPr>
              <w:rPr>
                <w:lang w:val="en-US"/>
              </w:rPr>
            </w:pPr>
            <w:r>
              <w:rPr>
                <w:noProof/>
              </w:rPr>
              <w:drawing>
                <wp:inline distT="0" distB="0" distL="0" distR="0" wp14:anchorId="6B9CBDAD" wp14:editId="77258D94">
                  <wp:extent cx="2119630" cy="2119630"/>
                  <wp:effectExtent l="0" t="0" r="0" b="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s.png"/>
                          <pic:cNvPicPr/>
                        </pic:nvPicPr>
                        <pic:blipFill>
                          <a:blip r:embed="rId8">
                            <a:extLst>
                              <a:ext uri="{28A0092B-C50C-407E-A947-70E740481C1C}">
                                <a14:useLocalDpi xmlns:a14="http://schemas.microsoft.com/office/drawing/2010/main" val="0"/>
                              </a:ext>
                            </a:extLst>
                          </a:blip>
                          <a:stretch>
                            <a:fillRect/>
                          </a:stretch>
                        </pic:blipFill>
                        <pic:spPr>
                          <a:xfrm>
                            <a:off x="0" y="0"/>
                            <a:ext cx="2119630" cy="2119630"/>
                          </a:xfrm>
                          <a:prstGeom prst="rect">
                            <a:avLst/>
                          </a:prstGeom>
                        </pic:spPr>
                      </pic:pic>
                    </a:graphicData>
                  </a:graphic>
                </wp:inline>
              </w:drawing>
            </w:r>
          </w:p>
        </w:tc>
        <w:tc>
          <w:tcPr>
            <w:tcW w:w="3954" w:type="dxa"/>
          </w:tcPr>
          <w:p w:rsidR="00B517D2" w:rsidRPr="007F654B" w:rsidRDefault="00097D5C" w:rsidP="007F654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sz w:val="44"/>
                <w:szCs w:val="44"/>
                <w:lang w:val="en-US"/>
              </w:rPr>
            </w:pPr>
            <w:r w:rsidRPr="007F654B">
              <w:rPr>
                <w:sz w:val="44"/>
                <w:szCs w:val="44"/>
                <w:lang w:val="en-US"/>
              </w:rPr>
              <w:t xml:space="preserve">Reports </w:t>
            </w:r>
            <w:r w:rsidRPr="008C6A42">
              <w:rPr>
                <w:sz w:val="44"/>
                <w:szCs w:val="44"/>
              </w:rPr>
              <w:t>für</w:t>
            </w:r>
            <w:r w:rsidR="004E6E17">
              <w:rPr>
                <w:sz w:val="44"/>
                <w:szCs w:val="44"/>
              </w:rPr>
              <w:br/>
            </w:r>
            <w:r w:rsidRPr="007F654B">
              <w:rPr>
                <w:sz w:val="44"/>
                <w:szCs w:val="44"/>
                <w:lang w:val="en-US"/>
              </w:rPr>
              <w:t>Intrexx</w:t>
            </w:r>
          </w:p>
          <w:p w:rsidR="00F557E1" w:rsidRPr="00B517D2" w:rsidRDefault="00F557E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sz w:val="52"/>
                <w:szCs w:val="52"/>
                <w:lang w:val="en-US"/>
              </w:rPr>
            </w:pPr>
            <w:r>
              <w:rPr>
                <w:lang w:val="en-US"/>
              </w:rPr>
              <w:t>Version 1</w:t>
            </w:r>
            <w:r w:rsidR="00C65689">
              <w:rPr>
                <w:lang w:val="en-US"/>
              </w:rPr>
              <w:t>9</w:t>
            </w:r>
            <w:r>
              <w:rPr>
                <w:lang w:val="en-US"/>
              </w:rPr>
              <w:t>.03</w:t>
            </w:r>
          </w:p>
        </w:tc>
      </w:tr>
      <w:tr w:rsidR="00F557E1" w:rsidTr="00F557E1">
        <w:tc>
          <w:tcPr>
            <w:tcW w:w="3953" w:type="dxa"/>
          </w:tcPr>
          <w:p w:rsidR="004E6E17" w:rsidRDefault="004E6E17" w:rsidP="00F557E1">
            <w:pPr>
              <w:pStyle w:val="Ansprechpartner"/>
            </w:pPr>
          </w:p>
          <w:p w:rsidR="004E6E17" w:rsidRDefault="004E6E17" w:rsidP="00F557E1">
            <w:pPr>
              <w:pStyle w:val="Ansprechpartner"/>
            </w:pPr>
          </w:p>
          <w:p w:rsidR="004E6E17" w:rsidRDefault="004E6E17" w:rsidP="00F557E1">
            <w:pPr>
              <w:pStyle w:val="Ansprechpartner"/>
            </w:pPr>
          </w:p>
          <w:p w:rsidR="004E6E17" w:rsidRDefault="004E6E17" w:rsidP="00F557E1">
            <w:pPr>
              <w:pStyle w:val="Ansprechpartner"/>
            </w:pPr>
          </w:p>
          <w:p w:rsidR="004E6E17" w:rsidRDefault="004E6E17" w:rsidP="00F557E1">
            <w:pPr>
              <w:pStyle w:val="Ansprechpartner"/>
            </w:pPr>
          </w:p>
          <w:p w:rsidR="00F557E1" w:rsidRPr="009E452E" w:rsidRDefault="004B4DF6" w:rsidP="00F557E1">
            <w:pPr>
              <w:pStyle w:val="Ansprechpartner"/>
            </w:pPr>
            <w:r>
              <w:t>A</w:t>
            </w:r>
            <w:r w:rsidR="00F557E1" w:rsidRPr="009E452E">
              <w:t>nsprechpartner</w:t>
            </w:r>
          </w:p>
          <w:p w:rsidR="00F557E1" w:rsidRPr="006F00C8" w:rsidRDefault="00F557E1" w:rsidP="00F557E1">
            <w:pPr>
              <w:pStyle w:val="Ansprechpartner"/>
              <w:rPr>
                <w:highlight w:val="green"/>
              </w:rPr>
            </w:pPr>
          </w:p>
          <w:p w:rsidR="00F557E1" w:rsidRPr="006F00C8" w:rsidRDefault="00F557E1" w:rsidP="00F557E1">
            <w:pPr>
              <w:pStyle w:val="Ansprechpartner"/>
            </w:pPr>
            <w:r w:rsidRPr="006F00C8">
              <w:t>QuinScape GmbH</w:t>
            </w:r>
          </w:p>
          <w:p w:rsidR="00F557E1" w:rsidRPr="006F00C8" w:rsidRDefault="002738A0" w:rsidP="00F557E1">
            <w:pPr>
              <w:pStyle w:val="Ansprechpartner"/>
            </w:pPr>
            <w:r>
              <w:t>Jasper Lauterbach</w:t>
            </w:r>
          </w:p>
          <w:p w:rsidR="00F557E1" w:rsidRDefault="00F557E1" w:rsidP="00F557E1">
            <w:pPr>
              <w:pStyle w:val="Ansprechpartner"/>
            </w:pPr>
            <w:proofErr w:type="spellStart"/>
            <w:r>
              <w:t>Wittekindstraße</w:t>
            </w:r>
            <w:proofErr w:type="spellEnd"/>
            <w:r>
              <w:t xml:space="preserve"> 30</w:t>
            </w:r>
          </w:p>
          <w:p w:rsidR="00F557E1" w:rsidRPr="005F230E" w:rsidRDefault="00F557E1" w:rsidP="00F557E1">
            <w:pPr>
              <w:pStyle w:val="Ansprechpartner"/>
            </w:pPr>
            <w:r>
              <w:t>D-44139 Dortmund</w:t>
            </w:r>
          </w:p>
          <w:p w:rsidR="00F557E1" w:rsidRPr="00D5079C" w:rsidRDefault="00F557E1" w:rsidP="00F557E1">
            <w:pPr>
              <w:pStyle w:val="Ansprechpartner"/>
            </w:pPr>
            <w:r w:rsidRPr="00D5079C">
              <w:t>reports@quinscape.de</w:t>
            </w:r>
          </w:p>
          <w:p w:rsidR="00F557E1" w:rsidRPr="002B3404" w:rsidRDefault="00F557E1" w:rsidP="00F557E1">
            <w:pPr>
              <w:pStyle w:val="Ansprechpartner"/>
            </w:pPr>
            <w:r w:rsidRPr="002B3404">
              <w:t xml:space="preserve">Tel.: +49 231 533 831 </w:t>
            </w:r>
            <w:r w:rsidR="004B4DF6">
              <w:t>233</w:t>
            </w:r>
          </w:p>
          <w:p w:rsidR="00F557E1" w:rsidRPr="00EF3DB2" w:rsidRDefault="00F557E1" w:rsidP="00F557E1">
            <w:pPr>
              <w:pStyle w:val="Ansprechpartner"/>
              <w:rPr>
                <w:lang w:val="en-US"/>
              </w:rPr>
            </w:pPr>
            <w:r w:rsidRPr="00EF3DB2">
              <w:rPr>
                <w:lang w:val="en-US"/>
              </w:rPr>
              <w:t>Fax.: +49 231 533 831 111</w:t>
            </w:r>
          </w:p>
          <w:p w:rsidR="00F557E1" w:rsidRDefault="00F557E1" w:rsidP="00F557E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en-US"/>
              </w:rPr>
            </w:pPr>
          </w:p>
        </w:tc>
        <w:tc>
          <w:tcPr>
            <w:tcW w:w="3954" w:type="dxa"/>
          </w:tcPr>
          <w:p w:rsidR="00F557E1" w:rsidRDefault="00F557E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en-US"/>
              </w:rPr>
            </w:pPr>
          </w:p>
        </w:tc>
      </w:tr>
    </w:tbl>
    <w:p w:rsidR="00DA6A23" w:rsidRPr="00EF3DB2" w:rsidRDefault="00DA6A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en-US"/>
        </w:rPr>
      </w:pPr>
    </w:p>
    <w:p w:rsidR="00F557E1" w:rsidRDefault="00F557E1">
      <w:pPr>
        <w:spacing w:after="0" w:line="240" w:lineRule="auto"/>
        <w:jc w:val="left"/>
        <w:rPr>
          <w:lang w:val="en-US"/>
        </w:rPr>
      </w:pPr>
      <w:r>
        <w:rPr>
          <w:lang w:val="en-US"/>
        </w:rPr>
        <w:br w:type="page"/>
      </w:r>
    </w:p>
    <w:p w:rsidR="00DA6A23" w:rsidRPr="00EF3DB2" w:rsidRDefault="00DA6A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en-US"/>
        </w:rPr>
      </w:pPr>
    </w:p>
    <w:p w:rsidR="00DA6A23" w:rsidRPr="00EF3DB2" w:rsidRDefault="00DA6A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en-US"/>
        </w:rPr>
      </w:pPr>
    </w:p>
    <w:p w:rsidR="00DA6A23" w:rsidRPr="00EF3DB2" w:rsidRDefault="00DA6A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en-US"/>
        </w:rPr>
      </w:pPr>
    </w:p>
    <w:p w:rsidR="00DA6A23" w:rsidRPr="00EF3DB2" w:rsidRDefault="00DA6A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en-US"/>
        </w:rPr>
      </w:pPr>
    </w:p>
    <w:p w:rsidR="00DA6A23" w:rsidRPr="00EF3DB2" w:rsidRDefault="00DA6A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en-US"/>
        </w:rPr>
      </w:pPr>
    </w:p>
    <w:p w:rsidR="00DA6A23" w:rsidRPr="00EF3DB2" w:rsidRDefault="00DA6A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en-US"/>
        </w:rPr>
      </w:pPr>
    </w:p>
    <w:p w:rsidR="00DA6A23" w:rsidRPr="00EF3DB2" w:rsidRDefault="00DA6A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en-US"/>
        </w:rPr>
      </w:pPr>
    </w:p>
    <w:p w:rsidR="00DA6A23" w:rsidRPr="00EF3DB2" w:rsidRDefault="00DA6A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en-US"/>
        </w:rPr>
      </w:pPr>
    </w:p>
    <w:p w:rsidR="00DA6A23" w:rsidRPr="00EF3DB2" w:rsidRDefault="00DA6A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en-US"/>
        </w:rPr>
      </w:pPr>
    </w:p>
    <w:p w:rsidR="00DA6A23" w:rsidRPr="00EF3DB2" w:rsidRDefault="00DA6A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en-US"/>
        </w:rPr>
      </w:pPr>
    </w:p>
    <w:p w:rsidR="00DA6A23" w:rsidRPr="00EF3DB2" w:rsidRDefault="00DA6A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en-US"/>
        </w:rPr>
      </w:pPr>
    </w:p>
    <w:p w:rsidR="00DA6A23" w:rsidRDefault="00DA6A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en-US"/>
        </w:rPr>
      </w:pPr>
    </w:p>
    <w:p w:rsidR="00F557E1" w:rsidRDefault="00F557E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en-US"/>
        </w:rPr>
      </w:pPr>
    </w:p>
    <w:p w:rsidR="00F557E1" w:rsidRDefault="00F557E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en-US"/>
        </w:rPr>
      </w:pPr>
    </w:p>
    <w:p w:rsidR="00F557E1" w:rsidRDefault="00F557E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en-US"/>
        </w:rPr>
      </w:pPr>
    </w:p>
    <w:p w:rsidR="00F557E1" w:rsidRPr="00EF3DB2" w:rsidRDefault="00F557E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en-US"/>
        </w:rPr>
      </w:pPr>
    </w:p>
    <w:p w:rsidR="00DA6A23" w:rsidRPr="00EF3DB2" w:rsidRDefault="00DA6A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en-US"/>
        </w:rPr>
      </w:pPr>
    </w:p>
    <w:p w:rsidR="00DA6A23" w:rsidRPr="00EF3DB2" w:rsidRDefault="00DA6A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en-US"/>
        </w:rPr>
      </w:pPr>
    </w:p>
    <w:p w:rsidR="00DA6A23" w:rsidRPr="00016C83" w:rsidRDefault="00DA6A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Corbel"/>
          <w:color w:val="000000"/>
          <w:sz w:val="21"/>
          <w:szCs w:val="21"/>
          <w:lang w:bidi="de-DE"/>
        </w:rPr>
      </w:pPr>
      <w:r w:rsidRPr="00016C83">
        <w:rPr>
          <w:rFonts w:cs="Corbel"/>
          <w:color w:val="000000"/>
          <w:sz w:val="21"/>
          <w:szCs w:val="21"/>
          <w:lang w:bidi="de-DE"/>
        </w:rPr>
        <w:t xml:space="preserve">© </w:t>
      </w:r>
      <w:r w:rsidR="000211AF" w:rsidRPr="00016C83">
        <w:rPr>
          <w:rFonts w:cs="Corbel"/>
          <w:color w:val="000000"/>
          <w:sz w:val="21"/>
          <w:szCs w:val="21"/>
          <w:lang w:bidi="de-DE"/>
        </w:rPr>
        <w:t>201</w:t>
      </w:r>
      <w:r w:rsidR="00C65689">
        <w:rPr>
          <w:rFonts w:cs="Corbel"/>
          <w:color w:val="000000"/>
          <w:sz w:val="21"/>
          <w:szCs w:val="21"/>
          <w:lang w:bidi="de-DE"/>
        </w:rPr>
        <w:t>9</w:t>
      </w:r>
      <w:r w:rsidR="000211AF" w:rsidRPr="00016C83">
        <w:rPr>
          <w:rFonts w:cs="Corbel"/>
          <w:color w:val="000000"/>
          <w:sz w:val="21"/>
          <w:szCs w:val="21"/>
          <w:lang w:bidi="de-DE"/>
        </w:rPr>
        <w:t xml:space="preserve"> </w:t>
      </w:r>
      <w:r w:rsidRPr="00016C83">
        <w:rPr>
          <w:rFonts w:cs="Corbel"/>
          <w:color w:val="000000"/>
          <w:sz w:val="21"/>
          <w:szCs w:val="21"/>
          <w:lang w:bidi="de-DE"/>
        </w:rPr>
        <w:t>QuinScape GmbH, Dortmund / Germany</w:t>
      </w:r>
    </w:p>
    <w:p w:rsidR="00DA6A23" w:rsidRPr="00016C83" w:rsidRDefault="00DA6A23" w:rsidP="00DA6A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left"/>
        <w:rPr>
          <w:rFonts w:cs="Corbel"/>
          <w:color w:val="0000FF"/>
          <w:sz w:val="21"/>
          <w:szCs w:val="21"/>
          <w:lang w:bidi="de-DE"/>
        </w:rPr>
      </w:pPr>
      <w:r w:rsidRPr="00016C83">
        <w:rPr>
          <w:rFonts w:cs="Corbel"/>
          <w:color w:val="0000FF"/>
          <w:sz w:val="21"/>
          <w:szCs w:val="21"/>
          <w:lang w:bidi="de-DE"/>
        </w:rPr>
        <w:t>quinscape.de</w:t>
      </w:r>
    </w:p>
    <w:p w:rsidR="00DA6A23" w:rsidRPr="00016C83" w:rsidRDefault="00DA6A23" w:rsidP="00DA6A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left"/>
        <w:rPr>
          <w:rFonts w:cs="Corbel"/>
          <w:color w:val="000000"/>
          <w:sz w:val="21"/>
          <w:szCs w:val="21"/>
          <w:lang w:bidi="de-DE"/>
        </w:rPr>
      </w:pPr>
      <w:r w:rsidRPr="00016C83">
        <w:rPr>
          <w:rFonts w:cs="Corbel"/>
          <w:color w:val="000000"/>
          <w:sz w:val="21"/>
          <w:szCs w:val="21"/>
          <w:lang w:bidi="de-DE"/>
        </w:rPr>
        <w:t>Alle Rechte vorbehalten</w:t>
      </w:r>
    </w:p>
    <w:p w:rsidR="00DA6A23" w:rsidRPr="00016C83" w:rsidRDefault="00DA6A23" w:rsidP="00DA6A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left"/>
        <w:rPr>
          <w:rFonts w:cs="Corbel"/>
          <w:color w:val="000000"/>
          <w:sz w:val="21"/>
          <w:szCs w:val="21"/>
          <w:lang w:bidi="de-DE"/>
        </w:rPr>
      </w:pPr>
      <w:r w:rsidRPr="00016C83">
        <w:rPr>
          <w:rFonts w:cs="Corbel"/>
          <w:color w:val="000000"/>
          <w:sz w:val="21"/>
          <w:szCs w:val="21"/>
          <w:lang w:bidi="de-DE"/>
        </w:rPr>
        <w:t xml:space="preserve">Ungeachtet der Sorgfalt, die auf die Erstellung des Textes, der Abbildungen und der Programme verwendet wurde, können weder der Verlag, der Autor, Herausgeber oder Übersetzer für mögliche Fehler und deren Folgen eine juristische Verantwortung oder irgendeine Art von Haftung übernehmen. Für Verbesserungsvorschläge und Hinweise </w:t>
      </w:r>
      <w:r>
        <w:rPr>
          <w:rFonts w:cs="Corbel"/>
          <w:color w:val="000000"/>
          <w:sz w:val="21"/>
          <w:szCs w:val="21"/>
          <w:lang w:bidi="de-DE"/>
        </w:rPr>
        <w:t>ist der</w:t>
      </w:r>
      <w:r w:rsidRPr="00016C83">
        <w:rPr>
          <w:rFonts w:cs="Corbel"/>
          <w:color w:val="000000"/>
          <w:sz w:val="21"/>
          <w:szCs w:val="21"/>
          <w:lang w:bidi="de-DE"/>
        </w:rPr>
        <w:t xml:space="preserve"> Herausgeber dankbar.</w:t>
      </w:r>
    </w:p>
    <w:p w:rsidR="00DA6A23" w:rsidRPr="00016C83" w:rsidRDefault="00DA6A23" w:rsidP="00DA6A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left"/>
        <w:rPr>
          <w:rFonts w:cs="Corbel"/>
          <w:color w:val="000000"/>
          <w:sz w:val="21"/>
          <w:szCs w:val="21"/>
          <w:lang w:bidi="de-DE"/>
        </w:rPr>
      </w:pPr>
      <w:r>
        <w:rPr>
          <w:rFonts w:cs="Corbel"/>
          <w:color w:val="000000"/>
          <w:sz w:val="21"/>
          <w:szCs w:val="21"/>
          <w:lang w:bidi="de-DE"/>
        </w:rPr>
        <w:t>Das Werk</w:t>
      </w:r>
      <w:r w:rsidRPr="00016C83">
        <w:rPr>
          <w:rFonts w:cs="Corbel"/>
          <w:color w:val="000000"/>
          <w:sz w:val="21"/>
          <w:szCs w:val="21"/>
          <w:lang w:bidi="de-DE"/>
        </w:rPr>
        <w:t xml:space="preserve"> </w:t>
      </w:r>
      <w:r>
        <w:rPr>
          <w:rFonts w:cs="Corbel"/>
          <w:color w:val="000000"/>
          <w:sz w:val="21"/>
          <w:szCs w:val="21"/>
          <w:lang w:bidi="de-DE"/>
        </w:rPr>
        <w:t xml:space="preserve">ist </w:t>
      </w:r>
      <w:r w:rsidRPr="00016C83">
        <w:rPr>
          <w:rFonts w:cs="Corbel"/>
          <w:color w:val="000000"/>
          <w:sz w:val="21"/>
          <w:szCs w:val="21"/>
          <w:lang w:bidi="de-DE"/>
        </w:rPr>
        <w:t>in all Ihren Teilen urheberrechtlich geschützt. Alle Rechte vorbehalten, insbesondere das Recht der Übersetzung, des Vortrags, der Reproduktion, der Vervielfältigung auf fotomechanischen oder anderen Wegen und der Speicherung in elektronischen Medien.</w:t>
      </w:r>
    </w:p>
    <w:p w:rsidR="00DA6A23" w:rsidRPr="00016C83" w:rsidRDefault="00DA6A23" w:rsidP="00DA6A23">
      <w:pPr>
        <w:spacing w:line="240" w:lineRule="auto"/>
        <w:rPr>
          <w:rFonts w:cs="Corbel"/>
          <w:color w:val="000000"/>
          <w:sz w:val="21"/>
          <w:szCs w:val="21"/>
          <w:lang w:bidi="de-DE"/>
        </w:rPr>
      </w:pPr>
      <w:r w:rsidRPr="00016C83">
        <w:rPr>
          <w:rFonts w:cs="Corbel"/>
          <w:color w:val="000000"/>
          <w:sz w:val="21"/>
          <w:szCs w:val="21"/>
          <w:lang w:bidi="de-DE"/>
        </w:rPr>
        <w:t>Die Informationen in diesem Werk werden ohne Rücksicht auf einen eventuellen Patentschutz veröffentlicht. Alle wiedergegebenen Gebrauchs</w:t>
      </w:r>
      <w:r w:rsidR="00CD6F3F">
        <w:rPr>
          <w:rFonts w:cs="Corbel"/>
          <w:color w:val="000000"/>
          <w:sz w:val="21"/>
          <w:szCs w:val="21"/>
          <w:lang w:bidi="de-DE"/>
        </w:rPr>
        <w:t>-</w:t>
      </w:r>
      <w:r w:rsidR="00CD6F3F" w:rsidRPr="00016C83">
        <w:rPr>
          <w:rFonts w:cs="Corbel"/>
          <w:color w:val="000000"/>
          <w:sz w:val="21"/>
          <w:szCs w:val="21"/>
          <w:lang w:bidi="de-DE"/>
        </w:rPr>
        <w:t xml:space="preserve"> </w:t>
      </w:r>
      <w:r w:rsidRPr="00016C83">
        <w:rPr>
          <w:rFonts w:cs="Corbel"/>
          <w:color w:val="000000"/>
          <w:sz w:val="21"/>
          <w:szCs w:val="21"/>
          <w:lang w:bidi="de-DE"/>
        </w:rPr>
        <w:t>und Handelsnamen, Warenbezeichnungen usw. können auch ohne besondere Kennzeichnung Marken sein und als solche den gesetzlichen Bestimmungen unterliegen.</w:t>
      </w:r>
    </w:p>
    <w:p w:rsidR="00DA6A23" w:rsidRPr="005F230E" w:rsidRDefault="00DA6A23" w:rsidP="00DA6A23">
      <w:pPr>
        <w:spacing w:line="320" w:lineRule="exact"/>
        <w:rPr>
          <w:b/>
          <w:color w:val="002F56"/>
          <w:sz w:val="32"/>
          <w:szCs w:val="32"/>
        </w:rPr>
      </w:pPr>
      <w:r w:rsidRPr="00C07D3D">
        <w:br w:type="page"/>
      </w:r>
      <w:r w:rsidRPr="005F230E">
        <w:rPr>
          <w:b/>
          <w:color w:val="002F56"/>
          <w:sz w:val="32"/>
          <w:szCs w:val="32"/>
        </w:rPr>
        <w:lastRenderedPageBreak/>
        <w:t>Inhalt</w:t>
      </w:r>
    </w:p>
    <w:p w:rsidR="004F6C09" w:rsidRDefault="00494B0E">
      <w:pPr>
        <w:pStyle w:val="Verzeichnis1"/>
        <w:rPr>
          <w:rFonts w:asciiTheme="minorHAnsi" w:eastAsiaTheme="minorEastAsia" w:hAnsiTheme="minorHAnsi" w:cstheme="minorBidi"/>
          <w:sz w:val="22"/>
          <w:szCs w:val="22"/>
        </w:rPr>
      </w:pPr>
      <w:r>
        <w:fldChar w:fldCharType="begin"/>
      </w:r>
      <w:r>
        <w:instrText xml:space="preserve"> TOC \o "1-4" \h \z </w:instrText>
      </w:r>
      <w:r>
        <w:fldChar w:fldCharType="separate"/>
      </w:r>
      <w:hyperlink w:anchor="_Toc13563020" w:history="1">
        <w:r w:rsidR="004F6C09" w:rsidRPr="003B3ACE">
          <w:rPr>
            <w:rStyle w:val="Hyperlink"/>
          </w:rPr>
          <w:t>1</w:t>
        </w:r>
        <w:r w:rsidR="004F6C09">
          <w:rPr>
            <w:rFonts w:asciiTheme="minorHAnsi" w:eastAsiaTheme="minorEastAsia" w:hAnsiTheme="minorHAnsi" w:cstheme="minorBidi"/>
            <w:sz w:val="22"/>
            <w:szCs w:val="22"/>
          </w:rPr>
          <w:tab/>
        </w:r>
        <w:r w:rsidR="004F6C09" w:rsidRPr="003B3ACE">
          <w:rPr>
            <w:rStyle w:val="Hyperlink"/>
          </w:rPr>
          <w:t>Über Reports für Intrexx 19.03</w:t>
        </w:r>
        <w:r w:rsidR="004F6C09">
          <w:rPr>
            <w:webHidden/>
          </w:rPr>
          <w:tab/>
        </w:r>
        <w:r w:rsidR="004F6C09">
          <w:rPr>
            <w:webHidden/>
          </w:rPr>
          <w:fldChar w:fldCharType="begin"/>
        </w:r>
        <w:r w:rsidR="004F6C09">
          <w:rPr>
            <w:webHidden/>
          </w:rPr>
          <w:instrText xml:space="preserve"> PAGEREF _Toc13563020 \h </w:instrText>
        </w:r>
        <w:r w:rsidR="004F6C09">
          <w:rPr>
            <w:webHidden/>
          </w:rPr>
        </w:r>
        <w:r w:rsidR="004F6C09">
          <w:rPr>
            <w:webHidden/>
          </w:rPr>
          <w:fldChar w:fldCharType="separate"/>
        </w:r>
        <w:r w:rsidR="004F6C09">
          <w:rPr>
            <w:webHidden/>
          </w:rPr>
          <w:t>8</w:t>
        </w:r>
        <w:r w:rsidR="004F6C09">
          <w:rPr>
            <w:webHidden/>
          </w:rPr>
          <w:fldChar w:fldCharType="end"/>
        </w:r>
      </w:hyperlink>
    </w:p>
    <w:p w:rsidR="004F6C09" w:rsidRDefault="00086B20">
      <w:pPr>
        <w:pStyle w:val="Verzeichnis2"/>
        <w:rPr>
          <w:rFonts w:asciiTheme="minorHAnsi" w:eastAsiaTheme="minorEastAsia" w:hAnsiTheme="minorHAnsi" w:cstheme="minorBidi"/>
          <w:sz w:val="22"/>
          <w:szCs w:val="22"/>
        </w:rPr>
      </w:pPr>
      <w:hyperlink w:anchor="_Toc13563021" w:history="1">
        <w:r w:rsidR="004F6C09" w:rsidRPr="003B3ACE">
          <w:rPr>
            <w:rStyle w:val="Hyperlink"/>
          </w:rPr>
          <w:t>1.1</w:t>
        </w:r>
        <w:r w:rsidR="004F6C09">
          <w:rPr>
            <w:rFonts w:asciiTheme="minorHAnsi" w:eastAsiaTheme="minorEastAsia" w:hAnsiTheme="minorHAnsi" w:cstheme="minorBidi"/>
            <w:sz w:val="22"/>
            <w:szCs w:val="22"/>
          </w:rPr>
          <w:tab/>
        </w:r>
        <w:r w:rsidR="004F6C09" w:rsidRPr="003B3ACE">
          <w:rPr>
            <w:rStyle w:val="Hyperlink"/>
          </w:rPr>
          <w:t>Über dieses Dokument</w:t>
        </w:r>
        <w:r w:rsidR="004F6C09">
          <w:rPr>
            <w:webHidden/>
          </w:rPr>
          <w:tab/>
        </w:r>
        <w:r w:rsidR="004F6C09">
          <w:rPr>
            <w:webHidden/>
          </w:rPr>
          <w:fldChar w:fldCharType="begin"/>
        </w:r>
        <w:r w:rsidR="004F6C09">
          <w:rPr>
            <w:webHidden/>
          </w:rPr>
          <w:instrText xml:space="preserve"> PAGEREF _Toc13563021 \h </w:instrText>
        </w:r>
        <w:r w:rsidR="004F6C09">
          <w:rPr>
            <w:webHidden/>
          </w:rPr>
        </w:r>
        <w:r w:rsidR="004F6C09">
          <w:rPr>
            <w:webHidden/>
          </w:rPr>
          <w:fldChar w:fldCharType="separate"/>
        </w:r>
        <w:r w:rsidR="004F6C09">
          <w:rPr>
            <w:webHidden/>
          </w:rPr>
          <w:t>8</w:t>
        </w:r>
        <w:r w:rsidR="004F6C09">
          <w:rPr>
            <w:webHidden/>
          </w:rPr>
          <w:fldChar w:fldCharType="end"/>
        </w:r>
      </w:hyperlink>
    </w:p>
    <w:p w:rsidR="004F6C09" w:rsidRDefault="00086B20">
      <w:pPr>
        <w:pStyle w:val="Verzeichnis2"/>
        <w:rPr>
          <w:rFonts w:asciiTheme="minorHAnsi" w:eastAsiaTheme="minorEastAsia" w:hAnsiTheme="minorHAnsi" w:cstheme="minorBidi"/>
          <w:sz w:val="22"/>
          <w:szCs w:val="22"/>
        </w:rPr>
      </w:pPr>
      <w:hyperlink w:anchor="_Toc13563022" w:history="1">
        <w:r w:rsidR="004F6C09" w:rsidRPr="003B3ACE">
          <w:rPr>
            <w:rStyle w:val="Hyperlink"/>
          </w:rPr>
          <w:t>1.2</w:t>
        </w:r>
        <w:r w:rsidR="004F6C09">
          <w:rPr>
            <w:rFonts w:asciiTheme="minorHAnsi" w:eastAsiaTheme="minorEastAsia" w:hAnsiTheme="minorHAnsi" w:cstheme="minorBidi"/>
            <w:sz w:val="22"/>
            <w:szCs w:val="22"/>
          </w:rPr>
          <w:tab/>
        </w:r>
        <w:r w:rsidR="004F6C09" w:rsidRPr="003B3ACE">
          <w:rPr>
            <w:rStyle w:val="Hyperlink"/>
          </w:rPr>
          <w:t>Kompatibilität</w:t>
        </w:r>
        <w:r w:rsidR="004F6C09">
          <w:rPr>
            <w:webHidden/>
          </w:rPr>
          <w:tab/>
        </w:r>
        <w:r w:rsidR="004F6C09">
          <w:rPr>
            <w:webHidden/>
          </w:rPr>
          <w:fldChar w:fldCharType="begin"/>
        </w:r>
        <w:r w:rsidR="004F6C09">
          <w:rPr>
            <w:webHidden/>
          </w:rPr>
          <w:instrText xml:space="preserve"> PAGEREF _Toc13563022 \h </w:instrText>
        </w:r>
        <w:r w:rsidR="004F6C09">
          <w:rPr>
            <w:webHidden/>
          </w:rPr>
        </w:r>
        <w:r w:rsidR="004F6C09">
          <w:rPr>
            <w:webHidden/>
          </w:rPr>
          <w:fldChar w:fldCharType="separate"/>
        </w:r>
        <w:r w:rsidR="004F6C09">
          <w:rPr>
            <w:webHidden/>
          </w:rPr>
          <w:t>8</w:t>
        </w:r>
        <w:r w:rsidR="004F6C09">
          <w:rPr>
            <w:webHidden/>
          </w:rPr>
          <w:fldChar w:fldCharType="end"/>
        </w:r>
      </w:hyperlink>
    </w:p>
    <w:p w:rsidR="004F6C09" w:rsidRDefault="00086B20">
      <w:pPr>
        <w:pStyle w:val="Verzeichnis1"/>
        <w:rPr>
          <w:rFonts w:asciiTheme="minorHAnsi" w:eastAsiaTheme="minorEastAsia" w:hAnsiTheme="minorHAnsi" w:cstheme="minorBidi"/>
          <w:sz w:val="22"/>
          <w:szCs w:val="22"/>
        </w:rPr>
      </w:pPr>
      <w:hyperlink w:anchor="_Toc13563023" w:history="1">
        <w:r w:rsidR="004F6C09" w:rsidRPr="003B3ACE">
          <w:rPr>
            <w:rStyle w:val="Hyperlink"/>
          </w:rPr>
          <w:t>2</w:t>
        </w:r>
        <w:r w:rsidR="004F6C09">
          <w:rPr>
            <w:rFonts w:asciiTheme="minorHAnsi" w:eastAsiaTheme="minorEastAsia" w:hAnsiTheme="minorHAnsi" w:cstheme="minorBidi"/>
            <w:sz w:val="22"/>
            <w:szCs w:val="22"/>
          </w:rPr>
          <w:tab/>
        </w:r>
        <w:r w:rsidR="004F6C09" w:rsidRPr="003B3ACE">
          <w:rPr>
            <w:rStyle w:val="Hyperlink"/>
          </w:rPr>
          <w:t>Reports für Intrexx 19.03</w:t>
        </w:r>
        <w:r w:rsidR="004F6C09">
          <w:rPr>
            <w:webHidden/>
          </w:rPr>
          <w:tab/>
        </w:r>
        <w:r w:rsidR="004F6C09">
          <w:rPr>
            <w:webHidden/>
          </w:rPr>
          <w:fldChar w:fldCharType="begin"/>
        </w:r>
        <w:r w:rsidR="004F6C09">
          <w:rPr>
            <w:webHidden/>
          </w:rPr>
          <w:instrText xml:space="preserve"> PAGEREF _Toc13563023 \h </w:instrText>
        </w:r>
        <w:r w:rsidR="004F6C09">
          <w:rPr>
            <w:webHidden/>
          </w:rPr>
        </w:r>
        <w:r w:rsidR="004F6C09">
          <w:rPr>
            <w:webHidden/>
          </w:rPr>
          <w:fldChar w:fldCharType="separate"/>
        </w:r>
        <w:r w:rsidR="004F6C09">
          <w:rPr>
            <w:webHidden/>
          </w:rPr>
          <w:t>9</w:t>
        </w:r>
        <w:r w:rsidR="004F6C09">
          <w:rPr>
            <w:webHidden/>
          </w:rPr>
          <w:fldChar w:fldCharType="end"/>
        </w:r>
      </w:hyperlink>
    </w:p>
    <w:p w:rsidR="004F6C09" w:rsidRDefault="00086B20">
      <w:pPr>
        <w:pStyle w:val="Verzeichnis2"/>
        <w:rPr>
          <w:rFonts w:asciiTheme="minorHAnsi" w:eastAsiaTheme="minorEastAsia" w:hAnsiTheme="minorHAnsi" w:cstheme="minorBidi"/>
          <w:sz w:val="22"/>
          <w:szCs w:val="22"/>
        </w:rPr>
      </w:pPr>
      <w:hyperlink w:anchor="_Toc13563024" w:history="1">
        <w:r w:rsidR="004F6C09" w:rsidRPr="003B3ACE">
          <w:rPr>
            <w:rStyle w:val="Hyperlink"/>
          </w:rPr>
          <w:t>2.1</w:t>
        </w:r>
        <w:r w:rsidR="004F6C09">
          <w:rPr>
            <w:rFonts w:asciiTheme="minorHAnsi" w:eastAsiaTheme="minorEastAsia" w:hAnsiTheme="minorHAnsi" w:cstheme="minorBidi"/>
            <w:sz w:val="22"/>
            <w:szCs w:val="22"/>
          </w:rPr>
          <w:tab/>
        </w:r>
        <w:r w:rsidR="004F6C09" w:rsidRPr="003B3ACE">
          <w:rPr>
            <w:rStyle w:val="Hyperlink"/>
          </w:rPr>
          <w:t>Was ist neu in Version 19.03?</w:t>
        </w:r>
        <w:r w:rsidR="004F6C09">
          <w:rPr>
            <w:webHidden/>
          </w:rPr>
          <w:tab/>
        </w:r>
        <w:r w:rsidR="004F6C09">
          <w:rPr>
            <w:webHidden/>
          </w:rPr>
          <w:fldChar w:fldCharType="begin"/>
        </w:r>
        <w:r w:rsidR="004F6C09">
          <w:rPr>
            <w:webHidden/>
          </w:rPr>
          <w:instrText xml:space="preserve"> PAGEREF _Toc13563024 \h </w:instrText>
        </w:r>
        <w:r w:rsidR="004F6C09">
          <w:rPr>
            <w:webHidden/>
          </w:rPr>
        </w:r>
        <w:r w:rsidR="004F6C09">
          <w:rPr>
            <w:webHidden/>
          </w:rPr>
          <w:fldChar w:fldCharType="separate"/>
        </w:r>
        <w:r w:rsidR="004F6C09">
          <w:rPr>
            <w:webHidden/>
          </w:rPr>
          <w:t>9</w:t>
        </w:r>
        <w:r w:rsidR="004F6C09">
          <w:rPr>
            <w:webHidden/>
          </w:rPr>
          <w:fldChar w:fldCharType="end"/>
        </w:r>
      </w:hyperlink>
    </w:p>
    <w:p w:rsidR="004F6C09" w:rsidRDefault="00086B20">
      <w:pPr>
        <w:pStyle w:val="Verzeichnis2"/>
        <w:rPr>
          <w:rFonts w:asciiTheme="minorHAnsi" w:eastAsiaTheme="minorEastAsia" w:hAnsiTheme="minorHAnsi" w:cstheme="minorBidi"/>
          <w:sz w:val="22"/>
          <w:szCs w:val="22"/>
        </w:rPr>
      </w:pPr>
      <w:hyperlink w:anchor="_Toc13563025" w:history="1">
        <w:r w:rsidR="004F6C09" w:rsidRPr="003B3ACE">
          <w:rPr>
            <w:rStyle w:val="Hyperlink"/>
          </w:rPr>
          <w:t>2.2</w:t>
        </w:r>
        <w:r w:rsidR="004F6C09">
          <w:rPr>
            <w:rFonts w:asciiTheme="minorHAnsi" w:eastAsiaTheme="minorEastAsia" w:hAnsiTheme="minorHAnsi" w:cstheme="minorBidi"/>
            <w:sz w:val="22"/>
            <w:szCs w:val="22"/>
          </w:rPr>
          <w:tab/>
        </w:r>
        <w:r w:rsidR="004F6C09" w:rsidRPr="003B3ACE">
          <w:rPr>
            <w:rStyle w:val="Hyperlink"/>
          </w:rPr>
          <w:t>Key-Features</w:t>
        </w:r>
        <w:r w:rsidR="004F6C09">
          <w:rPr>
            <w:webHidden/>
          </w:rPr>
          <w:tab/>
        </w:r>
        <w:r w:rsidR="004F6C09">
          <w:rPr>
            <w:webHidden/>
          </w:rPr>
          <w:fldChar w:fldCharType="begin"/>
        </w:r>
        <w:r w:rsidR="004F6C09">
          <w:rPr>
            <w:webHidden/>
          </w:rPr>
          <w:instrText xml:space="preserve"> PAGEREF _Toc13563025 \h </w:instrText>
        </w:r>
        <w:r w:rsidR="004F6C09">
          <w:rPr>
            <w:webHidden/>
          </w:rPr>
        </w:r>
        <w:r w:rsidR="004F6C09">
          <w:rPr>
            <w:webHidden/>
          </w:rPr>
          <w:fldChar w:fldCharType="separate"/>
        </w:r>
        <w:r w:rsidR="004F6C09">
          <w:rPr>
            <w:webHidden/>
          </w:rPr>
          <w:t>9</w:t>
        </w:r>
        <w:r w:rsidR="004F6C09">
          <w:rPr>
            <w:webHidden/>
          </w:rPr>
          <w:fldChar w:fldCharType="end"/>
        </w:r>
      </w:hyperlink>
    </w:p>
    <w:p w:rsidR="004F6C09" w:rsidRDefault="00086B20">
      <w:pPr>
        <w:pStyle w:val="Verzeichnis3"/>
        <w:rPr>
          <w:rFonts w:asciiTheme="minorHAnsi" w:eastAsiaTheme="minorEastAsia" w:hAnsiTheme="minorHAnsi" w:cstheme="minorBidi"/>
          <w:sz w:val="22"/>
          <w:szCs w:val="22"/>
        </w:rPr>
      </w:pPr>
      <w:hyperlink w:anchor="_Toc13563026" w:history="1">
        <w:r w:rsidR="004F6C09" w:rsidRPr="003B3ACE">
          <w:rPr>
            <w:rStyle w:val="Hyperlink"/>
          </w:rPr>
          <w:t>2.2.1</w:t>
        </w:r>
        <w:r w:rsidR="004F6C09">
          <w:rPr>
            <w:rFonts w:asciiTheme="minorHAnsi" w:eastAsiaTheme="minorEastAsia" w:hAnsiTheme="minorHAnsi" w:cstheme="minorBidi"/>
            <w:sz w:val="22"/>
            <w:szCs w:val="22"/>
          </w:rPr>
          <w:tab/>
        </w:r>
        <w:r w:rsidR="004F6C09" w:rsidRPr="003B3ACE">
          <w:rPr>
            <w:rStyle w:val="Hyperlink"/>
          </w:rPr>
          <w:t>Einfache Integration</w:t>
        </w:r>
        <w:r w:rsidR="004F6C09">
          <w:rPr>
            <w:webHidden/>
          </w:rPr>
          <w:tab/>
        </w:r>
        <w:r w:rsidR="004F6C09">
          <w:rPr>
            <w:webHidden/>
          </w:rPr>
          <w:fldChar w:fldCharType="begin"/>
        </w:r>
        <w:r w:rsidR="004F6C09">
          <w:rPr>
            <w:webHidden/>
          </w:rPr>
          <w:instrText xml:space="preserve"> PAGEREF _Toc13563026 \h </w:instrText>
        </w:r>
        <w:r w:rsidR="004F6C09">
          <w:rPr>
            <w:webHidden/>
          </w:rPr>
        </w:r>
        <w:r w:rsidR="004F6C09">
          <w:rPr>
            <w:webHidden/>
          </w:rPr>
          <w:fldChar w:fldCharType="separate"/>
        </w:r>
        <w:r w:rsidR="004F6C09">
          <w:rPr>
            <w:webHidden/>
          </w:rPr>
          <w:t>9</w:t>
        </w:r>
        <w:r w:rsidR="004F6C09">
          <w:rPr>
            <w:webHidden/>
          </w:rPr>
          <w:fldChar w:fldCharType="end"/>
        </w:r>
      </w:hyperlink>
    </w:p>
    <w:p w:rsidR="004F6C09" w:rsidRDefault="00086B20">
      <w:pPr>
        <w:pStyle w:val="Verzeichnis3"/>
        <w:rPr>
          <w:rFonts w:asciiTheme="minorHAnsi" w:eastAsiaTheme="minorEastAsia" w:hAnsiTheme="minorHAnsi" w:cstheme="minorBidi"/>
          <w:sz w:val="22"/>
          <w:szCs w:val="22"/>
        </w:rPr>
      </w:pPr>
      <w:hyperlink w:anchor="_Toc13563027" w:history="1">
        <w:r w:rsidR="004F6C09" w:rsidRPr="003B3ACE">
          <w:rPr>
            <w:rStyle w:val="Hyperlink"/>
          </w:rPr>
          <w:t>2.2.2</w:t>
        </w:r>
        <w:r w:rsidR="004F6C09">
          <w:rPr>
            <w:rFonts w:asciiTheme="minorHAnsi" w:eastAsiaTheme="minorEastAsia" w:hAnsiTheme="minorHAnsi" w:cstheme="minorBidi"/>
            <w:sz w:val="22"/>
            <w:szCs w:val="22"/>
          </w:rPr>
          <w:tab/>
        </w:r>
        <w:r w:rsidR="004F6C09" w:rsidRPr="003B3ACE">
          <w:rPr>
            <w:rStyle w:val="Hyperlink"/>
          </w:rPr>
          <w:t>Geschwindigkeit</w:t>
        </w:r>
        <w:r w:rsidR="004F6C09">
          <w:rPr>
            <w:webHidden/>
          </w:rPr>
          <w:tab/>
        </w:r>
        <w:r w:rsidR="004F6C09">
          <w:rPr>
            <w:webHidden/>
          </w:rPr>
          <w:fldChar w:fldCharType="begin"/>
        </w:r>
        <w:r w:rsidR="004F6C09">
          <w:rPr>
            <w:webHidden/>
          </w:rPr>
          <w:instrText xml:space="preserve"> PAGEREF _Toc13563027 \h </w:instrText>
        </w:r>
        <w:r w:rsidR="004F6C09">
          <w:rPr>
            <w:webHidden/>
          </w:rPr>
        </w:r>
        <w:r w:rsidR="004F6C09">
          <w:rPr>
            <w:webHidden/>
          </w:rPr>
          <w:fldChar w:fldCharType="separate"/>
        </w:r>
        <w:r w:rsidR="004F6C09">
          <w:rPr>
            <w:webHidden/>
          </w:rPr>
          <w:t>10</w:t>
        </w:r>
        <w:r w:rsidR="004F6C09">
          <w:rPr>
            <w:webHidden/>
          </w:rPr>
          <w:fldChar w:fldCharType="end"/>
        </w:r>
      </w:hyperlink>
    </w:p>
    <w:p w:rsidR="004F6C09" w:rsidRDefault="00086B20">
      <w:pPr>
        <w:pStyle w:val="Verzeichnis3"/>
        <w:rPr>
          <w:rFonts w:asciiTheme="minorHAnsi" w:eastAsiaTheme="minorEastAsia" w:hAnsiTheme="minorHAnsi" w:cstheme="minorBidi"/>
          <w:sz w:val="22"/>
          <w:szCs w:val="22"/>
        </w:rPr>
      </w:pPr>
      <w:hyperlink w:anchor="_Toc13563028" w:history="1">
        <w:r w:rsidR="004F6C09" w:rsidRPr="003B3ACE">
          <w:rPr>
            <w:rStyle w:val="Hyperlink"/>
          </w:rPr>
          <w:t>2.2.3</w:t>
        </w:r>
        <w:r w:rsidR="004F6C09">
          <w:rPr>
            <w:rFonts w:asciiTheme="minorHAnsi" w:eastAsiaTheme="minorEastAsia" w:hAnsiTheme="minorHAnsi" w:cstheme="minorBidi"/>
            <w:sz w:val="22"/>
            <w:szCs w:val="22"/>
          </w:rPr>
          <w:tab/>
        </w:r>
        <w:r w:rsidR="004F6C09" w:rsidRPr="003B3ACE">
          <w:rPr>
            <w:rStyle w:val="Hyperlink"/>
          </w:rPr>
          <w:t>Parallele Verarbeitung</w:t>
        </w:r>
        <w:r w:rsidR="004F6C09">
          <w:rPr>
            <w:webHidden/>
          </w:rPr>
          <w:tab/>
        </w:r>
        <w:r w:rsidR="004F6C09">
          <w:rPr>
            <w:webHidden/>
          </w:rPr>
          <w:fldChar w:fldCharType="begin"/>
        </w:r>
        <w:r w:rsidR="004F6C09">
          <w:rPr>
            <w:webHidden/>
          </w:rPr>
          <w:instrText xml:space="preserve"> PAGEREF _Toc13563028 \h </w:instrText>
        </w:r>
        <w:r w:rsidR="004F6C09">
          <w:rPr>
            <w:webHidden/>
          </w:rPr>
        </w:r>
        <w:r w:rsidR="004F6C09">
          <w:rPr>
            <w:webHidden/>
          </w:rPr>
          <w:fldChar w:fldCharType="separate"/>
        </w:r>
        <w:r w:rsidR="004F6C09">
          <w:rPr>
            <w:webHidden/>
          </w:rPr>
          <w:t>10</w:t>
        </w:r>
        <w:r w:rsidR="004F6C09">
          <w:rPr>
            <w:webHidden/>
          </w:rPr>
          <w:fldChar w:fldCharType="end"/>
        </w:r>
      </w:hyperlink>
    </w:p>
    <w:p w:rsidR="004F6C09" w:rsidRDefault="00086B20">
      <w:pPr>
        <w:pStyle w:val="Verzeichnis3"/>
        <w:rPr>
          <w:rFonts w:asciiTheme="minorHAnsi" w:eastAsiaTheme="minorEastAsia" w:hAnsiTheme="minorHAnsi" w:cstheme="minorBidi"/>
          <w:sz w:val="22"/>
          <w:szCs w:val="22"/>
        </w:rPr>
      </w:pPr>
      <w:hyperlink w:anchor="_Toc13563029" w:history="1">
        <w:r w:rsidR="004F6C09" w:rsidRPr="003B3ACE">
          <w:rPr>
            <w:rStyle w:val="Hyperlink"/>
          </w:rPr>
          <w:t>2.2.4</w:t>
        </w:r>
        <w:r w:rsidR="004F6C09">
          <w:rPr>
            <w:rFonts w:asciiTheme="minorHAnsi" w:eastAsiaTheme="minorEastAsia" w:hAnsiTheme="minorHAnsi" w:cstheme="minorBidi"/>
            <w:sz w:val="22"/>
            <w:szCs w:val="22"/>
          </w:rPr>
          <w:tab/>
        </w:r>
        <w:r w:rsidR="004F6C09" w:rsidRPr="003B3ACE">
          <w:rPr>
            <w:rStyle w:val="Hyperlink"/>
          </w:rPr>
          <w:t>Direkte Auslieferung durch Servlets &amp; Drill-Down</w:t>
        </w:r>
        <w:r w:rsidR="004F6C09">
          <w:rPr>
            <w:webHidden/>
          </w:rPr>
          <w:tab/>
        </w:r>
        <w:r w:rsidR="004F6C09">
          <w:rPr>
            <w:webHidden/>
          </w:rPr>
          <w:fldChar w:fldCharType="begin"/>
        </w:r>
        <w:r w:rsidR="004F6C09">
          <w:rPr>
            <w:webHidden/>
          </w:rPr>
          <w:instrText xml:space="preserve"> PAGEREF _Toc13563029 \h </w:instrText>
        </w:r>
        <w:r w:rsidR="004F6C09">
          <w:rPr>
            <w:webHidden/>
          </w:rPr>
        </w:r>
        <w:r w:rsidR="004F6C09">
          <w:rPr>
            <w:webHidden/>
          </w:rPr>
          <w:fldChar w:fldCharType="separate"/>
        </w:r>
        <w:r w:rsidR="004F6C09">
          <w:rPr>
            <w:webHidden/>
          </w:rPr>
          <w:t>10</w:t>
        </w:r>
        <w:r w:rsidR="004F6C09">
          <w:rPr>
            <w:webHidden/>
          </w:rPr>
          <w:fldChar w:fldCharType="end"/>
        </w:r>
      </w:hyperlink>
    </w:p>
    <w:p w:rsidR="004F6C09" w:rsidRDefault="00086B20">
      <w:pPr>
        <w:pStyle w:val="Verzeichnis3"/>
        <w:rPr>
          <w:rFonts w:asciiTheme="minorHAnsi" w:eastAsiaTheme="minorEastAsia" w:hAnsiTheme="minorHAnsi" w:cstheme="minorBidi"/>
          <w:sz w:val="22"/>
          <w:szCs w:val="22"/>
        </w:rPr>
      </w:pPr>
      <w:hyperlink w:anchor="_Toc13563030" w:history="1">
        <w:r w:rsidR="004F6C09" w:rsidRPr="003B3ACE">
          <w:rPr>
            <w:rStyle w:val="Hyperlink"/>
          </w:rPr>
          <w:t>2.2.5</w:t>
        </w:r>
        <w:r w:rsidR="004F6C09">
          <w:rPr>
            <w:rFonts w:asciiTheme="minorHAnsi" w:eastAsiaTheme="minorEastAsia" w:hAnsiTheme="minorHAnsi" w:cstheme="minorBidi"/>
            <w:sz w:val="22"/>
            <w:szCs w:val="22"/>
          </w:rPr>
          <w:tab/>
        </w:r>
        <w:r w:rsidR="004F6C09" w:rsidRPr="003B3ACE">
          <w:rPr>
            <w:rStyle w:val="Hyperlink"/>
          </w:rPr>
          <w:t>Globale Ressourcen, versioniert</w:t>
        </w:r>
        <w:r w:rsidR="004F6C09">
          <w:rPr>
            <w:webHidden/>
          </w:rPr>
          <w:tab/>
        </w:r>
        <w:r w:rsidR="004F6C09">
          <w:rPr>
            <w:webHidden/>
          </w:rPr>
          <w:fldChar w:fldCharType="begin"/>
        </w:r>
        <w:r w:rsidR="004F6C09">
          <w:rPr>
            <w:webHidden/>
          </w:rPr>
          <w:instrText xml:space="preserve"> PAGEREF _Toc13563030 \h </w:instrText>
        </w:r>
        <w:r w:rsidR="004F6C09">
          <w:rPr>
            <w:webHidden/>
          </w:rPr>
        </w:r>
        <w:r w:rsidR="004F6C09">
          <w:rPr>
            <w:webHidden/>
          </w:rPr>
          <w:fldChar w:fldCharType="separate"/>
        </w:r>
        <w:r w:rsidR="004F6C09">
          <w:rPr>
            <w:webHidden/>
          </w:rPr>
          <w:t>10</w:t>
        </w:r>
        <w:r w:rsidR="004F6C09">
          <w:rPr>
            <w:webHidden/>
          </w:rPr>
          <w:fldChar w:fldCharType="end"/>
        </w:r>
      </w:hyperlink>
    </w:p>
    <w:p w:rsidR="004F6C09" w:rsidRDefault="00086B20">
      <w:pPr>
        <w:pStyle w:val="Verzeichnis3"/>
        <w:rPr>
          <w:rFonts w:asciiTheme="minorHAnsi" w:eastAsiaTheme="minorEastAsia" w:hAnsiTheme="minorHAnsi" w:cstheme="minorBidi"/>
          <w:sz w:val="22"/>
          <w:szCs w:val="22"/>
        </w:rPr>
      </w:pPr>
      <w:hyperlink w:anchor="_Toc13563031" w:history="1">
        <w:r w:rsidR="004F6C09" w:rsidRPr="003B3ACE">
          <w:rPr>
            <w:rStyle w:val="Hyperlink"/>
          </w:rPr>
          <w:t>2.2.6</w:t>
        </w:r>
        <w:r w:rsidR="004F6C09">
          <w:rPr>
            <w:rFonts w:asciiTheme="minorHAnsi" w:eastAsiaTheme="minorEastAsia" w:hAnsiTheme="minorHAnsi" w:cstheme="minorBidi"/>
            <w:sz w:val="22"/>
            <w:szCs w:val="22"/>
          </w:rPr>
          <w:tab/>
        </w:r>
        <w:r w:rsidR="004F6C09" w:rsidRPr="003B3ACE">
          <w:rPr>
            <w:rStyle w:val="Hyperlink"/>
          </w:rPr>
          <w:t>Vielfältige Exportformate</w:t>
        </w:r>
        <w:r w:rsidR="004F6C09">
          <w:rPr>
            <w:webHidden/>
          </w:rPr>
          <w:tab/>
        </w:r>
        <w:r w:rsidR="004F6C09">
          <w:rPr>
            <w:webHidden/>
          </w:rPr>
          <w:fldChar w:fldCharType="begin"/>
        </w:r>
        <w:r w:rsidR="004F6C09">
          <w:rPr>
            <w:webHidden/>
          </w:rPr>
          <w:instrText xml:space="preserve"> PAGEREF _Toc13563031 \h </w:instrText>
        </w:r>
        <w:r w:rsidR="004F6C09">
          <w:rPr>
            <w:webHidden/>
          </w:rPr>
        </w:r>
        <w:r w:rsidR="004F6C09">
          <w:rPr>
            <w:webHidden/>
          </w:rPr>
          <w:fldChar w:fldCharType="separate"/>
        </w:r>
        <w:r w:rsidR="004F6C09">
          <w:rPr>
            <w:webHidden/>
          </w:rPr>
          <w:t>11</w:t>
        </w:r>
        <w:r w:rsidR="004F6C09">
          <w:rPr>
            <w:webHidden/>
          </w:rPr>
          <w:fldChar w:fldCharType="end"/>
        </w:r>
      </w:hyperlink>
    </w:p>
    <w:p w:rsidR="004F6C09" w:rsidRDefault="00086B20">
      <w:pPr>
        <w:pStyle w:val="Verzeichnis3"/>
        <w:rPr>
          <w:rFonts w:asciiTheme="minorHAnsi" w:eastAsiaTheme="minorEastAsia" w:hAnsiTheme="minorHAnsi" w:cstheme="minorBidi"/>
          <w:sz w:val="22"/>
          <w:szCs w:val="22"/>
        </w:rPr>
      </w:pPr>
      <w:hyperlink w:anchor="_Toc13563032" w:history="1">
        <w:r w:rsidR="004F6C09" w:rsidRPr="003B3ACE">
          <w:rPr>
            <w:rStyle w:val="Hyperlink"/>
          </w:rPr>
          <w:t>2.2.7</w:t>
        </w:r>
        <w:r w:rsidR="004F6C09">
          <w:rPr>
            <w:rFonts w:asciiTheme="minorHAnsi" w:eastAsiaTheme="minorEastAsia" w:hAnsiTheme="minorHAnsi" w:cstheme="minorBidi"/>
            <w:sz w:val="22"/>
            <w:szCs w:val="22"/>
          </w:rPr>
          <w:tab/>
        </w:r>
        <w:r w:rsidR="004F6C09" w:rsidRPr="003B3ACE">
          <w:rPr>
            <w:rStyle w:val="Hyperlink"/>
          </w:rPr>
          <w:t>Graphischer Berichtseditor</w:t>
        </w:r>
        <w:r w:rsidR="004F6C09">
          <w:rPr>
            <w:webHidden/>
          </w:rPr>
          <w:tab/>
        </w:r>
        <w:r w:rsidR="004F6C09">
          <w:rPr>
            <w:webHidden/>
          </w:rPr>
          <w:fldChar w:fldCharType="begin"/>
        </w:r>
        <w:r w:rsidR="004F6C09">
          <w:rPr>
            <w:webHidden/>
          </w:rPr>
          <w:instrText xml:space="preserve"> PAGEREF _Toc13563032 \h </w:instrText>
        </w:r>
        <w:r w:rsidR="004F6C09">
          <w:rPr>
            <w:webHidden/>
          </w:rPr>
        </w:r>
        <w:r w:rsidR="004F6C09">
          <w:rPr>
            <w:webHidden/>
          </w:rPr>
          <w:fldChar w:fldCharType="separate"/>
        </w:r>
        <w:r w:rsidR="004F6C09">
          <w:rPr>
            <w:webHidden/>
          </w:rPr>
          <w:t>11</w:t>
        </w:r>
        <w:r w:rsidR="004F6C09">
          <w:rPr>
            <w:webHidden/>
          </w:rPr>
          <w:fldChar w:fldCharType="end"/>
        </w:r>
      </w:hyperlink>
    </w:p>
    <w:p w:rsidR="004F6C09" w:rsidRDefault="00086B20">
      <w:pPr>
        <w:pStyle w:val="Verzeichnis3"/>
        <w:rPr>
          <w:rFonts w:asciiTheme="minorHAnsi" w:eastAsiaTheme="minorEastAsia" w:hAnsiTheme="minorHAnsi" w:cstheme="minorBidi"/>
          <w:sz w:val="22"/>
          <w:szCs w:val="22"/>
        </w:rPr>
      </w:pPr>
      <w:hyperlink w:anchor="_Toc13563033" w:history="1">
        <w:r w:rsidR="004F6C09" w:rsidRPr="003B3ACE">
          <w:rPr>
            <w:rStyle w:val="Hyperlink"/>
          </w:rPr>
          <w:t>2.2.8</w:t>
        </w:r>
        <w:r w:rsidR="004F6C09">
          <w:rPr>
            <w:rFonts w:asciiTheme="minorHAnsi" w:eastAsiaTheme="minorEastAsia" w:hAnsiTheme="minorHAnsi" w:cstheme="minorBidi"/>
            <w:sz w:val="22"/>
            <w:szCs w:val="22"/>
          </w:rPr>
          <w:tab/>
        </w:r>
        <w:r w:rsidR="004F6C09" w:rsidRPr="003B3ACE">
          <w:rPr>
            <w:rStyle w:val="Hyperlink"/>
          </w:rPr>
          <w:t>Zentrale Verwaltungsapplikation</w:t>
        </w:r>
        <w:r w:rsidR="004F6C09">
          <w:rPr>
            <w:webHidden/>
          </w:rPr>
          <w:tab/>
        </w:r>
        <w:r w:rsidR="004F6C09">
          <w:rPr>
            <w:webHidden/>
          </w:rPr>
          <w:fldChar w:fldCharType="begin"/>
        </w:r>
        <w:r w:rsidR="004F6C09">
          <w:rPr>
            <w:webHidden/>
          </w:rPr>
          <w:instrText xml:space="preserve"> PAGEREF _Toc13563033 \h </w:instrText>
        </w:r>
        <w:r w:rsidR="004F6C09">
          <w:rPr>
            <w:webHidden/>
          </w:rPr>
        </w:r>
        <w:r w:rsidR="004F6C09">
          <w:rPr>
            <w:webHidden/>
          </w:rPr>
          <w:fldChar w:fldCharType="separate"/>
        </w:r>
        <w:r w:rsidR="004F6C09">
          <w:rPr>
            <w:webHidden/>
          </w:rPr>
          <w:t>11</w:t>
        </w:r>
        <w:r w:rsidR="004F6C09">
          <w:rPr>
            <w:webHidden/>
          </w:rPr>
          <w:fldChar w:fldCharType="end"/>
        </w:r>
      </w:hyperlink>
    </w:p>
    <w:p w:rsidR="004F6C09" w:rsidRDefault="00086B20">
      <w:pPr>
        <w:pStyle w:val="Verzeichnis3"/>
        <w:rPr>
          <w:rFonts w:asciiTheme="minorHAnsi" w:eastAsiaTheme="minorEastAsia" w:hAnsiTheme="minorHAnsi" w:cstheme="minorBidi"/>
          <w:sz w:val="22"/>
          <w:szCs w:val="22"/>
        </w:rPr>
      </w:pPr>
      <w:hyperlink w:anchor="_Toc13563034" w:history="1">
        <w:r w:rsidR="004F6C09" w:rsidRPr="003B3ACE">
          <w:rPr>
            <w:rStyle w:val="Hyperlink"/>
          </w:rPr>
          <w:t>2.2.9</w:t>
        </w:r>
        <w:r w:rsidR="004F6C09">
          <w:rPr>
            <w:rFonts w:asciiTheme="minorHAnsi" w:eastAsiaTheme="minorEastAsia" w:hAnsiTheme="minorHAnsi" w:cstheme="minorBidi"/>
            <w:sz w:val="22"/>
            <w:szCs w:val="22"/>
          </w:rPr>
          <w:tab/>
        </w:r>
        <w:r w:rsidR="004F6C09" w:rsidRPr="003B3ACE">
          <w:rPr>
            <w:rStyle w:val="Hyperlink"/>
          </w:rPr>
          <w:t>Groovy-API</w:t>
        </w:r>
        <w:r w:rsidR="004F6C09">
          <w:rPr>
            <w:webHidden/>
          </w:rPr>
          <w:tab/>
        </w:r>
        <w:r w:rsidR="004F6C09">
          <w:rPr>
            <w:webHidden/>
          </w:rPr>
          <w:fldChar w:fldCharType="begin"/>
        </w:r>
        <w:r w:rsidR="004F6C09">
          <w:rPr>
            <w:webHidden/>
          </w:rPr>
          <w:instrText xml:space="preserve"> PAGEREF _Toc13563034 \h </w:instrText>
        </w:r>
        <w:r w:rsidR="004F6C09">
          <w:rPr>
            <w:webHidden/>
          </w:rPr>
        </w:r>
        <w:r w:rsidR="004F6C09">
          <w:rPr>
            <w:webHidden/>
          </w:rPr>
          <w:fldChar w:fldCharType="separate"/>
        </w:r>
        <w:r w:rsidR="004F6C09">
          <w:rPr>
            <w:webHidden/>
          </w:rPr>
          <w:t>11</w:t>
        </w:r>
        <w:r w:rsidR="004F6C09">
          <w:rPr>
            <w:webHidden/>
          </w:rPr>
          <w:fldChar w:fldCharType="end"/>
        </w:r>
      </w:hyperlink>
    </w:p>
    <w:p w:rsidR="004F6C09" w:rsidRDefault="00086B20">
      <w:pPr>
        <w:pStyle w:val="Verzeichnis2"/>
        <w:rPr>
          <w:rFonts w:asciiTheme="minorHAnsi" w:eastAsiaTheme="minorEastAsia" w:hAnsiTheme="minorHAnsi" w:cstheme="minorBidi"/>
          <w:sz w:val="22"/>
          <w:szCs w:val="22"/>
        </w:rPr>
      </w:pPr>
      <w:hyperlink w:anchor="_Toc13563035" w:history="1">
        <w:r w:rsidR="004F6C09" w:rsidRPr="003B3ACE">
          <w:rPr>
            <w:rStyle w:val="Hyperlink"/>
          </w:rPr>
          <w:t>2.3</w:t>
        </w:r>
        <w:r w:rsidR="004F6C09">
          <w:rPr>
            <w:rFonts w:asciiTheme="minorHAnsi" w:eastAsiaTheme="minorEastAsia" w:hAnsiTheme="minorHAnsi" w:cstheme="minorBidi"/>
            <w:sz w:val="22"/>
            <w:szCs w:val="22"/>
          </w:rPr>
          <w:tab/>
        </w:r>
        <w:r w:rsidR="004F6C09" w:rsidRPr="003B3ACE">
          <w:rPr>
            <w:rStyle w:val="Hyperlink"/>
          </w:rPr>
          <w:t>Parameter</w:t>
        </w:r>
        <w:r w:rsidR="004F6C09">
          <w:rPr>
            <w:webHidden/>
          </w:rPr>
          <w:tab/>
        </w:r>
        <w:r w:rsidR="004F6C09">
          <w:rPr>
            <w:webHidden/>
          </w:rPr>
          <w:fldChar w:fldCharType="begin"/>
        </w:r>
        <w:r w:rsidR="004F6C09">
          <w:rPr>
            <w:webHidden/>
          </w:rPr>
          <w:instrText xml:space="preserve"> PAGEREF _Toc13563035 \h </w:instrText>
        </w:r>
        <w:r w:rsidR="004F6C09">
          <w:rPr>
            <w:webHidden/>
          </w:rPr>
        </w:r>
        <w:r w:rsidR="004F6C09">
          <w:rPr>
            <w:webHidden/>
          </w:rPr>
          <w:fldChar w:fldCharType="separate"/>
        </w:r>
        <w:r w:rsidR="004F6C09">
          <w:rPr>
            <w:webHidden/>
          </w:rPr>
          <w:t>12</w:t>
        </w:r>
        <w:r w:rsidR="004F6C09">
          <w:rPr>
            <w:webHidden/>
          </w:rPr>
          <w:fldChar w:fldCharType="end"/>
        </w:r>
      </w:hyperlink>
    </w:p>
    <w:p w:rsidR="004F6C09" w:rsidRDefault="00086B20">
      <w:pPr>
        <w:pStyle w:val="Verzeichnis4"/>
        <w:rPr>
          <w:rFonts w:asciiTheme="minorHAnsi" w:eastAsiaTheme="minorEastAsia" w:hAnsiTheme="minorHAnsi" w:cstheme="minorBidi"/>
          <w:sz w:val="22"/>
          <w:szCs w:val="22"/>
          <w:lang w:bidi="ar-SA"/>
        </w:rPr>
      </w:pPr>
      <w:hyperlink w:anchor="_Toc13563036" w:history="1">
        <w:r w:rsidR="004F6C09" w:rsidRPr="003B3ACE">
          <w:rPr>
            <w:rStyle w:val="Hyperlink"/>
          </w:rPr>
          <w:t>2.3.1.1</w:t>
        </w:r>
        <w:r w:rsidR="004F6C09">
          <w:rPr>
            <w:rFonts w:asciiTheme="minorHAnsi" w:eastAsiaTheme="minorEastAsia" w:hAnsiTheme="minorHAnsi" w:cstheme="minorBidi"/>
            <w:sz w:val="22"/>
            <w:szCs w:val="22"/>
            <w:lang w:bidi="ar-SA"/>
          </w:rPr>
          <w:tab/>
        </w:r>
        <w:r w:rsidR="004F6C09" w:rsidRPr="003B3ACE">
          <w:rPr>
            <w:rStyle w:val="Hyperlink"/>
          </w:rPr>
          <w:t>Kontext-Objekte</w:t>
        </w:r>
        <w:r w:rsidR="004F6C09">
          <w:rPr>
            <w:webHidden/>
          </w:rPr>
          <w:tab/>
        </w:r>
        <w:r w:rsidR="004F6C09">
          <w:rPr>
            <w:webHidden/>
          </w:rPr>
          <w:fldChar w:fldCharType="begin"/>
        </w:r>
        <w:r w:rsidR="004F6C09">
          <w:rPr>
            <w:webHidden/>
          </w:rPr>
          <w:instrText xml:space="preserve"> PAGEREF _Toc13563036 \h </w:instrText>
        </w:r>
        <w:r w:rsidR="004F6C09">
          <w:rPr>
            <w:webHidden/>
          </w:rPr>
        </w:r>
        <w:r w:rsidR="004F6C09">
          <w:rPr>
            <w:webHidden/>
          </w:rPr>
          <w:fldChar w:fldCharType="separate"/>
        </w:r>
        <w:r w:rsidR="004F6C09">
          <w:rPr>
            <w:webHidden/>
          </w:rPr>
          <w:t>12</w:t>
        </w:r>
        <w:r w:rsidR="004F6C09">
          <w:rPr>
            <w:webHidden/>
          </w:rPr>
          <w:fldChar w:fldCharType="end"/>
        </w:r>
      </w:hyperlink>
    </w:p>
    <w:p w:rsidR="004F6C09" w:rsidRDefault="00086B20">
      <w:pPr>
        <w:pStyle w:val="Verzeichnis4"/>
        <w:rPr>
          <w:rFonts w:asciiTheme="minorHAnsi" w:eastAsiaTheme="minorEastAsia" w:hAnsiTheme="minorHAnsi" w:cstheme="minorBidi"/>
          <w:sz w:val="22"/>
          <w:szCs w:val="22"/>
          <w:lang w:bidi="ar-SA"/>
        </w:rPr>
      </w:pPr>
      <w:hyperlink w:anchor="_Toc13563037" w:history="1">
        <w:r w:rsidR="004F6C09" w:rsidRPr="003B3ACE">
          <w:rPr>
            <w:rStyle w:val="Hyperlink"/>
          </w:rPr>
          <w:t>2.3.1.2</w:t>
        </w:r>
        <w:r w:rsidR="004F6C09">
          <w:rPr>
            <w:rFonts w:asciiTheme="minorHAnsi" w:eastAsiaTheme="minorEastAsia" w:hAnsiTheme="minorHAnsi" w:cstheme="minorBidi"/>
            <w:sz w:val="22"/>
            <w:szCs w:val="22"/>
            <w:lang w:bidi="ar-SA"/>
          </w:rPr>
          <w:tab/>
        </w:r>
        <w:r w:rsidR="004F6C09" w:rsidRPr="003B3ACE">
          <w:rPr>
            <w:rStyle w:val="Hyperlink"/>
          </w:rPr>
          <w:t>Intrexx Formulardaten</w:t>
        </w:r>
        <w:r w:rsidR="004F6C09">
          <w:rPr>
            <w:webHidden/>
          </w:rPr>
          <w:tab/>
        </w:r>
        <w:r w:rsidR="004F6C09">
          <w:rPr>
            <w:webHidden/>
          </w:rPr>
          <w:fldChar w:fldCharType="begin"/>
        </w:r>
        <w:r w:rsidR="004F6C09">
          <w:rPr>
            <w:webHidden/>
          </w:rPr>
          <w:instrText xml:space="preserve"> PAGEREF _Toc13563037 \h </w:instrText>
        </w:r>
        <w:r w:rsidR="004F6C09">
          <w:rPr>
            <w:webHidden/>
          </w:rPr>
        </w:r>
        <w:r w:rsidR="004F6C09">
          <w:rPr>
            <w:webHidden/>
          </w:rPr>
          <w:fldChar w:fldCharType="separate"/>
        </w:r>
        <w:r w:rsidR="004F6C09">
          <w:rPr>
            <w:webHidden/>
          </w:rPr>
          <w:t>15</w:t>
        </w:r>
        <w:r w:rsidR="004F6C09">
          <w:rPr>
            <w:webHidden/>
          </w:rPr>
          <w:fldChar w:fldCharType="end"/>
        </w:r>
      </w:hyperlink>
    </w:p>
    <w:p w:rsidR="004F6C09" w:rsidRDefault="00086B20">
      <w:pPr>
        <w:pStyle w:val="Verzeichnis4"/>
        <w:rPr>
          <w:rFonts w:asciiTheme="minorHAnsi" w:eastAsiaTheme="minorEastAsia" w:hAnsiTheme="minorHAnsi" w:cstheme="minorBidi"/>
          <w:sz w:val="22"/>
          <w:szCs w:val="22"/>
          <w:lang w:bidi="ar-SA"/>
        </w:rPr>
      </w:pPr>
      <w:hyperlink w:anchor="_Toc13563038" w:history="1">
        <w:r w:rsidR="004F6C09" w:rsidRPr="003B3ACE">
          <w:rPr>
            <w:rStyle w:val="Hyperlink"/>
          </w:rPr>
          <w:t>2.3.1.3</w:t>
        </w:r>
        <w:r w:rsidR="004F6C09">
          <w:rPr>
            <w:rFonts w:asciiTheme="minorHAnsi" w:eastAsiaTheme="minorEastAsia" w:hAnsiTheme="minorHAnsi" w:cstheme="minorBidi"/>
            <w:sz w:val="22"/>
            <w:szCs w:val="22"/>
            <w:lang w:bidi="ar-SA"/>
          </w:rPr>
          <w:tab/>
        </w:r>
        <w:r w:rsidR="004F6C09" w:rsidRPr="003B3ACE">
          <w:rPr>
            <w:rStyle w:val="Hyperlink"/>
          </w:rPr>
          <w:t>Datengruppen-Daten</w:t>
        </w:r>
        <w:r w:rsidR="004F6C09">
          <w:rPr>
            <w:webHidden/>
          </w:rPr>
          <w:tab/>
        </w:r>
        <w:r w:rsidR="004F6C09">
          <w:rPr>
            <w:webHidden/>
          </w:rPr>
          <w:fldChar w:fldCharType="begin"/>
        </w:r>
        <w:r w:rsidR="004F6C09">
          <w:rPr>
            <w:webHidden/>
          </w:rPr>
          <w:instrText xml:space="preserve"> PAGEREF _Toc13563038 \h </w:instrText>
        </w:r>
        <w:r w:rsidR="004F6C09">
          <w:rPr>
            <w:webHidden/>
          </w:rPr>
        </w:r>
        <w:r w:rsidR="004F6C09">
          <w:rPr>
            <w:webHidden/>
          </w:rPr>
          <w:fldChar w:fldCharType="separate"/>
        </w:r>
        <w:r w:rsidR="004F6C09">
          <w:rPr>
            <w:webHidden/>
          </w:rPr>
          <w:t>15</w:t>
        </w:r>
        <w:r w:rsidR="004F6C09">
          <w:rPr>
            <w:webHidden/>
          </w:rPr>
          <w:fldChar w:fldCharType="end"/>
        </w:r>
      </w:hyperlink>
    </w:p>
    <w:p w:rsidR="004F6C09" w:rsidRDefault="00086B20">
      <w:pPr>
        <w:pStyle w:val="Verzeichnis4"/>
        <w:rPr>
          <w:rFonts w:asciiTheme="minorHAnsi" w:eastAsiaTheme="minorEastAsia" w:hAnsiTheme="minorHAnsi" w:cstheme="minorBidi"/>
          <w:sz w:val="22"/>
          <w:szCs w:val="22"/>
          <w:lang w:bidi="ar-SA"/>
        </w:rPr>
      </w:pPr>
      <w:hyperlink w:anchor="_Toc13563039" w:history="1">
        <w:r w:rsidR="004F6C09" w:rsidRPr="003B3ACE">
          <w:rPr>
            <w:rStyle w:val="Hyperlink"/>
          </w:rPr>
          <w:t>2.3.1.4</w:t>
        </w:r>
        <w:r w:rsidR="004F6C09">
          <w:rPr>
            <w:rFonts w:asciiTheme="minorHAnsi" w:eastAsiaTheme="minorEastAsia" w:hAnsiTheme="minorHAnsi" w:cstheme="minorBidi"/>
            <w:sz w:val="22"/>
            <w:szCs w:val="22"/>
            <w:lang w:bidi="ar-SA"/>
          </w:rPr>
          <w:tab/>
        </w:r>
        <w:r w:rsidR="004F6C09" w:rsidRPr="003B3ACE">
          <w:rPr>
            <w:rStyle w:val="Hyperlink"/>
          </w:rPr>
          <w:t>Freie Parameter im Prozess</w:t>
        </w:r>
        <w:r w:rsidR="004F6C09">
          <w:rPr>
            <w:webHidden/>
          </w:rPr>
          <w:tab/>
        </w:r>
        <w:r w:rsidR="004F6C09">
          <w:rPr>
            <w:webHidden/>
          </w:rPr>
          <w:fldChar w:fldCharType="begin"/>
        </w:r>
        <w:r w:rsidR="004F6C09">
          <w:rPr>
            <w:webHidden/>
          </w:rPr>
          <w:instrText xml:space="preserve"> PAGEREF _Toc13563039 \h </w:instrText>
        </w:r>
        <w:r w:rsidR="004F6C09">
          <w:rPr>
            <w:webHidden/>
          </w:rPr>
        </w:r>
        <w:r w:rsidR="004F6C09">
          <w:rPr>
            <w:webHidden/>
          </w:rPr>
          <w:fldChar w:fldCharType="separate"/>
        </w:r>
        <w:r w:rsidR="004F6C09">
          <w:rPr>
            <w:webHidden/>
          </w:rPr>
          <w:t>15</w:t>
        </w:r>
        <w:r w:rsidR="004F6C09">
          <w:rPr>
            <w:webHidden/>
          </w:rPr>
          <w:fldChar w:fldCharType="end"/>
        </w:r>
      </w:hyperlink>
    </w:p>
    <w:p w:rsidR="004F6C09" w:rsidRDefault="00086B20">
      <w:pPr>
        <w:pStyle w:val="Verzeichnis2"/>
        <w:rPr>
          <w:rFonts w:asciiTheme="minorHAnsi" w:eastAsiaTheme="minorEastAsia" w:hAnsiTheme="minorHAnsi" w:cstheme="minorBidi"/>
          <w:sz w:val="22"/>
          <w:szCs w:val="22"/>
        </w:rPr>
      </w:pPr>
      <w:hyperlink w:anchor="_Toc13563040" w:history="1">
        <w:r w:rsidR="004F6C09" w:rsidRPr="003B3ACE">
          <w:rPr>
            <w:rStyle w:val="Hyperlink"/>
          </w:rPr>
          <w:t>2.4</w:t>
        </w:r>
        <w:r w:rsidR="004F6C09">
          <w:rPr>
            <w:rFonts w:asciiTheme="minorHAnsi" w:eastAsiaTheme="minorEastAsia" w:hAnsiTheme="minorHAnsi" w:cstheme="minorBidi"/>
            <w:sz w:val="22"/>
            <w:szCs w:val="22"/>
          </w:rPr>
          <w:tab/>
        </w:r>
        <w:r w:rsidR="004F6C09" w:rsidRPr="003B3ACE">
          <w:rPr>
            <w:rStyle w:val="Hyperlink"/>
          </w:rPr>
          <w:t>Zeitzonenbehandlung</w:t>
        </w:r>
        <w:r w:rsidR="004F6C09">
          <w:rPr>
            <w:webHidden/>
          </w:rPr>
          <w:tab/>
        </w:r>
        <w:r w:rsidR="004F6C09">
          <w:rPr>
            <w:webHidden/>
          </w:rPr>
          <w:fldChar w:fldCharType="begin"/>
        </w:r>
        <w:r w:rsidR="004F6C09">
          <w:rPr>
            <w:webHidden/>
          </w:rPr>
          <w:instrText xml:space="preserve"> PAGEREF _Toc13563040 \h </w:instrText>
        </w:r>
        <w:r w:rsidR="004F6C09">
          <w:rPr>
            <w:webHidden/>
          </w:rPr>
        </w:r>
        <w:r w:rsidR="004F6C09">
          <w:rPr>
            <w:webHidden/>
          </w:rPr>
          <w:fldChar w:fldCharType="separate"/>
        </w:r>
        <w:r w:rsidR="004F6C09">
          <w:rPr>
            <w:webHidden/>
          </w:rPr>
          <w:t>15</w:t>
        </w:r>
        <w:r w:rsidR="004F6C09">
          <w:rPr>
            <w:webHidden/>
          </w:rPr>
          <w:fldChar w:fldCharType="end"/>
        </w:r>
      </w:hyperlink>
    </w:p>
    <w:p w:rsidR="004F6C09" w:rsidRDefault="00086B20">
      <w:pPr>
        <w:pStyle w:val="Verzeichnis2"/>
        <w:rPr>
          <w:rFonts w:asciiTheme="minorHAnsi" w:eastAsiaTheme="minorEastAsia" w:hAnsiTheme="minorHAnsi" w:cstheme="minorBidi"/>
          <w:sz w:val="22"/>
          <w:szCs w:val="22"/>
        </w:rPr>
      </w:pPr>
      <w:hyperlink w:anchor="_Toc13563041" w:history="1">
        <w:r w:rsidR="004F6C09" w:rsidRPr="003B3ACE">
          <w:rPr>
            <w:rStyle w:val="Hyperlink"/>
          </w:rPr>
          <w:t>2.5</w:t>
        </w:r>
        <w:r w:rsidR="004F6C09">
          <w:rPr>
            <w:rFonts w:asciiTheme="minorHAnsi" w:eastAsiaTheme="minorEastAsia" w:hAnsiTheme="minorHAnsi" w:cstheme="minorBidi"/>
            <w:sz w:val="22"/>
            <w:szCs w:val="22"/>
          </w:rPr>
          <w:tab/>
        </w:r>
        <w:r w:rsidR="004F6C09" w:rsidRPr="003B3ACE">
          <w:rPr>
            <w:rStyle w:val="Hyperlink"/>
          </w:rPr>
          <w:t>Das Jaspersoft Studio &amp; JasperReports</w:t>
        </w:r>
        <w:r w:rsidR="004F6C09">
          <w:rPr>
            <w:webHidden/>
          </w:rPr>
          <w:tab/>
        </w:r>
        <w:r w:rsidR="004F6C09">
          <w:rPr>
            <w:webHidden/>
          </w:rPr>
          <w:fldChar w:fldCharType="begin"/>
        </w:r>
        <w:r w:rsidR="004F6C09">
          <w:rPr>
            <w:webHidden/>
          </w:rPr>
          <w:instrText xml:space="preserve"> PAGEREF _Toc13563041 \h </w:instrText>
        </w:r>
        <w:r w:rsidR="004F6C09">
          <w:rPr>
            <w:webHidden/>
          </w:rPr>
        </w:r>
        <w:r w:rsidR="004F6C09">
          <w:rPr>
            <w:webHidden/>
          </w:rPr>
          <w:fldChar w:fldCharType="separate"/>
        </w:r>
        <w:r w:rsidR="004F6C09">
          <w:rPr>
            <w:webHidden/>
          </w:rPr>
          <w:t>16</w:t>
        </w:r>
        <w:r w:rsidR="004F6C09">
          <w:rPr>
            <w:webHidden/>
          </w:rPr>
          <w:fldChar w:fldCharType="end"/>
        </w:r>
      </w:hyperlink>
    </w:p>
    <w:p w:rsidR="004F6C09" w:rsidRDefault="00086B20">
      <w:pPr>
        <w:pStyle w:val="Verzeichnis3"/>
        <w:rPr>
          <w:rFonts w:asciiTheme="minorHAnsi" w:eastAsiaTheme="minorEastAsia" w:hAnsiTheme="minorHAnsi" w:cstheme="minorBidi"/>
          <w:sz w:val="22"/>
          <w:szCs w:val="22"/>
        </w:rPr>
      </w:pPr>
      <w:hyperlink w:anchor="_Toc13563042" w:history="1">
        <w:r w:rsidR="004F6C09" w:rsidRPr="003B3ACE">
          <w:rPr>
            <w:rStyle w:val="Hyperlink"/>
          </w:rPr>
          <w:t>2.5.1</w:t>
        </w:r>
        <w:r w:rsidR="004F6C09">
          <w:rPr>
            <w:rFonts w:asciiTheme="minorHAnsi" w:eastAsiaTheme="minorEastAsia" w:hAnsiTheme="minorHAnsi" w:cstheme="minorBidi"/>
            <w:sz w:val="22"/>
            <w:szCs w:val="22"/>
          </w:rPr>
          <w:tab/>
        </w:r>
        <w:r w:rsidR="004F6C09" w:rsidRPr="003B3ACE">
          <w:rPr>
            <w:rStyle w:val="Hyperlink"/>
          </w:rPr>
          <w:t>Das Jaspersoft Studio: Der neue Berichts-Designer</w:t>
        </w:r>
        <w:r w:rsidR="004F6C09">
          <w:rPr>
            <w:webHidden/>
          </w:rPr>
          <w:tab/>
        </w:r>
        <w:r w:rsidR="004F6C09">
          <w:rPr>
            <w:webHidden/>
          </w:rPr>
          <w:fldChar w:fldCharType="begin"/>
        </w:r>
        <w:r w:rsidR="004F6C09">
          <w:rPr>
            <w:webHidden/>
          </w:rPr>
          <w:instrText xml:space="preserve"> PAGEREF _Toc13563042 \h </w:instrText>
        </w:r>
        <w:r w:rsidR="004F6C09">
          <w:rPr>
            <w:webHidden/>
          </w:rPr>
        </w:r>
        <w:r w:rsidR="004F6C09">
          <w:rPr>
            <w:webHidden/>
          </w:rPr>
          <w:fldChar w:fldCharType="separate"/>
        </w:r>
        <w:r w:rsidR="004F6C09">
          <w:rPr>
            <w:webHidden/>
          </w:rPr>
          <w:t>16</w:t>
        </w:r>
        <w:r w:rsidR="004F6C09">
          <w:rPr>
            <w:webHidden/>
          </w:rPr>
          <w:fldChar w:fldCharType="end"/>
        </w:r>
      </w:hyperlink>
    </w:p>
    <w:p w:rsidR="004F6C09" w:rsidRDefault="00086B20">
      <w:pPr>
        <w:pStyle w:val="Verzeichnis3"/>
        <w:rPr>
          <w:rFonts w:asciiTheme="minorHAnsi" w:eastAsiaTheme="minorEastAsia" w:hAnsiTheme="minorHAnsi" w:cstheme="minorBidi"/>
          <w:sz w:val="22"/>
          <w:szCs w:val="22"/>
        </w:rPr>
      </w:pPr>
      <w:hyperlink w:anchor="_Toc13563043" w:history="1">
        <w:r w:rsidR="004F6C09" w:rsidRPr="003B3ACE">
          <w:rPr>
            <w:rStyle w:val="Hyperlink"/>
          </w:rPr>
          <w:t>2.5.2</w:t>
        </w:r>
        <w:r w:rsidR="004F6C09">
          <w:rPr>
            <w:rFonts w:asciiTheme="minorHAnsi" w:eastAsiaTheme="minorEastAsia" w:hAnsiTheme="minorHAnsi" w:cstheme="minorBidi"/>
            <w:sz w:val="22"/>
            <w:szCs w:val="22"/>
          </w:rPr>
          <w:tab/>
        </w:r>
        <w:r w:rsidR="004F6C09" w:rsidRPr="003B3ACE">
          <w:rPr>
            <w:rStyle w:val="Hyperlink"/>
          </w:rPr>
          <w:t>Aktualisierte JasperReports und Jaspersoft Studio Versionen</w:t>
        </w:r>
        <w:r w:rsidR="004F6C09">
          <w:rPr>
            <w:webHidden/>
          </w:rPr>
          <w:tab/>
        </w:r>
        <w:r w:rsidR="004F6C09">
          <w:rPr>
            <w:webHidden/>
          </w:rPr>
          <w:fldChar w:fldCharType="begin"/>
        </w:r>
        <w:r w:rsidR="004F6C09">
          <w:rPr>
            <w:webHidden/>
          </w:rPr>
          <w:instrText xml:space="preserve"> PAGEREF _Toc13563043 \h </w:instrText>
        </w:r>
        <w:r w:rsidR="004F6C09">
          <w:rPr>
            <w:webHidden/>
          </w:rPr>
        </w:r>
        <w:r w:rsidR="004F6C09">
          <w:rPr>
            <w:webHidden/>
          </w:rPr>
          <w:fldChar w:fldCharType="separate"/>
        </w:r>
        <w:r w:rsidR="004F6C09">
          <w:rPr>
            <w:webHidden/>
          </w:rPr>
          <w:t>16</w:t>
        </w:r>
        <w:r w:rsidR="004F6C09">
          <w:rPr>
            <w:webHidden/>
          </w:rPr>
          <w:fldChar w:fldCharType="end"/>
        </w:r>
      </w:hyperlink>
    </w:p>
    <w:p w:rsidR="004F6C09" w:rsidRDefault="00086B20">
      <w:pPr>
        <w:pStyle w:val="Verzeichnis3"/>
        <w:rPr>
          <w:rFonts w:asciiTheme="minorHAnsi" w:eastAsiaTheme="minorEastAsia" w:hAnsiTheme="minorHAnsi" w:cstheme="minorBidi"/>
          <w:sz w:val="22"/>
          <w:szCs w:val="22"/>
        </w:rPr>
      </w:pPr>
      <w:hyperlink w:anchor="_Toc13563044" w:history="1">
        <w:r w:rsidR="004F6C09" w:rsidRPr="003B3ACE">
          <w:rPr>
            <w:rStyle w:val="Hyperlink"/>
          </w:rPr>
          <w:t>2.5.3</w:t>
        </w:r>
        <w:r w:rsidR="004F6C09">
          <w:rPr>
            <w:rFonts w:asciiTheme="minorHAnsi" w:eastAsiaTheme="minorEastAsia" w:hAnsiTheme="minorHAnsi" w:cstheme="minorBidi"/>
            <w:sz w:val="22"/>
            <w:szCs w:val="22"/>
          </w:rPr>
          <w:tab/>
        </w:r>
        <w:r w:rsidR="004F6C09" w:rsidRPr="003B3ACE">
          <w:rPr>
            <w:rStyle w:val="Hyperlink"/>
          </w:rPr>
          <w:t>Schriftarten &amp; formatierter Text</w:t>
        </w:r>
        <w:r w:rsidR="004F6C09">
          <w:rPr>
            <w:webHidden/>
          </w:rPr>
          <w:tab/>
        </w:r>
        <w:r w:rsidR="004F6C09">
          <w:rPr>
            <w:webHidden/>
          </w:rPr>
          <w:fldChar w:fldCharType="begin"/>
        </w:r>
        <w:r w:rsidR="004F6C09">
          <w:rPr>
            <w:webHidden/>
          </w:rPr>
          <w:instrText xml:space="preserve"> PAGEREF _Toc13563044 \h </w:instrText>
        </w:r>
        <w:r w:rsidR="004F6C09">
          <w:rPr>
            <w:webHidden/>
          </w:rPr>
        </w:r>
        <w:r w:rsidR="004F6C09">
          <w:rPr>
            <w:webHidden/>
          </w:rPr>
          <w:fldChar w:fldCharType="separate"/>
        </w:r>
        <w:r w:rsidR="004F6C09">
          <w:rPr>
            <w:webHidden/>
          </w:rPr>
          <w:t>16</w:t>
        </w:r>
        <w:r w:rsidR="004F6C09">
          <w:rPr>
            <w:webHidden/>
          </w:rPr>
          <w:fldChar w:fldCharType="end"/>
        </w:r>
      </w:hyperlink>
    </w:p>
    <w:p w:rsidR="004F6C09" w:rsidRDefault="00086B20">
      <w:pPr>
        <w:pStyle w:val="Verzeichnis3"/>
        <w:rPr>
          <w:rFonts w:asciiTheme="minorHAnsi" w:eastAsiaTheme="minorEastAsia" w:hAnsiTheme="minorHAnsi" w:cstheme="minorBidi"/>
          <w:sz w:val="22"/>
          <w:szCs w:val="22"/>
        </w:rPr>
      </w:pPr>
      <w:hyperlink w:anchor="_Toc13563045" w:history="1">
        <w:r w:rsidR="004F6C09" w:rsidRPr="003B3ACE">
          <w:rPr>
            <w:rStyle w:val="Hyperlink"/>
          </w:rPr>
          <w:t>2.5.4</w:t>
        </w:r>
        <w:r w:rsidR="004F6C09">
          <w:rPr>
            <w:rFonts w:asciiTheme="minorHAnsi" w:eastAsiaTheme="minorEastAsia" w:hAnsiTheme="minorHAnsi" w:cstheme="minorBidi"/>
            <w:sz w:val="22"/>
            <w:szCs w:val="22"/>
          </w:rPr>
          <w:tab/>
        </w:r>
        <w:r w:rsidR="004F6C09" w:rsidRPr="003B3ACE">
          <w:rPr>
            <w:rStyle w:val="Hyperlink"/>
          </w:rPr>
          <w:t>Report Book</w:t>
        </w:r>
        <w:r w:rsidR="004F6C09">
          <w:rPr>
            <w:webHidden/>
          </w:rPr>
          <w:tab/>
        </w:r>
        <w:r w:rsidR="004F6C09">
          <w:rPr>
            <w:webHidden/>
          </w:rPr>
          <w:fldChar w:fldCharType="begin"/>
        </w:r>
        <w:r w:rsidR="004F6C09">
          <w:rPr>
            <w:webHidden/>
          </w:rPr>
          <w:instrText xml:space="preserve"> PAGEREF _Toc13563045 \h </w:instrText>
        </w:r>
        <w:r w:rsidR="004F6C09">
          <w:rPr>
            <w:webHidden/>
          </w:rPr>
        </w:r>
        <w:r w:rsidR="004F6C09">
          <w:rPr>
            <w:webHidden/>
          </w:rPr>
          <w:fldChar w:fldCharType="separate"/>
        </w:r>
        <w:r w:rsidR="004F6C09">
          <w:rPr>
            <w:webHidden/>
          </w:rPr>
          <w:t>19</w:t>
        </w:r>
        <w:r w:rsidR="004F6C09">
          <w:rPr>
            <w:webHidden/>
          </w:rPr>
          <w:fldChar w:fldCharType="end"/>
        </w:r>
      </w:hyperlink>
    </w:p>
    <w:p w:rsidR="004F6C09" w:rsidRDefault="00086B20">
      <w:pPr>
        <w:pStyle w:val="Verzeichnis2"/>
        <w:rPr>
          <w:rFonts w:asciiTheme="minorHAnsi" w:eastAsiaTheme="minorEastAsia" w:hAnsiTheme="minorHAnsi" w:cstheme="minorBidi"/>
          <w:sz w:val="22"/>
          <w:szCs w:val="22"/>
        </w:rPr>
      </w:pPr>
      <w:hyperlink w:anchor="_Toc13563046" w:history="1">
        <w:r w:rsidR="004F6C09" w:rsidRPr="003B3ACE">
          <w:rPr>
            <w:rStyle w:val="Hyperlink"/>
          </w:rPr>
          <w:t>2.6</w:t>
        </w:r>
        <w:r w:rsidR="004F6C09">
          <w:rPr>
            <w:rFonts w:asciiTheme="minorHAnsi" w:eastAsiaTheme="minorEastAsia" w:hAnsiTheme="minorHAnsi" w:cstheme="minorBidi"/>
            <w:sz w:val="22"/>
            <w:szCs w:val="22"/>
          </w:rPr>
          <w:tab/>
        </w:r>
        <w:r w:rsidR="004F6C09" w:rsidRPr="003B3ACE">
          <w:rPr>
            <w:rStyle w:val="Hyperlink"/>
          </w:rPr>
          <w:t>Expert-Attribute für Schaltflächen-Integration</w:t>
        </w:r>
        <w:r w:rsidR="004F6C09">
          <w:rPr>
            <w:webHidden/>
          </w:rPr>
          <w:tab/>
        </w:r>
        <w:r w:rsidR="004F6C09">
          <w:rPr>
            <w:webHidden/>
          </w:rPr>
          <w:fldChar w:fldCharType="begin"/>
        </w:r>
        <w:r w:rsidR="004F6C09">
          <w:rPr>
            <w:webHidden/>
          </w:rPr>
          <w:instrText xml:space="preserve"> PAGEREF _Toc13563046 \h </w:instrText>
        </w:r>
        <w:r w:rsidR="004F6C09">
          <w:rPr>
            <w:webHidden/>
          </w:rPr>
        </w:r>
        <w:r w:rsidR="004F6C09">
          <w:rPr>
            <w:webHidden/>
          </w:rPr>
          <w:fldChar w:fldCharType="separate"/>
        </w:r>
        <w:r w:rsidR="004F6C09">
          <w:rPr>
            <w:webHidden/>
          </w:rPr>
          <w:t>19</w:t>
        </w:r>
        <w:r w:rsidR="004F6C09">
          <w:rPr>
            <w:webHidden/>
          </w:rPr>
          <w:fldChar w:fldCharType="end"/>
        </w:r>
      </w:hyperlink>
    </w:p>
    <w:p w:rsidR="004F6C09" w:rsidRDefault="00086B20">
      <w:pPr>
        <w:pStyle w:val="Verzeichnis4"/>
        <w:rPr>
          <w:rFonts w:asciiTheme="minorHAnsi" w:eastAsiaTheme="minorEastAsia" w:hAnsiTheme="minorHAnsi" w:cstheme="minorBidi"/>
          <w:sz w:val="22"/>
          <w:szCs w:val="22"/>
          <w:lang w:bidi="ar-SA"/>
        </w:rPr>
      </w:pPr>
      <w:hyperlink w:anchor="_Toc13563047" w:history="1">
        <w:r w:rsidR="004F6C09" w:rsidRPr="003B3ACE">
          <w:rPr>
            <w:rStyle w:val="Hyperlink"/>
          </w:rPr>
          <w:t>2.6.1.1</w:t>
        </w:r>
        <w:r w:rsidR="004F6C09">
          <w:rPr>
            <w:rFonts w:asciiTheme="minorHAnsi" w:eastAsiaTheme="minorEastAsia" w:hAnsiTheme="minorHAnsi" w:cstheme="minorBidi"/>
            <w:sz w:val="22"/>
            <w:szCs w:val="22"/>
            <w:lang w:bidi="ar-SA"/>
          </w:rPr>
          <w:tab/>
        </w:r>
        <w:r w:rsidR="004F6C09" w:rsidRPr="003B3ACE">
          <w:rPr>
            <w:rStyle w:val="Hyperlink"/>
          </w:rPr>
          <w:t>rq_qsReport</w:t>
        </w:r>
        <w:r w:rsidR="004F6C09">
          <w:rPr>
            <w:webHidden/>
          </w:rPr>
          <w:tab/>
        </w:r>
        <w:r w:rsidR="004F6C09">
          <w:rPr>
            <w:webHidden/>
          </w:rPr>
          <w:fldChar w:fldCharType="begin"/>
        </w:r>
        <w:r w:rsidR="004F6C09">
          <w:rPr>
            <w:webHidden/>
          </w:rPr>
          <w:instrText xml:space="preserve"> PAGEREF _Toc13563047 \h </w:instrText>
        </w:r>
        <w:r w:rsidR="004F6C09">
          <w:rPr>
            <w:webHidden/>
          </w:rPr>
        </w:r>
        <w:r w:rsidR="004F6C09">
          <w:rPr>
            <w:webHidden/>
          </w:rPr>
          <w:fldChar w:fldCharType="separate"/>
        </w:r>
        <w:r w:rsidR="004F6C09">
          <w:rPr>
            <w:webHidden/>
          </w:rPr>
          <w:t>19</w:t>
        </w:r>
        <w:r w:rsidR="004F6C09">
          <w:rPr>
            <w:webHidden/>
          </w:rPr>
          <w:fldChar w:fldCharType="end"/>
        </w:r>
      </w:hyperlink>
    </w:p>
    <w:p w:rsidR="004F6C09" w:rsidRDefault="00086B20">
      <w:pPr>
        <w:pStyle w:val="Verzeichnis4"/>
        <w:rPr>
          <w:rFonts w:asciiTheme="minorHAnsi" w:eastAsiaTheme="minorEastAsia" w:hAnsiTheme="minorHAnsi" w:cstheme="minorBidi"/>
          <w:sz w:val="22"/>
          <w:szCs w:val="22"/>
          <w:lang w:bidi="ar-SA"/>
        </w:rPr>
      </w:pPr>
      <w:hyperlink w:anchor="_Toc13563048" w:history="1">
        <w:r w:rsidR="004F6C09" w:rsidRPr="003B3ACE">
          <w:rPr>
            <w:rStyle w:val="Hyperlink"/>
          </w:rPr>
          <w:t>2.6.1.2</w:t>
        </w:r>
        <w:r w:rsidR="004F6C09">
          <w:rPr>
            <w:rFonts w:asciiTheme="minorHAnsi" w:eastAsiaTheme="minorEastAsia" w:hAnsiTheme="minorHAnsi" w:cstheme="minorBidi"/>
            <w:sz w:val="22"/>
            <w:szCs w:val="22"/>
            <w:lang w:bidi="ar-SA"/>
          </w:rPr>
          <w:tab/>
        </w:r>
        <w:r w:rsidR="004F6C09" w:rsidRPr="003B3ACE">
          <w:rPr>
            <w:rStyle w:val="Hyperlink"/>
          </w:rPr>
          <w:t>rq_qsShowInNewWindow</w:t>
        </w:r>
        <w:r w:rsidR="004F6C09">
          <w:rPr>
            <w:webHidden/>
          </w:rPr>
          <w:tab/>
        </w:r>
        <w:r w:rsidR="004F6C09">
          <w:rPr>
            <w:webHidden/>
          </w:rPr>
          <w:fldChar w:fldCharType="begin"/>
        </w:r>
        <w:r w:rsidR="004F6C09">
          <w:rPr>
            <w:webHidden/>
          </w:rPr>
          <w:instrText xml:space="preserve"> PAGEREF _Toc13563048 \h </w:instrText>
        </w:r>
        <w:r w:rsidR="004F6C09">
          <w:rPr>
            <w:webHidden/>
          </w:rPr>
        </w:r>
        <w:r w:rsidR="004F6C09">
          <w:rPr>
            <w:webHidden/>
          </w:rPr>
          <w:fldChar w:fldCharType="separate"/>
        </w:r>
        <w:r w:rsidR="004F6C09">
          <w:rPr>
            <w:webHidden/>
          </w:rPr>
          <w:t>20</w:t>
        </w:r>
        <w:r w:rsidR="004F6C09">
          <w:rPr>
            <w:webHidden/>
          </w:rPr>
          <w:fldChar w:fldCharType="end"/>
        </w:r>
      </w:hyperlink>
    </w:p>
    <w:p w:rsidR="004F6C09" w:rsidRDefault="00086B20">
      <w:pPr>
        <w:pStyle w:val="Verzeichnis4"/>
        <w:rPr>
          <w:rFonts w:asciiTheme="minorHAnsi" w:eastAsiaTheme="minorEastAsia" w:hAnsiTheme="minorHAnsi" w:cstheme="minorBidi"/>
          <w:sz w:val="22"/>
          <w:szCs w:val="22"/>
          <w:lang w:bidi="ar-SA"/>
        </w:rPr>
      </w:pPr>
      <w:hyperlink w:anchor="_Toc13563049" w:history="1">
        <w:r w:rsidR="004F6C09" w:rsidRPr="003B3ACE">
          <w:rPr>
            <w:rStyle w:val="Hyperlink"/>
          </w:rPr>
          <w:t>2.6.1.3</w:t>
        </w:r>
        <w:r w:rsidR="004F6C09">
          <w:rPr>
            <w:rFonts w:asciiTheme="minorHAnsi" w:eastAsiaTheme="minorEastAsia" w:hAnsiTheme="minorHAnsi" w:cstheme="minorBidi"/>
            <w:sz w:val="22"/>
            <w:szCs w:val="22"/>
            <w:lang w:bidi="ar-SA"/>
          </w:rPr>
          <w:tab/>
        </w:r>
        <w:r w:rsidR="004F6C09" w:rsidRPr="003B3ACE">
          <w:rPr>
            <w:rStyle w:val="Hyperlink"/>
          </w:rPr>
          <w:t>rq_qsShowOptions</w:t>
        </w:r>
        <w:r w:rsidR="004F6C09">
          <w:rPr>
            <w:webHidden/>
          </w:rPr>
          <w:tab/>
        </w:r>
        <w:r w:rsidR="004F6C09">
          <w:rPr>
            <w:webHidden/>
          </w:rPr>
          <w:fldChar w:fldCharType="begin"/>
        </w:r>
        <w:r w:rsidR="004F6C09">
          <w:rPr>
            <w:webHidden/>
          </w:rPr>
          <w:instrText xml:space="preserve"> PAGEREF _Toc13563049 \h </w:instrText>
        </w:r>
        <w:r w:rsidR="004F6C09">
          <w:rPr>
            <w:webHidden/>
          </w:rPr>
        </w:r>
        <w:r w:rsidR="004F6C09">
          <w:rPr>
            <w:webHidden/>
          </w:rPr>
          <w:fldChar w:fldCharType="separate"/>
        </w:r>
        <w:r w:rsidR="004F6C09">
          <w:rPr>
            <w:webHidden/>
          </w:rPr>
          <w:t>20</w:t>
        </w:r>
        <w:r w:rsidR="004F6C09">
          <w:rPr>
            <w:webHidden/>
          </w:rPr>
          <w:fldChar w:fldCharType="end"/>
        </w:r>
      </w:hyperlink>
    </w:p>
    <w:p w:rsidR="004F6C09" w:rsidRDefault="00086B20">
      <w:pPr>
        <w:pStyle w:val="Verzeichnis4"/>
        <w:rPr>
          <w:rFonts w:asciiTheme="minorHAnsi" w:eastAsiaTheme="minorEastAsia" w:hAnsiTheme="minorHAnsi" w:cstheme="minorBidi"/>
          <w:sz w:val="22"/>
          <w:szCs w:val="22"/>
          <w:lang w:bidi="ar-SA"/>
        </w:rPr>
      </w:pPr>
      <w:hyperlink w:anchor="_Toc13563050" w:history="1">
        <w:r w:rsidR="004F6C09" w:rsidRPr="003B3ACE">
          <w:rPr>
            <w:rStyle w:val="Hyperlink"/>
          </w:rPr>
          <w:t>2.6.1.4</w:t>
        </w:r>
        <w:r w:rsidR="004F6C09">
          <w:rPr>
            <w:rFonts w:asciiTheme="minorHAnsi" w:eastAsiaTheme="minorEastAsia" w:hAnsiTheme="minorHAnsi" w:cstheme="minorBidi"/>
            <w:sz w:val="22"/>
            <w:szCs w:val="22"/>
            <w:lang w:bidi="ar-SA"/>
          </w:rPr>
          <w:tab/>
        </w:r>
        <w:r w:rsidR="004F6C09" w:rsidRPr="003B3ACE">
          <w:rPr>
            <w:rStyle w:val="Hyperlink"/>
          </w:rPr>
          <w:t>rq_qsExportFormats</w:t>
        </w:r>
        <w:r w:rsidR="004F6C09">
          <w:rPr>
            <w:webHidden/>
          </w:rPr>
          <w:tab/>
        </w:r>
        <w:r w:rsidR="004F6C09">
          <w:rPr>
            <w:webHidden/>
          </w:rPr>
          <w:fldChar w:fldCharType="begin"/>
        </w:r>
        <w:r w:rsidR="004F6C09">
          <w:rPr>
            <w:webHidden/>
          </w:rPr>
          <w:instrText xml:space="preserve"> PAGEREF _Toc13563050 \h </w:instrText>
        </w:r>
        <w:r w:rsidR="004F6C09">
          <w:rPr>
            <w:webHidden/>
          </w:rPr>
        </w:r>
        <w:r w:rsidR="004F6C09">
          <w:rPr>
            <w:webHidden/>
          </w:rPr>
          <w:fldChar w:fldCharType="separate"/>
        </w:r>
        <w:r w:rsidR="004F6C09">
          <w:rPr>
            <w:webHidden/>
          </w:rPr>
          <w:t>20</w:t>
        </w:r>
        <w:r w:rsidR="004F6C09">
          <w:rPr>
            <w:webHidden/>
          </w:rPr>
          <w:fldChar w:fldCharType="end"/>
        </w:r>
      </w:hyperlink>
    </w:p>
    <w:p w:rsidR="004F6C09" w:rsidRDefault="00086B20">
      <w:pPr>
        <w:pStyle w:val="Verzeichnis4"/>
        <w:rPr>
          <w:rFonts w:asciiTheme="minorHAnsi" w:eastAsiaTheme="minorEastAsia" w:hAnsiTheme="minorHAnsi" w:cstheme="minorBidi"/>
          <w:sz w:val="22"/>
          <w:szCs w:val="22"/>
          <w:lang w:bidi="ar-SA"/>
        </w:rPr>
      </w:pPr>
      <w:hyperlink w:anchor="_Toc13563051" w:history="1">
        <w:r w:rsidR="004F6C09" w:rsidRPr="003B3ACE">
          <w:rPr>
            <w:rStyle w:val="Hyperlink"/>
          </w:rPr>
          <w:t>2.6.1.5</w:t>
        </w:r>
        <w:r w:rsidR="004F6C09">
          <w:rPr>
            <w:rFonts w:asciiTheme="minorHAnsi" w:eastAsiaTheme="minorEastAsia" w:hAnsiTheme="minorHAnsi" w:cstheme="minorBidi"/>
            <w:sz w:val="22"/>
            <w:szCs w:val="22"/>
            <w:lang w:bidi="ar-SA"/>
          </w:rPr>
          <w:tab/>
        </w:r>
        <w:r w:rsidR="004F6C09" w:rsidRPr="003B3ACE">
          <w:rPr>
            <w:rStyle w:val="Hyperlink"/>
          </w:rPr>
          <w:t>rq_qsExportFormat</w:t>
        </w:r>
        <w:r w:rsidR="004F6C09">
          <w:rPr>
            <w:webHidden/>
          </w:rPr>
          <w:tab/>
        </w:r>
        <w:r w:rsidR="004F6C09">
          <w:rPr>
            <w:webHidden/>
          </w:rPr>
          <w:fldChar w:fldCharType="begin"/>
        </w:r>
        <w:r w:rsidR="004F6C09">
          <w:rPr>
            <w:webHidden/>
          </w:rPr>
          <w:instrText xml:space="preserve"> PAGEREF _Toc13563051 \h </w:instrText>
        </w:r>
        <w:r w:rsidR="004F6C09">
          <w:rPr>
            <w:webHidden/>
          </w:rPr>
        </w:r>
        <w:r w:rsidR="004F6C09">
          <w:rPr>
            <w:webHidden/>
          </w:rPr>
          <w:fldChar w:fldCharType="separate"/>
        </w:r>
        <w:r w:rsidR="004F6C09">
          <w:rPr>
            <w:webHidden/>
          </w:rPr>
          <w:t>20</w:t>
        </w:r>
        <w:r w:rsidR="004F6C09">
          <w:rPr>
            <w:webHidden/>
          </w:rPr>
          <w:fldChar w:fldCharType="end"/>
        </w:r>
      </w:hyperlink>
    </w:p>
    <w:p w:rsidR="004F6C09" w:rsidRDefault="00086B20">
      <w:pPr>
        <w:pStyle w:val="Verzeichnis4"/>
        <w:rPr>
          <w:rFonts w:asciiTheme="minorHAnsi" w:eastAsiaTheme="minorEastAsia" w:hAnsiTheme="minorHAnsi" w:cstheme="minorBidi"/>
          <w:sz w:val="22"/>
          <w:szCs w:val="22"/>
          <w:lang w:bidi="ar-SA"/>
        </w:rPr>
      </w:pPr>
      <w:hyperlink w:anchor="_Toc13563052" w:history="1">
        <w:r w:rsidR="004F6C09" w:rsidRPr="003B3ACE">
          <w:rPr>
            <w:rStyle w:val="Hyperlink"/>
            <w:rFonts w:cs="Corbel"/>
          </w:rPr>
          <w:t>2.6.1.6</w:t>
        </w:r>
        <w:r w:rsidR="004F6C09">
          <w:rPr>
            <w:rFonts w:asciiTheme="minorHAnsi" w:eastAsiaTheme="minorEastAsia" w:hAnsiTheme="minorHAnsi" w:cstheme="minorBidi"/>
            <w:sz w:val="22"/>
            <w:szCs w:val="22"/>
            <w:lang w:bidi="ar-SA"/>
          </w:rPr>
          <w:tab/>
        </w:r>
        <w:r w:rsidR="004F6C09" w:rsidRPr="003B3ACE">
          <w:rPr>
            <w:rStyle w:val="Hyperlink"/>
            <w:rFonts w:cs="Corbel"/>
          </w:rPr>
          <w:t>rq_qsAutoshowReport</w:t>
        </w:r>
        <w:r w:rsidR="004F6C09">
          <w:rPr>
            <w:webHidden/>
          </w:rPr>
          <w:tab/>
        </w:r>
        <w:r w:rsidR="004F6C09">
          <w:rPr>
            <w:webHidden/>
          </w:rPr>
          <w:fldChar w:fldCharType="begin"/>
        </w:r>
        <w:r w:rsidR="004F6C09">
          <w:rPr>
            <w:webHidden/>
          </w:rPr>
          <w:instrText xml:space="preserve"> PAGEREF _Toc13563052 \h </w:instrText>
        </w:r>
        <w:r w:rsidR="004F6C09">
          <w:rPr>
            <w:webHidden/>
          </w:rPr>
        </w:r>
        <w:r w:rsidR="004F6C09">
          <w:rPr>
            <w:webHidden/>
          </w:rPr>
          <w:fldChar w:fldCharType="separate"/>
        </w:r>
        <w:r w:rsidR="004F6C09">
          <w:rPr>
            <w:webHidden/>
          </w:rPr>
          <w:t>21</w:t>
        </w:r>
        <w:r w:rsidR="004F6C09">
          <w:rPr>
            <w:webHidden/>
          </w:rPr>
          <w:fldChar w:fldCharType="end"/>
        </w:r>
      </w:hyperlink>
    </w:p>
    <w:p w:rsidR="004F6C09" w:rsidRDefault="00086B20">
      <w:pPr>
        <w:pStyle w:val="Verzeichnis4"/>
        <w:rPr>
          <w:rFonts w:asciiTheme="minorHAnsi" w:eastAsiaTheme="minorEastAsia" w:hAnsiTheme="minorHAnsi" w:cstheme="minorBidi"/>
          <w:sz w:val="22"/>
          <w:szCs w:val="22"/>
          <w:lang w:bidi="ar-SA"/>
        </w:rPr>
      </w:pPr>
      <w:hyperlink w:anchor="_Toc13563053" w:history="1">
        <w:r w:rsidR="004F6C09" w:rsidRPr="003B3ACE">
          <w:rPr>
            <w:rStyle w:val="Hyperlink"/>
          </w:rPr>
          <w:t>2.6.1.7</w:t>
        </w:r>
        <w:r w:rsidR="004F6C09">
          <w:rPr>
            <w:rFonts w:asciiTheme="minorHAnsi" w:eastAsiaTheme="minorEastAsia" w:hAnsiTheme="minorHAnsi" w:cstheme="minorBidi"/>
            <w:sz w:val="22"/>
            <w:szCs w:val="22"/>
            <w:lang w:bidi="ar-SA"/>
          </w:rPr>
          <w:tab/>
        </w:r>
        <w:r w:rsidR="004F6C09" w:rsidRPr="003B3ACE">
          <w:rPr>
            <w:rStyle w:val="Hyperlink"/>
          </w:rPr>
          <w:t>rq_qsTableRecords</w:t>
        </w:r>
        <w:r w:rsidR="004F6C09">
          <w:rPr>
            <w:webHidden/>
          </w:rPr>
          <w:tab/>
        </w:r>
        <w:r w:rsidR="004F6C09">
          <w:rPr>
            <w:webHidden/>
          </w:rPr>
          <w:fldChar w:fldCharType="begin"/>
        </w:r>
        <w:r w:rsidR="004F6C09">
          <w:rPr>
            <w:webHidden/>
          </w:rPr>
          <w:instrText xml:space="preserve"> PAGEREF _Toc13563053 \h </w:instrText>
        </w:r>
        <w:r w:rsidR="004F6C09">
          <w:rPr>
            <w:webHidden/>
          </w:rPr>
        </w:r>
        <w:r w:rsidR="004F6C09">
          <w:rPr>
            <w:webHidden/>
          </w:rPr>
          <w:fldChar w:fldCharType="separate"/>
        </w:r>
        <w:r w:rsidR="004F6C09">
          <w:rPr>
            <w:webHidden/>
          </w:rPr>
          <w:t>21</w:t>
        </w:r>
        <w:r w:rsidR="004F6C09">
          <w:rPr>
            <w:webHidden/>
          </w:rPr>
          <w:fldChar w:fldCharType="end"/>
        </w:r>
      </w:hyperlink>
    </w:p>
    <w:p w:rsidR="004F6C09" w:rsidRDefault="00086B20">
      <w:pPr>
        <w:pStyle w:val="Verzeichnis4"/>
        <w:rPr>
          <w:rFonts w:asciiTheme="minorHAnsi" w:eastAsiaTheme="minorEastAsia" w:hAnsiTheme="minorHAnsi" w:cstheme="minorBidi"/>
          <w:sz w:val="22"/>
          <w:szCs w:val="22"/>
          <w:lang w:bidi="ar-SA"/>
        </w:rPr>
      </w:pPr>
      <w:hyperlink w:anchor="_Toc13563054" w:history="1">
        <w:r w:rsidR="004F6C09" w:rsidRPr="003B3ACE">
          <w:rPr>
            <w:rStyle w:val="Hyperlink"/>
          </w:rPr>
          <w:t>2.6.1.8</w:t>
        </w:r>
        <w:r w:rsidR="004F6C09">
          <w:rPr>
            <w:rFonts w:asciiTheme="minorHAnsi" w:eastAsiaTheme="minorEastAsia" w:hAnsiTheme="minorHAnsi" w:cstheme="minorBidi"/>
            <w:sz w:val="22"/>
            <w:szCs w:val="22"/>
            <w:lang w:bidi="ar-SA"/>
          </w:rPr>
          <w:tab/>
        </w:r>
        <w:r w:rsidR="004F6C09" w:rsidRPr="003B3ACE">
          <w:rPr>
            <w:rStyle w:val="Hyperlink"/>
          </w:rPr>
          <w:t>rq_qsShowSql</w:t>
        </w:r>
        <w:r w:rsidR="004F6C09">
          <w:rPr>
            <w:webHidden/>
          </w:rPr>
          <w:tab/>
        </w:r>
        <w:r w:rsidR="004F6C09">
          <w:rPr>
            <w:webHidden/>
          </w:rPr>
          <w:fldChar w:fldCharType="begin"/>
        </w:r>
        <w:r w:rsidR="004F6C09">
          <w:rPr>
            <w:webHidden/>
          </w:rPr>
          <w:instrText xml:space="preserve"> PAGEREF _Toc13563054 \h </w:instrText>
        </w:r>
        <w:r w:rsidR="004F6C09">
          <w:rPr>
            <w:webHidden/>
          </w:rPr>
        </w:r>
        <w:r w:rsidR="004F6C09">
          <w:rPr>
            <w:webHidden/>
          </w:rPr>
          <w:fldChar w:fldCharType="separate"/>
        </w:r>
        <w:r w:rsidR="004F6C09">
          <w:rPr>
            <w:webHidden/>
          </w:rPr>
          <w:t>21</w:t>
        </w:r>
        <w:r w:rsidR="004F6C09">
          <w:rPr>
            <w:webHidden/>
          </w:rPr>
          <w:fldChar w:fldCharType="end"/>
        </w:r>
      </w:hyperlink>
    </w:p>
    <w:p w:rsidR="004F6C09" w:rsidRDefault="00086B20">
      <w:pPr>
        <w:pStyle w:val="Verzeichnis4"/>
        <w:rPr>
          <w:rFonts w:asciiTheme="minorHAnsi" w:eastAsiaTheme="minorEastAsia" w:hAnsiTheme="minorHAnsi" w:cstheme="minorBidi"/>
          <w:sz w:val="22"/>
          <w:szCs w:val="22"/>
          <w:lang w:bidi="ar-SA"/>
        </w:rPr>
      </w:pPr>
      <w:hyperlink w:anchor="_Toc13563055" w:history="1">
        <w:r w:rsidR="004F6C09" w:rsidRPr="003B3ACE">
          <w:rPr>
            <w:rStyle w:val="Hyperlink"/>
          </w:rPr>
          <w:t>2.6.1.9</w:t>
        </w:r>
        <w:r w:rsidR="004F6C09">
          <w:rPr>
            <w:rFonts w:asciiTheme="minorHAnsi" w:eastAsiaTheme="minorEastAsia" w:hAnsiTheme="minorHAnsi" w:cstheme="minorBidi"/>
            <w:sz w:val="22"/>
            <w:szCs w:val="22"/>
            <w:lang w:bidi="ar-SA"/>
          </w:rPr>
          <w:tab/>
        </w:r>
        <w:r w:rsidR="004F6C09" w:rsidRPr="003B3ACE">
          <w:rPr>
            <w:rStyle w:val="Hyperlink"/>
          </w:rPr>
          <w:t>rq_hasRun</w:t>
        </w:r>
        <w:r w:rsidR="004F6C09">
          <w:rPr>
            <w:webHidden/>
          </w:rPr>
          <w:tab/>
        </w:r>
        <w:r w:rsidR="004F6C09">
          <w:rPr>
            <w:webHidden/>
          </w:rPr>
          <w:fldChar w:fldCharType="begin"/>
        </w:r>
        <w:r w:rsidR="004F6C09">
          <w:rPr>
            <w:webHidden/>
          </w:rPr>
          <w:instrText xml:space="preserve"> PAGEREF _Toc13563055 \h </w:instrText>
        </w:r>
        <w:r w:rsidR="004F6C09">
          <w:rPr>
            <w:webHidden/>
          </w:rPr>
        </w:r>
        <w:r w:rsidR="004F6C09">
          <w:rPr>
            <w:webHidden/>
          </w:rPr>
          <w:fldChar w:fldCharType="separate"/>
        </w:r>
        <w:r w:rsidR="004F6C09">
          <w:rPr>
            <w:webHidden/>
          </w:rPr>
          <w:t>22</w:t>
        </w:r>
        <w:r w:rsidR="004F6C09">
          <w:rPr>
            <w:webHidden/>
          </w:rPr>
          <w:fldChar w:fldCharType="end"/>
        </w:r>
      </w:hyperlink>
    </w:p>
    <w:p w:rsidR="004F6C09" w:rsidRDefault="00086B20">
      <w:pPr>
        <w:pStyle w:val="Verzeichnis4"/>
        <w:rPr>
          <w:rFonts w:asciiTheme="minorHAnsi" w:eastAsiaTheme="minorEastAsia" w:hAnsiTheme="minorHAnsi" w:cstheme="minorBidi"/>
          <w:sz w:val="22"/>
          <w:szCs w:val="22"/>
          <w:lang w:bidi="ar-SA"/>
        </w:rPr>
      </w:pPr>
      <w:hyperlink w:anchor="_Toc13563056" w:history="1">
        <w:r w:rsidR="004F6C09" w:rsidRPr="003B3ACE">
          <w:rPr>
            <w:rStyle w:val="Hyperlink"/>
          </w:rPr>
          <w:t>2.6.1.10</w:t>
        </w:r>
        <w:r w:rsidR="004F6C09">
          <w:rPr>
            <w:rFonts w:asciiTheme="minorHAnsi" w:eastAsiaTheme="minorEastAsia" w:hAnsiTheme="minorHAnsi" w:cstheme="minorBidi"/>
            <w:sz w:val="22"/>
            <w:szCs w:val="22"/>
            <w:lang w:bidi="ar-SA"/>
          </w:rPr>
          <w:tab/>
        </w:r>
        <w:r w:rsidR="004F6C09" w:rsidRPr="003B3ACE">
          <w:rPr>
            <w:rStyle w:val="Hyperlink"/>
          </w:rPr>
          <w:t>rq_qsAsAttachment</w:t>
        </w:r>
        <w:r w:rsidR="004F6C09">
          <w:rPr>
            <w:webHidden/>
          </w:rPr>
          <w:tab/>
        </w:r>
        <w:r w:rsidR="004F6C09">
          <w:rPr>
            <w:webHidden/>
          </w:rPr>
          <w:fldChar w:fldCharType="begin"/>
        </w:r>
        <w:r w:rsidR="004F6C09">
          <w:rPr>
            <w:webHidden/>
          </w:rPr>
          <w:instrText xml:space="preserve"> PAGEREF _Toc13563056 \h </w:instrText>
        </w:r>
        <w:r w:rsidR="004F6C09">
          <w:rPr>
            <w:webHidden/>
          </w:rPr>
        </w:r>
        <w:r w:rsidR="004F6C09">
          <w:rPr>
            <w:webHidden/>
          </w:rPr>
          <w:fldChar w:fldCharType="separate"/>
        </w:r>
        <w:r w:rsidR="004F6C09">
          <w:rPr>
            <w:webHidden/>
          </w:rPr>
          <w:t>22</w:t>
        </w:r>
        <w:r w:rsidR="004F6C09">
          <w:rPr>
            <w:webHidden/>
          </w:rPr>
          <w:fldChar w:fldCharType="end"/>
        </w:r>
      </w:hyperlink>
    </w:p>
    <w:p w:rsidR="004F6C09" w:rsidRDefault="00086B20">
      <w:pPr>
        <w:pStyle w:val="Verzeichnis4"/>
        <w:rPr>
          <w:rFonts w:asciiTheme="minorHAnsi" w:eastAsiaTheme="minorEastAsia" w:hAnsiTheme="minorHAnsi" w:cstheme="minorBidi"/>
          <w:sz w:val="22"/>
          <w:szCs w:val="22"/>
          <w:lang w:bidi="ar-SA"/>
        </w:rPr>
      </w:pPr>
      <w:hyperlink w:anchor="_Toc13563057" w:history="1">
        <w:r w:rsidR="004F6C09" w:rsidRPr="003B3ACE">
          <w:rPr>
            <w:rStyle w:val="Hyperlink"/>
          </w:rPr>
          <w:t>2.6.1.11</w:t>
        </w:r>
        <w:r w:rsidR="004F6C09">
          <w:rPr>
            <w:rFonts w:asciiTheme="minorHAnsi" w:eastAsiaTheme="minorEastAsia" w:hAnsiTheme="minorHAnsi" w:cstheme="minorBidi"/>
            <w:sz w:val="22"/>
            <w:szCs w:val="22"/>
            <w:lang w:bidi="ar-SA"/>
          </w:rPr>
          <w:tab/>
        </w:r>
        <w:r w:rsidR="004F6C09" w:rsidRPr="003B3ACE">
          <w:rPr>
            <w:rStyle w:val="Hyperlink"/>
          </w:rPr>
          <w:t>rq_qsFileName</w:t>
        </w:r>
        <w:r w:rsidR="004F6C09">
          <w:rPr>
            <w:webHidden/>
          </w:rPr>
          <w:tab/>
        </w:r>
        <w:r w:rsidR="004F6C09">
          <w:rPr>
            <w:webHidden/>
          </w:rPr>
          <w:fldChar w:fldCharType="begin"/>
        </w:r>
        <w:r w:rsidR="004F6C09">
          <w:rPr>
            <w:webHidden/>
          </w:rPr>
          <w:instrText xml:space="preserve"> PAGEREF _Toc13563057 \h </w:instrText>
        </w:r>
        <w:r w:rsidR="004F6C09">
          <w:rPr>
            <w:webHidden/>
          </w:rPr>
        </w:r>
        <w:r w:rsidR="004F6C09">
          <w:rPr>
            <w:webHidden/>
          </w:rPr>
          <w:fldChar w:fldCharType="separate"/>
        </w:r>
        <w:r w:rsidR="004F6C09">
          <w:rPr>
            <w:webHidden/>
          </w:rPr>
          <w:t>22</w:t>
        </w:r>
        <w:r w:rsidR="004F6C09">
          <w:rPr>
            <w:webHidden/>
          </w:rPr>
          <w:fldChar w:fldCharType="end"/>
        </w:r>
      </w:hyperlink>
    </w:p>
    <w:p w:rsidR="004F6C09" w:rsidRDefault="00086B20">
      <w:pPr>
        <w:pStyle w:val="Verzeichnis2"/>
        <w:rPr>
          <w:rFonts w:asciiTheme="minorHAnsi" w:eastAsiaTheme="minorEastAsia" w:hAnsiTheme="minorHAnsi" w:cstheme="minorBidi"/>
          <w:sz w:val="22"/>
          <w:szCs w:val="22"/>
        </w:rPr>
      </w:pPr>
      <w:hyperlink w:anchor="_Toc13563058" w:history="1">
        <w:r w:rsidR="004F6C09" w:rsidRPr="003B3ACE">
          <w:rPr>
            <w:rStyle w:val="Hyperlink"/>
          </w:rPr>
          <w:t>2.7</w:t>
        </w:r>
        <w:r w:rsidR="004F6C09">
          <w:rPr>
            <w:rFonts w:asciiTheme="minorHAnsi" w:eastAsiaTheme="minorEastAsia" w:hAnsiTheme="minorHAnsi" w:cstheme="minorBidi"/>
            <w:sz w:val="22"/>
            <w:szCs w:val="22"/>
          </w:rPr>
          <w:tab/>
        </w:r>
        <w:r w:rsidR="004F6C09" w:rsidRPr="003B3ACE">
          <w:rPr>
            <w:rStyle w:val="Hyperlink"/>
          </w:rPr>
          <w:t>Die Groovy-API</w:t>
        </w:r>
        <w:r w:rsidR="004F6C09">
          <w:rPr>
            <w:webHidden/>
          </w:rPr>
          <w:tab/>
        </w:r>
        <w:r w:rsidR="004F6C09">
          <w:rPr>
            <w:webHidden/>
          </w:rPr>
          <w:fldChar w:fldCharType="begin"/>
        </w:r>
        <w:r w:rsidR="004F6C09">
          <w:rPr>
            <w:webHidden/>
          </w:rPr>
          <w:instrText xml:space="preserve"> PAGEREF _Toc13563058 \h </w:instrText>
        </w:r>
        <w:r w:rsidR="004F6C09">
          <w:rPr>
            <w:webHidden/>
          </w:rPr>
        </w:r>
        <w:r w:rsidR="004F6C09">
          <w:rPr>
            <w:webHidden/>
          </w:rPr>
          <w:fldChar w:fldCharType="separate"/>
        </w:r>
        <w:r w:rsidR="004F6C09">
          <w:rPr>
            <w:webHidden/>
          </w:rPr>
          <w:t>22</w:t>
        </w:r>
        <w:r w:rsidR="004F6C09">
          <w:rPr>
            <w:webHidden/>
          </w:rPr>
          <w:fldChar w:fldCharType="end"/>
        </w:r>
      </w:hyperlink>
    </w:p>
    <w:p w:rsidR="004F6C09" w:rsidRDefault="00086B20">
      <w:pPr>
        <w:pStyle w:val="Verzeichnis4"/>
        <w:rPr>
          <w:rFonts w:asciiTheme="minorHAnsi" w:eastAsiaTheme="minorEastAsia" w:hAnsiTheme="minorHAnsi" w:cstheme="minorBidi"/>
          <w:sz w:val="22"/>
          <w:szCs w:val="22"/>
          <w:lang w:bidi="ar-SA"/>
        </w:rPr>
      </w:pPr>
      <w:hyperlink w:anchor="_Toc13563059" w:history="1">
        <w:r w:rsidR="004F6C09" w:rsidRPr="003B3ACE">
          <w:rPr>
            <w:rStyle w:val="Hyperlink"/>
          </w:rPr>
          <w:t>2.7.1.1</w:t>
        </w:r>
        <w:r w:rsidR="004F6C09">
          <w:rPr>
            <w:rFonts w:asciiTheme="minorHAnsi" w:eastAsiaTheme="minorEastAsia" w:hAnsiTheme="minorHAnsi" w:cstheme="minorBidi"/>
            <w:sz w:val="22"/>
            <w:szCs w:val="22"/>
            <w:lang w:bidi="ar-SA"/>
          </w:rPr>
          <w:tab/>
        </w:r>
        <w:r w:rsidR="004F6C09" w:rsidRPr="003B3ACE">
          <w:rPr>
            <w:rStyle w:val="Hyperlink"/>
          </w:rPr>
          <w:t>context</w:t>
        </w:r>
        <w:r w:rsidR="004F6C09">
          <w:rPr>
            <w:webHidden/>
          </w:rPr>
          <w:tab/>
        </w:r>
        <w:r w:rsidR="004F6C09">
          <w:rPr>
            <w:webHidden/>
          </w:rPr>
          <w:fldChar w:fldCharType="begin"/>
        </w:r>
        <w:r w:rsidR="004F6C09">
          <w:rPr>
            <w:webHidden/>
          </w:rPr>
          <w:instrText xml:space="preserve"> PAGEREF _Toc13563059 \h </w:instrText>
        </w:r>
        <w:r w:rsidR="004F6C09">
          <w:rPr>
            <w:webHidden/>
          </w:rPr>
        </w:r>
        <w:r w:rsidR="004F6C09">
          <w:rPr>
            <w:webHidden/>
          </w:rPr>
          <w:fldChar w:fldCharType="separate"/>
        </w:r>
        <w:r w:rsidR="004F6C09">
          <w:rPr>
            <w:webHidden/>
          </w:rPr>
          <w:t>23</w:t>
        </w:r>
        <w:r w:rsidR="004F6C09">
          <w:rPr>
            <w:webHidden/>
          </w:rPr>
          <w:fldChar w:fldCharType="end"/>
        </w:r>
      </w:hyperlink>
    </w:p>
    <w:p w:rsidR="004F6C09" w:rsidRDefault="00086B20">
      <w:pPr>
        <w:pStyle w:val="Verzeichnis4"/>
        <w:rPr>
          <w:rFonts w:asciiTheme="minorHAnsi" w:eastAsiaTheme="minorEastAsia" w:hAnsiTheme="minorHAnsi" w:cstheme="minorBidi"/>
          <w:sz w:val="22"/>
          <w:szCs w:val="22"/>
          <w:lang w:bidi="ar-SA"/>
        </w:rPr>
      </w:pPr>
      <w:hyperlink w:anchor="_Toc13563060" w:history="1">
        <w:r w:rsidR="004F6C09" w:rsidRPr="003B3ACE">
          <w:rPr>
            <w:rStyle w:val="Hyperlink"/>
          </w:rPr>
          <w:t>2.7.1.2</w:t>
        </w:r>
        <w:r w:rsidR="004F6C09">
          <w:rPr>
            <w:rFonts w:asciiTheme="minorHAnsi" w:eastAsiaTheme="minorEastAsia" w:hAnsiTheme="minorHAnsi" w:cstheme="minorBidi"/>
            <w:sz w:val="22"/>
            <w:szCs w:val="22"/>
            <w:lang w:bidi="ar-SA"/>
          </w:rPr>
          <w:tab/>
        </w:r>
        <w:r w:rsidR="004F6C09" w:rsidRPr="003B3ACE">
          <w:rPr>
            <w:rStyle w:val="Hyperlink"/>
          </w:rPr>
          <w:t>debug</w:t>
        </w:r>
        <w:r w:rsidR="004F6C09">
          <w:rPr>
            <w:webHidden/>
          </w:rPr>
          <w:tab/>
        </w:r>
        <w:r w:rsidR="004F6C09">
          <w:rPr>
            <w:webHidden/>
          </w:rPr>
          <w:fldChar w:fldCharType="begin"/>
        </w:r>
        <w:r w:rsidR="004F6C09">
          <w:rPr>
            <w:webHidden/>
          </w:rPr>
          <w:instrText xml:space="preserve"> PAGEREF _Toc13563060 \h </w:instrText>
        </w:r>
        <w:r w:rsidR="004F6C09">
          <w:rPr>
            <w:webHidden/>
          </w:rPr>
        </w:r>
        <w:r w:rsidR="004F6C09">
          <w:rPr>
            <w:webHidden/>
          </w:rPr>
          <w:fldChar w:fldCharType="separate"/>
        </w:r>
        <w:r w:rsidR="004F6C09">
          <w:rPr>
            <w:webHidden/>
          </w:rPr>
          <w:t>24</w:t>
        </w:r>
        <w:r w:rsidR="004F6C09">
          <w:rPr>
            <w:webHidden/>
          </w:rPr>
          <w:fldChar w:fldCharType="end"/>
        </w:r>
      </w:hyperlink>
    </w:p>
    <w:p w:rsidR="004F6C09" w:rsidRDefault="00086B20">
      <w:pPr>
        <w:pStyle w:val="Verzeichnis4"/>
        <w:rPr>
          <w:rFonts w:asciiTheme="minorHAnsi" w:eastAsiaTheme="minorEastAsia" w:hAnsiTheme="minorHAnsi" w:cstheme="minorBidi"/>
          <w:sz w:val="22"/>
          <w:szCs w:val="22"/>
          <w:lang w:bidi="ar-SA"/>
        </w:rPr>
      </w:pPr>
      <w:hyperlink w:anchor="_Toc13563061" w:history="1">
        <w:r w:rsidR="004F6C09" w:rsidRPr="003B3ACE">
          <w:rPr>
            <w:rStyle w:val="Hyperlink"/>
          </w:rPr>
          <w:t>2.7.1.3</w:t>
        </w:r>
        <w:r w:rsidR="004F6C09">
          <w:rPr>
            <w:rFonts w:asciiTheme="minorHAnsi" w:eastAsiaTheme="minorEastAsia" w:hAnsiTheme="minorHAnsi" w:cstheme="minorBidi"/>
            <w:sz w:val="22"/>
            <w:szCs w:val="22"/>
            <w:lang w:bidi="ar-SA"/>
          </w:rPr>
          <w:tab/>
        </w:r>
        <w:r w:rsidR="004F6C09" w:rsidRPr="003B3ACE">
          <w:rPr>
            <w:rStyle w:val="Hyperlink"/>
          </w:rPr>
          <w:t>identifier</w:t>
        </w:r>
        <w:r w:rsidR="004F6C09">
          <w:rPr>
            <w:webHidden/>
          </w:rPr>
          <w:tab/>
        </w:r>
        <w:r w:rsidR="004F6C09">
          <w:rPr>
            <w:webHidden/>
          </w:rPr>
          <w:fldChar w:fldCharType="begin"/>
        </w:r>
        <w:r w:rsidR="004F6C09">
          <w:rPr>
            <w:webHidden/>
          </w:rPr>
          <w:instrText xml:space="preserve"> PAGEREF _Toc13563061 \h </w:instrText>
        </w:r>
        <w:r w:rsidR="004F6C09">
          <w:rPr>
            <w:webHidden/>
          </w:rPr>
        </w:r>
        <w:r w:rsidR="004F6C09">
          <w:rPr>
            <w:webHidden/>
          </w:rPr>
          <w:fldChar w:fldCharType="separate"/>
        </w:r>
        <w:r w:rsidR="004F6C09">
          <w:rPr>
            <w:webHidden/>
          </w:rPr>
          <w:t>24</w:t>
        </w:r>
        <w:r w:rsidR="004F6C09">
          <w:rPr>
            <w:webHidden/>
          </w:rPr>
          <w:fldChar w:fldCharType="end"/>
        </w:r>
      </w:hyperlink>
    </w:p>
    <w:p w:rsidR="004F6C09" w:rsidRDefault="00086B20">
      <w:pPr>
        <w:pStyle w:val="Verzeichnis4"/>
        <w:rPr>
          <w:rFonts w:asciiTheme="minorHAnsi" w:eastAsiaTheme="minorEastAsia" w:hAnsiTheme="minorHAnsi" w:cstheme="minorBidi"/>
          <w:sz w:val="22"/>
          <w:szCs w:val="22"/>
          <w:lang w:bidi="ar-SA"/>
        </w:rPr>
      </w:pPr>
      <w:hyperlink w:anchor="_Toc13563062" w:history="1">
        <w:r w:rsidR="004F6C09" w:rsidRPr="003B3ACE">
          <w:rPr>
            <w:rStyle w:val="Hyperlink"/>
          </w:rPr>
          <w:t>2.7.1.4</w:t>
        </w:r>
        <w:r w:rsidR="004F6C09">
          <w:rPr>
            <w:rFonts w:asciiTheme="minorHAnsi" w:eastAsiaTheme="minorEastAsia" w:hAnsiTheme="minorHAnsi" w:cstheme="minorBidi"/>
            <w:sz w:val="22"/>
            <w:szCs w:val="22"/>
            <w:lang w:bidi="ar-SA"/>
          </w:rPr>
          <w:tab/>
        </w:r>
        <w:r w:rsidR="004F6C09" w:rsidRPr="003B3ACE">
          <w:rPr>
            <w:rStyle w:val="Hyperlink"/>
          </w:rPr>
          <w:t>datarecord</w:t>
        </w:r>
        <w:r w:rsidR="004F6C09">
          <w:rPr>
            <w:webHidden/>
          </w:rPr>
          <w:tab/>
        </w:r>
        <w:r w:rsidR="004F6C09">
          <w:rPr>
            <w:webHidden/>
          </w:rPr>
          <w:fldChar w:fldCharType="begin"/>
        </w:r>
        <w:r w:rsidR="004F6C09">
          <w:rPr>
            <w:webHidden/>
          </w:rPr>
          <w:instrText xml:space="preserve"> PAGEREF _Toc13563062 \h </w:instrText>
        </w:r>
        <w:r w:rsidR="004F6C09">
          <w:rPr>
            <w:webHidden/>
          </w:rPr>
        </w:r>
        <w:r w:rsidR="004F6C09">
          <w:rPr>
            <w:webHidden/>
          </w:rPr>
          <w:fldChar w:fldCharType="separate"/>
        </w:r>
        <w:r w:rsidR="004F6C09">
          <w:rPr>
            <w:webHidden/>
          </w:rPr>
          <w:t>24</w:t>
        </w:r>
        <w:r w:rsidR="004F6C09">
          <w:rPr>
            <w:webHidden/>
          </w:rPr>
          <w:fldChar w:fldCharType="end"/>
        </w:r>
      </w:hyperlink>
    </w:p>
    <w:p w:rsidR="004F6C09" w:rsidRDefault="00086B20">
      <w:pPr>
        <w:pStyle w:val="Verzeichnis4"/>
        <w:rPr>
          <w:rFonts w:asciiTheme="minorHAnsi" w:eastAsiaTheme="minorEastAsia" w:hAnsiTheme="minorHAnsi" w:cstheme="minorBidi"/>
          <w:sz w:val="22"/>
          <w:szCs w:val="22"/>
          <w:lang w:bidi="ar-SA"/>
        </w:rPr>
      </w:pPr>
      <w:hyperlink w:anchor="_Toc13563063" w:history="1">
        <w:r w:rsidR="004F6C09" w:rsidRPr="003B3ACE">
          <w:rPr>
            <w:rStyle w:val="Hyperlink"/>
          </w:rPr>
          <w:t>2.7.1.5</w:t>
        </w:r>
        <w:r w:rsidR="004F6C09">
          <w:rPr>
            <w:rFonts w:asciiTheme="minorHAnsi" w:eastAsiaTheme="minorEastAsia" w:hAnsiTheme="minorHAnsi" w:cstheme="minorBidi"/>
            <w:sz w:val="22"/>
            <w:szCs w:val="22"/>
            <w:lang w:bidi="ar-SA"/>
          </w:rPr>
          <w:tab/>
        </w:r>
        <w:r w:rsidR="004F6C09" w:rsidRPr="003B3ACE">
          <w:rPr>
            <w:rStyle w:val="Hyperlink"/>
          </w:rPr>
          <w:t>files</w:t>
        </w:r>
        <w:r w:rsidR="004F6C09">
          <w:rPr>
            <w:webHidden/>
          </w:rPr>
          <w:tab/>
        </w:r>
        <w:r w:rsidR="004F6C09">
          <w:rPr>
            <w:webHidden/>
          </w:rPr>
          <w:fldChar w:fldCharType="begin"/>
        </w:r>
        <w:r w:rsidR="004F6C09">
          <w:rPr>
            <w:webHidden/>
          </w:rPr>
          <w:instrText xml:space="preserve"> PAGEREF _Toc13563063 \h </w:instrText>
        </w:r>
        <w:r w:rsidR="004F6C09">
          <w:rPr>
            <w:webHidden/>
          </w:rPr>
        </w:r>
        <w:r w:rsidR="004F6C09">
          <w:rPr>
            <w:webHidden/>
          </w:rPr>
          <w:fldChar w:fldCharType="separate"/>
        </w:r>
        <w:r w:rsidR="004F6C09">
          <w:rPr>
            <w:webHidden/>
          </w:rPr>
          <w:t>26</w:t>
        </w:r>
        <w:r w:rsidR="004F6C09">
          <w:rPr>
            <w:webHidden/>
          </w:rPr>
          <w:fldChar w:fldCharType="end"/>
        </w:r>
      </w:hyperlink>
    </w:p>
    <w:p w:rsidR="004F6C09" w:rsidRDefault="00086B20">
      <w:pPr>
        <w:pStyle w:val="Verzeichnis4"/>
        <w:rPr>
          <w:rFonts w:asciiTheme="minorHAnsi" w:eastAsiaTheme="minorEastAsia" w:hAnsiTheme="minorHAnsi" w:cstheme="minorBidi"/>
          <w:sz w:val="22"/>
          <w:szCs w:val="22"/>
          <w:lang w:bidi="ar-SA"/>
        </w:rPr>
      </w:pPr>
      <w:hyperlink w:anchor="_Toc13563064" w:history="1">
        <w:r w:rsidR="004F6C09" w:rsidRPr="003B3ACE">
          <w:rPr>
            <w:rStyle w:val="Hyperlink"/>
          </w:rPr>
          <w:t>2.7.1.6</w:t>
        </w:r>
        <w:r w:rsidR="004F6C09">
          <w:rPr>
            <w:rFonts w:asciiTheme="minorHAnsi" w:eastAsiaTheme="minorEastAsia" w:hAnsiTheme="minorHAnsi" w:cstheme="minorBidi"/>
            <w:sz w:val="22"/>
            <w:szCs w:val="22"/>
            <w:lang w:bidi="ar-SA"/>
          </w:rPr>
          <w:tab/>
        </w:r>
        <w:r w:rsidR="004F6C09" w:rsidRPr="003B3ACE">
          <w:rPr>
            <w:rStyle w:val="Hyperlink"/>
          </w:rPr>
          <w:t>parameters</w:t>
        </w:r>
        <w:r w:rsidR="004F6C09">
          <w:rPr>
            <w:webHidden/>
          </w:rPr>
          <w:tab/>
        </w:r>
        <w:r w:rsidR="004F6C09">
          <w:rPr>
            <w:webHidden/>
          </w:rPr>
          <w:fldChar w:fldCharType="begin"/>
        </w:r>
        <w:r w:rsidR="004F6C09">
          <w:rPr>
            <w:webHidden/>
          </w:rPr>
          <w:instrText xml:space="preserve"> PAGEREF _Toc13563064 \h </w:instrText>
        </w:r>
        <w:r w:rsidR="004F6C09">
          <w:rPr>
            <w:webHidden/>
          </w:rPr>
        </w:r>
        <w:r w:rsidR="004F6C09">
          <w:rPr>
            <w:webHidden/>
          </w:rPr>
          <w:fldChar w:fldCharType="separate"/>
        </w:r>
        <w:r w:rsidR="004F6C09">
          <w:rPr>
            <w:webHidden/>
          </w:rPr>
          <w:t>26</w:t>
        </w:r>
        <w:r w:rsidR="004F6C09">
          <w:rPr>
            <w:webHidden/>
          </w:rPr>
          <w:fldChar w:fldCharType="end"/>
        </w:r>
      </w:hyperlink>
    </w:p>
    <w:p w:rsidR="004F6C09" w:rsidRDefault="00086B20">
      <w:pPr>
        <w:pStyle w:val="Verzeichnis1"/>
        <w:rPr>
          <w:rFonts w:asciiTheme="minorHAnsi" w:eastAsiaTheme="minorEastAsia" w:hAnsiTheme="minorHAnsi" w:cstheme="minorBidi"/>
          <w:sz w:val="22"/>
          <w:szCs w:val="22"/>
        </w:rPr>
      </w:pPr>
      <w:hyperlink w:anchor="_Toc13563065" w:history="1">
        <w:r w:rsidR="004F6C09" w:rsidRPr="003B3ACE">
          <w:rPr>
            <w:rStyle w:val="Hyperlink"/>
          </w:rPr>
          <w:t>3</w:t>
        </w:r>
        <w:r w:rsidR="004F6C09">
          <w:rPr>
            <w:rFonts w:asciiTheme="minorHAnsi" w:eastAsiaTheme="minorEastAsia" w:hAnsiTheme="minorHAnsi" w:cstheme="minorBidi"/>
            <w:sz w:val="22"/>
            <w:szCs w:val="22"/>
          </w:rPr>
          <w:tab/>
        </w:r>
        <w:r w:rsidR="004F6C09" w:rsidRPr="003B3ACE">
          <w:rPr>
            <w:rStyle w:val="Hyperlink"/>
          </w:rPr>
          <w:t>Neuinstallation und Update von vorheriger Version</w:t>
        </w:r>
        <w:r w:rsidR="004F6C09">
          <w:rPr>
            <w:webHidden/>
          </w:rPr>
          <w:tab/>
        </w:r>
        <w:r w:rsidR="004F6C09">
          <w:rPr>
            <w:webHidden/>
          </w:rPr>
          <w:fldChar w:fldCharType="begin"/>
        </w:r>
        <w:r w:rsidR="004F6C09">
          <w:rPr>
            <w:webHidden/>
          </w:rPr>
          <w:instrText xml:space="preserve"> PAGEREF _Toc13563065 \h </w:instrText>
        </w:r>
        <w:r w:rsidR="004F6C09">
          <w:rPr>
            <w:webHidden/>
          </w:rPr>
        </w:r>
        <w:r w:rsidR="004F6C09">
          <w:rPr>
            <w:webHidden/>
          </w:rPr>
          <w:fldChar w:fldCharType="separate"/>
        </w:r>
        <w:r w:rsidR="004F6C09">
          <w:rPr>
            <w:webHidden/>
          </w:rPr>
          <w:t>27</w:t>
        </w:r>
        <w:r w:rsidR="004F6C09">
          <w:rPr>
            <w:webHidden/>
          </w:rPr>
          <w:fldChar w:fldCharType="end"/>
        </w:r>
      </w:hyperlink>
    </w:p>
    <w:p w:rsidR="004F6C09" w:rsidRDefault="00086B20">
      <w:pPr>
        <w:pStyle w:val="Verzeichnis2"/>
        <w:rPr>
          <w:rFonts w:asciiTheme="minorHAnsi" w:eastAsiaTheme="minorEastAsia" w:hAnsiTheme="minorHAnsi" w:cstheme="minorBidi"/>
          <w:sz w:val="22"/>
          <w:szCs w:val="22"/>
        </w:rPr>
      </w:pPr>
      <w:hyperlink w:anchor="_Toc13563066" w:history="1">
        <w:r w:rsidR="004F6C09" w:rsidRPr="003B3ACE">
          <w:rPr>
            <w:rStyle w:val="Hyperlink"/>
          </w:rPr>
          <w:t>3.1</w:t>
        </w:r>
        <w:r w:rsidR="004F6C09">
          <w:rPr>
            <w:rFonts w:asciiTheme="minorHAnsi" w:eastAsiaTheme="minorEastAsia" w:hAnsiTheme="minorHAnsi" w:cstheme="minorBidi"/>
            <w:sz w:val="22"/>
            <w:szCs w:val="22"/>
          </w:rPr>
          <w:tab/>
        </w:r>
        <w:r w:rsidR="004F6C09" w:rsidRPr="003B3ACE">
          <w:rPr>
            <w:rStyle w:val="Hyperlink"/>
          </w:rPr>
          <w:t>Sicherung bestehender Daten</w:t>
        </w:r>
        <w:r w:rsidR="004F6C09">
          <w:rPr>
            <w:webHidden/>
          </w:rPr>
          <w:tab/>
        </w:r>
        <w:r w:rsidR="004F6C09">
          <w:rPr>
            <w:webHidden/>
          </w:rPr>
          <w:fldChar w:fldCharType="begin"/>
        </w:r>
        <w:r w:rsidR="004F6C09">
          <w:rPr>
            <w:webHidden/>
          </w:rPr>
          <w:instrText xml:space="preserve"> PAGEREF _Toc13563066 \h </w:instrText>
        </w:r>
        <w:r w:rsidR="004F6C09">
          <w:rPr>
            <w:webHidden/>
          </w:rPr>
        </w:r>
        <w:r w:rsidR="004F6C09">
          <w:rPr>
            <w:webHidden/>
          </w:rPr>
          <w:fldChar w:fldCharType="separate"/>
        </w:r>
        <w:r w:rsidR="004F6C09">
          <w:rPr>
            <w:webHidden/>
          </w:rPr>
          <w:t>27</w:t>
        </w:r>
        <w:r w:rsidR="004F6C09">
          <w:rPr>
            <w:webHidden/>
          </w:rPr>
          <w:fldChar w:fldCharType="end"/>
        </w:r>
      </w:hyperlink>
    </w:p>
    <w:p w:rsidR="004F6C09" w:rsidRDefault="00086B20">
      <w:pPr>
        <w:pStyle w:val="Verzeichnis2"/>
        <w:rPr>
          <w:rFonts w:asciiTheme="minorHAnsi" w:eastAsiaTheme="minorEastAsia" w:hAnsiTheme="minorHAnsi" w:cstheme="minorBidi"/>
          <w:sz w:val="22"/>
          <w:szCs w:val="22"/>
        </w:rPr>
      </w:pPr>
      <w:hyperlink w:anchor="_Toc13563067" w:history="1">
        <w:r w:rsidR="004F6C09" w:rsidRPr="003B3ACE">
          <w:rPr>
            <w:rStyle w:val="Hyperlink"/>
          </w:rPr>
          <w:t>3.2</w:t>
        </w:r>
        <w:r w:rsidR="004F6C09">
          <w:rPr>
            <w:rFonts w:asciiTheme="minorHAnsi" w:eastAsiaTheme="minorEastAsia" w:hAnsiTheme="minorHAnsi" w:cstheme="minorBidi"/>
            <w:sz w:val="22"/>
            <w:szCs w:val="22"/>
          </w:rPr>
          <w:tab/>
        </w:r>
        <w:r w:rsidR="004F6C09" w:rsidRPr="003B3ACE">
          <w:rPr>
            <w:rStyle w:val="Hyperlink"/>
          </w:rPr>
          <w:t>Wiederherstellung nach einem Portalimport</w:t>
        </w:r>
        <w:r w:rsidR="004F6C09">
          <w:rPr>
            <w:webHidden/>
          </w:rPr>
          <w:tab/>
        </w:r>
        <w:r w:rsidR="004F6C09">
          <w:rPr>
            <w:webHidden/>
          </w:rPr>
          <w:fldChar w:fldCharType="begin"/>
        </w:r>
        <w:r w:rsidR="004F6C09">
          <w:rPr>
            <w:webHidden/>
          </w:rPr>
          <w:instrText xml:space="preserve"> PAGEREF _Toc13563067 \h </w:instrText>
        </w:r>
        <w:r w:rsidR="004F6C09">
          <w:rPr>
            <w:webHidden/>
          </w:rPr>
        </w:r>
        <w:r w:rsidR="004F6C09">
          <w:rPr>
            <w:webHidden/>
          </w:rPr>
          <w:fldChar w:fldCharType="separate"/>
        </w:r>
        <w:r w:rsidR="004F6C09">
          <w:rPr>
            <w:webHidden/>
          </w:rPr>
          <w:t>27</w:t>
        </w:r>
        <w:r w:rsidR="004F6C09">
          <w:rPr>
            <w:webHidden/>
          </w:rPr>
          <w:fldChar w:fldCharType="end"/>
        </w:r>
      </w:hyperlink>
    </w:p>
    <w:p w:rsidR="004F6C09" w:rsidRDefault="00086B20">
      <w:pPr>
        <w:pStyle w:val="Verzeichnis2"/>
        <w:rPr>
          <w:rFonts w:asciiTheme="minorHAnsi" w:eastAsiaTheme="minorEastAsia" w:hAnsiTheme="minorHAnsi" w:cstheme="minorBidi"/>
          <w:sz w:val="22"/>
          <w:szCs w:val="22"/>
        </w:rPr>
      </w:pPr>
      <w:hyperlink w:anchor="_Toc13563068" w:history="1">
        <w:r w:rsidR="004F6C09" w:rsidRPr="003B3ACE">
          <w:rPr>
            <w:rStyle w:val="Hyperlink"/>
          </w:rPr>
          <w:t>3.3</w:t>
        </w:r>
        <w:r w:rsidR="004F6C09">
          <w:rPr>
            <w:rFonts w:asciiTheme="minorHAnsi" w:eastAsiaTheme="minorEastAsia" w:hAnsiTheme="minorHAnsi" w:cstheme="minorBidi"/>
            <w:sz w:val="22"/>
            <w:szCs w:val="22"/>
          </w:rPr>
          <w:tab/>
        </w:r>
        <w:r w:rsidR="004F6C09" w:rsidRPr="003B3ACE">
          <w:rPr>
            <w:rStyle w:val="Hyperlink"/>
          </w:rPr>
          <w:t>Probleme nach einem Update von Intrexx</w:t>
        </w:r>
        <w:r w:rsidR="004F6C09">
          <w:rPr>
            <w:webHidden/>
          </w:rPr>
          <w:tab/>
        </w:r>
        <w:r w:rsidR="004F6C09">
          <w:rPr>
            <w:webHidden/>
          </w:rPr>
          <w:fldChar w:fldCharType="begin"/>
        </w:r>
        <w:r w:rsidR="004F6C09">
          <w:rPr>
            <w:webHidden/>
          </w:rPr>
          <w:instrText xml:space="preserve"> PAGEREF _Toc13563068 \h </w:instrText>
        </w:r>
        <w:r w:rsidR="004F6C09">
          <w:rPr>
            <w:webHidden/>
          </w:rPr>
        </w:r>
        <w:r w:rsidR="004F6C09">
          <w:rPr>
            <w:webHidden/>
          </w:rPr>
          <w:fldChar w:fldCharType="separate"/>
        </w:r>
        <w:r w:rsidR="004F6C09">
          <w:rPr>
            <w:webHidden/>
          </w:rPr>
          <w:t>28</w:t>
        </w:r>
        <w:r w:rsidR="004F6C09">
          <w:rPr>
            <w:webHidden/>
          </w:rPr>
          <w:fldChar w:fldCharType="end"/>
        </w:r>
      </w:hyperlink>
    </w:p>
    <w:p w:rsidR="004F6C09" w:rsidRDefault="00086B20">
      <w:pPr>
        <w:pStyle w:val="Verzeichnis2"/>
        <w:rPr>
          <w:rFonts w:asciiTheme="minorHAnsi" w:eastAsiaTheme="minorEastAsia" w:hAnsiTheme="minorHAnsi" w:cstheme="minorBidi"/>
          <w:sz w:val="22"/>
          <w:szCs w:val="22"/>
        </w:rPr>
      </w:pPr>
      <w:hyperlink w:anchor="_Toc13563069" w:history="1">
        <w:r w:rsidR="004F6C09" w:rsidRPr="003B3ACE">
          <w:rPr>
            <w:rStyle w:val="Hyperlink"/>
          </w:rPr>
          <w:t>3.4</w:t>
        </w:r>
        <w:r w:rsidR="004F6C09">
          <w:rPr>
            <w:rFonts w:asciiTheme="minorHAnsi" w:eastAsiaTheme="minorEastAsia" w:hAnsiTheme="minorHAnsi" w:cstheme="minorBidi"/>
            <w:sz w:val="22"/>
            <w:szCs w:val="22"/>
          </w:rPr>
          <w:tab/>
        </w:r>
        <w:r w:rsidR="004F6C09" w:rsidRPr="003B3ACE">
          <w:rPr>
            <w:rStyle w:val="Hyperlink"/>
          </w:rPr>
          <w:t>Entfernen alter Bibliotheken, Reports für Intrexx 8.0.1</w:t>
        </w:r>
        <w:r w:rsidR="004F6C09">
          <w:rPr>
            <w:webHidden/>
          </w:rPr>
          <w:tab/>
        </w:r>
        <w:r w:rsidR="004F6C09">
          <w:rPr>
            <w:webHidden/>
          </w:rPr>
          <w:fldChar w:fldCharType="begin"/>
        </w:r>
        <w:r w:rsidR="004F6C09">
          <w:rPr>
            <w:webHidden/>
          </w:rPr>
          <w:instrText xml:space="preserve"> PAGEREF _Toc13563069 \h </w:instrText>
        </w:r>
        <w:r w:rsidR="004F6C09">
          <w:rPr>
            <w:webHidden/>
          </w:rPr>
        </w:r>
        <w:r w:rsidR="004F6C09">
          <w:rPr>
            <w:webHidden/>
          </w:rPr>
          <w:fldChar w:fldCharType="separate"/>
        </w:r>
        <w:r w:rsidR="004F6C09">
          <w:rPr>
            <w:webHidden/>
          </w:rPr>
          <w:t>28</w:t>
        </w:r>
        <w:r w:rsidR="004F6C09">
          <w:rPr>
            <w:webHidden/>
          </w:rPr>
          <w:fldChar w:fldCharType="end"/>
        </w:r>
      </w:hyperlink>
    </w:p>
    <w:p w:rsidR="004F6C09" w:rsidRDefault="00086B20">
      <w:pPr>
        <w:pStyle w:val="Verzeichnis2"/>
        <w:rPr>
          <w:rFonts w:asciiTheme="minorHAnsi" w:eastAsiaTheme="minorEastAsia" w:hAnsiTheme="minorHAnsi" w:cstheme="minorBidi"/>
          <w:sz w:val="22"/>
          <w:szCs w:val="22"/>
        </w:rPr>
      </w:pPr>
      <w:hyperlink w:anchor="_Toc13563070" w:history="1">
        <w:r w:rsidR="004F6C09" w:rsidRPr="003B3ACE">
          <w:rPr>
            <w:rStyle w:val="Hyperlink"/>
          </w:rPr>
          <w:t>3.5</w:t>
        </w:r>
        <w:r w:rsidR="004F6C09">
          <w:rPr>
            <w:rFonts w:asciiTheme="minorHAnsi" w:eastAsiaTheme="minorEastAsia" w:hAnsiTheme="minorHAnsi" w:cstheme="minorBidi"/>
            <w:sz w:val="22"/>
            <w:szCs w:val="22"/>
          </w:rPr>
          <w:tab/>
        </w:r>
        <w:r w:rsidR="004F6C09" w:rsidRPr="003B3ACE">
          <w:rPr>
            <w:rStyle w:val="Hyperlink"/>
          </w:rPr>
          <w:t>Entfernen alter Bibliotheken, Reports für Intrexx 8.0.0</w:t>
        </w:r>
        <w:r w:rsidR="004F6C09">
          <w:rPr>
            <w:webHidden/>
          </w:rPr>
          <w:tab/>
        </w:r>
        <w:r w:rsidR="004F6C09">
          <w:rPr>
            <w:webHidden/>
          </w:rPr>
          <w:fldChar w:fldCharType="begin"/>
        </w:r>
        <w:r w:rsidR="004F6C09">
          <w:rPr>
            <w:webHidden/>
          </w:rPr>
          <w:instrText xml:space="preserve"> PAGEREF _Toc13563070 \h </w:instrText>
        </w:r>
        <w:r w:rsidR="004F6C09">
          <w:rPr>
            <w:webHidden/>
          </w:rPr>
        </w:r>
        <w:r w:rsidR="004F6C09">
          <w:rPr>
            <w:webHidden/>
          </w:rPr>
          <w:fldChar w:fldCharType="separate"/>
        </w:r>
        <w:r w:rsidR="004F6C09">
          <w:rPr>
            <w:webHidden/>
          </w:rPr>
          <w:t>29</w:t>
        </w:r>
        <w:r w:rsidR="004F6C09">
          <w:rPr>
            <w:webHidden/>
          </w:rPr>
          <w:fldChar w:fldCharType="end"/>
        </w:r>
      </w:hyperlink>
    </w:p>
    <w:p w:rsidR="004F6C09" w:rsidRDefault="00086B20">
      <w:pPr>
        <w:pStyle w:val="Verzeichnis2"/>
        <w:rPr>
          <w:rFonts w:asciiTheme="minorHAnsi" w:eastAsiaTheme="minorEastAsia" w:hAnsiTheme="minorHAnsi" w:cstheme="minorBidi"/>
          <w:sz w:val="22"/>
          <w:szCs w:val="22"/>
        </w:rPr>
      </w:pPr>
      <w:hyperlink w:anchor="_Toc13563071" w:history="1">
        <w:r w:rsidR="004F6C09" w:rsidRPr="003B3ACE">
          <w:rPr>
            <w:rStyle w:val="Hyperlink"/>
          </w:rPr>
          <w:t>3.6</w:t>
        </w:r>
        <w:r w:rsidR="004F6C09">
          <w:rPr>
            <w:rFonts w:asciiTheme="minorHAnsi" w:eastAsiaTheme="minorEastAsia" w:hAnsiTheme="minorHAnsi" w:cstheme="minorBidi"/>
            <w:sz w:val="22"/>
            <w:szCs w:val="22"/>
          </w:rPr>
          <w:tab/>
        </w:r>
        <w:r w:rsidR="004F6C09" w:rsidRPr="003B3ACE">
          <w:rPr>
            <w:rStyle w:val="Hyperlink"/>
          </w:rPr>
          <w:t>Entfernen alter Bibliotheken, Reports für Intrexx 7.0.3</w:t>
        </w:r>
        <w:r w:rsidR="004F6C09">
          <w:rPr>
            <w:webHidden/>
          </w:rPr>
          <w:tab/>
        </w:r>
        <w:r w:rsidR="004F6C09">
          <w:rPr>
            <w:webHidden/>
          </w:rPr>
          <w:fldChar w:fldCharType="begin"/>
        </w:r>
        <w:r w:rsidR="004F6C09">
          <w:rPr>
            <w:webHidden/>
          </w:rPr>
          <w:instrText xml:space="preserve"> PAGEREF _Toc13563071 \h </w:instrText>
        </w:r>
        <w:r w:rsidR="004F6C09">
          <w:rPr>
            <w:webHidden/>
          </w:rPr>
        </w:r>
        <w:r w:rsidR="004F6C09">
          <w:rPr>
            <w:webHidden/>
          </w:rPr>
          <w:fldChar w:fldCharType="separate"/>
        </w:r>
        <w:r w:rsidR="004F6C09">
          <w:rPr>
            <w:webHidden/>
          </w:rPr>
          <w:t>29</w:t>
        </w:r>
        <w:r w:rsidR="004F6C09">
          <w:rPr>
            <w:webHidden/>
          </w:rPr>
          <w:fldChar w:fldCharType="end"/>
        </w:r>
      </w:hyperlink>
    </w:p>
    <w:p w:rsidR="004F6C09" w:rsidRDefault="00086B20">
      <w:pPr>
        <w:pStyle w:val="Verzeichnis2"/>
        <w:rPr>
          <w:rFonts w:asciiTheme="minorHAnsi" w:eastAsiaTheme="minorEastAsia" w:hAnsiTheme="minorHAnsi" w:cstheme="minorBidi"/>
          <w:sz w:val="22"/>
          <w:szCs w:val="22"/>
        </w:rPr>
      </w:pPr>
      <w:hyperlink w:anchor="_Toc13563072" w:history="1">
        <w:r w:rsidR="004F6C09" w:rsidRPr="003B3ACE">
          <w:rPr>
            <w:rStyle w:val="Hyperlink"/>
          </w:rPr>
          <w:t>3.7</w:t>
        </w:r>
        <w:r w:rsidR="004F6C09">
          <w:rPr>
            <w:rFonts w:asciiTheme="minorHAnsi" w:eastAsiaTheme="minorEastAsia" w:hAnsiTheme="minorHAnsi" w:cstheme="minorBidi"/>
            <w:sz w:val="22"/>
            <w:szCs w:val="22"/>
          </w:rPr>
          <w:tab/>
        </w:r>
        <w:r w:rsidR="004F6C09" w:rsidRPr="003B3ACE">
          <w:rPr>
            <w:rStyle w:val="Hyperlink"/>
          </w:rPr>
          <w:t>Entfernen alter Bibliotheken, Reports für Intrexx 7.0.1</w:t>
        </w:r>
        <w:r w:rsidR="004F6C09">
          <w:rPr>
            <w:webHidden/>
          </w:rPr>
          <w:tab/>
        </w:r>
        <w:r w:rsidR="004F6C09">
          <w:rPr>
            <w:webHidden/>
          </w:rPr>
          <w:fldChar w:fldCharType="begin"/>
        </w:r>
        <w:r w:rsidR="004F6C09">
          <w:rPr>
            <w:webHidden/>
          </w:rPr>
          <w:instrText xml:space="preserve"> PAGEREF _Toc13563072 \h </w:instrText>
        </w:r>
        <w:r w:rsidR="004F6C09">
          <w:rPr>
            <w:webHidden/>
          </w:rPr>
        </w:r>
        <w:r w:rsidR="004F6C09">
          <w:rPr>
            <w:webHidden/>
          </w:rPr>
          <w:fldChar w:fldCharType="separate"/>
        </w:r>
        <w:r w:rsidR="004F6C09">
          <w:rPr>
            <w:webHidden/>
          </w:rPr>
          <w:t>30</w:t>
        </w:r>
        <w:r w:rsidR="004F6C09">
          <w:rPr>
            <w:webHidden/>
          </w:rPr>
          <w:fldChar w:fldCharType="end"/>
        </w:r>
      </w:hyperlink>
    </w:p>
    <w:p w:rsidR="004F6C09" w:rsidRDefault="00086B20">
      <w:pPr>
        <w:pStyle w:val="Verzeichnis2"/>
        <w:rPr>
          <w:rFonts w:asciiTheme="minorHAnsi" w:eastAsiaTheme="minorEastAsia" w:hAnsiTheme="minorHAnsi" w:cstheme="minorBidi"/>
          <w:sz w:val="22"/>
          <w:szCs w:val="22"/>
        </w:rPr>
      </w:pPr>
      <w:hyperlink w:anchor="_Toc13563073" w:history="1">
        <w:r w:rsidR="004F6C09" w:rsidRPr="003B3ACE">
          <w:rPr>
            <w:rStyle w:val="Hyperlink"/>
          </w:rPr>
          <w:t>3.8</w:t>
        </w:r>
        <w:r w:rsidR="004F6C09">
          <w:rPr>
            <w:rFonts w:asciiTheme="minorHAnsi" w:eastAsiaTheme="minorEastAsia" w:hAnsiTheme="minorHAnsi" w:cstheme="minorBidi"/>
            <w:sz w:val="22"/>
            <w:szCs w:val="22"/>
          </w:rPr>
          <w:tab/>
        </w:r>
        <w:r w:rsidR="004F6C09" w:rsidRPr="003B3ACE">
          <w:rPr>
            <w:rStyle w:val="Hyperlink"/>
          </w:rPr>
          <w:t>Entfernen alter Bibliotheken, Reports für Intrexx 6.0.4</w:t>
        </w:r>
        <w:r w:rsidR="004F6C09">
          <w:rPr>
            <w:webHidden/>
          </w:rPr>
          <w:tab/>
        </w:r>
        <w:r w:rsidR="004F6C09">
          <w:rPr>
            <w:webHidden/>
          </w:rPr>
          <w:fldChar w:fldCharType="begin"/>
        </w:r>
        <w:r w:rsidR="004F6C09">
          <w:rPr>
            <w:webHidden/>
          </w:rPr>
          <w:instrText xml:space="preserve"> PAGEREF _Toc13563073 \h </w:instrText>
        </w:r>
        <w:r w:rsidR="004F6C09">
          <w:rPr>
            <w:webHidden/>
          </w:rPr>
        </w:r>
        <w:r w:rsidR="004F6C09">
          <w:rPr>
            <w:webHidden/>
          </w:rPr>
          <w:fldChar w:fldCharType="separate"/>
        </w:r>
        <w:r w:rsidR="004F6C09">
          <w:rPr>
            <w:webHidden/>
          </w:rPr>
          <w:t>31</w:t>
        </w:r>
        <w:r w:rsidR="004F6C09">
          <w:rPr>
            <w:webHidden/>
          </w:rPr>
          <w:fldChar w:fldCharType="end"/>
        </w:r>
      </w:hyperlink>
    </w:p>
    <w:p w:rsidR="004F6C09" w:rsidRDefault="00086B20">
      <w:pPr>
        <w:pStyle w:val="Verzeichnis2"/>
        <w:rPr>
          <w:rFonts w:asciiTheme="minorHAnsi" w:eastAsiaTheme="minorEastAsia" w:hAnsiTheme="minorHAnsi" w:cstheme="minorBidi"/>
          <w:sz w:val="22"/>
          <w:szCs w:val="22"/>
        </w:rPr>
      </w:pPr>
      <w:hyperlink w:anchor="_Toc13563074" w:history="1">
        <w:r w:rsidR="004F6C09" w:rsidRPr="003B3ACE">
          <w:rPr>
            <w:rStyle w:val="Hyperlink"/>
          </w:rPr>
          <w:t>3.9</w:t>
        </w:r>
        <w:r w:rsidR="004F6C09">
          <w:rPr>
            <w:rFonts w:asciiTheme="minorHAnsi" w:eastAsiaTheme="minorEastAsia" w:hAnsiTheme="minorHAnsi" w:cstheme="minorBidi"/>
            <w:sz w:val="22"/>
            <w:szCs w:val="22"/>
          </w:rPr>
          <w:tab/>
        </w:r>
        <w:r w:rsidR="004F6C09" w:rsidRPr="003B3ACE">
          <w:rPr>
            <w:rStyle w:val="Hyperlink"/>
          </w:rPr>
          <w:t>Entfernen alter Bibliotheken, Reports für Intrexx 6.0.3</w:t>
        </w:r>
        <w:r w:rsidR="004F6C09">
          <w:rPr>
            <w:webHidden/>
          </w:rPr>
          <w:tab/>
        </w:r>
        <w:r w:rsidR="004F6C09">
          <w:rPr>
            <w:webHidden/>
          </w:rPr>
          <w:fldChar w:fldCharType="begin"/>
        </w:r>
        <w:r w:rsidR="004F6C09">
          <w:rPr>
            <w:webHidden/>
          </w:rPr>
          <w:instrText xml:space="preserve"> PAGEREF _Toc13563074 \h </w:instrText>
        </w:r>
        <w:r w:rsidR="004F6C09">
          <w:rPr>
            <w:webHidden/>
          </w:rPr>
        </w:r>
        <w:r w:rsidR="004F6C09">
          <w:rPr>
            <w:webHidden/>
          </w:rPr>
          <w:fldChar w:fldCharType="separate"/>
        </w:r>
        <w:r w:rsidR="004F6C09">
          <w:rPr>
            <w:webHidden/>
          </w:rPr>
          <w:t>32</w:t>
        </w:r>
        <w:r w:rsidR="004F6C09">
          <w:rPr>
            <w:webHidden/>
          </w:rPr>
          <w:fldChar w:fldCharType="end"/>
        </w:r>
      </w:hyperlink>
    </w:p>
    <w:p w:rsidR="004F6C09" w:rsidRDefault="00086B20">
      <w:pPr>
        <w:pStyle w:val="Verzeichnis2"/>
        <w:rPr>
          <w:rFonts w:asciiTheme="minorHAnsi" w:eastAsiaTheme="minorEastAsia" w:hAnsiTheme="minorHAnsi" w:cstheme="minorBidi"/>
          <w:sz w:val="22"/>
          <w:szCs w:val="22"/>
        </w:rPr>
      </w:pPr>
      <w:hyperlink w:anchor="_Toc13563075" w:history="1">
        <w:r w:rsidR="004F6C09" w:rsidRPr="003B3ACE">
          <w:rPr>
            <w:rStyle w:val="Hyperlink"/>
          </w:rPr>
          <w:t>3.10</w:t>
        </w:r>
        <w:r w:rsidR="004F6C09">
          <w:rPr>
            <w:rFonts w:asciiTheme="minorHAnsi" w:eastAsiaTheme="minorEastAsia" w:hAnsiTheme="minorHAnsi" w:cstheme="minorBidi"/>
            <w:sz w:val="22"/>
            <w:szCs w:val="22"/>
          </w:rPr>
          <w:tab/>
        </w:r>
        <w:r w:rsidR="004F6C09" w:rsidRPr="003B3ACE">
          <w:rPr>
            <w:rStyle w:val="Hyperlink"/>
          </w:rPr>
          <w:t>Entfernen alter Bibliotheken, Reports für Intrexx 6.0.2</w:t>
        </w:r>
        <w:r w:rsidR="004F6C09">
          <w:rPr>
            <w:webHidden/>
          </w:rPr>
          <w:tab/>
        </w:r>
        <w:r w:rsidR="004F6C09">
          <w:rPr>
            <w:webHidden/>
          </w:rPr>
          <w:fldChar w:fldCharType="begin"/>
        </w:r>
        <w:r w:rsidR="004F6C09">
          <w:rPr>
            <w:webHidden/>
          </w:rPr>
          <w:instrText xml:space="preserve"> PAGEREF _Toc13563075 \h </w:instrText>
        </w:r>
        <w:r w:rsidR="004F6C09">
          <w:rPr>
            <w:webHidden/>
          </w:rPr>
        </w:r>
        <w:r w:rsidR="004F6C09">
          <w:rPr>
            <w:webHidden/>
          </w:rPr>
          <w:fldChar w:fldCharType="separate"/>
        </w:r>
        <w:r w:rsidR="004F6C09">
          <w:rPr>
            <w:webHidden/>
          </w:rPr>
          <w:t>32</w:t>
        </w:r>
        <w:r w:rsidR="004F6C09">
          <w:rPr>
            <w:webHidden/>
          </w:rPr>
          <w:fldChar w:fldCharType="end"/>
        </w:r>
      </w:hyperlink>
    </w:p>
    <w:p w:rsidR="004F6C09" w:rsidRDefault="00086B20">
      <w:pPr>
        <w:pStyle w:val="Verzeichnis2"/>
        <w:rPr>
          <w:rFonts w:asciiTheme="minorHAnsi" w:eastAsiaTheme="minorEastAsia" w:hAnsiTheme="minorHAnsi" w:cstheme="minorBidi"/>
          <w:sz w:val="22"/>
          <w:szCs w:val="22"/>
        </w:rPr>
      </w:pPr>
      <w:hyperlink w:anchor="_Toc13563076" w:history="1">
        <w:r w:rsidR="004F6C09" w:rsidRPr="003B3ACE">
          <w:rPr>
            <w:rStyle w:val="Hyperlink"/>
          </w:rPr>
          <w:t>3.11</w:t>
        </w:r>
        <w:r w:rsidR="004F6C09">
          <w:rPr>
            <w:rFonts w:asciiTheme="minorHAnsi" w:eastAsiaTheme="minorEastAsia" w:hAnsiTheme="minorHAnsi" w:cstheme="minorBidi"/>
            <w:sz w:val="22"/>
            <w:szCs w:val="22"/>
          </w:rPr>
          <w:tab/>
        </w:r>
        <w:r w:rsidR="004F6C09" w:rsidRPr="003B3ACE">
          <w:rPr>
            <w:rStyle w:val="Hyperlink"/>
          </w:rPr>
          <w:t>Entfernen alter Bibliotheken, Reports für Intrexx 6.0</w:t>
        </w:r>
        <w:r w:rsidR="004F6C09">
          <w:rPr>
            <w:webHidden/>
          </w:rPr>
          <w:tab/>
        </w:r>
        <w:r w:rsidR="004F6C09">
          <w:rPr>
            <w:webHidden/>
          </w:rPr>
          <w:fldChar w:fldCharType="begin"/>
        </w:r>
        <w:r w:rsidR="004F6C09">
          <w:rPr>
            <w:webHidden/>
          </w:rPr>
          <w:instrText xml:space="preserve"> PAGEREF _Toc13563076 \h </w:instrText>
        </w:r>
        <w:r w:rsidR="004F6C09">
          <w:rPr>
            <w:webHidden/>
          </w:rPr>
        </w:r>
        <w:r w:rsidR="004F6C09">
          <w:rPr>
            <w:webHidden/>
          </w:rPr>
          <w:fldChar w:fldCharType="separate"/>
        </w:r>
        <w:r w:rsidR="004F6C09">
          <w:rPr>
            <w:webHidden/>
          </w:rPr>
          <w:t>33</w:t>
        </w:r>
        <w:r w:rsidR="004F6C09">
          <w:rPr>
            <w:webHidden/>
          </w:rPr>
          <w:fldChar w:fldCharType="end"/>
        </w:r>
      </w:hyperlink>
    </w:p>
    <w:p w:rsidR="004F6C09" w:rsidRDefault="00086B20">
      <w:pPr>
        <w:pStyle w:val="Verzeichnis2"/>
        <w:rPr>
          <w:rFonts w:asciiTheme="minorHAnsi" w:eastAsiaTheme="minorEastAsia" w:hAnsiTheme="minorHAnsi" w:cstheme="minorBidi"/>
          <w:sz w:val="22"/>
          <w:szCs w:val="22"/>
        </w:rPr>
      </w:pPr>
      <w:hyperlink w:anchor="_Toc13563077" w:history="1">
        <w:r w:rsidR="004F6C09" w:rsidRPr="003B3ACE">
          <w:rPr>
            <w:rStyle w:val="Hyperlink"/>
          </w:rPr>
          <w:t>3.12</w:t>
        </w:r>
        <w:r w:rsidR="004F6C09">
          <w:rPr>
            <w:rFonts w:asciiTheme="minorHAnsi" w:eastAsiaTheme="minorEastAsia" w:hAnsiTheme="minorHAnsi" w:cstheme="minorBidi"/>
            <w:sz w:val="22"/>
            <w:szCs w:val="22"/>
          </w:rPr>
          <w:tab/>
        </w:r>
        <w:r w:rsidR="004F6C09" w:rsidRPr="003B3ACE">
          <w:rPr>
            <w:rStyle w:val="Hyperlink"/>
          </w:rPr>
          <w:t>Update von einer älteren Version</w:t>
        </w:r>
        <w:r w:rsidR="004F6C09">
          <w:rPr>
            <w:webHidden/>
          </w:rPr>
          <w:tab/>
        </w:r>
        <w:r w:rsidR="004F6C09">
          <w:rPr>
            <w:webHidden/>
          </w:rPr>
          <w:fldChar w:fldCharType="begin"/>
        </w:r>
        <w:r w:rsidR="004F6C09">
          <w:rPr>
            <w:webHidden/>
          </w:rPr>
          <w:instrText xml:space="preserve"> PAGEREF _Toc13563077 \h </w:instrText>
        </w:r>
        <w:r w:rsidR="004F6C09">
          <w:rPr>
            <w:webHidden/>
          </w:rPr>
        </w:r>
        <w:r w:rsidR="004F6C09">
          <w:rPr>
            <w:webHidden/>
          </w:rPr>
          <w:fldChar w:fldCharType="separate"/>
        </w:r>
        <w:r w:rsidR="004F6C09">
          <w:rPr>
            <w:webHidden/>
          </w:rPr>
          <w:t>34</w:t>
        </w:r>
        <w:r w:rsidR="004F6C09">
          <w:rPr>
            <w:webHidden/>
          </w:rPr>
          <w:fldChar w:fldCharType="end"/>
        </w:r>
      </w:hyperlink>
    </w:p>
    <w:p w:rsidR="004F6C09" w:rsidRDefault="00086B20">
      <w:pPr>
        <w:pStyle w:val="Verzeichnis2"/>
        <w:rPr>
          <w:rFonts w:asciiTheme="minorHAnsi" w:eastAsiaTheme="minorEastAsia" w:hAnsiTheme="minorHAnsi" w:cstheme="minorBidi"/>
          <w:sz w:val="22"/>
          <w:szCs w:val="22"/>
        </w:rPr>
      </w:pPr>
      <w:hyperlink w:anchor="_Toc13563078" w:history="1">
        <w:r w:rsidR="004F6C09" w:rsidRPr="003B3ACE">
          <w:rPr>
            <w:rStyle w:val="Hyperlink"/>
          </w:rPr>
          <w:t>3.13</w:t>
        </w:r>
        <w:r w:rsidR="004F6C09">
          <w:rPr>
            <w:rFonts w:asciiTheme="minorHAnsi" w:eastAsiaTheme="minorEastAsia" w:hAnsiTheme="minorHAnsi" w:cstheme="minorBidi"/>
            <w:sz w:val="22"/>
            <w:szCs w:val="22"/>
          </w:rPr>
          <w:tab/>
        </w:r>
        <w:r w:rsidR="004F6C09" w:rsidRPr="003B3ACE">
          <w:rPr>
            <w:rStyle w:val="Hyperlink"/>
          </w:rPr>
          <w:t>Import des Anwendungspaket durchführen</w:t>
        </w:r>
        <w:r w:rsidR="004F6C09">
          <w:rPr>
            <w:webHidden/>
          </w:rPr>
          <w:tab/>
        </w:r>
        <w:r w:rsidR="004F6C09">
          <w:rPr>
            <w:webHidden/>
          </w:rPr>
          <w:fldChar w:fldCharType="begin"/>
        </w:r>
        <w:r w:rsidR="004F6C09">
          <w:rPr>
            <w:webHidden/>
          </w:rPr>
          <w:instrText xml:space="preserve"> PAGEREF _Toc13563078 \h </w:instrText>
        </w:r>
        <w:r w:rsidR="004F6C09">
          <w:rPr>
            <w:webHidden/>
          </w:rPr>
        </w:r>
        <w:r w:rsidR="004F6C09">
          <w:rPr>
            <w:webHidden/>
          </w:rPr>
          <w:fldChar w:fldCharType="separate"/>
        </w:r>
        <w:r w:rsidR="004F6C09">
          <w:rPr>
            <w:webHidden/>
          </w:rPr>
          <w:t>34</w:t>
        </w:r>
        <w:r w:rsidR="004F6C09">
          <w:rPr>
            <w:webHidden/>
          </w:rPr>
          <w:fldChar w:fldCharType="end"/>
        </w:r>
      </w:hyperlink>
    </w:p>
    <w:p w:rsidR="004F6C09" w:rsidRDefault="00086B20">
      <w:pPr>
        <w:pStyle w:val="Verzeichnis2"/>
        <w:rPr>
          <w:rFonts w:asciiTheme="minorHAnsi" w:eastAsiaTheme="minorEastAsia" w:hAnsiTheme="minorHAnsi" w:cstheme="minorBidi"/>
          <w:sz w:val="22"/>
          <w:szCs w:val="22"/>
        </w:rPr>
      </w:pPr>
      <w:hyperlink w:anchor="_Toc13563079" w:history="1">
        <w:r w:rsidR="004F6C09" w:rsidRPr="003B3ACE">
          <w:rPr>
            <w:rStyle w:val="Hyperlink"/>
          </w:rPr>
          <w:t>3.14</w:t>
        </w:r>
        <w:r w:rsidR="004F6C09">
          <w:rPr>
            <w:rFonts w:asciiTheme="minorHAnsi" w:eastAsiaTheme="minorEastAsia" w:hAnsiTheme="minorHAnsi" w:cstheme="minorBidi"/>
            <w:sz w:val="22"/>
            <w:szCs w:val="22"/>
          </w:rPr>
          <w:tab/>
        </w:r>
        <w:r w:rsidR="004F6C09" w:rsidRPr="003B3ACE">
          <w:rPr>
            <w:rStyle w:val="Hyperlink"/>
          </w:rPr>
          <w:t>Überprüfung der Konfigurationsdateien</w:t>
        </w:r>
        <w:r w:rsidR="004F6C09">
          <w:rPr>
            <w:webHidden/>
          </w:rPr>
          <w:tab/>
        </w:r>
        <w:r w:rsidR="004F6C09">
          <w:rPr>
            <w:webHidden/>
          </w:rPr>
          <w:fldChar w:fldCharType="begin"/>
        </w:r>
        <w:r w:rsidR="004F6C09">
          <w:rPr>
            <w:webHidden/>
          </w:rPr>
          <w:instrText xml:space="preserve"> PAGEREF _Toc13563079 \h </w:instrText>
        </w:r>
        <w:r w:rsidR="004F6C09">
          <w:rPr>
            <w:webHidden/>
          </w:rPr>
        </w:r>
        <w:r w:rsidR="004F6C09">
          <w:rPr>
            <w:webHidden/>
          </w:rPr>
          <w:fldChar w:fldCharType="separate"/>
        </w:r>
        <w:r w:rsidR="004F6C09">
          <w:rPr>
            <w:webHidden/>
          </w:rPr>
          <w:t>40</w:t>
        </w:r>
        <w:r w:rsidR="004F6C09">
          <w:rPr>
            <w:webHidden/>
          </w:rPr>
          <w:fldChar w:fldCharType="end"/>
        </w:r>
      </w:hyperlink>
    </w:p>
    <w:p w:rsidR="004F6C09" w:rsidRDefault="00086B20">
      <w:pPr>
        <w:pStyle w:val="Verzeichnis2"/>
        <w:rPr>
          <w:rFonts w:asciiTheme="minorHAnsi" w:eastAsiaTheme="minorEastAsia" w:hAnsiTheme="minorHAnsi" w:cstheme="minorBidi"/>
          <w:sz w:val="22"/>
          <w:szCs w:val="22"/>
        </w:rPr>
      </w:pPr>
      <w:hyperlink w:anchor="_Toc13563080" w:history="1">
        <w:r w:rsidR="004F6C09" w:rsidRPr="003B3ACE">
          <w:rPr>
            <w:rStyle w:val="Hyperlink"/>
          </w:rPr>
          <w:t>3.15</w:t>
        </w:r>
        <w:r w:rsidR="004F6C09">
          <w:rPr>
            <w:rFonts w:asciiTheme="minorHAnsi" w:eastAsiaTheme="minorEastAsia" w:hAnsiTheme="minorHAnsi" w:cstheme="minorBidi"/>
            <w:sz w:val="22"/>
            <w:szCs w:val="22"/>
          </w:rPr>
          <w:tab/>
        </w:r>
        <w:r w:rsidR="004F6C09" w:rsidRPr="003B3ACE">
          <w:rPr>
            <w:rStyle w:val="Hyperlink"/>
          </w:rPr>
          <w:t>Migrationsprozess ausführen</w:t>
        </w:r>
        <w:r w:rsidR="004F6C09">
          <w:rPr>
            <w:webHidden/>
          </w:rPr>
          <w:tab/>
        </w:r>
        <w:r w:rsidR="004F6C09">
          <w:rPr>
            <w:webHidden/>
          </w:rPr>
          <w:fldChar w:fldCharType="begin"/>
        </w:r>
        <w:r w:rsidR="004F6C09">
          <w:rPr>
            <w:webHidden/>
          </w:rPr>
          <w:instrText xml:space="preserve"> PAGEREF _Toc13563080 \h </w:instrText>
        </w:r>
        <w:r w:rsidR="004F6C09">
          <w:rPr>
            <w:webHidden/>
          </w:rPr>
        </w:r>
        <w:r w:rsidR="004F6C09">
          <w:rPr>
            <w:webHidden/>
          </w:rPr>
          <w:fldChar w:fldCharType="separate"/>
        </w:r>
        <w:r w:rsidR="004F6C09">
          <w:rPr>
            <w:webHidden/>
          </w:rPr>
          <w:t>40</w:t>
        </w:r>
        <w:r w:rsidR="004F6C09">
          <w:rPr>
            <w:webHidden/>
          </w:rPr>
          <w:fldChar w:fldCharType="end"/>
        </w:r>
      </w:hyperlink>
    </w:p>
    <w:p w:rsidR="004F6C09" w:rsidRDefault="00086B20">
      <w:pPr>
        <w:pStyle w:val="Verzeichnis2"/>
        <w:rPr>
          <w:rFonts w:asciiTheme="minorHAnsi" w:eastAsiaTheme="minorEastAsia" w:hAnsiTheme="minorHAnsi" w:cstheme="minorBidi"/>
          <w:sz w:val="22"/>
          <w:szCs w:val="22"/>
        </w:rPr>
      </w:pPr>
      <w:hyperlink w:anchor="_Toc13563081" w:history="1">
        <w:r w:rsidR="004F6C09" w:rsidRPr="003B3ACE">
          <w:rPr>
            <w:rStyle w:val="Hyperlink"/>
          </w:rPr>
          <w:t>3.16</w:t>
        </w:r>
        <w:r w:rsidR="004F6C09">
          <w:rPr>
            <w:rFonts w:asciiTheme="minorHAnsi" w:eastAsiaTheme="minorEastAsia" w:hAnsiTheme="minorHAnsi" w:cstheme="minorBidi"/>
            <w:sz w:val="22"/>
            <w:szCs w:val="22"/>
          </w:rPr>
          <w:tab/>
        </w:r>
        <w:r w:rsidR="004F6C09" w:rsidRPr="003B3ACE">
          <w:rPr>
            <w:rStyle w:val="Hyperlink"/>
          </w:rPr>
          <w:t>Reports für Intrexx – Beispieldaten und Prozess</w:t>
        </w:r>
        <w:r w:rsidR="004F6C09">
          <w:rPr>
            <w:webHidden/>
          </w:rPr>
          <w:tab/>
        </w:r>
        <w:r w:rsidR="004F6C09">
          <w:rPr>
            <w:webHidden/>
          </w:rPr>
          <w:fldChar w:fldCharType="begin"/>
        </w:r>
        <w:r w:rsidR="004F6C09">
          <w:rPr>
            <w:webHidden/>
          </w:rPr>
          <w:instrText xml:space="preserve"> PAGEREF _Toc13563081 \h </w:instrText>
        </w:r>
        <w:r w:rsidR="004F6C09">
          <w:rPr>
            <w:webHidden/>
          </w:rPr>
        </w:r>
        <w:r w:rsidR="004F6C09">
          <w:rPr>
            <w:webHidden/>
          </w:rPr>
          <w:fldChar w:fldCharType="separate"/>
        </w:r>
        <w:r w:rsidR="004F6C09">
          <w:rPr>
            <w:webHidden/>
          </w:rPr>
          <w:t>41</w:t>
        </w:r>
        <w:r w:rsidR="004F6C09">
          <w:rPr>
            <w:webHidden/>
          </w:rPr>
          <w:fldChar w:fldCharType="end"/>
        </w:r>
      </w:hyperlink>
    </w:p>
    <w:p w:rsidR="004F6C09" w:rsidRDefault="00086B20">
      <w:pPr>
        <w:pStyle w:val="Verzeichnis1"/>
        <w:rPr>
          <w:rFonts w:asciiTheme="minorHAnsi" w:eastAsiaTheme="minorEastAsia" w:hAnsiTheme="minorHAnsi" w:cstheme="minorBidi"/>
          <w:sz w:val="22"/>
          <w:szCs w:val="22"/>
        </w:rPr>
      </w:pPr>
      <w:hyperlink w:anchor="_Toc13563082" w:history="1">
        <w:r w:rsidR="004F6C09" w:rsidRPr="003B3ACE">
          <w:rPr>
            <w:rStyle w:val="Hyperlink"/>
          </w:rPr>
          <w:t>4</w:t>
        </w:r>
        <w:r w:rsidR="004F6C09">
          <w:rPr>
            <w:rFonts w:asciiTheme="minorHAnsi" w:eastAsiaTheme="minorEastAsia" w:hAnsiTheme="minorHAnsi" w:cstheme="minorBidi"/>
            <w:sz w:val="22"/>
            <w:szCs w:val="22"/>
          </w:rPr>
          <w:tab/>
        </w:r>
        <w:r w:rsidR="004F6C09" w:rsidRPr="003B3ACE">
          <w:rPr>
            <w:rStyle w:val="Hyperlink"/>
          </w:rPr>
          <w:t>Deinstallation</w:t>
        </w:r>
        <w:r w:rsidR="004F6C09">
          <w:rPr>
            <w:webHidden/>
          </w:rPr>
          <w:tab/>
        </w:r>
        <w:r w:rsidR="004F6C09">
          <w:rPr>
            <w:webHidden/>
          </w:rPr>
          <w:fldChar w:fldCharType="begin"/>
        </w:r>
        <w:r w:rsidR="004F6C09">
          <w:rPr>
            <w:webHidden/>
          </w:rPr>
          <w:instrText xml:space="preserve"> PAGEREF _Toc13563082 \h </w:instrText>
        </w:r>
        <w:r w:rsidR="004F6C09">
          <w:rPr>
            <w:webHidden/>
          </w:rPr>
        </w:r>
        <w:r w:rsidR="004F6C09">
          <w:rPr>
            <w:webHidden/>
          </w:rPr>
          <w:fldChar w:fldCharType="separate"/>
        </w:r>
        <w:r w:rsidR="004F6C09">
          <w:rPr>
            <w:webHidden/>
          </w:rPr>
          <w:t>42</w:t>
        </w:r>
        <w:r w:rsidR="004F6C09">
          <w:rPr>
            <w:webHidden/>
          </w:rPr>
          <w:fldChar w:fldCharType="end"/>
        </w:r>
      </w:hyperlink>
    </w:p>
    <w:p w:rsidR="004F6C09" w:rsidRDefault="00086B20">
      <w:pPr>
        <w:pStyle w:val="Verzeichnis1"/>
        <w:rPr>
          <w:rFonts w:asciiTheme="minorHAnsi" w:eastAsiaTheme="minorEastAsia" w:hAnsiTheme="minorHAnsi" w:cstheme="minorBidi"/>
          <w:sz w:val="22"/>
          <w:szCs w:val="22"/>
        </w:rPr>
      </w:pPr>
      <w:hyperlink w:anchor="_Toc13563083" w:history="1">
        <w:r w:rsidR="004F6C09" w:rsidRPr="003B3ACE">
          <w:rPr>
            <w:rStyle w:val="Hyperlink"/>
          </w:rPr>
          <w:t>5</w:t>
        </w:r>
        <w:r w:rsidR="004F6C09">
          <w:rPr>
            <w:rFonts w:asciiTheme="minorHAnsi" w:eastAsiaTheme="minorEastAsia" w:hAnsiTheme="minorHAnsi" w:cstheme="minorBidi"/>
            <w:sz w:val="22"/>
            <w:szCs w:val="22"/>
          </w:rPr>
          <w:tab/>
        </w:r>
        <w:r w:rsidR="004F6C09" w:rsidRPr="003B3ACE">
          <w:rPr>
            <w:rStyle w:val="Hyperlink"/>
          </w:rPr>
          <w:t>Ein erster Bericht</w:t>
        </w:r>
        <w:r w:rsidR="004F6C09">
          <w:rPr>
            <w:webHidden/>
          </w:rPr>
          <w:tab/>
        </w:r>
        <w:r w:rsidR="004F6C09">
          <w:rPr>
            <w:webHidden/>
          </w:rPr>
          <w:fldChar w:fldCharType="begin"/>
        </w:r>
        <w:r w:rsidR="004F6C09">
          <w:rPr>
            <w:webHidden/>
          </w:rPr>
          <w:instrText xml:space="preserve"> PAGEREF _Toc13563083 \h </w:instrText>
        </w:r>
        <w:r w:rsidR="004F6C09">
          <w:rPr>
            <w:webHidden/>
          </w:rPr>
        </w:r>
        <w:r w:rsidR="004F6C09">
          <w:rPr>
            <w:webHidden/>
          </w:rPr>
          <w:fldChar w:fldCharType="separate"/>
        </w:r>
        <w:r w:rsidR="004F6C09">
          <w:rPr>
            <w:webHidden/>
          </w:rPr>
          <w:t>43</w:t>
        </w:r>
        <w:r w:rsidR="004F6C09">
          <w:rPr>
            <w:webHidden/>
          </w:rPr>
          <w:fldChar w:fldCharType="end"/>
        </w:r>
      </w:hyperlink>
    </w:p>
    <w:p w:rsidR="004F6C09" w:rsidRDefault="00086B20">
      <w:pPr>
        <w:pStyle w:val="Verzeichnis2"/>
        <w:rPr>
          <w:rFonts w:asciiTheme="minorHAnsi" w:eastAsiaTheme="minorEastAsia" w:hAnsiTheme="minorHAnsi" w:cstheme="minorBidi"/>
          <w:sz w:val="22"/>
          <w:szCs w:val="22"/>
        </w:rPr>
      </w:pPr>
      <w:hyperlink w:anchor="_Toc13563084" w:history="1">
        <w:r w:rsidR="004F6C09" w:rsidRPr="003B3ACE">
          <w:rPr>
            <w:rStyle w:val="Hyperlink"/>
          </w:rPr>
          <w:t>5.1</w:t>
        </w:r>
        <w:r w:rsidR="004F6C09">
          <w:rPr>
            <w:rFonts w:asciiTheme="minorHAnsi" w:eastAsiaTheme="minorEastAsia" w:hAnsiTheme="minorHAnsi" w:cstheme="minorBidi"/>
            <w:sz w:val="22"/>
            <w:szCs w:val="22"/>
          </w:rPr>
          <w:tab/>
        </w:r>
        <w:r w:rsidR="004F6C09" w:rsidRPr="003B3ACE">
          <w:rPr>
            <w:rStyle w:val="Hyperlink"/>
          </w:rPr>
          <w:t>Ziel</w:t>
        </w:r>
        <w:r w:rsidR="004F6C09">
          <w:rPr>
            <w:webHidden/>
          </w:rPr>
          <w:tab/>
        </w:r>
        <w:r w:rsidR="004F6C09">
          <w:rPr>
            <w:webHidden/>
          </w:rPr>
          <w:fldChar w:fldCharType="begin"/>
        </w:r>
        <w:r w:rsidR="004F6C09">
          <w:rPr>
            <w:webHidden/>
          </w:rPr>
          <w:instrText xml:space="preserve"> PAGEREF _Toc13563084 \h </w:instrText>
        </w:r>
        <w:r w:rsidR="004F6C09">
          <w:rPr>
            <w:webHidden/>
          </w:rPr>
        </w:r>
        <w:r w:rsidR="004F6C09">
          <w:rPr>
            <w:webHidden/>
          </w:rPr>
          <w:fldChar w:fldCharType="separate"/>
        </w:r>
        <w:r w:rsidR="004F6C09">
          <w:rPr>
            <w:webHidden/>
          </w:rPr>
          <w:t>43</w:t>
        </w:r>
        <w:r w:rsidR="004F6C09">
          <w:rPr>
            <w:webHidden/>
          </w:rPr>
          <w:fldChar w:fldCharType="end"/>
        </w:r>
      </w:hyperlink>
    </w:p>
    <w:p w:rsidR="004F6C09" w:rsidRDefault="00086B20">
      <w:pPr>
        <w:pStyle w:val="Verzeichnis2"/>
        <w:rPr>
          <w:rFonts w:asciiTheme="minorHAnsi" w:eastAsiaTheme="minorEastAsia" w:hAnsiTheme="minorHAnsi" w:cstheme="minorBidi"/>
          <w:sz w:val="22"/>
          <w:szCs w:val="22"/>
        </w:rPr>
      </w:pPr>
      <w:hyperlink w:anchor="_Toc13563085" w:history="1">
        <w:r w:rsidR="004F6C09" w:rsidRPr="003B3ACE">
          <w:rPr>
            <w:rStyle w:val="Hyperlink"/>
          </w:rPr>
          <w:t>5.2</w:t>
        </w:r>
        <w:r w:rsidR="004F6C09">
          <w:rPr>
            <w:rFonts w:asciiTheme="minorHAnsi" w:eastAsiaTheme="minorEastAsia" w:hAnsiTheme="minorHAnsi" w:cstheme="minorBidi"/>
            <w:sz w:val="22"/>
            <w:szCs w:val="22"/>
          </w:rPr>
          <w:tab/>
        </w:r>
        <w:r w:rsidR="004F6C09" w:rsidRPr="003B3ACE">
          <w:rPr>
            <w:rStyle w:val="Hyperlink"/>
          </w:rPr>
          <w:t>Berichtserstellung mit dem Jaspersoft Studio</w:t>
        </w:r>
        <w:r w:rsidR="004F6C09">
          <w:rPr>
            <w:webHidden/>
          </w:rPr>
          <w:tab/>
        </w:r>
        <w:r w:rsidR="004F6C09">
          <w:rPr>
            <w:webHidden/>
          </w:rPr>
          <w:fldChar w:fldCharType="begin"/>
        </w:r>
        <w:r w:rsidR="004F6C09">
          <w:rPr>
            <w:webHidden/>
          </w:rPr>
          <w:instrText xml:space="preserve"> PAGEREF _Toc13563085 \h </w:instrText>
        </w:r>
        <w:r w:rsidR="004F6C09">
          <w:rPr>
            <w:webHidden/>
          </w:rPr>
        </w:r>
        <w:r w:rsidR="004F6C09">
          <w:rPr>
            <w:webHidden/>
          </w:rPr>
          <w:fldChar w:fldCharType="separate"/>
        </w:r>
        <w:r w:rsidR="004F6C09">
          <w:rPr>
            <w:webHidden/>
          </w:rPr>
          <w:t>43</w:t>
        </w:r>
        <w:r w:rsidR="004F6C09">
          <w:rPr>
            <w:webHidden/>
          </w:rPr>
          <w:fldChar w:fldCharType="end"/>
        </w:r>
      </w:hyperlink>
    </w:p>
    <w:p w:rsidR="004F6C09" w:rsidRDefault="00086B20">
      <w:pPr>
        <w:pStyle w:val="Verzeichnis3"/>
        <w:rPr>
          <w:rFonts w:asciiTheme="minorHAnsi" w:eastAsiaTheme="minorEastAsia" w:hAnsiTheme="minorHAnsi" w:cstheme="minorBidi"/>
          <w:sz w:val="22"/>
          <w:szCs w:val="22"/>
        </w:rPr>
      </w:pPr>
      <w:hyperlink w:anchor="_Toc13563086" w:history="1">
        <w:r w:rsidR="004F6C09" w:rsidRPr="003B3ACE">
          <w:rPr>
            <w:rStyle w:val="Hyperlink"/>
          </w:rPr>
          <w:t>5.2.1</w:t>
        </w:r>
        <w:r w:rsidR="004F6C09">
          <w:rPr>
            <w:rFonts w:asciiTheme="minorHAnsi" w:eastAsiaTheme="minorEastAsia" w:hAnsiTheme="minorHAnsi" w:cstheme="minorBidi"/>
            <w:sz w:val="22"/>
            <w:szCs w:val="22"/>
          </w:rPr>
          <w:tab/>
        </w:r>
        <w:r w:rsidR="004F6C09" w:rsidRPr="003B3ACE">
          <w:rPr>
            <w:rStyle w:val="Hyperlink"/>
          </w:rPr>
          <w:t>Installation und Konfiguration</w:t>
        </w:r>
        <w:r w:rsidR="004F6C09">
          <w:rPr>
            <w:webHidden/>
          </w:rPr>
          <w:tab/>
        </w:r>
        <w:r w:rsidR="004F6C09">
          <w:rPr>
            <w:webHidden/>
          </w:rPr>
          <w:fldChar w:fldCharType="begin"/>
        </w:r>
        <w:r w:rsidR="004F6C09">
          <w:rPr>
            <w:webHidden/>
          </w:rPr>
          <w:instrText xml:space="preserve"> PAGEREF _Toc13563086 \h </w:instrText>
        </w:r>
        <w:r w:rsidR="004F6C09">
          <w:rPr>
            <w:webHidden/>
          </w:rPr>
        </w:r>
        <w:r w:rsidR="004F6C09">
          <w:rPr>
            <w:webHidden/>
          </w:rPr>
          <w:fldChar w:fldCharType="separate"/>
        </w:r>
        <w:r w:rsidR="004F6C09">
          <w:rPr>
            <w:webHidden/>
          </w:rPr>
          <w:t>43</w:t>
        </w:r>
        <w:r w:rsidR="004F6C09">
          <w:rPr>
            <w:webHidden/>
          </w:rPr>
          <w:fldChar w:fldCharType="end"/>
        </w:r>
      </w:hyperlink>
    </w:p>
    <w:p w:rsidR="004F6C09" w:rsidRDefault="00086B20">
      <w:pPr>
        <w:pStyle w:val="Verzeichnis2"/>
        <w:rPr>
          <w:rFonts w:asciiTheme="minorHAnsi" w:eastAsiaTheme="minorEastAsia" w:hAnsiTheme="minorHAnsi" w:cstheme="minorBidi"/>
          <w:sz w:val="22"/>
          <w:szCs w:val="22"/>
        </w:rPr>
      </w:pPr>
      <w:hyperlink w:anchor="_Toc13563087" w:history="1">
        <w:r w:rsidR="004F6C09" w:rsidRPr="003B3ACE">
          <w:rPr>
            <w:rStyle w:val="Hyperlink"/>
          </w:rPr>
          <w:t>5.3</w:t>
        </w:r>
        <w:r w:rsidR="004F6C09">
          <w:rPr>
            <w:rFonts w:asciiTheme="minorHAnsi" w:eastAsiaTheme="minorEastAsia" w:hAnsiTheme="minorHAnsi" w:cstheme="minorBidi"/>
            <w:sz w:val="22"/>
            <w:szCs w:val="22"/>
          </w:rPr>
          <w:tab/>
        </w:r>
        <w:r w:rsidR="004F6C09" w:rsidRPr="003B3ACE">
          <w:rPr>
            <w:rStyle w:val="Hyperlink"/>
          </w:rPr>
          <w:t>Veröffentlichung des Berichts im Portal</w:t>
        </w:r>
        <w:r w:rsidR="004F6C09">
          <w:rPr>
            <w:webHidden/>
          </w:rPr>
          <w:tab/>
        </w:r>
        <w:r w:rsidR="004F6C09">
          <w:rPr>
            <w:webHidden/>
          </w:rPr>
          <w:fldChar w:fldCharType="begin"/>
        </w:r>
        <w:r w:rsidR="004F6C09">
          <w:rPr>
            <w:webHidden/>
          </w:rPr>
          <w:instrText xml:space="preserve"> PAGEREF _Toc13563087 \h </w:instrText>
        </w:r>
        <w:r w:rsidR="004F6C09">
          <w:rPr>
            <w:webHidden/>
          </w:rPr>
        </w:r>
        <w:r w:rsidR="004F6C09">
          <w:rPr>
            <w:webHidden/>
          </w:rPr>
          <w:fldChar w:fldCharType="separate"/>
        </w:r>
        <w:r w:rsidR="004F6C09">
          <w:rPr>
            <w:webHidden/>
          </w:rPr>
          <w:t>56</w:t>
        </w:r>
        <w:r w:rsidR="004F6C09">
          <w:rPr>
            <w:webHidden/>
          </w:rPr>
          <w:fldChar w:fldCharType="end"/>
        </w:r>
      </w:hyperlink>
    </w:p>
    <w:p w:rsidR="004F6C09" w:rsidRDefault="00086B20">
      <w:pPr>
        <w:pStyle w:val="Verzeichnis2"/>
        <w:rPr>
          <w:rFonts w:asciiTheme="minorHAnsi" w:eastAsiaTheme="minorEastAsia" w:hAnsiTheme="minorHAnsi" w:cstheme="minorBidi"/>
          <w:sz w:val="22"/>
          <w:szCs w:val="22"/>
        </w:rPr>
      </w:pPr>
      <w:hyperlink w:anchor="_Toc13563088" w:history="1">
        <w:r w:rsidR="004F6C09" w:rsidRPr="003B3ACE">
          <w:rPr>
            <w:rStyle w:val="Hyperlink"/>
          </w:rPr>
          <w:t>5.4</w:t>
        </w:r>
        <w:r w:rsidR="004F6C09">
          <w:rPr>
            <w:rFonts w:asciiTheme="minorHAnsi" w:eastAsiaTheme="minorEastAsia" w:hAnsiTheme="minorHAnsi" w:cstheme="minorBidi"/>
            <w:sz w:val="22"/>
            <w:szCs w:val="22"/>
          </w:rPr>
          <w:tab/>
        </w:r>
        <w:r w:rsidR="004F6C09" w:rsidRPr="003B3ACE">
          <w:rPr>
            <w:rStyle w:val="Hyperlink"/>
          </w:rPr>
          <w:t>Pakete</w:t>
        </w:r>
        <w:r w:rsidR="004F6C09">
          <w:rPr>
            <w:webHidden/>
          </w:rPr>
          <w:tab/>
        </w:r>
        <w:r w:rsidR="004F6C09">
          <w:rPr>
            <w:webHidden/>
          </w:rPr>
          <w:fldChar w:fldCharType="begin"/>
        </w:r>
        <w:r w:rsidR="004F6C09">
          <w:rPr>
            <w:webHidden/>
          </w:rPr>
          <w:instrText xml:space="preserve"> PAGEREF _Toc13563088 \h </w:instrText>
        </w:r>
        <w:r w:rsidR="004F6C09">
          <w:rPr>
            <w:webHidden/>
          </w:rPr>
        </w:r>
        <w:r w:rsidR="004F6C09">
          <w:rPr>
            <w:webHidden/>
          </w:rPr>
          <w:fldChar w:fldCharType="separate"/>
        </w:r>
        <w:r w:rsidR="004F6C09">
          <w:rPr>
            <w:webHidden/>
          </w:rPr>
          <w:t>61</w:t>
        </w:r>
        <w:r w:rsidR="004F6C09">
          <w:rPr>
            <w:webHidden/>
          </w:rPr>
          <w:fldChar w:fldCharType="end"/>
        </w:r>
      </w:hyperlink>
    </w:p>
    <w:p w:rsidR="004F6C09" w:rsidRDefault="00086B20">
      <w:pPr>
        <w:pStyle w:val="Verzeichnis3"/>
        <w:rPr>
          <w:rFonts w:asciiTheme="minorHAnsi" w:eastAsiaTheme="minorEastAsia" w:hAnsiTheme="minorHAnsi" w:cstheme="minorBidi"/>
          <w:sz w:val="22"/>
          <w:szCs w:val="22"/>
        </w:rPr>
      </w:pPr>
      <w:hyperlink w:anchor="_Toc13563089" w:history="1">
        <w:r w:rsidR="004F6C09" w:rsidRPr="003B3ACE">
          <w:rPr>
            <w:rStyle w:val="Hyperlink"/>
          </w:rPr>
          <w:t>5.4.1</w:t>
        </w:r>
        <w:r w:rsidR="004F6C09">
          <w:rPr>
            <w:rFonts w:asciiTheme="minorHAnsi" w:eastAsiaTheme="minorEastAsia" w:hAnsiTheme="minorHAnsi" w:cstheme="minorBidi"/>
            <w:sz w:val="22"/>
            <w:szCs w:val="22"/>
          </w:rPr>
          <w:tab/>
        </w:r>
        <w:r w:rsidR="004F6C09" w:rsidRPr="003B3ACE">
          <w:rPr>
            <w:rStyle w:val="Hyperlink"/>
          </w:rPr>
          <w:t>Export</w:t>
        </w:r>
        <w:r w:rsidR="004F6C09">
          <w:rPr>
            <w:webHidden/>
          </w:rPr>
          <w:tab/>
        </w:r>
        <w:r w:rsidR="004F6C09">
          <w:rPr>
            <w:webHidden/>
          </w:rPr>
          <w:fldChar w:fldCharType="begin"/>
        </w:r>
        <w:r w:rsidR="004F6C09">
          <w:rPr>
            <w:webHidden/>
          </w:rPr>
          <w:instrText xml:space="preserve"> PAGEREF _Toc13563089 \h </w:instrText>
        </w:r>
        <w:r w:rsidR="004F6C09">
          <w:rPr>
            <w:webHidden/>
          </w:rPr>
        </w:r>
        <w:r w:rsidR="004F6C09">
          <w:rPr>
            <w:webHidden/>
          </w:rPr>
          <w:fldChar w:fldCharType="separate"/>
        </w:r>
        <w:r w:rsidR="004F6C09">
          <w:rPr>
            <w:webHidden/>
          </w:rPr>
          <w:t>62</w:t>
        </w:r>
        <w:r w:rsidR="004F6C09">
          <w:rPr>
            <w:webHidden/>
          </w:rPr>
          <w:fldChar w:fldCharType="end"/>
        </w:r>
      </w:hyperlink>
    </w:p>
    <w:p w:rsidR="004F6C09" w:rsidRDefault="00086B20">
      <w:pPr>
        <w:pStyle w:val="Verzeichnis3"/>
        <w:rPr>
          <w:rFonts w:asciiTheme="minorHAnsi" w:eastAsiaTheme="minorEastAsia" w:hAnsiTheme="minorHAnsi" w:cstheme="minorBidi"/>
          <w:sz w:val="22"/>
          <w:szCs w:val="22"/>
        </w:rPr>
      </w:pPr>
      <w:hyperlink w:anchor="_Toc13563090" w:history="1">
        <w:r w:rsidR="004F6C09" w:rsidRPr="003B3ACE">
          <w:rPr>
            <w:rStyle w:val="Hyperlink"/>
          </w:rPr>
          <w:t>5.4.2</w:t>
        </w:r>
        <w:r w:rsidR="004F6C09">
          <w:rPr>
            <w:rFonts w:asciiTheme="minorHAnsi" w:eastAsiaTheme="minorEastAsia" w:hAnsiTheme="minorHAnsi" w:cstheme="minorBidi"/>
            <w:sz w:val="22"/>
            <w:szCs w:val="22"/>
          </w:rPr>
          <w:tab/>
        </w:r>
        <w:r w:rsidR="004F6C09" w:rsidRPr="003B3ACE">
          <w:rPr>
            <w:rStyle w:val="Hyperlink"/>
          </w:rPr>
          <w:t>Import</w:t>
        </w:r>
        <w:r w:rsidR="004F6C09">
          <w:rPr>
            <w:webHidden/>
          </w:rPr>
          <w:tab/>
        </w:r>
        <w:r w:rsidR="004F6C09">
          <w:rPr>
            <w:webHidden/>
          </w:rPr>
          <w:fldChar w:fldCharType="begin"/>
        </w:r>
        <w:r w:rsidR="004F6C09">
          <w:rPr>
            <w:webHidden/>
          </w:rPr>
          <w:instrText xml:space="preserve"> PAGEREF _Toc13563090 \h </w:instrText>
        </w:r>
        <w:r w:rsidR="004F6C09">
          <w:rPr>
            <w:webHidden/>
          </w:rPr>
        </w:r>
        <w:r w:rsidR="004F6C09">
          <w:rPr>
            <w:webHidden/>
          </w:rPr>
          <w:fldChar w:fldCharType="separate"/>
        </w:r>
        <w:r w:rsidR="004F6C09">
          <w:rPr>
            <w:webHidden/>
          </w:rPr>
          <w:t>63</w:t>
        </w:r>
        <w:r w:rsidR="004F6C09">
          <w:rPr>
            <w:webHidden/>
          </w:rPr>
          <w:fldChar w:fldCharType="end"/>
        </w:r>
      </w:hyperlink>
    </w:p>
    <w:p w:rsidR="004F6C09" w:rsidRDefault="00086B20">
      <w:pPr>
        <w:pStyle w:val="Verzeichnis2"/>
        <w:rPr>
          <w:rFonts w:asciiTheme="minorHAnsi" w:eastAsiaTheme="minorEastAsia" w:hAnsiTheme="minorHAnsi" w:cstheme="minorBidi"/>
          <w:sz w:val="22"/>
          <w:szCs w:val="22"/>
        </w:rPr>
      </w:pPr>
      <w:hyperlink w:anchor="_Toc13563091" w:history="1">
        <w:r w:rsidR="004F6C09" w:rsidRPr="003B3ACE">
          <w:rPr>
            <w:rStyle w:val="Hyperlink"/>
          </w:rPr>
          <w:t>5.5</w:t>
        </w:r>
        <w:r w:rsidR="004F6C09">
          <w:rPr>
            <w:rFonts w:asciiTheme="minorHAnsi" w:eastAsiaTheme="minorEastAsia" w:hAnsiTheme="minorHAnsi" w:cstheme="minorBidi"/>
            <w:sz w:val="22"/>
            <w:szCs w:val="22"/>
          </w:rPr>
          <w:tab/>
        </w:r>
        <w:r w:rsidR="004F6C09" w:rsidRPr="003B3ACE">
          <w:rPr>
            <w:rStyle w:val="Hyperlink"/>
          </w:rPr>
          <w:t>Aufruf des Berichts aus Ihrer eigenen Anwendung</w:t>
        </w:r>
        <w:r w:rsidR="004F6C09">
          <w:rPr>
            <w:webHidden/>
          </w:rPr>
          <w:tab/>
        </w:r>
        <w:r w:rsidR="004F6C09">
          <w:rPr>
            <w:webHidden/>
          </w:rPr>
          <w:fldChar w:fldCharType="begin"/>
        </w:r>
        <w:r w:rsidR="004F6C09">
          <w:rPr>
            <w:webHidden/>
          </w:rPr>
          <w:instrText xml:space="preserve"> PAGEREF _Toc13563091 \h </w:instrText>
        </w:r>
        <w:r w:rsidR="004F6C09">
          <w:rPr>
            <w:webHidden/>
          </w:rPr>
        </w:r>
        <w:r w:rsidR="004F6C09">
          <w:rPr>
            <w:webHidden/>
          </w:rPr>
          <w:fldChar w:fldCharType="separate"/>
        </w:r>
        <w:r w:rsidR="004F6C09">
          <w:rPr>
            <w:webHidden/>
          </w:rPr>
          <w:t>64</w:t>
        </w:r>
        <w:r w:rsidR="004F6C09">
          <w:rPr>
            <w:webHidden/>
          </w:rPr>
          <w:fldChar w:fldCharType="end"/>
        </w:r>
      </w:hyperlink>
    </w:p>
    <w:p w:rsidR="004F6C09" w:rsidRDefault="00086B20">
      <w:pPr>
        <w:pStyle w:val="Verzeichnis3"/>
        <w:rPr>
          <w:rFonts w:asciiTheme="minorHAnsi" w:eastAsiaTheme="minorEastAsia" w:hAnsiTheme="minorHAnsi" w:cstheme="minorBidi"/>
          <w:sz w:val="22"/>
          <w:szCs w:val="22"/>
        </w:rPr>
      </w:pPr>
      <w:hyperlink w:anchor="_Toc13563092" w:history="1">
        <w:r w:rsidR="004F6C09" w:rsidRPr="003B3ACE">
          <w:rPr>
            <w:rStyle w:val="Hyperlink"/>
          </w:rPr>
          <w:t>5.5.1</w:t>
        </w:r>
        <w:r w:rsidR="004F6C09">
          <w:rPr>
            <w:rFonts w:asciiTheme="minorHAnsi" w:eastAsiaTheme="minorEastAsia" w:hAnsiTheme="minorHAnsi" w:cstheme="minorBidi"/>
            <w:sz w:val="22"/>
            <w:szCs w:val="22"/>
          </w:rPr>
          <w:tab/>
        </w:r>
        <w:r w:rsidR="004F6C09" w:rsidRPr="003B3ACE">
          <w:rPr>
            <w:rStyle w:val="Hyperlink"/>
          </w:rPr>
          <w:t>Schaltflächen-Aufruf: Klassische Variante</w:t>
        </w:r>
        <w:r w:rsidR="004F6C09">
          <w:rPr>
            <w:webHidden/>
          </w:rPr>
          <w:tab/>
        </w:r>
        <w:r w:rsidR="004F6C09">
          <w:rPr>
            <w:webHidden/>
          </w:rPr>
          <w:fldChar w:fldCharType="begin"/>
        </w:r>
        <w:r w:rsidR="004F6C09">
          <w:rPr>
            <w:webHidden/>
          </w:rPr>
          <w:instrText xml:space="preserve"> PAGEREF _Toc13563092 \h </w:instrText>
        </w:r>
        <w:r w:rsidR="004F6C09">
          <w:rPr>
            <w:webHidden/>
          </w:rPr>
        </w:r>
        <w:r w:rsidR="004F6C09">
          <w:rPr>
            <w:webHidden/>
          </w:rPr>
          <w:fldChar w:fldCharType="separate"/>
        </w:r>
        <w:r w:rsidR="004F6C09">
          <w:rPr>
            <w:webHidden/>
          </w:rPr>
          <w:t>64</w:t>
        </w:r>
        <w:r w:rsidR="004F6C09">
          <w:rPr>
            <w:webHidden/>
          </w:rPr>
          <w:fldChar w:fldCharType="end"/>
        </w:r>
      </w:hyperlink>
    </w:p>
    <w:p w:rsidR="004F6C09" w:rsidRDefault="00086B20">
      <w:pPr>
        <w:pStyle w:val="Verzeichnis4"/>
        <w:rPr>
          <w:rFonts w:asciiTheme="minorHAnsi" w:eastAsiaTheme="minorEastAsia" w:hAnsiTheme="minorHAnsi" w:cstheme="minorBidi"/>
          <w:sz w:val="22"/>
          <w:szCs w:val="22"/>
          <w:lang w:bidi="ar-SA"/>
        </w:rPr>
      </w:pPr>
      <w:hyperlink w:anchor="_Toc13563093" w:history="1">
        <w:r w:rsidR="004F6C09" w:rsidRPr="003B3ACE">
          <w:rPr>
            <w:rStyle w:val="Hyperlink"/>
          </w:rPr>
          <w:t>5.5.1.1</w:t>
        </w:r>
        <w:r w:rsidR="004F6C09">
          <w:rPr>
            <w:rFonts w:asciiTheme="minorHAnsi" w:eastAsiaTheme="minorEastAsia" w:hAnsiTheme="minorHAnsi" w:cstheme="minorBidi"/>
            <w:sz w:val="22"/>
            <w:szCs w:val="22"/>
            <w:lang w:bidi="ar-SA"/>
          </w:rPr>
          <w:tab/>
        </w:r>
        <w:r w:rsidR="004F6C09" w:rsidRPr="003B3ACE">
          <w:rPr>
            <w:rStyle w:val="Hyperlink"/>
          </w:rPr>
          <w:t>Beispiel</w:t>
        </w:r>
        <w:r w:rsidR="004F6C09">
          <w:rPr>
            <w:webHidden/>
          </w:rPr>
          <w:tab/>
        </w:r>
        <w:r w:rsidR="004F6C09">
          <w:rPr>
            <w:webHidden/>
          </w:rPr>
          <w:fldChar w:fldCharType="begin"/>
        </w:r>
        <w:r w:rsidR="004F6C09">
          <w:rPr>
            <w:webHidden/>
          </w:rPr>
          <w:instrText xml:space="preserve"> PAGEREF _Toc13563093 \h </w:instrText>
        </w:r>
        <w:r w:rsidR="004F6C09">
          <w:rPr>
            <w:webHidden/>
          </w:rPr>
        </w:r>
        <w:r w:rsidR="004F6C09">
          <w:rPr>
            <w:webHidden/>
          </w:rPr>
          <w:fldChar w:fldCharType="separate"/>
        </w:r>
        <w:r w:rsidR="004F6C09">
          <w:rPr>
            <w:webHidden/>
          </w:rPr>
          <w:t>65</w:t>
        </w:r>
        <w:r w:rsidR="004F6C09">
          <w:rPr>
            <w:webHidden/>
          </w:rPr>
          <w:fldChar w:fldCharType="end"/>
        </w:r>
      </w:hyperlink>
    </w:p>
    <w:p w:rsidR="004F6C09" w:rsidRDefault="00086B20">
      <w:pPr>
        <w:pStyle w:val="Verzeichnis3"/>
        <w:rPr>
          <w:rFonts w:asciiTheme="minorHAnsi" w:eastAsiaTheme="minorEastAsia" w:hAnsiTheme="minorHAnsi" w:cstheme="minorBidi"/>
          <w:sz w:val="22"/>
          <w:szCs w:val="22"/>
        </w:rPr>
      </w:pPr>
      <w:hyperlink w:anchor="_Toc13563094" w:history="1">
        <w:r w:rsidR="004F6C09" w:rsidRPr="003B3ACE">
          <w:rPr>
            <w:rStyle w:val="Hyperlink"/>
          </w:rPr>
          <w:t>5.5.2</w:t>
        </w:r>
        <w:r w:rsidR="004F6C09">
          <w:rPr>
            <w:rFonts w:asciiTheme="minorHAnsi" w:eastAsiaTheme="minorEastAsia" w:hAnsiTheme="minorHAnsi" w:cstheme="minorBidi"/>
            <w:sz w:val="22"/>
            <w:szCs w:val="22"/>
          </w:rPr>
          <w:tab/>
        </w:r>
        <w:r w:rsidR="004F6C09" w:rsidRPr="003B3ACE">
          <w:rPr>
            <w:rStyle w:val="Hyperlink"/>
          </w:rPr>
          <w:t>Schaltflächen-Aufruf: Servlet</w:t>
        </w:r>
        <w:r w:rsidR="004F6C09">
          <w:rPr>
            <w:webHidden/>
          </w:rPr>
          <w:tab/>
        </w:r>
        <w:r w:rsidR="004F6C09">
          <w:rPr>
            <w:webHidden/>
          </w:rPr>
          <w:fldChar w:fldCharType="begin"/>
        </w:r>
        <w:r w:rsidR="004F6C09">
          <w:rPr>
            <w:webHidden/>
          </w:rPr>
          <w:instrText xml:space="preserve"> PAGEREF _Toc13563094 \h </w:instrText>
        </w:r>
        <w:r w:rsidR="004F6C09">
          <w:rPr>
            <w:webHidden/>
          </w:rPr>
        </w:r>
        <w:r w:rsidR="004F6C09">
          <w:rPr>
            <w:webHidden/>
          </w:rPr>
          <w:fldChar w:fldCharType="separate"/>
        </w:r>
        <w:r w:rsidR="004F6C09">
          <w:rPr>
            <w:webHidden/>
          </w:rPr>
          <w:t>67</w:t>
        </w:r>
        <w:r w:rsidR="004F6C09">
          <w:rPr>
            <w:webHidden/>
          </w:rPr>
          <w:fldChar w:fldCharType="end"/>
        </w:r>
      </w:hyperlink>
    </w:p>
    <w:p w:rsidR="004F6C09" w:rsidRDefault="00086B20">
      <w:pPr>
        <w:pStyle w:val="Verzeichnis4"/>
        <w:rPr>
          <w:rFonts w:asciiTheme="minorHAnsi" w:eastAsiaTheme="minorEastAsia" w:hAnsiTheme="minorHAnsi" w:cstheme="minorBidi"/>
          <w:sz w:val="22"/>
          <w:szCs w:val="22"/>
          <w:lang w:bidi="ar-SA"/>
        </w:rPr>
      </w:pPr>
      <w:hyperlink w:anchor="_Toc13563095" w:history="1">
        <w:r w:rsidR="004F6C09" w:rsidRPr="003B3ACE">
          <w:rPr>
            <w:rStyle w:val="Hyperlink"/>
          </w:rPr>
          <w:t>5.5.2.1</w:t>
        </w:r>
        <w:r w:rsidR="004F6C09">
          <w:rPr>
            <w:rFonts w:asciiTheme="minorHAnsi" w:eastAsiaTheme="minorEastAsia" w:hAnsiTheme="minorHAnsi" w:cstheme="minorBidi"/>
            <w:sz w:val="22"/>
            <w:szCs w:val="22"/>
            <w:lang w:bidi="ar-SA"/>
          </w:rPr>
          <w:tab/>
        </w:r>
        <w:r w:rsidR="004F6C09" w:rsidRPr="003B3ACE">
          <w:rPr>
            <w:rStyle w:val="Hyperlink"/>
          </w:rPr>
          <w:t>Import der JavaScript-Bibliothek</w:t>
        </w:r>
        <w:r w:rsidR="004F6C09">
          <w:rPr>
            <w:webHidden/>
          </w:rPr>
          <w:tab/>
        </w:r>
        <w:r w:rsidR="004F6C09">
          <w:rPr>
            <w:webHidden/>
          </w:rPr>
          <w:fldChar w:fldCharType="begin"/>
        </w:r>
        <w:r w:rsidR="004F6C09">
          <w:rPr>
            <w:webHidden/>
          </w:rPr>
          <w:instrText xml:space="preserve"> PAGEREF _Toc13563095 \h </w:instrText>
        </w:r>
        <w:r w:rsidR="004F6C09">
          <w:rPr>
            <w:webHidden/>
          </w:rPr>
        </w:r>
        <w:r w:rsidR="004F6C09">
          <w:rPr>
            <w:webHidden/>
          </w:rPr>
          <w:fldChar w:fldCharType="separate"/>
        </w:r>
        <w:r w:rsidR="004F6C09">
          <w:rPr>
            <w:webHidden/>
          </w:rPr>
          <w:t>67</w:t>
        </w:r>
        <w:r w:rsidR="004F6C09">
          <w:rPr>
            <w:webHidden/>
          </w:rPr>
          <w:fldChar w:fldCharType="end"/>
        </w:r>
      </w:hyperlink>
    </w:p>
    <w:p w:rsidR="004F6C09" w:rsidRDefault="00086B20">
      <w:pPr>
        <w:pStyle w:val="Verzeichnis4"/>
        <w:rPr>
          <w:rFonts w:asciiTheme="minorHAnsi" w:eastAsiaTheme="minorEastAsia" w:hAnsiTheme="minorHAnsi" w:cstheme="minorBidi"/>
          <w:sz w:val="22"/>
          <w:szCs w:val="22"/>
          <w:lang w:bidi="ar-SA"/>
        </w:rPr>
      </w:pPr>
      <w:hyperlink w:anchor="_Toc13563096" w:history="1">
        <w:r w:rsidR="004F6C09" w:rsidRPr="003B3ACE">
          <w:rPr>
            <w:rStyle w:val="Hyperlink"/>
          </w:rPr>
          <w:t>5.5.2.2</w:t>
        </w:r>
        <w:r w:rsidR="004F6C09">
          <w:rPr>
            <w:rFonts w:asciiTheme="minorHAnsi" w:eastAsiaTheme="minorEastAsia" w:hAnsiTheme="minorHAnsi" w:cstheme="minorBidi"/>
            <w:sz w:val="22"/>
            <w:szCs w:val="22"/>
            <w:lang w:bidi="ar-SA"/>
          </w:rPr>
          <w:tab/>
        </w:r>
        <w:r w:rsidR="004F6C09" w:rsidRPr="003B3ACE">
          <w:rPr>
            <w:rStyle w:val="Hyperlink"/>
          </w:rPr>
          <w:t>Beispiel</w:t>
        </w:r>
        <w:r w:rsidR="004F6C09">
          <w:rPr>
            <w:webHidden/>
          </w:rPr>
          <w:tab/>
        </w:r>
        <w:r w:rsidR="004F6C09">
          <w:rPr>
            <w:webHidden/>
          </w:rPr>
          <w:fldChar w:fldCharType="begin"/>
        </w:r>
        <w:r w:rsidR="004F6C09">
          <w:rPr>
            <w:webHidden/>
          </w:rPr>
          <w:instrText xml:space="preserve"> PAGEREF _Toc13563096 \h </w:instrText>
        </w:r>
        <w:r w:rsidR="004F6C09">
          <w:rPr>
            <w:webHidden/>
          </w:rPr>
        </w:r>
        <w:r w:rsidR="004F6C09">
          <w:rPr>
            <w:webHidden/>
          </w:rPr>
          <w:fldChar w:fldCharType="separate"/>
        </w:r>
        <w:r w:rsidR="004F6C09">
          <w:rPr>
            <w:webHidden/>
          </w:rPr>
          <w:t>68</w:t>
        </w:r>
        <w:r w:rsidR="004F6C09">
          <w:rPr>
            <w:webHidden/>
          </w:rPr>
          <w:fldChar w:fldCharType="end"/>
        </w:r>
      </w:hyperlink>
    </w:p>
    <w:p w:rsidR="004F6C09" w:rsidRDefault="00086B20">
      <w:pPr>
        <w:pStyle w:val="Verzeichnis3"/>
        <w:rPr>
          <w:rFonts w:asciiTheme="minorHAnsi" w:eastAsiaTheme="minorEastAsia" w:hAnsiTheme="minorHAnsi" w:cstheme="minorBidi"/>
          <w:sz w:val="22"/>
          <w:szCs w:val="22"/>
        </w:rPr>
      </w:pPr>
      <w:hyperlink w:anchor="_Toc13563097" w:history="1">
        <w:r w:rsidR="004F6C09" w:rsidRPr="003B3ACE">
          <w:rPr>
            <w:rStyle w:val="Hyperlink"/>
          </w:rPr>
          <w:t>5.5.3</w:t>
        </w:r>
        <w:r w:rsidR="004F6C09">
          <w:rPr>
            <w:rFonts w:asciiTheme="minorHAnsi" w:eastAsiaTheme="minorEastAsia" w:hAnsiTheme="minorHAnsi" w:cstheme="minorBidi"/>
            <w:sz w:val="22"/>
            <w:szCs w:val="22"/>
          </w:rPr>
          <w:tab/>
        </w:r>
        <w:r w:rsidR="004F6C09" w:rsidRPr="003B3ACE">
          <w:rPr>
            <w:rStyle w:val="Hyperlink"/>
          </w:rPr>
          <w:t>Prozessmanager-Aufruf</w:t>
        </w:r>
        <w:r w:rsidR="004F6C09">
          <w:rPr>
            <w:webHidden/>
          </w:rPr>
          <w:tab/>
        </w:r>
        <w:r w:rsidR="004F6C09">
          <w:rPr>
            <w:webHidden/>
          </w:rPr>
          <w:fldChar w:fldCharType="begin"/>
        </w:r>
        <w:r w:rsidR="004F6C09">
          <w:rPr>
            <w:webHidden/>
          </w:rPr>
          <w:instrText xml:space="preserve"> PAGEREF _Toc13563097 \h </w:instrText>
        </w:r>
        <w:r w:rsidR="004F6C09">
          <w:rPr>
            <w:webHidden/>
          </w:rPr>
        </w:r>
        <w:r w:rsidR="004F6C09">
          <w:rPr>
            <w:webHidden/>
          </w:rPr>
          <w:fldChar w:fldCharType="separate"/>
        </w:r>
        <w:r w:rsidR="004F6C09">
          <w:rPr>
            <w:webHidden/>
          </w:rPr>
          <w:t>70</w:t>
        </w:r>
        <w:r w:rsidR="004F6C09">
          <w:rPr>
            <w:webHidden/>
          </w:rPr>
          <w:fldChar w:fldCharType="end"/>
        </w:r>
      </w:hyperlink>
    </w:p>
    <w:p w:rsidR="004F6C09" w:rsidRDefault="00086B20">
      <w:pPr>
        <w:pStyle w:val="Verzeichnis3"/>
        <w:rPr>
          <w:rFonts w:asciiTheme="minorHAnsi" w:eastAsiaTheme="minorEastAsia" w:hAnsiTheme="minorHAnsi" w:cstheme="minorBidi"/>
          <w:sz w:val="22"/>
          <w:szCs w:val="22"/>
        </w:rPr>
      </w:pPr>
      <w:hyperlink w:anchor="_Toc13563098" w:history="1">
        <w:r w:rsidR="004F6C09" w:rsidRPr="003B3ACE">
          <w:rPr>
            <w:rStyle w:val="Hyperlink"/>
          </w:rPr>
          <w:t>5.5.4</w:t>
        </w:r>
        <w:r w:rsidR="004F6C09">
          <w:rPr>
            <w:rFonts w:asciiTheme="minorHAnsi" w:eastAsiaTheme="minorEastAsia" w:hAnsiTheme="minorHAnsi" w:cstheme="minorBidi"/>
            <w:sz w:val="22"/>
            <w:szCs w:val="22"/>
          </w:rPr>
          <w:tab/>
        </w:r>
        <w:r w:rsidR="004F6C09" w:rsidRPr="003B3ACE">
          <w:rPr>
            <w:rStyle w:val="Hyperlink"/>
          </w:rPr>
          <w:t>Groovy-API Aufruf</w:t>
        </w:r>
        <w:r w:rsidR="004F6C09">
          <w:rPr>
            <w:webHidden/>
          </w:rPr>
          <w:tab/>
        </w:r>
        <w:r w:rsidR="004F6C09">
          <w:rPr>
            <w:webHidden/>
          </w:rPr>
          <w:fldChar w:fldCharType="begin"/>
        </w:r>
        <w:r w:rsidR="004F6C09">
          <w:rPr>
            <w:webHidden/>
          </w:rPr>
          <w:instrText xml:space="preserve"> PAGEREF _Toc13563098 \h </w:instrText>
        </w:r>
        <w:r w:rsidR="004F6C09">
          <w:rPr>
            <w:webHidden/>
          </w:rPr>
        </w:r>
        <w:r w:rsidR="004F6C09">
          <w:rPr>
            <w:webHidden/>
          </w:rPr>
          <w:fldChar w:fldCharType="separate"/>
        </w:r>
        <w:r w:rsidR="004F6C09">
          <w:rPr>
            <w:webHidden/>
          </w:rPr>
          <w:t>73</w:t>
        </w:r>
        <w:r w:rsidR="004F6C09">
          <w:rPr>
            <w:webHidden/>
          </w:rPr>
          <w:fldChar w:fldCharType="end"/>
        </w:r>
      </w:hyperlink>
    </w:p>
    <w:p w:rsidR="004F6C09" w:rsidRDefault="00086B20">
      <w:pPr>
        <w:pStyle w:val="Verzeichnis4"/>
        <w:rPr>
          <w:rFonts w:asciiTheme="minorHAnsi" w:eastAsiaTheme="minorEastAsia" w:hAnsiTheme="minorHAnsi" w:cstheme="minorBidi"/>
          <w:sz w:val="22"/>
          <w:szCs w:val="22"/>
          <w:lang w:bidi="ar-SA"/>
        </w:rPr>
      </w:pPr>
      <w:hyperlink w:anchor="_Toc13563099" w:history="1">
        <w:r w:rsidR="004F6C09" w:rsidRPr="003B3ACE">
          <w:rPr>
            <w:rStyle w:val="Hyperlink"/>
          </w:rPr>
          <w:t>5.5.4.1</w:t>
        </w:r>
        <w:r w:rsidR="004F6C09">
          <w:rPr>
            <w:rFonts w:asciiTheme="minorHAnsi" w:eastAsiaTheme="minorEastAsia" w:hAnsiTheme="minorHAnsi" w:cstheme="minorBidi"/>
            <w:sz w:val="22"/>
            <w:szCs w:val="22"/>
            <w:lang w:bidi="ar-SA"/>
          </w:rPr>
          <w:tab/>
        </w:r>
        <w:r w:rsidR="004F6C09" w:rsidRPr="003B3ACE">
          <w:rPr>
            <w:rStyle w:val="Hyperlink"/>
          </w:rPr>
          <w:t>Beispiel 1</w:t>
        </w:r>
        <w:r w:rsidR="004F6C09">
          <w:rPr>
            <w:webHidden/>
          </w:rPr>
          <w:tab/>
        </w:r>
        <w:r w:rsidR="004F6C09">
          <w:rPr>
            <w:webHidden/>
          </w:rPr>
          <w:fldChar w:fldCharType="begin"/>
        </w:r>
        <w:r w:rsidR="004F6C09">
          <w:rPr>
            <w:webHidden/>
          </w:rPr>
          <w:instrText xml:space="preserve"> PAGEREF _Toc13563099 \h </w:instrText>
        </w:r>
        <w:r w:rsidR="004F6C09">
          <w:rPr>
            <w:webHidden/>
          </w:rPr>
        </w:r>
        <w:r w:rsidR="004F6C09">
          <w:rPr>
            <w:webHidden/>
          </w:rPr>
          <w:fldChar w:fldCharType="separate"/>
        </w:r>
        <w:r w:rsidR="004F6C09">
          <w:rPr>
            <w:webHidden/>
          </w:rPr>
          <w:t>74</w:t>
        </w:r>
        <w:r w:rsidR="004F6C09">
          <w:rPr>
            <w:webHidden/>
          </w:rPr>
          <w:fldChar w:fldCharType="end"/>
        </w:r>
      </w:hyperlink>
    </w:p>
    <w:p w:rsidR="004F6C09" w:rsidRDefault="00086B20">
      <w:pPr>
        <w:pStyle w:val="Verzeichnis4"/>
        <w:rPr>
          <w:rFonts w:asciiTheme="minorHAnsi" w:eastAsiaTheme="minorEastAsia" w:hAnsiTheme="minorHAnsi" w:cstheme="minorBidi"/>
          <w:sz w:val="22"/>
          <w:szCs w:val="22"/>
          <w:lang w:bidi="ar-SA"/>
        </w:rPr>
      </w:pPr>
      <w:hyperlink w:anchor="_Toc13563100" w:history="1">
        <w:r w:rsidR="004F6C09" w:rsidRPr="003B3ACE">
          <w:rPr>
            <w:rStyle w:val="Hyperlink"/>
          </w:rPr>
          <w:t>5.5.4.2</w:t>
        </w:r>
        <w:r w:rsidR="004F6C09">
          <w:rPr>
            <w:rFonts w:asciiTheme="minorHAnsi" w:eastAsiaTheme="minorEastAsia" w:hAnsiTheme="minorHAnsi" w:cstheme="minorBidi"/>
            <w:sz w:val="22"/>
            <w:szCs w:val="22"/>
            <w:lang w:bidi="ar-SA"/>
          </w:rPr>
          <w:tab/>
        </w:r>
        <w:r w:rsidR="004F6C09" w:rsidRPr="003B3ACE">
          <w:rPr>
            <w:rStyle w:val="Hyperlink"/>
          </w:rPr>
          <w:t>Beispiel 2</w:t>
        </w:r>
        <w:r w:rsidR="004F6C09">
          <w:rPr>
            <w:webHidden/>
          </w:rPr>
          <w:tab/>
        </w:r>
        <w:r w:rsidR="004F6C09">
          <w:rPr>
            <w:webHidden/>
          </w:rPr>
          <w:fldChar w:fldCharType="begin"/>
        </w:r>
        <w:r w:rsidR="004F6C09">
          <w:rPr>
            <w:webHidden/>
          </w:rPr>
          <w:instrText xml:space="preserve"> PAGEREF _Toc13563100 \h </w:instrText>
        </w:r>
        <w:r w:rsidR="004F6C09">
          <w:rPr>
            <w:webHidden/>
          </w:rPr>
        </w:r>
        <w:r w:rsidR="004F6C09">
          <w:rPr>
            <w:webHidden/>
          </w:rPr>
          <w:fldChar w:fldCharType="separate"/>
        </w:r>
        <w:r w:rsidR="004F6C09">
          <w:rPr>
            <w:webHidden/>
          </w:rPr>
          <w:t>75</w:t>
        </w:r>
        <w:r w:rsidR="004F6C09">
          <w:rPr>
            <w:webHidden/>
          </w:rPr>
          <w:fldChar w:fldCharType="end"/>
        </w:r>
      </w:hyperlink>
    </w:p>
    <w:p w:rsidR="004F6C09" w:rsidRDefault="00086B20">
      <w:pPr>
        <w:pStyle w:val="Verzeichnis4"/>
        <w:rPr>
          <w:rFonts w:asciiTheme="minorHAnsi" w:eastAsiaTheme="minorEastAsia" w:hAnsiTheme="minorHAnsi" w:cstheme="minorBidi"/>
          <w:sz w:val="22"/>
          <w:szCs w:val="22"/>
          <w:lang w:bidi="ar-SA"/>
        </w:rPr>
      </w:pPr>
      <w:hyperlink w:anchor="_Toc13563101" w:history="1">
        <w:r w:rsidR="004F6C09" w:rsidRPr="003B3ACE">
          <w:rPr>
            <w:rStyle w:val="Hyperlink"/>
          </w:rPr>
          <w:t>5.5.4.3</w:t>
        </w:r>
        <w:r w:rsidR="004F6C09">
          <w:rPr>
            <w:rFonts w:asciiTheme="minorHAnsi" w:eastAsiaTheme="minorEastAsia" w:hAnsiTheme="minorHAnsi" w:cstheme="minorBidi"/>
            <w:sz w:val="22"/>
            <w:szCs w:val="22"/>
            <w:lang w:bidi="ar-SA"/>
          </w:rPr>
          <w:tab/>
        </w:r>
        <w:r w:rsidR="004F6C09" w:rsidRPr="003B3ACE">
          <w:rPr>
            <w:rStyle w:val="Hyperlink"/>
          </w:rPr>
          <w:t>Beispiel 3</w:t>
        </w:r>
        <w:r w:rsidR="004F6C09">
          <w:rPr>
            <w:webHidden/>
          </w:rPr>
          <w:tab/>
        </w:r>
        <w:r w:rsidR="004F6C09">
          <w:rPr>
            <w:webHidden/>
          </w:rPr>
          <w:fldChar w:fldCharType="begin"/>
        </w:r>
        <w:r w:rsidR="004F6C09">
          <w:rPr>
            <w:webHidden/>
          </w:rPr>
          <w:instrText xml:space="preserve"> PAGEREF _Toc13563101 \h </w:instrText>
        </w:r>
        <w:r w:rsidR="004F6C09">
          <w:rPr>
            <w:webHidden/>
          </w:rPr>
        </w:r>
        <w:r w:rsidR="004F6C09">
          <w:rPr>
            <w:webHidden/>
          </w:rPr>
          <w:fldChar w:fldCharType="separate"/>
        </w:r>
        <w:r w:rsidR="004F6C09">
          <w:rPr>
            <w:webHidden/>
          </w:rPr>
          <w:t>76</w:t>
        </w:r>
        <w:r w:rsidR="004F6C09">
          <w:rPr>
            <w:webHidden/>
          </w:rPr>
          <w:fldChar w:fldCharType="end"/>
        </w:r>
      </w:hyperlink>
    </w:p>
    <w:p w:rsidR="004F6C09" w:rsidRDefault="00086B20">
      <w:pPr>
        <w:pStyle w:val="Verzeichnis4"/>
        <w:rPr>
          <w:rFonts w:asciiTheme="minorHAnsi" w:eastAsiaTheme="minorEastAsia" w:hAnsiTheme="minorHAnsi" w:cstheme="minorBidi"/>
          <w:sz w:val="22"/>
          <w:szCs w:val="22"/>
          <w:lang w:bidi="ar-SA"/>
        </w:rPr>
      </w:pPr>
      <w:hyperlink w:anchor="_Toc13563102" w:history="1">
        <w:r w:rsidR="004F6C09" w:rsidRPr="003B3ACE">
          <w:rPr>
            <w:rStyle w:val="Hyperlink"/>
          </w:rPr>
          <w:t>5.5.4.4</w:t>
        </w:r>
        <w:r w:rsidR="004F6C09">
          <w:rPr>
            <w:rFonts w:asciiTheme="minorHAnsi" w:eastAsiaTheme="minorEastAsia" w:hAnsiTheme="minorHAnsi" w:cstheme="minorBidi"/>
            <w:sz w:val="22"/>
            <w:szCs w:val="22"/>
            <w:lang w:bidi="ar-SA"/>
          </w:rPr>
          <w:tab/>
        </w:r>
        <w:r w:rsidR="004F6C09" w:rsidRPr="003B3ACE">
          <w:rPr>
            <w:rStyle w:val="Hyperlink"/>
          </w:rPr>
          <w:t>Beispiel 4</w:t>
        </w:r>
        <w:r w:rsidR="004F6C09">
          <w:rPr>
            <w:webHidden/>
          </w:rPr>
          <w:tab/>
        </w:r>
        <w:r w:rsidR="004F6C09">
          <w:rPr>
            <w:webHidden/>
          </w:rPr>
          <w:fldChar w:fldCharType="begin"/>
        </w:r>
        <w:r w:rsidR="004F6C09">
          <w:rPr>
            <w:webHidden/>
          </w:rPr>
          <w:instrText xml:space="preserve"> PAGEREF _Toc13563102 \h </w:instrText>
        </w:r>
        <w:r w:rsidR="004F6C09">
          <w:rPr>
            <w:webHidden/>
          </w:rPr>
        </w:r>
        <w:r w:rsidR="004F6C09">
          <w:rPr>
            <w:webHidden/>
          </w:rPr>
          <w:fldChar w:fldCharType="separate"/>
        </w:r>
        <w:r w:rsidR="004F6C09">
          <w:rPr>
            <w:webHidden/>
          </w:rPr>
          <w:t>77</w:t>
        </w:r>
        <w:r w:rsidR="004F6C09">
          <w:rPr>
            <w:webHidden/>
          </w:rPr>
          <w:fldChar w:fldCharType="end"/>
        </w:r>
      </w:hyperlink>
    </w:p>
    <w:p w:rsidR="004F6C09" w:rsidRDefault="00086B20">
      <w:pPr>
        <w:pStyle w:val="Verzeichnis3"/>
        <w:rPr>
          <w:rFonts w:asciiTheme="minorHAnsi" w:eastAsiaTheme="minorEastAsia" w:hAnsiTheme="minorHAnsi" w:cstheme="minorBidi"/>
          <w:sz w:val="22"/>
          <w:szCs w:val="22"/>
        </w:rPr>
      </w:pPr>
      <w:hyperlink w:anchor="_Toc13563103" w:history="1">
        <w:r w:rsidR="004F6C09" w:rsidRPr="003B3ACE">
          <w:rPr>
            <w:rStyle w:val="Hyperlink"/>
          </w:rPr>
          <w:t>5.5.5</w:t>
        </w:r>
        <w:r w:rsidR="004F6C09">
          <w:rPr>
            <w:rFonts w:asciiTheme="minorHAnsi" w:eastAsiaTheme="minorEastAsia" w:hAnsiTheme="minorHAnsi" w:cstheme="minorBidi"/>
            <w:sz w:val="22"/>
            <w:szCs w:val="22"/>
          </w:rPr>
          <w:tab/>
        </w:r>
        <w:r w:rsidR="004F6C09" w:rsidRPr="003B3ACE">
          <w:rPr>
            <w:rStyle w:val="Hyperlink"/>
          </w:rPr>
          <w:t>Drill-Down</w:t>
        </w:r>
        <w:r w:rsidR="004F6C09">
          <w:rPr>
            <w:webHidden/>
          </w:rPr>
          <w:tab/>
        </w:r>
        <w:r w:rsidR="004F6C09">
          <w:rPr>
            <w:webHidden/>
          </w:rPr>
          <w:fldChar w:fldCharType="begin"/>
        </w:r>
        <w:r w:rsidR="004F6C09">
          <w:rPr>
            <w:webHidden/>
          </w:rPr>
          <w:instrText xml:space="preserve"> PAGEREF _Toc13563103 \h </w:instrText>
        </w:r>
        <w:r w:rsidR="004F6C09">
          <w:rPr>
            <w:webHidden/>
          </w:rPr>
        </w:r>
        <w:r w:rsidR="004F6C09">
          <w:rPr>
            <w:webHidden/>
          </w:rPr>
          <w:fldChar w:fldCharType="separate"/>
        </w:r>
        <w:r w:rsidR="004F6C09">
          <w:rPr>
            <w:webHidden/>
          </w:rPr>
          <w:t>78</w:t>
        </w:r>
        <w:r w:rsidR="004F6C09">
          <w:rPr>
            <w:webHidden/>
          </w:rPr>
          <w:fldChar w:fldCharType="end"/>
        </w:r>
      </w:hyperlink>
    </w:p>
    <w:p w:rsidR="004F6C09" w:rsidRDefault="00086B20">
      <w:pPr>
        <w:pStyle w:val="Verzeichnis1"/>
        <w:rPr>
          <w:rFonts w:asciiTheme="minorHAnsi" w:eastAsiaTheme="minorEastAsia" w:hAnsiTheme="minorHAnsi" w:cstheme="minorBidi"/>
          <w:sz w:val="22"/>
          <w:szCs w:val="22"/>
        </w:rPr>
      </w:pPr>
      <w:hyperlink w:anchor="_Toc13563104" w:history="1">
        <w:r w:rsidR="004F6C09" w:rsidRPr="003B3ACE">
          <w:rPr>
            <w:rStyle w:val="Hyperlink"/>
          </w:rPr>
          <w:t>6</w:t>
        </w:r>
        <w:r w:rsidR="004F6C09">
          <w:rPr>
            <w:rFonts w:asciiTheme="minorHAnsi" w:eastAsiaTheme="minorEastAsia" w:hAnsiTheme="minorHAnsi" w:cstheme="minorBidi"/>
            <w:sz w:val="22"/>
            <w:szCs w:val="22"/>
          </w:rPr>
          <w:tab/>
        </w:r>
        <w:r w:rsidR="004F6C09" w:rsidRPr="003B3ACE">
          <w:rPr>
            <w:rStyle w:val="Hyperlink"/>
          </w:rPr>
          <w:t>Weiterführende Informationen</w:t>
        </w:r>
        <w:r w:rsidR="004F6C09">
          <w:rPr>
            <w:webHidden/>
          </w:rPr>
          <w:tab/>
        </w:r>
        <w:r w:rsidR="004F6C09">
          <w:rPr>
            <w:webHidden/>
          </w:rPr>
          <w:fldChar w:fldCharType="begin"/>
        </w:r>
        <w:r w:rsidR="004F6C09">
          <w:rPr>
            <w:webHidden/>
          </w:rPr>
          <w:instrText xml:space="preserve"> PAGEREF _Toc13563104 \h </w:instrText>
        </w:r>
        <w:r w:rsidR="004F6C09">
          <w:rPr>
            <w:webHidden/>
          </w:rPr>
        </w:r>
        <w:r w:rsidR="004F6C09">
          <w:rPr>
            <w:webHidden/>
          </w:rPr>
          <w:fldChar w:fldCharType="separate"/>
        </w:r>
        <w:r w:rsidR="004F6C09">
          <w:rPr>
            <w:webHidden/>
          </w:rPr>
          <w:t>81</w:t>
        </w:r>
        <w:r w:rsidR="004F6C09">
          <w:rPr>
            <w:webHidden/>
          </w:rPr>
          <w:fldChar w:fldCharType="end"/>
        </w:r>
      </w:hyperlink>
    </w:p>
    <w:p w:rsidR="004F6C09" w:rsidRDefault="00086B20">
      <w:pPr>
        <w:pStyle w:val="Verzeichnis2"/>
        <w:rPr>
          <w:rFonts w:asciiTheme="minorHAnsi" w:eastAsiaTheme="minorEastAsia" w:hAnsiTheme="minorHAnsi" w:cstheme="minorBidi"/>
          <w:sz w:val="22"/>
          <w:szCs w:val="22"/>
        </w:rPr>
      </w:pPr>
      <w:hyperlink w:anchor="_Toc13563105" w:history="1">
        <w:r w:rsidR="004F6C09" w:rsidRPr="003B3ACE">
          <w:rPr>
            <w:rStyle w:val="Hyperlink"/>
          </w:rPr>
          <w:t>6.1</w:t>
        </w:r>
        <w:r w:rsidR="004F6C09">
          <w:rPr>
            <w:rFonts w:asciiTheme="minorHAnsi" w:eastAsiaTheme="minorEastAsia" w:hAnsiTheme="minorHAnsi" w:cstheme="minorBidi"/>
            <w:sz w:val="22"/>
            <w:szCs w:val="22"/>
          </w:rPr>
          <w:tab/>
        </w:r>
        <w:r w:rsidR="004F6C09" w:rsidRPr="003B3ACE">
          <w:rPr>
            <w:rStyle w:val="Hyperlink"/>
          </w:rPr>
          <w:t>Jaspersoft University sowie Coaching und Unterstützung bei der Berichtserstellung</w:t>
        </w:r>
        <w:r w:rsidR="004F6C09">
          <w:rPr>
            <w:webHidden/>
          </w:rPr>
          <w:tab/>
        </w:r>
        <w:r w:rsidR="004F6C09">
          <w:rPr>
            <w:webHidden/>
          </w:rPr>
          <w:fldChar w:fldCharType="begin"/>
        </w:r>
        <w:r w:rsidR="004F6C09">
          <w:rPr>
            <w:webHidden/>
          </w:rPr>
          <w:instrText xml:space="preserve"> PAGEREF _Toc13563105 \h </w:instrText>
        </w:r>
        <w:r w:rsidR="004F6C09">
          <w:rPr>
            <w:webHidden/>
          </w:rPr>
        </w:r>
        <w:r w:rsidR="004F6C09">
          <w:rPr>
            <w:webHidden/>
          </w:rPr>
          <w:fldChar w:fldCharType="separate"/>
        </w:r>
        <w:r w:rsidR="004F6C09">
          <w:rPr>
            <w:webHidden/>
          </w:rPr>
          <w:t>81</w:t>
        </w:r>
        <w:r w:rsidR="004F6C09">
          <w:rPr>
            <w:webHidden/>
          </w:rPr>
          <w:fldChar w:fldCharType="end"/>
        </w:r>
      </w:hyperlink>
    </w:p>
    <w:p w:rsidR="004F6C09" w:rsidRDefault="00086B20">
      <w:pPr>
        <w:pStyle w:val="Verzeichnis2"/>
        <w:rPr>
          <w:rFonts w:asciiTheme="minorHAnsi" w:eastAsiaTheme="minorEastAsia" w:hAnsiTheme="minorHAnsi" w:cstheme="minorBidi"/>
          <w:sz w:val="22"/>
          <w:szCs w:val="22"/>
        </w:rPr>
      </w:pPr>
      <w:hyperlink w:anchor="_Toc13563106" w:history="1">
        <w:r w:rsidR="004F6C09" w:rsidRPr="003B3ACE">
          <w:rPr>
            <w:rStyle w:val="Hyperlink"/>
          </w:rPr>
          <w:t>6.2</w:t>
        </w:r>
        <w:r w:rsidR="004F6C09">
          <w:rPr>
            <w:rFonts w:asciiTheme="minorHAnsi" w:eastAsiaTheme="minorEastAsia" w:hAnsiTheme="minorHAnsi" w:cstheme="minorBidi"/>
            <w:sz w:val="22"/>
            <w:szCs w:val="22"/>
          </w:rPr>
          <w:tab/>
        </w:r>
        <w:r w:rsidR="004F6C09" w:rsidRPr="003B3ACE">
          <w:rPr>
            <w:rStyle w:val="Hyperlink"/>
          </w:rPr>
          <w:t>Managed Services: Support und verlängerte Werkbank für Ihre Berichtsanwendungen und Berichte</w:t>
        </w:r>
        <w:r w:rsidR="004F6C09">
          <w:rPr>
            <w:webHidden/>
          </w:rPr>
          <w:tab/>
        </w:r>
        <w:r w:rsidR="004F6C09">
          <w:rPr>
            <w:webHidden/>
          </w:rPr>
          <w:fldChar w:fldCharType="begin"/>
        </w:r>
        <w:r w:rsidR="004F6C09">
          <w:rPr>
            <w:webHidden/>
          </w:rPr>
          <w:instrText xml:space="preserve"> PAGEREF _Toc13563106 \h </w:instrText>
        </w:r>
        <w:r w:rsidR="004F6C09">
          <w:rPr>
            <w:webHidden/>
          </w:rPr>
        </w:r>
        <w:r w:rsidR="004F6C09">
          <w:rPr>
            <w:webHidden/>
          </w:rPr>
          <w:fldChar w:fldCharType="separate"/>
        </w:r>
        <w:r w:rsidR="004F6C09">
          <w:rPr>
            <w:webHidden/>
          </w:rPr>
          <w:t>81</w:t>
        </w:r>
        <w:r w:rsidR="004F6C09">
          <w:rPr>
            <w:webHidden/>
          </w:rPr>
          <w:fldChar w:fldCharType="end"/>
        </w:r>
      </w:hyperlink>
    </w:p>
    <w:p w:rsidR="004F6C09" w:rsidRDefault="00086B20">
      <w:pPr>
        <w:pStyle w:val="Verzeichnis2"/>
        <w:rPr>
          <w:rFonts w:asciiTheme="minorHAnsi" w:eastAsiaTheme="minorEastAsia" w:hAnsiTheme="minorHAnsi" w:cstheme="minorBidi"/>
          <w:sz w:val="22"/>
          <w:szCs w:val="22"/>
        </w:rPr>
      </w:pPr>
      <w:hyperlink w:anchor="_Toc13563107" w:history="1">
        <w:r w:rsidR="004F6C09" w:rsidRPr="003B3ACE">
          <w:rPr>
            <w:rStyle w:val="Hyperlink"/>
          </w:rPr>
          <w:t>6.3</w:t>
        </w:r>
        <w:r w:rsidR="004F6C09">
          <w:rPr>
            <w:rFonts w:asciiTheme="minorHAnsi" w:eastAsiaTheme="minorEastAsia" w:hAnsiTheme="minorHAnsi" w:cstheme="minorBidi"/>
            <w:sz w:val="22"/>
            <w:szCs w:val="22"/>
          </w:rPr>
          <w:tab/>
        </w:r>
        <w:r w:rsidR="004F6C09" w:rsidRPr="003B3ACE">
          <w:rPr>
            <w:rStyle w:val="Hyperlink"/>
          </w:rPr>
          <w:t>Jaspersoft Studio und JasperReports Dokumentation</w:t>
        </w:r>
        <w:r w:rsidR="004F6C09">
          <w:rPr>
            <w:webHidden/>
          </w:rPr>
          <w:tab/>
        </w:r>
        <w:r w:rsidR="004F6C09">
          <w:rPr>
            <w:webHidden/>
          </w:rPr>
          <w:fldChar w:fldCharType="begin"/>
        </w:r>
        <w:r w:rsidR="004F6C09">
          <w:rPr>
            <w:webHidden/>
          </w:rPr>
          <w:instrText xml:space="preserve"> PAGEREF _Toc13563107 \h </w:instrText>
        </w:r>
        <w:r w:rsidR="004F6C09">
          <w:rPr>
            <w:webHidden/>
          </w:rPr>
        </w:r>
        <w:r w:rsidR="004F6C09">
          <w:rPr>
            <w:webHidden/>
          </w:rPr>
          <w:fldChar w:fldCharType="separate"/>
        </w:r>
        <w:r w:rsidR="004F6C09">
          <w:rPr>
            <w:webHidden/>
          </w:rPr>
          <w:t>82</w:t>
        </w:r>
        <w:r w:rsidR="004F6C09">
          <w:rPr>
            <w:webHidden/>
          </w:rPr>
          <w:fldChar w:fldCharType="end"/>
        </w:r>
      </w:hyperlink>
    </w:p>
    <w:p w:rsidR="004F6C09" w:rsidRDefault="00086B20">
      <w:pPr>
        <w:pStyle w:val="Verzeichnis2"/>
        <w:rPr>
          <w:rFonts w:asciiTheme="minorHAnsi" w:eastAsiaTheme="minorEastAsia" w:hAnsiTheme="minorHAnsi" w:cstheme="minorBidi"/>
          <w:sz w:val="22"/>
          <w:szCs w:val="22"/>
        </w:rPr>
      </w:pPr>
      <w:hyperlink w:anchor="_Toc13563108" w:history="1">
        <w:r w:rsidR="004F6C09" w:rsidRPr="003B3ACE">
          <w:rPr>
            <w:rStyle w:val="Hyperlink"/>
          </w:rPr>
          <w:t>6.4</w:t>
        </w:r>
        <w:r w:rsidR="004F6C09">
          <w:rPr>
            <w:rFonts w:asciiTheme="minorHAnsi" w:eastAsiaTheme="minorEastAsia" w:hAnsiTheme="minorHAnsi" w:cstheme="minorBidi"/>
            <w:sz w:val="22"/>
            <w:szCs w:val="22"/>
          </w:rPr>
          <w:tab/>
        </w:r>
        <w:r w:rsidR="004F6C09" w:rsidRPr="003B3ACE">
          <w:rPr>
            <w:rStyle w:val="Hyperlink"/>
          </w:rPr>
          <w:t>Foren</w:t>
        </w:r>
        <w:r w:rsidR="004F6C09">
          <w:rPr>
            <w:webHidden/>
          </w:rPr>
          <w:tab/>
        </w:r>
        <w:r w:rsidR="004F6C09">
          <w:rPr>
            <w:webHidden/>
          </w:rPr>
          <w:fldChar w:fldCharType="begin"/>
        </w:r>
        <w:r w:rsidR="004F6C09">
          <w:rPr>
            <w:webHidden/>
          </w:rPr>
          <w:instrText xml:space="preserve"> PAGEREF _Toc13563108 \h </w:instrText>
        </w:r>
        <w:r w:rsidR="004F6C09">
          <w:rPr>
            <w:webHidden/>
          </w:rPr>
        </w:r>
        <w:r w:rsidR="004F6C09">
          <w:rPr>
            <w:webHidden/>
          </w:rPr>
          <w:fldChar w:fldCharType="separate"/>
        </w:r>
        <w:r w:rsidR="004F6C09">
          <w:rPr>
            <w:webHidden/>
          </w:rPr>
          <w:t>82</w:t>
        </w:r>
        <w:r w:rsidR="004F6C09">
          <w:rPr>
            <w:webHidden/>
          </w:rPr>
          <w:fldChar w:fldCharType="end"/>
        </w:r>
      </w:hyperlink>
    </w:p>
    <w:p w:rsidR="004F6C09" w:rsidRDefault="00086B20">
      <w:pPr>
        <w:pStyle w:val="Verzeichnis2"/>
        <w:rPr>
          <w:rFonts w:asciiTheme="minorHAnsi" w:eastAsiaTheme="minorEastAsia" w:hAnsiTheme="minorHAnsi" w:cstheme="minorBidi"/>
          <w:sz w:val="22"/>
          <w:szCs w:val="22"/>
        </w:rPr>
      </w:pPr>
      <w:hyperlink w:anchor="_Toc13563109" w:history="1">
        <w:r w:rsidR="004F6C09" w:rsidRPr="003B3ACE">
          <w:rPr>
            <w:rStyle w:val="Hyperlink"/>
          </w:rPr>
          <w:t>6.5</w:t>
        </w:r>
        <w:r w:rsidR="004F6C09">
          <w:rPr>
            <w:rFonts w:asciiTheme="minorHAnsi" w:eastAsiaTheme="minorEastAsia" w:hAnsiTheme="minorHAnsi" w:cstheme="minorBidi"/>
            <w:sz w:val="22"/>
            <w:szCs w:val="22"/>
          </w:rPr>
          <w:tab/>
        </w:r>
        <w:r w:rsidR="004F6C09" w:rsidRPr="003B3ACE">
          <w:rPr>
            <w:rStyle w:val="Hyperlink"/>
          </w:rPr>
          <w:t>Angrenzende Lösungen</w:t>
        </w:r>
        <w:r w:rsidR="004F6C09">
          <w:rPr>
            <w:webHidden/>
          </w:rPr>
          <w:tab/>
        </w:r>
        <w:r w:rsidR="004F6C09">
          <w:rPr>
            <w:webHidden/>
          </w:rPr>
          <w:fldChar w:fldCharType="begin"/>
        </w:r>
        <w:r w:rsidR="004F6C09">
          <w:rPr>
            <w:webHidden/>
          </w:rPr>
          <w:instrText xml:space="preserve"> PAGEREF _Toc13563109 \h </w:instrText>
        </w:r>
        <w:r w:rsidR="004F6C09">
          <w:rPr>
            <w:webHidden/>
          </w:rPr>
        </w:r>
        <w:r w:rsidR="004F6C09">
          <w:rPr>
            <w:webHidden/>
          </w:rPr>
          <w:fldChar w:fldCharType="separate"/>
        </w:r>
        <w:r w:rsidR="004F6C09">
          <w:rPr>
            <w:webHidden/>
          </w:rPr>
          <w:t>83</w:t>
        </w:r>
        <w:r w:rsidR="004F6C09">
          <w:rPr>
            <w:webHidden/>
          </w:rPr>
          <w:fldChar w:fldCharType="end"/>
        </w:r>
      </w:hyperlink>
    </w:p>
    <w:p w:rsidR="004F6C09" w:rsidRDefault="00086B20">
      <w:pPr>
        <w:pStyle w:val="Verzeichnis3"/>
        <w:rPr>
          <w:rFonts w:asciiTheme="minorHAnsi" w:eastAsiaTheme="minorEastAsia" w:hAnsiTheme="minorHAnsi" w:cstheme="minorBidi"/>
          <w:sz w:val="22"/>
          <w:szCs w:val="22"/>
        </w:rPr>
      </w:pPr>
      <w:hyperlink w:anchor="_Toc13563110" w:history="1">
        <w:r w:rsidR="004F6C09" w:rsidRPr="003B3ACE">
          <w:rPr>
            <w:rStyle w:val="Hyperlink"/>
          </w:rPr>
          <w:t>6.5.1</w:t>
        </w:r>
        <w:r w:rsidR="004F6C09">
          <w:rPr>
            <w:rFonts w:asciiTheme="minorHAnsi" w:eastAsiaTheme="minorEastAsia" w:hAnsiTheme="minorHAnsi" w:cstheme="minorBidi"/>
            <w:sz w:val="22"/>
            <w:szCs w:val="22"/>
          </w:rPr>
          <w:tab/>
        </w:r>
        <w:r w:rsidR="004F6C09" w:rsidRPr="003B3ACE">
          <w:rPr>
            <w:rStyle w:val="Hyperlink"/>
          </w:rPr>
          <w:t>Jaspersoft Business-Intelligence-Suite</w:t>
        </w:r>
        <w:r w:rsidR="004F6C09">
          <w:rPr>
            <w:webHidden/>
          </w:rPr>
          <w:tab/>
        </w:r>
        <w:r w:rsidR="004F6C09">
          <w:rPr>
            <w:webHidden/>
          </w:rPr>
          <w:fldChar w:fldCharType="begin"/>
        </w:r>
        <w:r w:rsidR="004F6C09">
          <w:rPr>
            <w:webHidden/>
          </w:rPr>
          <w:instrText xml:space="preserve"> PAGEREF _Toc13563110 \h </w:instrText>
        </w:r>
        <w:r w:rsidR="004F6C09">
          <w:rPr>
            <w:webHidden/>
          </w:rPr>
        </w:r>
        <w:r w:rsidR="004F6C09">
          <w:rPr>
            <w:webHidden/>
          </w:rPr>
          <w:fldChar w:fldCharType="separate"/>
        </w:r>
        <w:r w:rsidR="004F6C09">
          <w:rPr>
            <w:webHidden/>
          </w:rPr>
          <w:t>83</w:t>
        </w:r>
        <w:r w:rsidR="004F6C09">
          <w:rPr>
            <w:webHidden/>
          </w:rPr>
          <w:fldChar w:fldCharType="end"/>
        </w:r>
      </w:hyperlink>
    </w:p>
    <w:p w:rsidR="004F6C09" w:rsidRDefault="00086B20">
      <w:pPr>
        <w:pStyle w:val="Verzeichnis3"/>
        <w:rPr>
          <w:rFonts w:asciiTheme="minorHAnsi" w:eastAsiaTheme="minorEastAsia" w:hAnsiTheme="minorHAnsi" w:cstheme="minorBidi"/>
          <w:sz w:val="22"/>
          <w:szCs w:val="22"/>
        </w:rPr>
      </w:pPr>
      <w:hyperlink w:anchor="_Toc13563111" w:history="1">
        <w:r w:rsidR="004F6C09" w:rsidRPr="003B3ACE">
          <w:rPr>
            <w:rStyle w:val="Hyperlink"/>
          </w:rPr>
          <w:t>6.5.2</w:t>
        </w:r>
        <w:r w:rsidR="004F6C09">
          <w:rPr>
            <w:rFonts w:asciiTheme="minorHAnsi" w:eastAsiaTheme="minorEastAsia" w:hAnsiTheme="minorHAnsi" w:cstheme="minorBidi"/>
            <w:sz w:val="22"/>
            <w:szCs w:val="22"/>
          </w:rPr>
          <w:tab/>
        </w:r>
        <w:r w:rsidR="004F6C09" w:rsidRPr="003B3ACE">
          <w:rPr>
            <w:rStyle w:val="Hyperlink"/>
          </w:rPr>
          <w:t>Spotfire</w:t>
        </w:r>
        <w:r w:rsidR="004F6C09">
          <w:rPr>
            <w:webHidden/>
          </w:rPr>
          <w:tab/>
        </w:r>
        <w:r w:rsidR="004F6C09">
          <w:rPr>
            <w:webHidden/>
          </w:rPr>
          <w:fldChar w:fldCharType="begin"/>
        </w:r>
        <w:r w:rsidR="004F6C09">
          <w:rPr>
            <w:webHidden/>
          </w:rPr>
          <w:instrText xml:space="preserve"> PAGEREF _Toc13563111 \h </w:instrText>
        </w:r>
        <w:r w:rsidR="004F6C09">
          <w:rPr>
            <w:webHidden/>
          </w:rPr>
        </w:r>
        <w:r w:rsidR="004F6C09">
          <w:rPr>
            <w:webHidden/>
          </w:rPr>
          <w:fldChar w:fldCharType="separate"/>
        </w:r>
        <w:r w:rsidR="004F6C09">
          <w:rPr>
            <w:webHidden/>
          </w:rPr>
          <w:t>84</w:t>
        </w:r>
        <w:r w:rsidR="004F6C09">
          <w:rPr>
            <w:webHidden/>
          </w:rPr>
          <w:fldChar w:fldCharType="end"/>
        </w:r>
      </w:hyperlink>
    </w:p>
    <w:p w:rsidR="004F6C09" w:rsidRDefault="00086B20">
      <w:pPr>
        <w:pStyle w:val="Verzeichnis1"/>
        <w:rPr>
          <w:rFonts w:asciiTheme="minorHAnsi" w:eastAsiaTheme="minorEastAsia" w:hAnsiTheme="minorHAnsi" w:cstheme="minorBidi"/>
          <w:sz w:val="22"/>
          <w:szCs w:val="22"/>
        </w:rPr>
      </w:pPr>
      <w:hyperlink w:anchor="_Toc13563112" w:history="1">
        <w:r w:rsidR="004F6C09" w:rsidRPr="003B3ACE">
          <w:rPr>
            <w:rStyle w:val="Hyperlink"/>
          </w:rPr>
          <w:t>A</w:t>
        </w:r>
        <w:r w:rsidR="004F6C09">
          <w:rPr>
            <w:rFonts w:asciiTheme="minorHAnsi" w:eastAsiaTheme="minorEastAsia" w:hAnsiTheme="minorHAnsi" w:cstheme="minorBidi"/>
            <w:sz w:val="22"/>
            <w:szCs w:val="22"/>
          </w:rPr>
          <w:tab/>
        </w:r>
        <w:r w:rsidR="004F6C09" w:rsidRPr="003B3ACE">
          <w:rPr>
            <w:rStyle w:val="Hyperlink"/>
          </w:rPr>
          <w:t>Anhang</w:t>
        </w:r>
        <w:r w:rsidR="004F6C09">
          <w:rPr>
            <w:webHidden/>
          </w:rPr>
          <w:tab/>
        </w:r>
        <w:r w:rsidR="004F6C09">
          <w:rPr>
            <w:webHidden/>
          </w:rPr>
          <w:fldChar w:fldCharType="begin"/>
        </w:r>
        <w:r w:rsidR="004F6C09">
          <w:rPr>
            <w:webHidden/>
          </w:rPr>
          <w:instrText xml:space="preserve"> PAGEREF _Toc13563112 \h </w:instrText>
        </w:r>
        <w:r w:rsidR="004F6C09">
          <w:rPr>
            <w:webHidden/>
          </w:rPr>
        </w:r>
        <w:r w:rsidR="004F6C09">
          <w:rPr>
            <w:webHidden/>
          </w:rPr>
          <w:fldChar w:fldCharType="separate"/>
        </w:r>
        <w:r w:rsidR="004F6C09">
          <w:rPr>
            <w:webHidden/>
          </w:rPr>
          <w:t>85</w:t>
        </w:r>
        <w:r w:rsidR="004F6C09">
          <w:rPr>
            <w:webHidden/>
          </w:rPr>
          <w:fldChar w:fldCharType="end"/>
        </w:r>
      </w:hyperlink>
    </w:p>
    <w:p w:rsidR="004F6C09" w:rsidRDefault="00086B20">
      <w:pPr>
        <w:pStyle w:val="Verzeichnis2"/>
        <w:rPr>
          <w:rFonts w:asciiTheme="minorHAnsi" w:eastAsiaTheme="minorEastAsia" w:hAnsiTheme="minorHAnsi" w:cstheme="minorBidi"/>
          <w:sz w:val="22"/>
          <w:szCs w:val="22"/>
        </w:rPr>
      </w:pPr>
      <w:hyperlink w:anchor="_Toc13563113" w:history="1">
        <w:r w:rsidR="004F6C09" w:rsidRPr="003B3ACE">
          <w:rPr>
            <w:rStyle w:val="Hyperlink"/>
          </w:rPr>
          <w:t>A.1 Übersicht der verwendeten JasperReports-Version für  Reports für Intrexx</w:t>
        </w:r>
        <w:r w:rsidR="004F6C09">
          <w:rPr>
            <w:webHidden/>
          </w:rPr>
          <w:tab/>
        </w:r>
        <w:r w:rsidR="004F6C09">
          <w:rPr>
            <w:webHidden/>
          </w:rPr>
          <w:fldChar w:fldCharType="begin"/>
        </w:r>
        <w:r w:rsidR="004F6C09">
          <w:rPr>
            <w:webHidden/>
          </w:rPr>
          <w:instrText xml:space="preserve"> PAGEREF _Toc13563113 \h </w:instrText>
        </w:r>
        <w:r w:rsidR="004F6C09">
          <w:rPr>
            <w:webHidden/>
          </w:rPr>
        </w:r>
        <w:r w:rsidR="004F6C09">
          <w:rPr>
            <w:webHidden/>
          </w:rPr>
          <w:fldChar w:fldCharType="separate"/>
        </w:r>
        <w:r w:rsidR="004F6C09">
          <w:rPr>
            <w:webHidden/>
          </w:rPr>
          <w:t>85</w:t>
        </w:r>
        <w:r w:rsidR="004F6C09">
          <w:rPr>
            <w:webHidden/>
          </w:rPr>
          <w:fldChar w:fldCharType="end"/>
        </w:r>
      </w:hyperlink>
    </w:p>
    <w:p w:rsidR="00DA6A23" w:rsidRDefault="00494B0E" w:rsidP="000211AF">
      <w:pPr>
        <w:pStyle w:val="Verzeichnis4"/>
      </w:pPr>
      <w:r>
        <w:rPr>
          <w:rFonts w:cs="Times New Roman"/>
          <w:szCs w:val="20"/>
          <w:lang w:bidi="ar-SA"/>
        </w:rPr>
        <w:fldChar w:fldCharType="end"/>
      </w:r>
    </w:p>
    <w:p w:rsidR="00DA6A23" w:rsidRPr="00EE205B" w:rsidRDefault="00DA6A23" w:rsidP="00DA6A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left"/>
        <w:rPr>
          <w:rFonts w:ascii="Helvetica" w:hAnsi="Helvetica" w:cs="Corbel"/>
          <w:color w:val="000000"/>
          <w:sz w:val="32"/>
          <w:szCs w:val="32"/>
          <w:lang w:bidi="de-DE"/>
        </w:rPr>
      </w:pPr>
      <w:r w:rsidRPr="00EE205B">
        <w:rPr>
          <w:rFonts w:ascii="Corbel" w:hAnsi="Corbel" w:cs="Corbel"/>
          <w:color w:val="000000"/>
          <w:sz w:val="32"/>
          <w:szCs w:val="32"/>
          <w:lang w:bidi="de-DE"/>
        </w:rPr>
        <w:br w:type="page"/>
      </w:r>
      <w:r w:rsidRPr="00EE205B">
        <w:rPr>
          <w:rFonts w:ascii="Helvetica" w:hAnsi="Helvetica" w:cs="Corbel"/>
          <w:color w:val="000000"/>
          <w:sz w:val="32"/>
          <w:szCs w:val="32"/>
          <w:lang w:bidi="de-DE"/>
        </w:rPr>
        <w:lastRenderedPageBreak/>
        <w:t xml:space="preserve">Copyright </w:t>
      </w:r>
    </w:p>
    <w:p w:rsidR="00DA6A23" w:rsidRPr="00EE205B" w:rsidRDefault="00DA6A23" w:rsidP="00DA6A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left"/>
        <w:rPr>
          <w:rFonts w:cs="Corbel"/>
          <w:color w:val="000000"/>
          <w:sz w:val="21"/>
          <w:szCs w:val="21"/>
          <w:lang w:bidi="de-DE"/>
        </w:rPr>
      </w:pPr>
      <w:r w:rsidRPr="00EE205B">
        <w:rPr>
          <w:rFonts w:cs="Corbel"/>
          <w:color w:val="000000"/>
          <w:sz w:val="21"/>
          <w:szCs w:val="21"/>
          <w:lang w:bidi="de-DE"/>
        </w:rPr>
        <w:t>Das vorliegende Dokument ist in all seinen Teilen urheberrechtlich geschützt. Alle Rechte sind vorbehalten, insbesondere das Recht der Übersetzung, des Vortrags, der Reproduktion und der Vervielfältigung. Ungeachtet der Sorgfalt, die auf die Erstellung von Text, Abbildungen und Programmen verwendet wurde, können weder Autor, Herausgeber oder Übersetzer für mögliche Fehler und deren Folgen eine juristische Verantwortung oder irgendeine Haftung übernehmen.</w:t>
      </w:r>
    </w:p>
    <w:p w:rsidR="00DA6A23" w:rsidRPr="00EE205B" w:rsidRDefault="00DA6A23" w:rsidP="00DA6A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left"/>
        <w:rPr>
          <w:rFonts w:cs="Corbel"/>
          <w:color w:val="000000"/>
          <w:sz w:val="21"/>
          <w:szCs w:val="21"/>
          <w:lang w:bidi="de-DE"/>
        </w:rPr>
      </w:pPr>
      <w:r w:rsidRPr="00EE205B">
        <w:rPr>
          <w:rFonts w:cs="Corbel"/>
          <w:color w:val="000000"/>
          <w:sz w:val="21"/>
          <w:szCs w:val="21"/>
          <w:lang w:bidi="de-DE"/>
        </w:rPr>
        <w:t>Die in diesem Werk wiedergegebenen Gebrauchsnamen, Handelsnamen, Warenbezeichnungen usw. können auch ohne besondere Kennzeichnung Marken sein und als solche den gesetzlichen Bestimmungen unterliegen.</w:t>
      </w:r>
    </w:p>
    <w:p w:rsidR="00DA6A23" w:rsidRPr="00EE205B" w:rsidRDefault="00DA6A23" w:rsidP="00DA6A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left"/>
        <w:rPr>
          <w:rFonts w:ascii="Helvetica" w:hAnsi="Helvetica" w:cs="Corbel"/>
          <w:color w:val="000000"/>
          <w:sz w:val="32"/>
          <w:szCs w:val="32"/>
          <w:lang w:bidi="de-DE"/>
        </w:rPr>
      </w:pPr>
    </w:p>
    <w:p w:rsidR="00DA6A23" w:rsidRPr="00EE205B" w:rsidRDefault="00DA6A23" w:rsidP="00DA6A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left"/>
        <w:rPr>
          <w:rFonts w:ascii="Helvetica" w:hAnsi="Helvetica" w:cs="Corbel"/>
          <w:color w:val="000000"/>
          <w:sz w:val="32"/>
          <w:szCs w:val="32"/>
          <w:lang w:bidi="de-DE"/>
        </w:rPr>
      </w:pPr>
      <w:r w:rsidRPr="00EE205B">
        <w:rPr>
          <w:rFonts w:ascii="Helvetica" w:hAnsi="Helvetica" w:cs="Corbel"/>
          <w:color w:val="000000"/>
          <w:sz w:val="32"/>
          <w:szCs w:val="32"/>
          <w:lang w:bidi="de-DE"/>
        </w:rPr>
        <w:t xml:space="preserve">Schreibkonventionen </w:t>
      </w:r>
    </w:p>
    <w:p w:rsidR="00DA6A23" w:rsidRPr="001A387A" w:rsidRDefault="00DA6A23" w:rsidP="00DA6A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left"/>
        <w:rPr>
          <w:rFonts w:cs="Corbel"/>
          <w:color w:val="000000"/>
          <w:sz w:val="21"/>
          <w:szCs w:val="21"/>
          <w:lang w:bidi="de-DE"/>
        </w:rPr>
      </w:pPr>
      <w:r w:rsidRPr="001A387A">
        <w:rPr>
          <w:rFonts w:cs="Corbel"/>
          <w:color w:val="000000"/>
          <w:sz w:val="21"/>
          <w:szCs w:val="21"/>
          <w:lang w:bidi="de-DE"/>
        </w:rPr>
        <w:t xml:space="preserve">In diesem Dokument werden Textstellen </w:t>
      </w:r>
      <w:r w:rsidRPr="001A387A">
        <w:rPr>
          <w:rFonts w:cs="Corbel"/>
          <w:i/>
          <w:iCs/>
          <w:color w:val="000000"/>
          <w:sz w:val="21"/>
          <w:szCs w:val="21"/>
          <w:lang w:bidi="de-DE"/>
        </w:rPr>
        <w:t xml:space="preserve">kursiv </w:t>
      </w:r>
      <w:r w:rsidRPr="001A387A">
        <w:rPr>
          <w:rFonts w:cs="Corbel"/>
          <w:color w:val="000000"/>
          <w:sz w:val="21"/>
          <w:szCs w:val="21"/>
          <w:lang w:bidi="de-DE"/>
        </w:rPr>
        <w:t xml:space="preserve">dargestellt, wenn sie sich auf Einstellungen in den abgebildeten Dialogen beziehen. Menüpunkte, die in Kontextmenüs erreichbar sind, sind immer auch über das Hauptmenü erreichbar. Hauptmenüpunkte werden nicht beschrieben, es sei denn, sie sind nicht über das Kontextmenü erreichbar. </w:t>
      </w:r>
    </w:p>
    <w:p w:rsidR="00DA6A23" w:rsidRPr="001A387A" w:rsidRDefault="00DA6A23" w:rsidP="00DA6A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left"/>
        <w:rPr>
          <w:rFonts w:cs="Corbel"/>
          <w:color w:val="000000"/>
          <w:sz w:val="21"/>
          <w:szCs w:val="21"/>
          <w:lang w:bidi="de-DE"/>
        </w:rPr>
      </w:pPr>
      <w:r w:rsidRPr="001A387A">
        <w:rPr>
          <w:rFonts w:cs="Corbel"/>
          <w:color w:val="000000"/>
          <w:sz w:val="21"/>
          <w:szCs w:val="21"/>
          <w:lang w:bidi="de-DE"/>
        </w:rPr>
        <w:t xml:space="preserve">Programmiercode im Text wird in der Schriftart </w:t>
      </w:r>
      <w:r w:rsidRPr="001A387A">
        <w:rPr>
          <w:rFonts w:ascii="Courier New" w:hAnsi="Courier New" w:cs="CourierNewPSMT"/>
          <w:color w:val="000000"/>
          <w:sz w:val="21"/>
          <w:szCs w:val="21"/>
          <w:lang w:bidi="de-DE"/>
        </w:rPr>
        <w:t>Courier</w:t>
      </w:r>
      <w:r w:rsidRPr="001A387A">
        <w:rPr>
          <w:rFonts w:cs="CourierNewPSMT"/>
          <w:color w:val="000000"/>
          <w:sz w:val="21"/>
          <w:szCs w:val="21"/>
          <w:lang w:bidi="de-DE"/>
        </w:rPr>
        <w:t xml:space="preserve"> </w:t>
      </w:r>
      <w:r w:rsidRPr="001A387A">
        <w:rPr>
          <w:rFonts w:cs="Corbel"/>
          <w:color w:val="000000"/>
          <w:sz w:val="21"/>
          <w:szCs w:val="21"/>
          <w:lang w:bidi="de-DE"/>
        </w:rPr>
        <w:t>dargestellt. Kontextmenüs können mit einem Klick mit der rechten Maustaste auf das beschriebene Element geöffnet werden.</w:t>
      </w:r>
    </w:p>
    <w:p w:rsidR="00DA6A23" w:rsidRPr="001A387A" w:rsidRDefault="00DA6A23" w:rsidP="00DA6A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left"/>
        <w:rPr>
          <w:rFonts w:cs="Corbel"/>
          <w:i/>
          <w:iCs/>
          <w:color w:val="000000"/>
          <w:sz w:val="21"/>
          <w:szCs w:val="21"/>
          <w:lang w:bidi="de-DE"/>
        </w:rPr>
      </w:pPr>
      <w:r w:rsidRPr="001A387A">
        <w:rPr>
          <w:rFonts w:cs="Corbel"/>
          <w:i/>
          <w:iCs/>
          <w:color w:val="000000"/>
          <w:sz w:val="21"/>
          <w:szCs w:val="21"/>
          <w:lang w:bidi="de-DE"/>
        </w:rPr>
        <w:t xml:space="preserve">&lt;intrexx&gt; </w:t>
      </w:r>
      <w:r w:rsidRPr="001A387A">
        <w:rPr>
          <w:rFonts w:cs="Corbel"/>
          <w:color w:val="000000"/>
          <w:sz w:val="21"/>
          <w:szCs w:val="21"/>
          <w:lang w:bidi="de-DE"/>
        </w:rPr>
        <w:t xml:space="preserve">bezeichnet im Folgenden Ihren Intrexx Installationspfad, unter Windows z.B. </w:t>
      </w:r>
      <w:r w:rsidR="00861BAD" w:rsidRPr="001A387A">
        <w:rPr>
          <w:rFonts w:ascii="Corbel" w:hAnsi="Corbel" w:cs="Corbel"/>
          <w:noProof/>
          <w:color w:val="000000"/>
          <w:sz w:val="21"/>
          <w:szCs w:val="21"/>
        </w:rPr>
        <w:drawing>
          <wp:inline distT="0" distB="0" distL="0" distR="0" wp14:anchorId="6393E5B5" wp14:editId="3BE04B30">
            <wp:extent cx="181610" cy="181610"/>
            <wp:effectExtent l="0" t="0" r="0" b="0"/>
            <wp:docPr id="2" name="Bild 2" descr="f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olde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1610" cy="181610"/>
                    </a:xfrm>
                    <a:prstGeom prst="rect">
                      <a:avLst/>
                    </a:prstGeom>
                    <a:noFill/>
                    <a:ln>
                      <a:noFill/>
                    </a:ln>
                  </pic:spPr>
                </pic:pic>
              </a:graphicData>
            </a:graphic>
          </wp:inline>
        </w:drawing>
      </w:r>
      <w:r w:rsidRPr="001A387A">
        <w:rPr>
          <w:rFonts w:ascii="Helvetica" w:hAnsi="Helvetica" w:cs="Corbel"/>
          <w:color w:val="000000"/>
          <w:sz w:val="21"/>
          <w:szCs w:val="21"/>
          <w:lang w:bidi="de-DE"/>
        </w:rPr>
        <w:t> </w:t>
      </w:r>
      <w:r w:rsidRPr="001A387A">
        <w:rPr>
          <w:rFonts w:cs="Corbel"/>
          <w:i/>
          <w:iCs/>
          <w:color w:val="000000"/>
          <w:sz w:val="21"/>
          <w:szCs w:val="21"/>
          <w:lang w:bidi="de-DE"/>
        </w:rPr>
        <w:t xml:space="preserve">c:\intrexx\, </w:t>
      </w:r>
      <w:r w:rsidRPr="001A387A">
        <w:rPr>
          <w:rFonts w:cs="Corbel"/>
          <w:color w:val="000000"/>
          <w:sz w:val="21"/>
          <w:szCs w:val="21"/>
          <w:lang w:bidi="de-DE"/>
        </w:rPr>
        <w:t xml:space="preserve">unter Linux z.B. </w:t>
      </w:r>
      <w:r w:rsidR="00861BAD" w:rsidRPr="001A387A">
        <w:rPr>
          <w:rFonts w:ascii="Corbel" w:hAnsi="Corbel" w:cs="Corbel"/>
          <w:noProof/>
          <w:color w:val="000000"/>
          <w:sz w:val="21"/>
          <w:szCs w:val="21"/>
        </w:rPr>
        <w:drawing>
          <wp:inline distT="0" distB="0" distL="0" distR="0" wp14:anchorId="26B142A3" wp14:editId="795624A7">
            <wp:extent cx="181610" cy="181610"/>
            <wp:effectExtent l="0" t="0" r="0" b="0"/>
            <wp:docPr id="3" name="Bild 3" descr="f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olde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1610" cy="181610"/>
                    </a:xfrm>
                    <a:prstGeom prst="rect">
                      <a:avLst/>
                    </a:prstGeom>
                    <a:noFill/>
                    <a:ln>
                      <a:noFill/>
                    </a:ln>
                  </pic:spPr>
                </pic:pic>
              </a:graphicData>
            </a:graphic>
          </wp:inline>
        </w:drawing>
      </w:r>
      <w:r w:rsidRPr="001A387A">
        <w:rPr>
          <w:rFonts w:ascii="Helvetica" w:hAnsi="Helvetica" w:cs="Corbel"/>
          <w:color w:val="000000"/>
          <w:sz w:val="21"/>
          <w:szCs w:val="21"/>
          <w:lang w:bidi="de-DE"/>
        </w:rPr>
        <w:t> </w:t>
      </w:r>
      <w:r w:rsidRPr="001A387A">
        <w:rPr>
          <w:rFonts w:cs="Corbel"/>
          <w:i/>
          <w:iCs/>
          <w:color w:val="000000"/>
          <w:sz w:val="21"/>
          <w:szCs w:val="21"/>
          <w:lang w:bidi="de-DE"/>
        </w:rPr>
        <w:t>/</w:t>
      </w:r>
      <w:proofErr w:type="spellStart"/>
      <w:r w:rsidRPr="001A387A">
        <w:rPr>
          <w:rFonts w:cs="Corbel"/>
          <w:i/>
          <w:iCs/>
          <w:color w:val="000000"/>
          <w:sz w:val="21"/>
          <w:szCs w:val="21"/>
          <w:lang w:bidi="de-DE"/>
        </w:rPr>
        <w:t>opt</w:t>
      </w:r>
      <w:proofErr w:type="spellEnd"/>
      <w:r w:rsidRPr="001A387A">
        <w:rPr>
          <w:rFonts w:cs="Corbel"/>
          <w:i/>
          <w:iCs/>
          <w:color w:val="000000"/>
          <w:sz w:val="21"/>
          <w:szCs w:val="21"/>
          <w:lang w:bidi="de-DE"/>
        </w:rPr>
        <w:t xml:space="preserve">/intrexx/. </w:t>
      </w:r>
    </w:p>
    <w:p w:rsidR="0096094F" w:rsidRPr="001A387A" w:rsidRDefault="0096094F" w:rsidP="0096094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left"/>
        <w:rPr>
          <w:rFonts w:cs="Corbel"/>
          <w:iCs/>
          <w:color w:val="000000"/>
          <w:sz w:val="21"/>
          <w:szCs w:val="21"/>
          <w:lang w:bidi="de-DE"/>
        </w:rPr>
      </w:pPr>
      <w:r w:rsidRPr="001A387A">
        <w:rPr>
          <w:rFonts w:cs="Corbel"/>
          <w:iCs/>
          <w:color w:val="000000"/>
          <w:sz w:val="21"/>
          <w:szCs w:val="21"/>
          <w:lang w:bidi="de-DE"/>
        </w:rPr>
        <w:t xml:space="preserve">Mit </w:t>
      </w:r>
      <w:r w:rsidRPr="001A387A">
        <w:rPr>
          <w:rFonts w:cs="Corbel"/>
          <w:i/>
          <w:iCs/>
          <w:color w:val="000000"/>
          <w:sz w:val="21"/>
          <w:szCs w:val="21"/>
          <w:lang w:bidi="de-DE"/>
        </w:rPr>
        <w:t xml:space="preserve">&lt;portal&gt; </w:t>
      </w:r>
      <w:r w:rsidRPr="001A387A">
        <w:rPr>
          <w:rFonts w:cs="Corbel"/>
          <w:iCs/>
          <w:color w:val="000000"/>
          <w:sz w:val="21"/>
          <w:szCs w:val="21"/>
          <w:lang w:bidi="de-DE"/>
        </w:rPr>
        <w:t xml:space="preserve">wird ein bestehendes Intrexx Portalverzeichnis bezeichnet. Alle Dateien eines Portals finden Sie auf dem Intrexx Portal Server in diesem Verzeichnis, unter Windows z.B. </w:t>
      </w:r>
      <w:r w:rsidRPr="001A387A">
        <w:rPr>
          <w:rFonts w:ascii="Corbel" w:hAnsi="Corbel" w:cs="Corbel"/>
          <w:noProof/>
          <w:color w:val="000000"/>
          <w:sz w:val="21"/>
          <w:szCs w:val="21"/>
        </w:rPr>
        <w:drawing>
          <wp:inline distT="0" distB="0" distL="0" distR="0" wp14:anchorId="78C918C5" wp14:editId="55C83261">
            <wp:extent cx="181610" cy="181610"/>
            <wp:effectExtent l="0" t="0" r="0" b="0"/>
            <wp:docPr id="150" name="Bild 2" descr="f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olde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1610" cy="181610"/>
                    </a:xfrm>
                    <a:prstGeom prst="rect">
                      <a:avLst/>
                    </a:prstGeom>
                    <a:noFill/>
                    <a:ln>
                      <a:noFill/>
                    </a:ln>
                  </pic:spPr>
                </pic:pic>
              </a:graphicData>
            </a:graphic>
          </wp:inline>
        </w:drawing>
      </w:r>
      <w:r w:rsidRPr="001A387A">
        <w:rPr>
          <w:rFonts w:cs="Corbel"/>
          <w:iCs/>
          <w:color w:val="000000"/>
          <w:sz w:val="21"/>
          <w:szCs w:val="21"/>
          <w:lang w:bidi="de-DE"/>
        </w:rPr>
        <w:t xml:space="preserve"> </w:t>
      </w:r>
      <w:r w:rsidRPr="001A387A">
        <w:rPr>
          <w:rFonts w:cs="Corbel"/>
          <w:i/>
          <w:iCs/>
          <w:color w:val="000000"/>
          <w:sz w:val="21"/>
          <w:szCs w:val="21"/>
          <w:lang w:bidi="de-DE"/>
        </w:rPr>
        <w:t>c:\ProgramData\intrexx\&lt;portal&gt;</w:t>
      </w:r>
      <w:r w:rsidRPr="001A387A">
        <w:rPr>
          <w:rFonts w:cs="Corbel"/>
          <w:iCs/>
          <w:color w:val="000000"/>
          <w:sz w:val="21"/>
          <w:szCs w:val="21"/>
          <w:lang w:bidi="de-DE"/>
        </w:rPr>
        <w:t>.</w:t>
      </w:r>
      <w:r w:rsidR="001A387A" w:rsidRPr="001A387A">
        <w:rPr>
          <w:rFonts w:cs="Corbel"/>
          <w:iCs/>
          <w:color w:val="000000"/>
          <w:sz w:val="21"/>
          <w:szCs w:val="21"/>
          <w:lang w:bidi="de-DE"/>
        </w:rPr>
        <w:t xml:space="preserve"> Vor der Intrexx Version 6 war dieses Verzeichnis unter </w:t>
      </w:r>
      <w:r w:rsidR="001A387A" w:rsidRPr="001A387A">
        <w:rPr>
          <w:rFonts w:ascii="Corbel" w:hAnsi="Corbel" w:cs="Corbel"/>
          <w:noProof/>
          <w:color w:val="000000"/>
          <w:sz w:val="21"/>
          <w:szCs w:val="21"/>
        </w:rPr>
        <w:drawing>
          <wp:inline distT="0" distB="0" distL="0" distR="0" wp14:anchorId="7C4193F8" wp14:editId="7AD67E09">
            <wp:extent cx="181610" cy="181610"/>
            <wp:effectExtent l="0" t="0" r="0" b="0"/>
            <wp:docPr id="166" name="Bild 2" descr="f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olde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1610" cy="181610"/>
                    </a:xfrm>
                    <a:prstGeom prst="rect">
                      <a:avLst/>
                    </a:prstGeom>
                    <a:noFill/>
                    <a:ln>
                      <a:noFill/>
                    </a:ln>
                  </pic:spPr>
                </pic:pic>
              </a:graphicData>
            </a:graphic>
          </wp:inline>
        </w:drawing>
      </w:r>
      <w:r w:rsidR="001A387A">
        <w:rPr>
          <w:rFonts w:cs="Corbel"/>
          <w:iCs/>
          <w:color w:val="000000"/>
          <w:sz w:val="21"/>
          <w:szCs w:val="21"/>
          <w:lang w:bidi="de-DE"/>
        </w:rPr>
        <w:t xml:space="preserve"> </w:t>
      </w:r>
      <w:r w:rsidR="001B6B86">
        <w:rPr>
          <w:rFonts w:cs="Corbel"/>
          <w:i/>
          <w:color w:val="000000"/>
          <w:sz w:val="21"/>
          <w:szCs w:val="21"/>
          <w:lang w:bidi="de-DE"/>
        </w:rPr>
        <w:t>&lt;intrexx&gt;\org\</w:t>
      </w:r>
      <w:r w:rsidR="001A387A" w:rsidRPr="001A387A">
        <w:rPr>
          <w:rFonts w:cs="Corbel"/>
          <w:i/>
          <w:color w:val="000000"/>
          <w:sz w:val="21"/>
          <w:szCs w:val="21"/>
          <w:lang w:bidi="de-DE"/>
        </w:rPr>
        <w:t xml:space="preserve"> </w:t>
      </w:r>
      <w:r w:rsidR="001A387A">
        <w:rPr>
          <w:sz w:val="21"/>
          <w:szCs w:val="21"/>
        </w:rPr>
        <w:t>zu finden</w:t>
      </w:r>
      <w:r w:rsidR="001A387A" w:rsidRPr="001A387A">
        <w:rPr>
          <w:sz w:val="21"/>
          <w:szCs w:val="21"/>
        </w:rPr>
        <w:t>.</w:t>
      </w:r>
      <w:r w:rsidRPr="001A387A">
        <w:rPr>
          <w:rFonts w:cs="Corbel"/>
          <w:iCs/>
          <w:color w:val="000000"/>
          <w:sz w:val="21"/>
          <w:szCs w:val="21"/>
          <w:lang w:bidi="de-DE"/>
        </w:rPr>
        <w:t xml:space="preserve"> Das Portalverzeichnis können Sie in den Portaleigenschaften, erreichbar im Intrexx Portal Manager Hauptmenü </w:t>
      </w:r>
      <w:r w:rsidRPr="001A387A">
        <w:rPr>
          <w:rFonts w:cs="Corbel"/>
          <w:i/>
          <w:iCs/>
          <w:color w:val="000000"/>
          <w:sz w:val="21"/>
          <w:szCs w:val="21"/>
          <w:lang w:bidi="de-DE"/>
        </w:rPr>
        <w:t>Portal</w:t>
      </w:r>
      <w:r w:rsidRPr="001A387A">
        <w:rPr>
          <w:rFonts w:cs="Corbel"/>
          <w:iCs/>
          <w:color w:val="000000"/>
          <w:sz w:val="21"/>
          <w:szCs w:val="21"/>
          <w:lang w:bidi="de-DE"/>
        </w:rPr>
        <w:t>, ermitteln.</w:t>
      </w:r>
      <w:r w:rsidR="001A387A" w:rsidRPr="001A387A">
        <w:rPr>
          <w:rFonts w:cs="Corbel"/>
          <w:iCs/>
          <w:color w:val="000000"/>
          <w:sz w:val="21"/>
          <w:szCs w:val="21"/>
          <w:lang w:bidi="de-DE"/>
        </w:rPr>
        <w:t xml:space="preserve"> </w:t>
      </w:r>
    </w:p>
    <w:p w:rsidR="0096094F" w:rsidRDefault="0096094F" w:rsidP="00DA6A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left"/>
        <w:rPr>
          <w:rFonts w:cs="Corbel"/>
          <w:i/>
          <w:iCs/>
          <w:color w:val="000000"/>
          <w:sz w:val="21"/>
          <w:szCs w:val="21"/>
          <w:lang w:bidi="de-DE"/>
        </w:rPr>
      </w:pPr>
    </w:p>
    <w:p w:rsidR="00DA6A23" w:rsidRPr="00EE205B" w:rsidRDefault="00DA6A23" w:rsidP="00DA6A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left"/>
        <w:rPr>
          <w:rFonts w:cs="Corbel"/>
          <w:color w:val="000000"/>
          <w:sz w:val="21"/>
          <w:szCs w:val="21"/>
          <w:lang w:bidi="de-DE"/>
        </w:rPr>
      </w:pPr>
      <w:r w:rsidRPr="00EE205B">
        <w:rPr>
          <w:rFonts w:cs="Corbel"/>
          <w:color w:val="000000"/>
          <w:sz w:val="21"/>
          <w:szCs w:val="21"/>
          <w:lang w:bidi="de-DE"/>
        </w:rPr>
        <w:t>Folgende Symbole werden für die Kennzeichnung von speziellen Informationen verwendet:</w:t>
      </w:r>
    </w:p>
    <w:p w:rsidR="00DA6A23" w:rsidRPr="00EE205B" w:rsidRDefault="00861BAD" w:rsidP="00DA6A23">
      <w:pPr>
        <w:rPr>
          <w:rFonts w:cs="Corbel"/>
          <w:color w:val="000000"/>
          <w:sz w:val="21"/>
          <w:szCs w:val="21"/>
          <w:lang w:bidi="de-DE"/>
        </w:rPr>
      </w:pPr>
      <w:r>
        <w:rPr>
          <w:rFonts w:ascii="Corbel" w:hAnsi="Corbel" w:cs="Corbel"/>
          <w:noProof/>
          <w:color w:val="000000"/>
          <w:sz w:val="21"/>
          <w:szCs w:val="21"/>
        </w:rPr>
        <w:drawing>
          <wp:inline distT="0" distB="0" distL="0" distR="0" wp14:anchorId="11AE2385" wp14:editId="60956FB8">
            <wp:extent cx="181610" cy="181610"/>
            <wp:effectExtent l="0" t="0" r="0" b="0"/>
            <wp:docPr id="4" name="Bild 4" descr="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nformati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1610" cy="181610"/>
                    </a:xfrm>
                    <a:prstGeom prst="rect">
                      <a:avLst/>
                    </a:prstGeom>
                    <a:noFill/>
                    <a:ln>
                      <a:noFill/>
                    </a:ln>
                  </pic:spPr>
                </pic:pic>
              </a:graphicData>
            </a:graphic>
          </wp:inline>
        </w:drawing>
      </w:r>
      <w:r w:rsidR="00DA6A23" w:rsidRPr="00EE205B">
        <w:rPr>
          <w:rFonts w:cs="Corbel"/>
          <w:color w:val="000000"/>
          <w:sz w:val="21"/>
          <w:szCs w:val="21"/>
          <w:lang w:bidi="de-DE"/>
        </w:rPr>
        <w:tab/>
        <w:t>Information</w:t>
      </w:r>
    </w:p>
    <w:p w:rsidR="00DA6A23" w:rsidRPr="00EE205B" w:rsidRDefault="00861BAD" w:rsidP="00DA6A23">
      <w:pPr>
        <w:rPr>
          <w:rFonts w:cs="Corbel"/>
          <w:color w:val="000000"/>
          <w:sz w:val="21"/>
          <w:szCs w:val="21"/>
          <w:lang w:bidi="de-DE"/>
        </w:rPr>
      </w:pPr>
      <w:r>
        <w:rPr>
          <w:rFonts w:ascii="Corbel" w:hAnsi="Corbel" w:cs="Corbel"/>
          <w:noProof/>
          <w:color w:val="000000"/>
          <w:sz w:val="21"/>
          <w:szCs w:val="21"/>
        </w:rPr>
        <w:drawing>
          <wp:inline distT="0" distB="0" distL="0" distR="0" wp14:anchorId="5FEBCDD8" wp14:editId="7444B5CD">
            <wp:extent cx="181610" cy="181610"/>
            <wp:effectExtent l="0" t="0" r="0" b="0"/>
            <wp:docPr id="5" name="Bild 5" descr="f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olde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1610" cy="181610"/>
                    </a:xfrm>
                    <a:prstGeom prst="rect">
                      <a:avLst/>
                    </a:prstGeom>
                    <a:noFill/>
                    <a:ln>
                      <a:noFill/>
                    </a:ln>
                  </pic:spPr>
                </pic:pic>
              </a:graphicData>
            </a:graphic>
          </wp:inline>
        </w:drawing>
      </w:r>
      <w:r w:rsidR="00DA6A23" w:rsidRPr="00EE205B">
        <w:rPr>
          <w:rFonts w:cs="Corbel"/>
          <w:color w:val="000000"/>
          <w:sz w:val="21"/>
          <w:szCs w:val="21"/>
          <w:lang w:bidi="de-DE"/>
        </w:rPr>
        <w:tab/>
        <w:t xml:space="preserve">Verzeichnisse </w:t>
      </w:r>
    </w:p>
    <w:p w:rsidR="00DA6A23" w:rsidRPr="00EE205B" w:rsidRDefault="00861BAD" w:rsidP="00DA6A23">
      <w:pPr>
        <w:rPr>
          <w:rFonts w:cs="Corbel"/>
          <w:color w:val="000000"/>
          <w:sz w:val="21"/>
          <w:szCs w:val="21"/>
          <w:lang w:bidi="de-DE"/>
        </w:rPr>
      </w:pPr>
      <w:r>
        <w:rPr>
          <w:rFonts w:ascii="Corbel" w:hAnsi="Corbel" w:cs="Corbel"/>
          <w:noProof/>
          <w:color w:val="000000"/>
          <w:sz w:val="21"/>
          <w:szCs w:val="21"/>
        </w:rPr>
        <w:drawing>
          <wp:inline distT="0" distB="0" distL="0" distR="0" wp14:anchorId="0AFF6D9D" wp14:editId="041CE858">
            <wp:extent cx="181610" cy="181610"/>
            <wp:effectExtent l="0" t="0" r="0" b="0"/>
            <wp:docPr id="6" name="Bild 6" descr="ear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arth"/>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1610" cy="181610"/>
                    </a:xfrm>
                    <a:prstGeom prst="rect">
                      <a:avLst/>
                    </a:prstGeom>
                    <a:noFill/>
                    <a:ln>
                      <a:noFill/>
                    </a:ln>
                  </pic:spPr>
                </pic:pic>
              </a:graphicData>
            </a:graphic>
          </wp:inline>
        </w:drawing>
      </w:r>
      <w:r w:rsidR="00DA6A23" w:rsidRPr="00EE205B">
        <w:rPr>
          <w:rFonts w:cs="Corbel"/>
          <w:color w:val="000000"/>
          <w:sz w:val="21"/>
          <w:szCs w:val="21"/>
          <w:lang w:bidi="de-DE"/>
        </w:rPr>
        <w:tab/>
        <w:t xml:space="preserve">URLs </w:t>
      </w:r>
    </w:p>
    <w:p w:rsidR="00DA6A23" w:rsidRPr="00EE205B" w:rsidRDefault="00861BAD" w:rsidP="00DA6A23">
      <w:pPr>
        <w:rPr>
          <w:rFonts w:cs="Corbel"/>
          <w:color w:val="000000"/>
          <w:sz w:val="21"/>
          <w:szCs w:val="21"/>
          <w:lang w:bidi="de-DE"/>
        </w:rPr>
      </w:pPr>
      <w:r>
        <w:rPr>
          <w:rFonts w:ascii="Corbel" w:hAnsi="Corbel" w:cs="Corbel"/>
          <w:noProof/>
          <w:color w:val="000000"/>
          <w:sz w:val="21"/>
          <w:szCs w:val="21"/>
        </w:rPr>
        <w:drawing>
          <wp:inline distT="0" distB="0" distL="0" distR="0" wp14:anchorId="640A364F" wp14:editId="76D25355">
            <wp:extent cx="181610" cy="181610"/>
            <wp:effectExtent l="0" t="0" r="0" b="0"/>
            <wp:docPr id="7" name="Bild 7" descr="mo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ous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1610" cy="181610"/>
                    </a:xfrm>
                    <a:prstGeom prst="rect">
                      <a:avLst/>
                    </a:prstGeom>
                    <a:noFill/>
                    <a:ln>
                      <a:noFill/>
                    </a:ln>
                  </pic:spPr>
                </pic:pic>
              </a:graphicData>
            </a:graphic>
          </wp:inline>
        </w:drawing>
      </w:r>
      <w:r w:rsidR="00DA6A23" w:rsidRPr="00EE205B">
        <w:rPr>
          <w:rFonts w:cs="Corbel"/>
          <w:color w:val="000000"/>
          <w:sz w:val="21"/>
          <w:szCs w:val="21"/>
          <w:lang w:bidi="de-DE"/>
        </w:rPr>
        <w:tab/>
        <w:t>Klick auf Schaltflächen</w:t>
      </w:r>
    </w:p>
    <w:p w:rsidR="00DA6A23" w:rsidRPr="00C97A8F" w:rsidRDefault="00DA6A23" w:rsidP="00DA6A23">
      <w:pPr>
        <w:pStyle w:val="berschrift1"/>
      </w:pPr>
      <w:bookmarkStart w:id="0" w:name="_Ref134594189"/>
      <w:bookmarkStart w:id="1" w:name="_Ref134606334"/>
      <w:bookmarkStart w:id="2" w:name="_Toc136414799"/>
      <w:bookmarkStart w:id="3" w:name="_Toc13563020"/>
      <w:r w:rsidRPr="00C97A8F">
        <w:lastRenderedPageBreak/>
        <w:t xml:space="preserve">Über </w:t>
      </w:r>
      <w:bookmarkEnd w:id="0"/>
      <w:bookmarkEnd w:id="1"/>
      <w:bookmarkEnd w:id="2"/>
      <w:r w:rsidR="00097D5C">
        <w:t>Reports für Intrexx</w:t>
      </w:r>
      <w:r w:rsidR="00A04210">
        <w:t xml:space="preserve"> </w:t>
      </w:r>
      <w:r w:rsidR="00C65689">
        <w:t>19.03</w:t>
      </w:r>
      <w:bookmarkEnd w:id="3"/>
    </w:p>
    <w:p w:rsidR="003826FA" w:rsidRDefault="00097D5C" w:rsidP="00DA6A23">
      <w:r>
        <w:t>Reports für Intrexx</w:t>
      </w:r>
      <w:r w:rsidR="00517EA4">
        <w:t xml:space="preserve"> </w:t>
      </w:r>
      <w:r w:rsidR="00C65689">
        <w:t>19.03</w:t>
      </w:r>
      <w:r w:rsidR="003826FA">
        <w:t xml:space="preserve"> führt die Tradition der engen Integration der führenden Reporting Lösung JasperReports mit der Portalsoftware Intrexx fort. Ein ganz besonderes Augenmerk wurde dabei auf die Programmierbarkeit von Berichten im Prozessmanager gelegt.</w:t>
      </w:r>
    </w:p>
    <w:p w:rsidR="00DA6A23" w:rsidRPr="00EE205B" w:rsidRDefault="00097D5C" w:rsidP="00DA6A23">
      <w:r>
        <w:t>Reports für Intrexx</w:t>
      </w:r>
      <w:r w:rsidR="00DA6A23" w:rsidRPr="00EE205B">
        <w:t xml:space="preserve"> </w:t>
      </w:r>
      <w:r w:rsidR="008E098F">
        <w:t xml:space="preserve">(vormals Reports für Intrexx) </w:t>
      </w:r>
      <w:r w:rsidR="00DA6A23" w:rsidRPr="00EE205B">
        <w:t>e</w:t>
      </w:r>
      <w:r w:rsidR="001464A4">
        <w:t>rmöglicht</w:t>
      </w:r>
      <w:r w:rsidR="00DA6A23" w:rsidRPr="00EE205B">
        <w:t xml:space="preserve"> </w:t>
      </w:r>
      <w:r w:rsidR="0096094F">
        <w:t xml:space="preserve">bereits </w:t>
      </w:r>
      <w:r w:rsidR="00DA6A23" w:rsidRPr="00EE205B">
        <w:t xml:space="preserve">seit </w:t>
      </w:r>
      <w:r w:rsidR="0096094F">
        <w:t xml:space="preserve">dem Jahr 2004 </w:t>
      </w:r>
      <w:r w:rsidR="00DA6A23" w:rsidRPr="00EE205B">
        <w:t xml:space="preserve">die Erstellung professioneller Berichte und deren Verteilung auf Knopfdruck direkt aus Ihrem Intrexx-Portal. Dabei hat sich sowohl die Reporting-Engine JasperReports als auch die Integration mittels </w:t>
      </w:r>
      <w:r>
        <w:t>Reports für Intrexx</w:t>
      </w:r>
      <w:r w:rsidR="00DA6A23" w:rsidRPr="00EE205B">
        <w:t xml:space="preserve"> stetig weiterentwi</w:t>
      </w:r>
      <w:r w:rsidR="003826FA">
        <w:t xml:space="preserve">ckelt. </w:t>
      </w:r>
      <w:r>
        <w:t>Reports für Intrexx</w:t>
      </w:r>
      <w:r w:rsidR="00517EA4">
        <w:t xml:space="preserve"> </w:t>
      </w:r>
      <w:r w:rsidR="00C65689">
        <w:t>19.03</w:t>
      </w:r>
      <w:r w:rsidR="00066AA0" w:rsidRPr="00EE205B">
        <w:t xml:space="preserve"> </w:t>
      </w:r>
      <w:r w:rsidR="00DA6A23" w:rsidRPr="00EE205B">
        <w:t xml:space="preserve">stellt dabei einen </w:t>
      </w:r>
      <w:r w:rsidR="003826FA">
        <w:t xml:space="preserve">weiteren </w:t>
      </w:r>
      <w:r w:rsidR="00DA6A23" w:rsidRPr="00EE205B">
        <w:t>Meilenstein in der Entwicklung dar.</w:t>
      </w:r>
    </w:p>
    <w:p w:rsidR="00DA6A23" w:rsidRDefault="00DA6A23" w:rsidP="00DA6A23">
      <w:r w:rsidRPr="00EE205B">
        <w:t xml:space="preserve">Mit </w:t>
      </w:r>
      <w:r w:rsidR="003826FA">
        <w:t xml:space="preserve">unserer langjährigen </w:t>
      </w:r>
      <w:r w:rsidRPr="00EE205B">
        <w:t xml:space="preserve">Erfahrung </w:t>
      </w:r>
      <w:r w:rsidR="003826FA">
        <w:t xml:space="preserve">in der </w:t>
      </w:r>
      <w:r w:rsidRPr="00EE205B">
        <w:t>Berichtserstellung für Intrexx Portale haben wir</w:t>
      </w:r>
      <w:r>
        <w:t>, die QuinScape GmbH,</w:t>
      </w:r>
      <w:r w:rsidRPr="00EE205B">
        <w:t xml:space="preserve"> </w:t>
      </w:r>
      <w:r w:rsidR="00097D5C">
        <w:t>Reports für Intrexx</w:t>
      </w:r>
      <w:r w:rsidRPr="00EE205B">
        <w:t xml:space="preserve"> </w:t>
      </w:r>
      <w:r w:rsidR="003826FA">
        <w:t xml:space="preserve">weiter </w:t>
      </w:r>
      <w:r w:rsidRPr="00EE205B">
        <w:t xml:space="preserve">überarbeitet und verfeinert. Auch die technologische Weiterentwicklung von Intrexx als Plattform </w:t>
      </w:r>
      <w:proofErr w:type="gramStart"/>
      <w:r w:rsidRPr="00EE205B">
        <w:t>ermöglicht es</w:t>
      </w:r>
      <w:proofErr w:type="gramEnd"/>
      <w:r w:rsidRPr="00EE205B">
        <w:t xml:space="preserve">, neue Wege zu beschreiten. </w:t>
      </w:r>
    </w:p>
    <w:p w:rsidR="00DA6A23" w:rsidRDefault="00DA6A23" w:rsidP="00DA6A23">
      <w:r>
        <w:t xml:space="preserve">Die aktuelle Version </w:t>
      </w:r>
      <w:r w:rsidR="00097D5C">
        <w:t>Reports für Intrexx</w:t>
      </w:r>
      <w:r w:rsidR="00517EA4">
        <w:t xml:space="preserve"> </w:t>
      </w:r>
      <w:r w:rsidR="00C65689">
        <w:t>19.03</w:t>
      </w:r>
      <w:r>
        <w:t xml:space="preserve"> stellt dabei die Kompatibilität mit der aktuellen </w:t>
      </w:r>
      <w:r w:rsidR="00C65689">
        <w:t>Intrexx</w:t>
      </w:r>
      <w:r w:rsidR="003826FA">
        <w:t xml:space="preserve"> </w:t>
      </w:r>
      <w:r>
        <w:t xml:space="preserve">Version </w:t>
      </w:r>
      <w:r w:rsidR="00C65689">
        <w:t>19.03</w:t>
      </w:r>
      <w:r>
        <w:t xml:space="preserve"> her und aktualisiert die Reporting-Komponenten auf den aktuelle</w:t>
      </w:r>
      <w:r w:rsidR="00D5725F">
        <w:t>n</w:t>
      </w:r>
      <w:r>
        <w:t xml:space="preserve"> Stand der Technik.</w:t>
      </w:r>
    </w:p>
    <w:p w:rsidR="00DA6A23" w:rsidRPr="00066AA0" w:rsidRDefault="00DA6A23" w:rsidP="00DA6A23">
      <w:pPr>
        <w:pStyle w:val="berschrift2"/>
      </w:pPr>
      <w:bookmarkStart w:id="4" w:name="_Toc136414800"/>
      <w:bookmarkStart w:id="5" w:name="_Toc13563021"/>
      <w:r w:rsidRPr="00066AA0">
        <w:t>Über dieses Dokument</w:t>
      </w:r>
      <w:bookmarkEnd w:id="4"/>
      <w:bookmarkEnd w:id="5"/>
    </w:p>
    <w:p w:rsidR="00DA6A23" w:rsidRDefault="00DA6A23" w:rsidP="00DA6A23">
      <w:r w:rsidRPr="007013E5">
        <w:t xml:space="preserve">Dieses Dokument setzt einen sicheren administrativen Umgang mit der Portal-Software Intrexx </w:t>
      </w:r>
      <w:r w:rsidR="00C65689">
        <w:t>19.03</w:t>
      </w:r>
      <w:r w:rsidRPr="007013E5">
        <w:t xml:space="preserve"> voraus. Das Niveau für notwendige Anpassungen bestehender Applikationen oder die Entwicklung neuer Applikationen setzt mindestens den Umfang der Schulung </w:t>
      </w:r>
      <w:r w:rsidR="008E098F" w:rsidRPr="008E098F">
        <w:rPr>
          <w:i/>
        </w:rPr>
        <w:t xml:space="preserve">Intrexx </w:t>
      </w:r>
      <w:proofErr w:type="spellStart"/>
      <w:r w:rsidR="008E098F" w:rsidRPr="008E098F">
        <w:rPr>
          <w:i/>
        </w:rPr>
        <w:t>Advanced</w:t>
      </w:r>
      <w:proofErr w:type="spellEnd"/>
      <w:r w:rsidR="008E098F" w:rsidRPr="008E098F">
        <w:rPr>
          <w:i/>
        </w:rPr>
        <w:t xml:space="preserve"> – Workflows &amp; </w:t>
      </w:r>
      <w:proofErr w:type="spellStart"/>
      <w:r w:rsidR="008E098F" w:rsidRPr="008E098F">
        <w:rPr>
          <w:i/>
        </w:rPr>
        <w:t>Processes</w:t>
      </w:r>
      <w:proofErr w:type="spellEnd"/>
      <w:r w:rsidR="008E098F">
        <w:t xml:space="preserve"> </w:t>
      </w:r>
      <w:r w:rsidRPr="007013E5">
        <w:t>voraus. Der Entwurf von Berichten erfordert Kenntnisse in Datenbanken und deren Abfragen (SQL) sowie allgemeiner Datenstruktur-Konzepte von Intrexx.</w:t>
      </w:r>
    </w:p>
    <w:p w:rsidR="00C76955" w:rsidRDefault="00C76955" w:rsidP="00C76955">
      <w:pPr>
        <w:pStyle w:val="berschrift2"/>
      </w:pPr>
      <w:bookmarkStart w:id="6" w:name="_Toc13563022"/>
      <w:r>
        <w:t>Kompatibilität</w:t>
      </w:r>
      <w:bookmarkEnd w:id="6"/>
    </w:p>
    <w:p w:rsidR="00C76955" w:rsidRPr="00C76955" w:rsidRDefault="00097D5C" w:rsidP="00C76955">
      <w:r>
        <w:t>Reports für Intrexx</w:t>
      </w:r>
      <w:r w:rsidR="00517EA4">
        <w:t xml:space="preserve"> </w:t>
      </w:r>
      <w:r w:rsidR="00C65689">
        <w:t>19.03</w:t>
      </w:r>
      <w:r w:rsidR="00C76955">
        <w:t xml:space="preserve"> setzt Intrexx </w:t>
      </w:r>
      <w:r w:rsidR="00C65689">
        <w:t>19.03</w:t>
      </w:r>
      <w:r w:rsidR="00C76955">
        <w:t xml:space="preserve"> voraus. Bitte beachten Sie, dass für verschiedene </w:t>
      </w:r>
      <w:r w:rsidR="00762F0C">
        <w:t xml:space="preserve">Versionen von </w:t>
      </w:r>
      <w:r w:rsidR="00C76955">
        <w:t xml:space="preserve">Intrexx auch passende </w:t>
      </w:r>
      <w:r w:rsidR="00762F0C">
        <w:t xml:space="preserve">Versionen von </w:t>
      </w:r>
      <w:r>
        <w:t>Reports für Intrexx</w:t>
      </w:r>
      <w:r w:rsidR="00C76955">
        <w:t xml:space="preserve"> existieren. Diese </w:t>
      </w:r>
      <w:r>
        <w:t>Reports für Intrexx</w:t>
      </w:r>
      <w:r w:rsidR="008E098F">
        <w:t>-</w:t>
      </w:r>
      <w:r w:rsidR="00C76955">
        <w:t>Versionen sind an die jeweilige Intrexx</w:t>
      </w:r>
      <w:r w:rsidR="008E098F">
        <w:t>-</w:t>
      </w:r>
      <w:r w:rsidR="00C76955">
        <w:t>Version gebunden und funktionieren nicht mit anderen Intrexx</w:t>
      </w:r>
      <w:r w:rsidR="008E098F">
        <w:t>-</w:t>
      </w:r>
      <w:r w:rsidR="00C76955">
        <w:t xml:space="preserve">Versionen. Eine detaillierte Übersicht der Versionen finden Sie im Anhang </w:t>
      </w:r>
      <w:r w:rsidR="00C76955">
        <w:fldChar w:fldCharType="begin"/>
      </w:r>
      <w:r w:rsidR="00C76955">
        <w:instrText xml:space="preserve"> REF _Ref388361623 \r \h </w:instrText>
      </w:r>
      <w:r w:rsidR="00C76955">
        <w:fldChar w:fldCharType="separate"/>
      </w:r>
      <w:r w:rsidR="00EF4E2C">
        <w:t>A.1</w:t>
      </w:r>
      <w:r w:rsidR="00C76955">
        <w:fldChar w:fldCharType="end"/>
      </w:r>
      <w:r w:rsidR="00C76955">
        <w:t>.</w:t>
      </w:r>
    </w:p>
    <w:p w:rsidR="00DA6A23" w:rsidRPr="00EE205B" w:rsidRDefault="00097D5C" w:rsidP="00DA6A23">
      <w:pPr>
        <w:pStyle w:val="berschrift1"/>
      </w:pPr>
      <w:bookmarkStart w:id="7" w:name="_Toc13563023"/>
      <w:r>
        <w:lastRenderedPageBreak/>
        <w:t>Reports für Intrexx</w:t>
      </w:r>
      <w:r w:rsidR="000F44B7">
        <w:t xml:space="preserve"> </w:t>
      </w:r>
      <w:r w:rsidR="00C65689">
        <w:t>19.03</w:t>
      </w:r>
      <w:bookmarkEnd w:id="7"/>
    </w:p>
    <w:p w:rsidR="00DA6A23" w:rsidRPr="00EE205B" w:rsidRDefault="00DA6A23" w:rsidP="00DA6A23">
      <w:r w:rsidRPr="00EE205B">
        <w:t xml:space="preserve">Dieses Kapitel beleuchtet die Funktionen von </w:t>
      </w:r>
      <w:r w:rsidR="00097D5C">
        <w:t>Reports für Intrexx</w:t>
      </w:r>
      <w:r w:rsidR="000F44B7">
        <w:t xml:space="preserve"> sowie die </w:t>
      </w:r>
      <w:r w:rsidRPr="00EE205B">
        <w:t xml:space="preserve">Möglichkeiten in der Berichtserstellung mittels </w:t>
      </w:r>
      <w:r w:rsidR="001E6AAF">
        <w:t>des Jaspersoft Studios</w:t>
      </w:r>
      <w:r w:rsidRPr="00EE205B">
        <w:t xml:space="preserve">. Falls Sie noch keine Erfahrungen mit der Berichtserstellung mittels </w:t>
      </w:r>
      <w:r w:rsidR="00097D5C">
        <w:t>Reports für Intrexx</w:t>
      </w:r>
      <w:r w:rsidRPr="00EE205B">
        <w:t xml:space="preserve"> haben, empfehlen wir zunächst die Lektüre des Kapitels </w:t>
      </w:r>
      <w:r w:rsidRPr="00EE205B">
        <w:rPr>
          <w:rFonts w:ascii="Helvetica" w:hAnsi="Helvetica"/>
        </w:rPr>
        <w:fldChar w:fldCharType="begin"/>
      </w:r>
      <w:r w:rsidRPr="00EE205B">
        <w:instrText xml:space="preserve"> </w:instrText>
      </w:r>
      <w:r w:rsidR="002612EE">
        <w:instrText>REF</w:instrText>
      </w:r>
      <w:r w:rsidRPr="00EE205B">
        <w:instrText xml:space="preserve"> _Ref134591828 \r \h </w:instrText>
      </w:r>
      <w:r w:rsidRPr="00EE205B">
        <w:rPr>
          <w:rFonts w:ascii="Helvetica" w:hAnsi="Helvetica"/>
        </w:rPr>
        <w:instrText xml:space="preserve"> \* MERGEFORMAT </w:instrText>
      </w:r>
      <w:r w:rsidRPr="00EE205B">
        <w:rPr>
          <w:rFonts w:ascii="Helvetica" w:hAnsi="Helvetica"/>
        </w:rPr>
      </w:r>
      <w:r w:rsidRPr="00EE205B">
        <w:rPr>
          <w:rFonts w:ascii="Helvetica" w:hAnsi="Helvetica"/>
        </w:rPr>
        <w:fldChar w:fldCharType="separate"/>
      </w:r>
      <w:r w:rsidR="00EF4E2C">
        <w:t>5</w:t>
      </w:r>
      <w:r w:rsidRPr="00EE205B">
        <w:rPr>
          <w:rFonts w:ascii="Helvetica" w:hAnsi="Helvetica"/>
        </w:rPr>
        <w:fldChar w:fldCharType="end"/>
      </w:r>
      <w:r w:rsidRPr="00EE205B">
        <w:t xml:space="preserve"> - </w:t>
      </w:r>
      <w:r w:rsidRPr="00EE205B">
        <w:rPr>
          <w:rFonts w:ascii="Helvetica" w:hAnsi="Helvetica"/>
        </w:rPr>
        <w:fldChar w:fldCharType="begin"/>
      </w:r>
      <w:r w:rsidRPr="00EE205B">
        <w:instrText xml:space="preserve"> </w:instrText>
      </w:r>
      <w:r w:rsidR="002612EE">
        <w:instrText>REF</w:instrText>
      </w:r>
      <w:r w:rsidRPr="00EE205B">
        <w:instrText xml:space="preserve"> _Ref134591833 \h </w:instrText>
      </w:r>
      <w:r w:rsidRPr="00EE205B">
        <w:rPr>
          <w:rFonts w:ascii="Helvetica" w:hAnsi="Helvetica"/>
        </w:rPr>
        <w:instrText xml:space="preserve"> \* MERGEFORMAT </w:instrText>
      </w:r>
      <w:r w:rsidRPr="00EE205B">
        <w:rPr>
          <w:rFonts w:ascii="Helvetica" w:hAnsi="Helvetica"/>
        </w:rPr>
      </w:r>
      <w:r w:rsidRPr="00EE205B">
        <w:rPr>
          <w:rFonts w:ascii="Helvetica" w:hAnsi="Helvetica"/>
        </w:rPr>
        <w:fldChar w:fldCharType="separate"/>
      </w:r>
      <w:r w:rsidR="00EF4E2C" w:rsidRPr="00EE205B">
        <w:t>Ein erster Bericht</w:t>
      </w:r>
      <w:r w:rsidRPr="00EE205B">
        <w:rPr>
          <w:rFonts w:ascii="Helvetica" w:hAnsi="Helvetica"/>
        </w:rPr>
        <w:fldChar w:fldCharType="end"/>
      </w:r>
      <w:r w:rsidRPr="00EE205B">
        <w:t>.</w:t>
      </w:r>
    </w:p>
    <w:p w:rsidR="00F1649E" w:rsidRDefault="00F1649E" w:rsidP="00DA6A23">
      <w:pPr>
        <w:pStyle w:val="berschrift2"/>
      </w:pPr>
      <w:bookmarkStart w:id="8" w:name="_Toc13563024"/>
      <w:bookmarkStart w:id="9" w:name="_Toc136414802"/>
      <w:r w:rsidRPr="00982722">
        <w:t>Was ist neu</w:t>
      </w:r>
      <w:r w:rsidR="0041524B">
        <w:t xml:space="preserve"> in Version </w:t>
      </w:r>
      <w:r w:rsidR="00C65689">
        <w:t>19.03</w:t>
      </w:r>
      <w:r w:rsidRPr="00982722">
        <w:t>?</w:t>
      </w:r>
      <w:bookmarkEnd w:id="8"/>
    </w:p>
    <w:p w:rsidR="000372AB" w:rsidRDefault="00486FBE" w:rsidP="00AE43C2">
      <w:r w:rsidRPr="0041524B">
        <w:rPr>
          <w:b/>
        </w:rPr>
        <w:t>Schulungen</w:t>
      </w:r>
      <w:r>
        <w:t xml:space="preserve"> zur Benutzung des Jaspersoft Studios sowie für </w:t>
      </w:r>
      <w:r w:rsidR="00097D5C">
        <w:t>Reports für Intrexx</w:t>
      </w:r>
      <w:r>
        <w:t xml:space="preserve"> im Speziellen können Sie im Rahmen </w:t>
      </w:r>
      <w:r w:rsidR="00AE43C2">
        <w:t xml:space="preserve">der Jaspersoft University </w:t>
      </w:r>
      <w:r>
        <w:t xml:space="preserve">belegen. </w:t>
      </w:r>
      <w:r w:rsidR="00AE43C2" w:rsidRPr="00AE43C2">
        <w:t xml:space="preserve">Weitere Informationen zur Jaspersoft University am Standort Dortmund </w:t>
      </w:r>
      <w:r w:rsidR="00AE43C2">
        <w:t xml:space="preserve">finden Sie in Kapitel </w:t>
      </w:r>
      <w:r w:rsidR="00AE43C2">
        <w:fldChar w:fldCharType="begin"/>
      </w:r>
      <w:r w:rsidR="00AE43C2">
        <w:instrText xml:space="preserve"> REF _Ref398198944 \w \h </w:instrText>
      </w:r>
      <w:r w:rsidR="00AE43C2">
        <w:fldChar w:fldCharType="separate"/>
      </w:r>
      <w:r w:rsidR="00EF4E2C">
        <w:t>6.1</w:t>
      </w:r>
      <w:r w:rsidR="00AE43C2">
        <w:fldChar w:fldCharType="end"/>
      </w:r>
      <w:r w:rsidR="00AE43C2">
        <w:t>.</w:t>
      </w:r>
      <w:r>
        <w:t xml:space="preserve"> Zudem können Sie zur Unterstützung bei der Berichtserstellung, zum Ausgleich von Ressourcenengpässen oder bei Problemstellungen auf unsere Supportdienstleistung zurückgreifen.</w:t>
      </w:r>
      <w:r w:rsidRPr="00486FBE">
        <w:t xml:space="preserve"> </w:t>
      </w:r>
      <w:r w:rsidRPr="00AE43C2">
        <w:t>Weitere Informationen zu</w:t>
      </w:r>
      <w:r>
        <w:t xml:space="preserve"> unserer Supportdienstleistung finden Sie in Kapitel </w:t>
      </w:r>
      <w:r>
        <w:fldChar w:fldCharType="begin"/>
      </w:r>
      <w:r>
        <w:instrText xml:space="preserve"> REF _Ref448925448 \w \h </w:instrText>
      </w:r>
      <w:r>
        <w:fldChar w:fldCharType="separate"/>
      </w:r>
      <w:r w:rsidR="00EF4E2C">
        <w:t>6.2</w:t>
      </w:r>
      <w:r>
        <w:fldChar w:fldCharType="end"/>
      </w:r>
      <w:r>
        <w:t>.</w:t>
      </w:r>
    </w:p>
    <w:p w:rsidR="0023268C" w:rsidRDefault="00563EA0" w:rsidP="00F1649E">
      <w:r>
        <w:t xml:space="preserve">Neben der Kompatibilität zu Intrexx </w:t>
      </w:r>
      <w:r w:rsidR="00C65689">
        <w:t>19.03</w:t>
      </w:r>
      <w:r>
        <w:t xml:space="preserve"> wurde </w:t>
      </w:r>
      <w:r w:rsidR="00097D5C">
        <w:t>Reports für Intrexx</w:t>
      </w:r>
      <w:r>
        <w:t xml:space="preserve"> auch </w:t>
      </w:r>
      <w:r w:rsidR="0041524B" w:rsidRPr="0041524B">
        <w:rPr>
          <w:b/>
        </w:rPr>
        <w:t>an</w:t>
      </w:r>
      <w:r w:rsidRPr="0041524B">
        <w:rPr>
          <w:b/>
        </w:rPr>
        <w:t xml:space="preserve"> die Version </w:t>
      </w:r>
      <w:r w:rsidR="00486FBE" w:rsidRPr="0041524B">
        <w:rPr>
          <w:b/>
        </w:rPr>
        <w:t>6</w:t>
      </w:r>
      <w:r w:rsidR="0092378D" w:rsidRPr="0041524B">
        <w:rPr>
          <w:b/>
        </w:rPr>
        <w:t>.</w:t>
      </w:r>
      <w:r w:rsidR="00835381">
        <w:rPr>
          <w:b/>
        </w:rPr>
        <w:t>9.0</w:t>
      </w:r>
      <w:r w:rsidR="00D70CAD" w:rsidRPr="0041524B">
        <w:rPr>
          <w:b/>
        </w:rPr>
        <w:t xml:space="preserve"> </w:t>
      </w:r>
      <w:r w:rsidR="00704C0C" w:rsidRPr="0041524B">
        <w:rPr>
          <w:b/>
        </w:rPr>
        <w:t>von JasperReports angepasst</w:t>
      </w:r>
      <w:r w:rsidR="00704C0C">
        <w:t>.</w:t>
      </w:r>
      <w:r w:rsidR="008B125F">
        <w:t xml:space="preserve"> Die neue Version ist </w:t>
      </w:r>
      <w:r w:rsidR="00835381">
        <w:t xml:space="preserve">nicht unbedingt </w:t>
      </w:r>
      <w:r w:rsidR="008B125F">
        <w:t xml:space="preserve">abwärtskompatibel. Das heißt Berichte aus vorherigen Versionen laufen </w:t>
      </w:r>
      <w:r w:rsidR="00835381">
        <w:t>eventuell erst nach Anpassungen</w:t>
      </w:r>
      <w:r w:rsidR="008B125F">
        <w:t xml:space="preserve">. Mehr Informationen dazu finden Sie in Kapitel </w:t>
      </w:r>
      <w:r w:rsidR="008B125F">
        <w:fldChar w:fldCharType="begin"/>
      </w:r>
      <w:r w:rsidR="008B125F">
        <w:instrText xml:space="preserve"> </w:instrText>
      </w:r>
      <w:r w:rsidR="002612EE">
        <w:instrText>REF</w:instrText>
      </w:r>
      <w:r w:rsidR="008B125F">
        <w:instrText xml:space="preserve"> _Ref134606373 \r \h </w:instrText>
      </w:r>
      <w:r w:rsidR="008B125F">
        <w:fldChar w:fldCharType="separate"/>
      </w:r>
      <w:r w:rsidR="00EF4E2C">
        <w:t>5.2</w:t>
      </w:r>
      <w:r w:rsidR="008B125F">
        <w:fldChar w:fldCharType="end"/>
      </w:r>
      <w:r w:rsidR="008B125F">
        <w:t xml:space="preserve">. </w:t>
      </w:r>
      <w:r w:rsidR="001C4FB4">
        <w:t>Eine</w:t>
      </w:r>
      <w:r w:rsidR="001C4FB4" w:rsidRPr="001C4FB4">
        <w:t xml:space="preserve"> Übersicht der verwen</w:t>
      </w:r>
      <w:r w:rsidR="001C4FB4">
        <w:t>deten JasperReports Version für die jeweilige</w:t>
      </w:r>
      <w:r w:rsidR="001C4FB4" w:rsidRPr="001C4FB4">
        <w:t xml:space="preserve"> </w:t>
      </w:r>
      <w:r w:rsidR="00097D5C">
        <w:t>Reports für Intrexx</w:t>
      </w:r>
      <w:r w:rsidR="001C4FB4">
        <w:t xml:space="preserve"> Versionen finden Sie im Anhang </w:t>
      </w:r>
      <w:r w:rsidR="001C4FB4">
        <w:fldChar w:fldCharType="begin"/>
      </w:r>
      <w:r w:rsidR="001C4FB4">
        <w:instrText xml:space="preserve"> REF _Ref388361623 \w \h </w:instrText>
      </w:r>
      <w:r w:rsidR="001C4FB4">
        <w:fldChar w:fldCharType="separate"/>
      </w:r>
      <w:r w:rsidR="00EF4E2C">
        <w:t>A.1</w:t>
      </w:r>
      <w:r w:rsidR="001C4FB4">
        <w:fldChar w:fldCharType="end"/>
      </w:r>
      <w:r w:rsidR="001C4FB4">
        <w:t>.</w:t>
      </w:r>
    </w:p>
    <w:p w:rsidR="00476A7D" w:rsidRDefault="00476A7D" w:rsidP="00DF2CAC">
      <w:pPr>
        <w:pStyle w:val="berschrift2"/>
      </w:pPr>
      <w:bookmarkStart w:id="10" w:name="_Toc13563025"/>
      <w:bookmarkEnd w:id="9"/>
      <w:r>
        <w:t>Key-Features</w:t>
      </w:r>
      <w:bookmarkEnd w:id="10"/>
    </w:p>
    <w:p w:rsidR="00F1649E" w:rsidRDefault="00F1649E" w:rsidP="00DA6A23">
      <w:pPr>
        <w:pStyle w:val="berschrift3"/>
      </w:pPr>
      <w:bookmarkStart w:id="11" w:name="_Toc13563026"/>
      <w:bookmarkStart w:id="12" w:name="_Toc136414803"/>
      <w:r>
        <w:t>Einfache Integration</w:t>
      </w:r>
      <w:bookmarkEnd w:id="11"/>
    </w:p>
    <w:p w:rsidR="00175A00" w:rsidRDefault="00097D5C" w:rsidP="00F1649E">
      <w:r>
        <w:t>Reports für Intrexx</w:t>
      </w:r>
      <w:r w:rsidR="00175A00">
        <w:t xml:space="preserve"> ermöglicht die einfache Integration von Berichten in Ihre Applikationen. Dabei stehen Ihnen eine Reihe von Möglichkeiten der Integration zur Verfügung, viele davon ohne Programmierung:</w:t>
      </w:r>
    </w:p>
    <w:p w:rsidR="00175A00" w:rsidRDefault="00175A00" w:rsidP="00175A00">
      <w:pPr>
        <w:numPr>
          <w:ilvl w:val="0"/>
          <w:numId w:val="17"/>
        </w:numPr>
      </w:pPr>
      <w:r>
        <w:t>Aufruf über Schaltflächen: Hierbei wird der zu generierende Bericht als Expert-Attribut der Schaltfläche definiert</w:t>
      </w:r>
      <w:r w:rsidR="00AF06AC">
        <w:t xml:space="preserve">. Beispiele für die Integration mittels Schaltflächen finden Sie in den Kapiteln </w:t>
      </w:r>
      <w:r w:rsidR="00AF06AC">
        <w:fldChar w:fldCharType="begin"/>
      </w:r>
      <w:r w:rsidR="00AF06AC">
        <w:instrText xml:space="preserve"> </w:instrText>
      </w:r>
      <w:r w:rsidR="002612EE">
        <w:instrText>REF</w:instrText>
      </w:r>
      <w:r w:rsidR="00AF06AC">
        <w:instrText xml:space="preserve"> _Ref202433132 \r \h </w:instrText>
      </w:r>
      <w:r w:rsidR="00AF06AC">
        <w:fldChar w:fldCharType="separate"/>
      </w:r>
      <w:r w:rsidR="00EF4E2C">
        <w:t>5.5.1</w:t>
      </w:r>
      <w:r w:rsidR="00AF06AC">
        <w:fldChar w:fldCharType="end"/>
      </w:r>
      <w:r w:rsidR="00AF06AC">
        <w:t xml:space="preserve"> und </w:t>
      </w:r>
      <w:r w:rsidR="00AF06AC">
        <w:fldChar w:fldCharType="begin"/>
      </w:r>
      <w:r w:rsidR="00AF06AC">
        <w:instrText xml:space="preserve"> </w:instrText>
      </w:r>
      <w:r w:rsidR="002612EE">
        <w:instrText>REF</w:instrText>
      </w:r>
      <w:r w:rsidR="00AF06AC">
        <w:instrText xml:space="preserve"> _Ref134594153 \r \h </w:instrText>
      </w:r>
      <w:r w:rsidR="00AF06AC">
        <w:fldChar w:fldCharType="separate"/>
      </w:r>
      <w:r w:rsidR="00EF4E2C">
        <w:t>5.5.2</w:t>
      </w:r>
      <w:r w:rsidR="00AF06AC">
        <w:fldChar w:fldCharType="end"/>
      </w:r>
      <w:r w:rsidR="00AF06AC">
        <w:t>.</w:t>
      </w:r>
    </w:p>
    <w:p w:rsidR="00175A00" w:rsidRDefault="00175A00" w:rsidP="00175A00">
      <w:pPr>
        <w:numPr>
          <w:ilvl w:val="0"/>
          <w:numId w:val="17"/>
        </w:numPr>
      </w:pPr>
      <w:r>
        <w:t xml:space="preserve">Aufruf im Prozessmanager: Der zu generierende Berichte kann wahlweise über Expert-Attribute einer Datengruppe und deren Datenfelder </w:t>
      </w:r>
      <w:r w:rsidR="00AF06AC">
        <w:t xml:space="preserve">definiert werden oder mittels der neuen </w:t>
      </w:r>
      <w:r w:rsidR="006D5AAF">
        <w:t>G</w:t>
      </w:r>
      <w:r w:rsidR="00AF06AC">
        <w:t xml:space="preserve">roovy-API, die eine weitaus flexiblere Integration ermöglicht Beispiele für die Integration im Prozessmanager finden Sie in den Kapiteln </w:t>
      </w:r>
      <w:r w:rsidR="00AF06AC">
        <w:fldChar w:fldCharType="begin"/>
      </w:r>
      <w:r w:rsidR="00AF06AC">
        <w:instrText xml:space="preserve"> </w:instrText>
      </w:r>
      <w:r w:rsidR="002612EE">
        <w:instrText>REF</w:instrText>
      </w:r>
      <w:r w:rsidR="00AF06AC">
        <w:instrText xml:space="preserve"> _Ref202432612 \r \h </w:instrText>
      </w:r>
      <w:r w:rsidR="00AF06AC">
        <w:fldChar w:fldCharType="separate"/>
      </w:r>
      <w:r w:rsidR="00EF4E2C">
        <w:t>2.6</w:t>
      </w:r>
      <w:r w:rsidR="00AF06AC">
        <w:fldChar w:fldCharType="end"/>
      </w:r>
      <w:r w:rsidR="00AC1611">
        <w:t xml:space="preserve"> und</w:t>
      </w:r>
      <w:r w:rsidR="00AF06AC">
        <w:t xml:space="preserve"> </w:t>
      </w:r>
      <w:r w:rsidR="00AF06AC">
        <w:fldChar w:fldCharType="begin"/>
      </w:r>
      <w:r w:rsidR="00AF06AC">
        <w:instrText xml:space="preserve"> </w:instrText>
      </w:r>
      <w:r w:rsidR="002612EE">
        <w:instrText>REF</w:instrText>
      </w:r>
      <w:r w:rsidR="00AF06AC">
        <w:instrText xml:space="preserve"> _Ref135116912 \r \h </w:instrText>
      </w:r>
      <w:r w:rsidR="00AF06AC">
        <w:fldChar w:fldCharType="separate"/>
      </w:r>
      <w:r w:rsidR="00EF4E2C">
        <w:t>5.5.3</w:t>
      </w:r>
      <w:r w:rsidR="00AF06AC">
        <w:fldChar w:fldCharType="end"/>
      </w:r>
      <w:r w:rsidR="00AF06AC">
        <w:t>.</w:t>
      </w:r>
    </w:p>
    <w:p w:rsidR="00AF06AC" w:rsidRDefault="00AF06AC" w:rsidP="00175A00">
      <w:pPr>
        <w:numPr>
          <w:ilvl w:val="0"/>
          <w:numId w:val="17"/>
        </w:numPr>
      </w:pPr>
      <w:r>
        <w:t>HTTP-API: Über ein spezielles Intrexx Servlet steht Ihnen auch die Erzeugung und Parametrisierung eines Berichts mittels URL Aufruf zur Verfügung.</w:t>
      </w:r>
    </w:p>
    <w:p w:rsidR="00DA6A23" w:rsidRPr="00EE205B" w:rsidRDefault="00DA6A23" w:rsidP="00DA6A23">
      <w:pPr>
        <w:pStyle w:val="berschrift3"/>
      </w:pPr>
      <w:bookmarkStart w:id="13" w:name="_Toc13563027"/>
      <w:r w:rsidRPr="00EE205B">
        <w:lastRenderedPageBreak/>
        <w:t>Geschwindigkeit</w:t>
      </w:r>
      <w:bookmarkEnd w:id="12"/>
      <w:bookmarkEnd w:id="13"/>
    </w:p>
    <w:p w:rsidR="00DA6A23" w:rsidRPr="00EE205B" w:rsidRDefault="00DA6A23" w:rsidP="00175A00">
      <w:r w:rsidRPr="00EE205B">
        <w:t xml:space="preserve">Ein Hauptaugenmerk bei der Erstellung von Berichten liegt immer auf der Geschwindigkeit, mit der der Bericht erzeugt und ausgeliefert wird. </w:t>
      </w:r>
      <w:r w:rsidR="00097D5C">
        <w:t>Reports für Intrexx</w:t>
      </w:r>
      <w:r w:rsidR="00175A00">
        <w:t xml:space="preserve"> und die zugrunde liegende Reporting Engine JasperReports erledigt dies in der Regel in für den Benutzer kaum wahrnehmbarer Zeit. Standard-Druckansichten werden i.d.R. in weniger als einer Sekunde erzeugt. Selbst komplexere Berichte verursachen i.d.R. keine langen Wartezeiten.</w:t>
      </w:r>
    </w:p>
    <w:p w:rsidR="00DA6A23" w:rsidRPr="00EE205B" w:rsidRDefault="00DA6A23" w:rsidP="00DA6A23">
      <w:pPr>
        <w:pStyle w:val="berschrift3"/>
      </w:pPr>
      <w:bookmarkStart w:id="14" w:name="_Toc136414804"/>
      <w:bookmarkStart w:id="15" w:name="_Toc13563028"/>
      <w:r w:rsidRPr="00EE205B">
        <w:t>Parallele Verarbeitung</w:t>
      </w:r>
      <w:bookmarkEnd w:id="14"/>
      <w:bookmarkEnd w:id="15"/>
    </w:p>
    <w:p w:rsidR="00DA6A23" w:rsidRPr="00EE205B" w:rsidRDefault="00DA6A23" w:rsidP="00DA6A23">
      <w:r w:rsidRPr="00EE205B">
        <w:t xml:space="preserve">In größeren Installationen tritt vermehrt die Situation auf, dass viele Benutzer gleichzeitig ein und denselben Bericht aufrufen, bspw. wenn ein Lieferschein oder ein Anschreiben als Bericht implementiert wurde. </w:t>
      </w:r>
      <w:r w:rsidR="00175A00">
        <w:t>Anwender müssen aber nicht aufeinander warten, sondern können ihre Berichte parallel vom System erzeugen lassen.</w:t>
      </w:r>
    </w:p>
    <w:p w:rsidR="00DA6A23" w:rsidRPr="00EE205B" w:rsidRDefault="00DA6A23" w:rsidP="00DA6A23">
      <w:pPr>
        <w:pStyle w:val="berschrift3"/>
      </w:pPr>
      <w:bookmarkStart w:id="16" w:name="_Toc136414805"/>
      <w:bookmarkStart w:id="17" w:name="_Toc13563029"/>
      <w:r w:rsidRPr="00EE205B">
        <w:t>Direkte Auslieferung durch Servlets &amp; Drill</w:t>
      </w:r>
      <w:r w:rsidR="007E0F2B">
        <w:t>-D</w:t>
      </w:r>
      <w:r w:rsidRPr="00EE205B">
        <w:t>own</w:t>
      </w:r>
      <w:bookmarkEnd w:id="16"/>
      <w:bookmarkEnd w:id="17"/>
    </w:p>
    <w:p w:rsidR="00DA6A23" w:rsidRPr="00EE205B" w:rsidRDefault="00F1649E" w:rsidP="00DA6A23">
      <w:r>
        <w:t xml:space="preserve">Häufig werden Berichte aufgerufen, um schnell und einfach gezielt Informationen aus einem Portal auszudrucken. Hierzu muss das generierte Dokument nicht archiviert oder auf dem Server abgespeichert werden. Über die Einbindung eines Berichts als Schaltfläche in Ihrer Applikation können Sie Berichte </w:t>
      </w:r>
      <w:r w:rsidR="00E44B5A" w:rsidRPr="00EE205B">
        <w:t>im „</w:t>
      </w:r>
      <w:proofErr w:type="spellStart"/>
      <w:r w:rsidR="00E44B5A" w:rsidRPr="00EE205B">
        <w:t>streaming</w:t>
      </w:r>
      <w:proofErr w:type="spellEnd"/>
      <w:r w:rsidR="00E44B5A" w:rsidRPr="00EE205B">
        <w:t>“-Verfahren</w:t>
      </w:r>
      <w:r w:rsidR="00E44B5A">
        <w:t xml:space="preserve"> als </w:t>
      </w:r>
      <w:r w:rsidR="00DA6A23" w:rsidRPr="00EE205B">
        <w:t xml:space="preserve">Datenströme direkt an den Browser eines Benutzers ausliefern. Wie Sie einen Bericht </w:t>
      </w:r>
      <w:r w:rsidR="00E44B5A">
        <w:t>so</w:t>
      </w:r>
      <w:r w:rsidR="00DA6A23" w:rsidRPr="00EE205B">
        <w:t xml:space="preserve"> ausliefern können, erfahren Sie im Kapitel </w:t>
      </w:r>
      <w:r w:rsidR="00DA6A23" w:rsidRPr="00EE205B">
        <w:fldChar w:fldCharType="begin"/>
      </w:r>
      <w:r w:rsidR="00DA6A23" w:rsidRPr="00EE205B">
        <w:instrText xml:space="preserve"> </w:instrText>
      </w:r>
      <w:r w:rsidR="002612EE">
        <w:instrText>REF</w:instrText>
      </w:r>
      <w:r w:rsidR="00DA6A23" w:rsidRPr="00EE205B">
        <w:instrText xml:space="preserve"> _Ref134594153 \r \h </w:instrText>
      </w:r>
      <w:r w:rsidR="00DA6A23" w:rsidRPr="00EE205B">
        <w:fldChar w:fldCharType="separate"/>
      </w:r>
      <w:r w:rsidR="00EF4E2C">
        <w:t>5.5.2</w:t>
      </w:r>
      <w:r w:rsidR="00DA6A23" w:rsidRPr="00EE205B">
        <w:fldChar w:fldCharType="end"/>
      </w:r>
      <w:r w:rsidR="00DA6A23" w:rsidRPr="00EE205B">
        <w:t xml:space="preserve"> auf Seite </w:t>
      </w:r>
      <w:r w:rsidR="00DA6A23" w:rsidRPr="00EE205B">
        <w:fldChar w:fldCharType="begin"/>
      </w:r>
      <w:r w:rsidR="00DA6A23" w:rsidRPr="00EE205B">
        <w:instrText xml:space="preserve"> </w:instrText>
      </w:r>
      <w:r w:rsidR="002612EE">
        <w:instrText>PAGEREF</w:instrText>
      </w:r>
      <w:r w:rsidR="00DA6A23" w:rsidRPr="00EE205B">
        <w:instrText xml:space="preserve"> _Ref134594189 \h </w:instrText>
      </w:r>
      <w:r w:rsidR="00DA6A23" w:rsidRPr="00EE205B">
        <w:fldChar w:fldCharType="separate"/>
      </w:r>
      <w:r w:rsidR="00EF4E2C">
        <w:rPr>
          <w:noProof/>
        </w:rPr>
        <w:t>7</w:t>
      </w:r>
      <w:r w:rsidR="00DA6A23" w:rsidRPr="00EE205B">
        <w:fldChar w:fldCharType="end"/>
      </w:r>
      <w:r w:rsidR="00DA6A23" w:rsidRPr="00EE205B">
        <w:t>.</w:t>
      </w:r>
    </w:p>
    <w:p w:rsidR="00DA6A23" w:rsidRPr="00EE205B" w:rsidRDefault="00DA6A23" w:rsidP="00DA6A23">
      <w:r w:rsidRPr="00EE205B">
        <w:t xml:space="preserve">Die Auslieferung eines Berichts durch ein Servlet hat einen weiteren entscheidenden Vorteil: Es kann ein echtes </w:t>
      </w:r>
      <w:r w:rsidR="007E0F2B">
        <w:t>D</w:t>
      </w:r>
      <w:r w:rsidR="007E0F2B" w:rsidRPr="00EE205B">
        <w:t>rill</w:t>
      </w:r>
      <w:r w:rsidRPr="00EE205B">
        <w:t>-</w:t>
      </w:r>
      <w:r w:rsidR="007E0F2B">
        <w:t>D</w:t>
      </w:r>
      <w:r w:rsidR="007E0F2B" w:rsidRPr="00EE205B">
        <w:t xml:space="preserve">own </w:t>
      </w:r>
      <w:r w:rsidRPr="00EE205B">
        <w:t>erfolgen, in dem im Bericht via Hyperlinks die nächste Informationsebene parametrisiert über die HTTP-API des Servlets angesteuert werden kann.</w:t>
      </w:r>
    </w:p>
    <w:p w:rsidR="00DA6A23" w:rsidRPr="00EE205B" w:rsidRDefault="00E44B5A" w:rsidP="00DA6A23">
      <w:pPr>
        <w:pStyle w:val="berschrift3"/>
      </w:pPr>
      <w:bookmarkStart w:id="18" w:name="_Toc136414806"/>
      <w:bookmarkStart w:id="19" w:name="_Toc13563030"/>
      <w:r>
        <w:t>G</w:t>
      </w:r>
      <w:r w:rsidR="00DA6A23" w:rsidRPr="00EE205B">
        <w:t>lobale Ressourcen</w:t>
      </w:r>
      <w:bookmarkEnd w:id="18"/>
      <w:r w:rsidR="001F7E38">
        <w:t>, versioniert</w:t>
      </w:r>
      <w:bookmarkEnd w:id="19"/>
    </w:p>
    <w:p w:rsidR="00DA6A23" w:rsidRDefault="00E44B5A" w:rsidP="00DA6A23">
      <w:r>
        <w:t xml:space="preserve">Um ein zentrales Corporate Design durchzusetzen muss es einfach sein, zentral Logos oder Kopf- und Fußzeilen in Ihren Berichten auszutauschen. Dies ist über die zentrale Ressourcenhaltung in </w:t>
      </w:r>
      <w:r w:rsidR="00097D5C">
        <w:t>Reports für Intrexx</w:t>
      </w:r>
      <w:r>
        <w:t xml:space="preserve"> möglich. Definieren Sie einmalig Ihre Corporate Design Elemente und verwenden Sie diese in Ihren Berichten als eingebundene Subreports oder Bilder immer wieder. Wenn Sie dann den zentrale Fußzeilenbericht oder das Logo austauschen gilt dies automatisch für alle Berichte, die diese verwenden. Bilder müssen nur einmal publiziert werden und können in verschiedenen Berichten wiederverwendet werden.</w:t>
      </w:r>
    </w:p>
    <w:p w:rsidR="001F7E38" w:rsidRPr="00EE205B" w:rsidRDefault="001F7E38" w:rsidP="00DA6A23">
      <w:r>
        <w:t>Ressourcen werden bei jeder Änderung gesichert; Sie können mit einem Mausklick eine vorige Version wiederherstellen.</w:t>
      </w:r>
    </w:p>
    <w:p w:rsidR="00DA6A23" w:rsidRPr="00EE205B" w:rsidRDefault="006C5D1E" w:rsidP="00DA6A23">
      <w:pPr>
        <w:pStyle w:val="berschrift3"/>
      </w:pPr>
      <w:bookmarkStart w:id="20" w:name="_Toc449087304"/>
      <w:bookmarkStart w:id="21" w:name="_Toc449087408"/>
      <w:bookmarkStart w:id="22" w:name="_Toc449420480"/>
      <w:bookmarkStart w:id="23" w:name="_Toc449420583"/>
      <w:bookmarkStart w:id="24" w:name="_Toc449087309"/>
      <w:bookmarkStart w:id="25" w:name="_Toc449087413"/>
      <w:bookmarkStart w:id="26" w:name="_Toc449420485"/>
      <w:bookmarkStart w:id="27" w:name="_Toc449420588"/>
      <w:bookmarkStart w:id="28" w:name="_Toc449087310"/>
      <w:bookmarkStart w:id="29" w:name="_Toc449087414"/>
      <w:bookmarkStart w:id="30" w:name="_Toc449420486"/>
      <w:bookmarkStart w:id="31" w:name="_Toc449420589"/>
      <w:bookmarkStart w:id="32" w:name="_Toc136414808"/>
      <w:bookmarkStart w:id="33" w:name="_Toc13563031"/>
      <w:bookmarkEnd w:id="20"/>
      <w:bookmarkEnd w:id="21"/>
      <w:bookmarkEnd w:id="22"/>
      <w:bookmarkEnd w:id="23"/>
      <w:bookmarkEnd w:id="24"/>
      <w:bookmarkEnd w:id="25"/>
      <w:bookmarkEnd w:id="26"/>
      <w:bookmarkEnd w:id="27"/>
      <w:bookmarkEnd w:id="28"/>
      <w:bookmarkEnd w:id="29"/>
      <w:bookmarkEnd w:id="30"/>
      <w:bookmarkEnd w:id="31"/>
      <w:r>
        <w:lastRenderedPageBreak/>
        <w:t xml:space="preserve">Vielfältige </w:t>
      </w:r>
      <w:r w:rsidR="00DA6A23" w:rsidRPr="00EE205B">
        <w:t>Exportformate</w:t>
      </w:r>
      <w:bookmarkEnd w:id="32"/>
      <w:bookmarkEnd w:id="33"/>
    </w:p>
    <w:p w:rsidR="00DA6A23" w:rsidRDefault="006C5D1E" w:rsidP="006C5D1E">
      <w:r>
        <w:t xml:space="preserve">Neben dem Standardformat „PDF“ unterstützt </w:t>
      </w:r>
      <w:r w:rsidR="00097D5C">
        <w:t>Reports für Intrexx</w:t>
      </w:r>
      <w:r>
        <w:t xml:space="preserve"> </w:t>
      </w:r>
      <w:r w:rsidR="00DA6A23" w:rsidRPr="00EE205B">
        <w:t xml:space="preserve">auch die </w:t>
      </w:r>
      <w:r>
        <w:t xml:space="preserve">aktuellen </w:t>
      </w:r>
      <w:r w:rsidR="00DA6A23" w:rsidRPr="00EE205B">
        <w:t xml:space="preserve">Office Formate </w:t>
      </w:r>
      <w:proofErr w:type="spellStart"/>
      <w:r w:rsidR="00DA6A23" w:rsidRPr="00EE205B">
        <w:rPr>
          <w:rFonts w:ascii="Courier New" w:hAnsi="Courier New"/>
        </w:rPr>
        <w:t>docx</w:t>
      </w:r>
      <w:proofErr w:type="spellEnd"/>
      <w:r w:rsidR="00DA6A23" w:rsidRPr="00EE205B">
        <w:rPr>
          <w:rFonts w:ascii="Courier New" w:hAnsi="Courier New"/>
        </w:rPr>
        <w:t>,</w:t>
      </w:r>
      <w:r w:rsidR="00DA6A23" w:rsidRPr="00EE205B">
        <w:t xml:space="preserve"> </w:t>
      </w:r>
      <w:r w:rsidR="00DA6A23" w:rsidRPr="00EE205B">
        <w:rPr>
          <w:rFonts w:ascii="Courier New" w:hAnsi="Courier New"/>
        </w:rPr>
        <w:t>xlsx</w:t>
      </w:r>
      <w:r w:rsidR="001464A4">
        <w:t xml:space="preserve">, </w:t>
      </w:r>
      <w:proofErr w:type="spellStart"/>
      <w:r w:rsidR="00DA6A23" w:rsidRPr="00EE205B">
        <w:rPr>
          <w:rFonts w:ascii="Courier New" w:hAnsi="Courier New"/>
        </w:rPr>
        <w:t>pptx</w:t>
      </w:r>
      <w:proofErr w:type="spellEnd"/>
      <w:r w:rsidR="00DA6A23" w:rsidRPr="00EE205B">
        <w:t xml:space="preserve"> </w:t>
      </w:r>
      <w:r>
        <w:t xml:space="preserve">sowie </w:t>
      </w:r>
      <w:r w:rsidR="00DA6A23" w:rsidRPr="00EE205B">
        <w:t xml:space="preserve">die OpenOffice Formate </w:t>
      </w:r>
      <w:proofErr w:type="spellStart"/>
      <w:r w:rsidR="00DA6A23" w:rsidRPr="00EE205B">
        <w:rPr>
          <w:rFonts w:ascii="Courier New" w:hAnsi="Courier New"/>
        </w:rPr>
        <w:t>odf</w:t>
      </w:r>
      <w:proofErr w:type="spellEnd"/>
      <w:r w:rsidR="00DA6A23" w:rsidRPr="00EE205B">
        <w:rPr>
          <w:rFonts w:ascii="Courier New" w:hAnsi="Courier New"/>
        </w:rPr>
        <w:t>/</w:t>
      </w:r>
      <w:proofErr w:type="spellStart"/>
      <w:r w:rsidR="00DA6A23" w:rsidRPr="00EE205B">
        <w:rPr>
          <w:rFonts w:ascii="Courier New" w:hAnsi="Courier New"/>
        </w:rPr>
        <w:t>odt</w:t>
      </w:r>
      <w:proofErr w:type="spellEnd"/>
      <w:r w:rsidR="00DA6A23" w:rsidRPr="00EE205B">
        <w:t xml:space="preserve"> und </w:t>
      </w:r>
      <w:proofErr w:type="spellStart"/>
      <w:r w:rsidR="00DA6A23" w:rsidRPr="00EE205B">
        <w:rPr>
          <w:rFonts w:ascii="Courier New" w:hAnsi="Courier New"/>
        </w:rPr>
        <w:t>ods</w:t>
      </w:r>
      <w:proofErr w:type="spellEnd"/>
      <w:r w:rsidR="00DA6A23" w:rsidRPr="00EE205B">
        <w:t>.</w:t>
      </w:r>
      <w:r w:rsidR="00DA6A23">
        <w:t xml:space="preserve"> Insgesamt stehen damit auch offene, nicht proprietäre Formate für die Textverarbeitung und Tabellenkalkulation sowie gänzlich neue Möglichkeiten im Bereich von Präsentationen zur Verfügung.</w:t>
      </w:r>
    </w:p>
    <w:p w:rsidR="006C5D1E" w:rsidRDefault="006C5D1E" w:rsidP="006C5D1E">
      <w:r>
        <w:t>Es werden derzeit die folgenden Exportformate angeboten:</w:t>
      </w:r>
    </w:p>
    <w:p w:rsidR="006C5D1E" w:rsidRDefault="006C5D1E" w:rsidP="006C5D1E">
      <w:pPr>
        <w:sectPr w:rsidR="006C5D1E">
          <w:headerReference w:type="even" r:id="rId13"/>
          <w:headerReference w:type="default" r:id="rId14"/>
          <w:footerReference w:type="default" r:id="rId15"/>
          <w:headerReference w:type="first" r:id="rId16"/>
          <w:pgSz w:w="11907" w:h="16840" w:code="9"/>
          <w:pgMar w:top="3402" w:right="2722" w:bottom="1701" w:left="1418" w:header="720" w:footer="720" w:gutter="0"/>
          <w:cols w:space="720"/>
          <w:titlePg/>
        </w:sectPr>
      </w:pPr>
    </w:p>
    <w:p w:rsidR="006C5D1E" w:rsidRPr="00016C83" w:rsidRDefault="006C5D1E" w:rsidP="006C5D1E">
      <w:pPr>
        <w:numPr>
          <w:ilvl w:val="0"/>
          <w:numId w:val="9"/>
        </w:numPr>
      </w:pPr>
      <w:r w:rsidRPr="00016C83">
        <w:t>PDF</w:t>
      </w:r>
    </w:p>
    <w:p w:rsidR="006C5D1E" w:rsidRPr="00016C83" w:rsidRDefault="006C5D1E" w:rsidP="006C5D1E">
      <w:pPr>
        <w:numPr>
          <w:ilvl w:val="0"/>
          <w:numId w:val="9"/>
        </w:numPr>
      </w:pPr>
      <w:r w:rsidRPr="00016C83">
        <w:t>XLS</w:t>
      </w:r>
    </w:p>
    <w:p w:rsidR="006C5D1E" w:rsidRPr="00016C83" w:rsidRDefault="006C5D1E" w:rsidP="006C5D1E">
      <w:pPr>
        <w:numPr>
          <w:ilvl w:val="0"/>
          <w:numId w:val="9"/>
        </w:numPr>
      </w:pPr>
      <w:r w:rsidRPr="00016C83">
        <w:t>XLSX</w:t>
      </w:r>
    </w:p>
    <w:p w:rsidR="006C5D1E" w:rsidRPr="00016C83" w:rsidRDefault="006C5D1E" w:rsidP="006C5D1E">
      <w:pPr>
        <w:numPr>
          <w:ilvl w:val="0"/>
          <w:numId w:val="9"/>
        </w:numPr>
      </w:pPr>
      <w:r w:rsidRPr="00016C83">
        <w:t>CSV</w:t>
      </w:r>
    </w:p>
    <w:p w:rsidR="006C5D1E" w:rsidRPr="00016C83" w:rsidRDefault="006C5D1E" w:rsidP="006C5D1E">
      <w:pPr>
        <w:numPr>
          <w:ilvl w:val="0"/>
          <w:numId w:val="9"/>
        </w:numPr>
      </w:pPr>
      <w:r w:rsidRPr="00016C83">
        <w:t>DOCX</w:t>
      </w:r>
    </w:p>
    <w:p w:rsidR="006C5D1E" w:rsidRPr="00016C83" w:rsidRDefault="006C5D1E" w:rsidP="006C5D1E">
      <w:pPr>
        <w:numPr>
          <w:ilvl w:val="0"/>
          <w:numId w:val="9"/>
        </w:numPr>
      </w:pPr>
      <w:r w:rsidRPr="00016C83">
        <w:t>PPTX</w:t>
      </w:r>
    </w:p>
    <w:p w:rsidR="006C5D1E" w:rsidRPr="00016C83" w:rsidRDefault="006C5D1E" w:rsidP="006C5D1E">
      <w:pPr>
        <w:numPr>
          <w:ilvl w:val="0"/>
          <w:numId w:val="9"/>
        </w:numPr>
      </w:pPr>
      <w:r w:rsidRPr="00016C83">
        <w:t>HTML</w:t>
      </w:r>
    </w:p>
    <w:p w:rsidR="006C5D1E" w:rsidRDefault="006C5D1E" w:rsidP="006C5D1E">
      <w:pPr>
        <w:numPr>
          <w:ilvl w:val="0"/>
          <w:numId w:val="9"/>
        </w:numPr>
      </w:pPr>
      <w:r w:rsidRPr="00016C83">
        <w:t>RTF</w:t>
      </w:r>
    </w:p>
    <w:p w:rsidR="006C5D1E" w:rsidRDefault="00322942" w:rsidP="006C5D1E">
      <w:pPr>
        <w:numPr>
          <w:ilvl w:val="0"/>
          <w:numId w:val="9"/>
        </w:numPr>
      </w:pPr>
      <w:r>
        <w:t>ODF/</w:t>
      </w:r>
      <w:r w:rsidR="006C5D1E">
        <w:t>ODT</w:t>
      </w:r>
    </w:p>
    <w:p w:rsidR="006C5D1E" w:rsidRDefault="006C5D1E" w:rsidP="006C5D1E">
      <w:pPr>
        <w:numPr>
          <w:ilvl w:val="0"/>
          <w:numId w:val="9"/>
        </w:numPr>
      </w:pPr>
      <w:r>
        <w:t>ODS</w:t>
      </w:r>
    </w:p>
    <w:p w:rsidR="006C5D1E" w:rsidRDefault="006C5D1E" w:rsidP="006C5D1E">
      <w:pPr>
        <w:tabs>
          <w:tab w:val="num" w:pos="720"/>
        </w:tabs>
      </w:pPr>
    </w:p>
    <w:p w:rsidR="006C5D1E" w:rsidRPr="00016C83" w:rsidRDefault="006C5D1E" w:rsidP="006C5D1E">
      <w:pPr>
        <w:tabs>
          <w:tab w:val="num" w:pos="720"/>
        </w:tabs>
        <w:sectPr w:rsidR="006C5D1E" w:rsidRPr="00016C83" w:rsidSect="000F44B7">
          <w:type w:val="continuous"/>
          <w:pgSz w:w="11907" w:h="16840" w:code="9"/>
          <w:pgMar w:top="3402" w:right="2722" w:bottom="1701" w:left="1418" w:header="720" w:footer="720" w:gutter="0"/>
          <w:cols w:num="3" w:space="720"/>
          <w:titlePg/>
        </w:sectPr>
      </w:pPr>
    </w:p>
    <w:p w:rsidR="006C5D1E" w:rsidRDefault="006C5D1E" w:rsidP="00DA6A23">
      <w:pPr>
        <w:pStyle w:val="berschrift3"/>
      </w:pPr>
      <w:bookmarkStart w:id="34" w:name="_Toc13563032"/>
      <w:bookmarkStart w:id="35" w:name="_Toc136414809"/>
      <w:r>
        <w:t>Graphischer Berichtseditor</w:t>
      </w:r>
      <w:bookmarkEnd w:id="34"/>
    </w:p>
    <w:p w:rsidR="006C5D1E" w:rsidRPr="006C5D1E" w:rsidRDefault="00D5725F" w:rsidP="006C5D1E">
      <w:r>
        <w:t xml:space="preserve">Berichte können, ähnlich wie Intrexx Applikationen, über einen graphischen Designer </w:t>
      </w:r>
      <w:r w:rsidR="008B293F">
        <w:t xml:space="preserve">– </w:t>
      </w:r>
      <w:r w:rsidR="001E6AAF">
        <w:t xml:space="preserve">Jaspersoft Studio </w:t>
      </w:r>
      <w:r w:rsidR="008B293F">
        <w:t xml:space="preserve">– </w:t>
      </w:r>
      <w:r>
        <w:t>gestaltet werden. Mittels Assistenten können die vielfältigen Report-Elemente einfach im Bericht verwendet und durch mächtige Ausrichtungswerkzeuge schnell positioniert werden.</w:t>
      </w:r>
    </w:p>
    <w:p w:rsidR="00DA6A23" w:rsidRPr="00EE205B" w:rsidRDefault="006C5D1E" w:rsidP="00DA6A23">
      <w:pPr>
        <w:pStyle w:val="berschrift3"/>
      </w:pPr>
      <w:bookmarkStart w:id="36" w:name="_Toc13563033"/>
      <w:r>
        <w:t>Zentrale Verwaltungsa</w:t>
      </w:r>
      <w:r w:rsidR="00DA6A23" w:rsidRPr="00EE205B">
        <w:t>pplikation</w:t>
      </w:r>
      <w:bookmarkEnd w:id="35"/>
      <w:bookmarkEnd w:id="36"/>
    </w:p>
    <w:p w:rsidR="00767ED4" w:rsidRDefault="00767ED4" w:rsidP="00DA6A23">
      <w:r>
        <w:t>Um in Intrexx die Berichte mit ihren zugehörigen Ressourcen (z.B. Logos, Berichtsdefinitionen) „bekannt“ zu machen, werden diese in einer eigenen Intrexx Applikation verwaltet</w:t>
      </w:r>
      <w:r w:rsidR="003871C6">
        <w:t>. Sie können einzelne</w:t>
      </w:r>
      <w:r>
        <w:t xml:space="preserve"> Ressourcen in der Applikation hochladen und dann zu Berichten zusammenfassen. Auch können Sie in den meisten Fällen die Berichte direkt in der Applikation für die verschiedenen Ausgabeformate testen. Dabei werden die im Bericht verwendeten Parameter automatisch ausgelesen und abgefragt. Wenn der Parameter in einem Eingabefeld eingegeben werden kann, kann dieser für den Test verwendet werden.</w:t>
      </w:r>
    </w:p>
    <w:p w:rsidR="00DA6A23" w:rsidRDefault="00DA6A23" w:rsidP="00DA6A23">
      <w:r w:rsidRPr="00EE205B">
        <w:t xml:space="preserve">Der Aufbau und die Handhabung der Applikation </w:t>
      </w:r>
      <w:r w:rsidR="006D746F" w:rsidRPr="00EE205B">
        <w:t>werden</w:t>
      </w:r>
      <w:r w:rsidRPr="00EE205B">
        <w:t xml:space="preserve"> im Kapitel </w:t>
      </w:r>
      <w:r w:rsidRPr="00EE205B">
        <w:fldChar w:fldCharType="begin"/>
      </w:r>
      <w:r w:rsidRPr="00EE205B">
        <w:instrText xml:space="preserve"> </w:instrText>
      </w:r>
      <w:r w:rsidR="002612EE">
        <w:instrText>REF</w:instrText>
      </w:r>
      <w:r w:rsidRPr="00EE205B">
        <w:instrText xml:space="preserve"> _Ref134599767 \r \h </w:instrText>
      </w:r>
      <w:r w:rsidRPr="00EE205B">
        <w:fldChar w:fldCharType="separate"/>
      </w:r>
      <w:r w:rsidR="00EF4E2C">
        <w:t>5.3</w:t>
      </w:r>
      <w:r w:rsidRPr="00EE205B">
        <w:fldChar w:fldCharType="end"/>
      </w:r>
      <w:r w:rsidRPr="00EE205B">
        <w:t xml:space="preserve"> ab Seite </w:t>
      </w:r>
      <w:r w:rsidRPr="00EE205B">
        <w:fldChar w:fldCharType="begin"/>
      </w:r>
      <w:r w:rsidRPr="00EE205B">
        <w:instrText xml:space="preserve"> </w:instrText>
      </w:r>
      <w:r w:rsidR="002612EE">
        <w:instrText>PAGEREF</w:instrText>
      </w:r>
      <w:r w:rsidRPr="00EE205B">
        <w:instrText xml:space="preserve"> _Ref134599767 \h </w:instrText>
      </w:r>
      <w:r w:rsidRPr="00EE205B">
        <w:fldChar w:fldCharType="separate"/>
      </w:r>
      <w:r w:rsidR="00EF4E2C">
        <w:rPr>
          <w:noProof/>
        </w:rPr>
        <w:t>57</w:t>
      </w:r>
      <w:r w:rsidRPr="00EE205B">
        <w:fldChar w:fldCharType="end"/>
      </w:r>
      <w:r w:rsidRPr="00EE205B">
        <w:t xml:space="preserve"> erläutert.</w:t>
      </w:r>
    </w:p>
    <w:p w:rsidR="00767ED4" w:rsidRDefault="00767ED4" w:rsidP="00767ED4">
      <w:pPr>
        <w:pStyle w:val="berschrift3"/>
      </w:pPr>
      <w:bookmarkStart w:id="37" w:name="_Ref202432592"/>
      <w:bookmarkStart w:id="38" w:name="_Toc13563034"/>
      <w:r>
        <w:t>Groovy-API</w:t>
      </w:r>
      <w:bookmarkEnd w:id="37"/>
      <w:bookmarkEnd w:id="38"/>
    </w:p>
    <w:p w:rsidR="00767ED4" w:rsidRPr="00767ED4" w:rsidRDefault="006D5AAF" w:rsidP="00767ED4">
      <w:r>
        <w:t>Die G</w:t>
      </w:r>
      <w:r w:rsidR="00B07CFD">
        <w:t xml:space="preserve">roovy-API gibt volle Kontrolle über die Berichtsgenerierung im Prozessdesigner. Bestimmen Sie mittels </w:t>
      </w:r>
      <w:r>
        <w:t>G</w:t>
      </w:r>
      <w:r w:rsidR="00B07CFD">
        <w:t>roovy, welcher Bericht erstellt wird, wie die Ausgabedatei heißen soll</w:t>
      </w:r>
      <w:r>
        <w:t>,</w:t>
      </w:r>
      <w:r w:rsidR="00B07CFD">
        <w:t xml:space="preserve"> in welcher Applikation, Datengruppe und Datenfeld der Bericht in welchem Format gespeichert werden soll und erstellen Sie komplexe, berechnete Parameter. Eine vollständige Beschreibung der API finden Sie im Kapitel </w:t>
      </w:r>
      <w:r w:rsidR="00B07CFD">
        <w:fldChar w:fldCharType="begin"/>
      </w:r>
      <w:r w:rsidR="00B07CFD">
        <w:instrText xml:space="preserve"> </w:instrText>
      </w:r>
      <w:r w:rsidR="002612EE">
        <w:instrText>REF</w:instrText>
      </w:r>
      <w:r w:rsidR="00B07CFD">
        <w:instrText xml:space="preserve"> _Ref202513903 \r \h </w:instrText>
      </w:r>
      <w:r w:rsidR="00B07CFD">
        <w:fldChar w:fldCharType="separate"/>
      </w:r>
      <w:r w:rsidR="00EF4E2C">
        <w:t>2.7</w:t>
      </w:r>
      <w:r w:rsidR="00B07CFD">
        <w:fldChar w:fldCharType="end"/>
      </w:r>
      <w:r w:rsidR="00B07CFD">
        <w:t>.</w:t>
      </w:r>
    </w:p>
    <w:p w:rsidR="00467C2F" w:rsidRDefault="00467C2F" w:rsidP="00467C2F">
      <w:pPr>
        <w:pStyle w:val="berschrift2"/>
      </w:pPr>
      <w:bookmarkStart w:id="39" w:name="_Ref388534709"/>
      <w:bookmarkStart w:id="40" w:name="_Toc13563035"/>
      <w:r>
        <w:lastRenderedPageBreak/>
        <w:t>Parameter</w:t>
      </w:r>
      <w:bookmarkEnd w:id="39"/>
      <w:bookmarkEnd w:id="40"/>
    </w:p>
    <w:p w:rsidR="00476A7D" w:rsidRDefault="00476A7D" w:rsidP="00476A7D">
      <w:r>
        <w:t>Fast alle Berichte müssen parametrisiert werden, um sinnvolle Ausgaben zu ermöglichen. Dies kann ein bestimmter Datensatz oder eine Menge von Filterbedingungen sein. Es können in Berichten vielfältige Parameter genutzt werden.</w:t>
      </w:r>
    </w:p>
    <w:p w:rsidR="00476A7D" w:rsidRDefault="00476A7D" w:rsidP="00476A7D">
      <w:pPr>
        <w:numPr>
          <w:ilvl w:val="0"/>
          <w:numId w:val="15"/>
        </w:numPr>
      </w:pPr>
      <w:r>
        <w:t>Kontext-Objekte</w:t>
      </w:r>
    </w:p>
    <w:p w:rsidR="00476A7D" w:rsidRDefault="00476A7D" w:rsidP="00476A7D">
      <w:pPr>
        <w:numPr>
          <w:ilvl w:val="0"/>
          <w:numId w:val="15"/>
        </w:numPr>
      </w:pPr>
      <w:r>
        <w:t>Intrexx Formulardaten</w:t>
      </w:r>
    </w:p>
    <w:p w:rsidR="00476A7D" w:rsidRDefault="00476A7D" w:rsidP="00476A7D">
      <w:pPr>
        <w:numPr>
          <w:ilvl w:val="0"/>
          <w:numId w:val="15"/>
        </w:numPr>
      </w:pPr>
      <w:r>
        <w:t>Datengruppen-Daten</w:t>
      </w:r>
    </w:p>
    <w:p w:rsidR="00476A7D" w:rsidRDefault="00476A7D" w:rsidP="00476A7D">
      <w:pPr>
        <w:numPr>
          <w:ilvl w:val="0"/>
          <w:numId w:val="15"/>
        </w:numPr>
      </w:pPr>
      <w:r>
        <w:t>Komplexe, programmierte Objekte</w:t>
      </w:r>
    </w:p>
    <w:p w:rsidR="00467C2F" w:rsidRDefault="00861BAD" w:rsidP="00467C2F">
      <w:pPr>
        <w:tabs>
          <w:tab w:val="num" w:pos="720"/>
        </w:tabs>
      </w:pPr>
      <w:r>
        <w:rPr>
          <w:rFonts w:ascii="Corbel" w:hAnsi="Corbel" w:cs="Corbel"/>
          <w:noProof/>
          <w:color w:val="000000"/>
          <w:sz w:val="21"/>
          <w:szCs w:val="21"/>
        </w:rPr>
        <w:drawing>
          <wp:inline distT="0" distB="0" distL="0" distR="0" wp14:anchorId="7DD3CD86" wp14:editId="4180923A">
            <wp:extent cx="181610" cy="181610"/>
            <wp:effectExtent l="0" t="0" r="0" b="0"/>
            <wp:docPr id="8" name="Bild 8" descr="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nformati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1610" cy="181610"/>
                    </a:xfrm>
                    <a:prstGeom prst="rect">
                      <a:avLst/>
                    </a:prstGeom>
                    <a:noFill/>
                    <a:ln>
                      <a:noFill/>
                    </a:ln>
                  </pic:spPr>
                </pic:pic>
              </a:graphicData>
            </a:graphic>
          </wp:inline>
        </w:drawing>
      </w:r>
      <w:r w:rsidR="008847F7">
        <w:rPr>
          <w:rFonts w:ascii="Corbel" w:hAnsi="Corbel" w:cs="Corbel"/>
          <w:color w:val="000000"/>
          <w:sz w:val="21"/>
          <w:szCs w:val="21"/>
          <w:lang w:bidi="de-DE"/>
        </w:rPr>
        <w:t xml:space="preserve"> </w:t>
      </w:r>
      <w:r w:rsidR="00467C2F" w:rsidRPr="00EE205B">
        <w:rPr>
          <w:b/>
        </w:rPr>
        <w:t>Hinweis:</w:t>
      </w:r>
      <w:r w:rsidR="00467C2F" w:rsidRPr="00EE205B">
        <w:t xml:space="preserve"> Alle Parameternamen sind </w:t>
      </w:r>
      <w:proofErr w:type="spellStart"/>
      <w:r w:rsidR="00467C2F" w:rsidRPr="00EE205B">
        <w:rPr>
          <w:b/>
        </w:rPr>
        <w:t>case</w:t>
      </w:r>
      <w:proofErr w:type="spellEnd"/>
      <w:r w:rsidR="00467C2F" w:rsidRPr="00EE205B">
        <w:rPr>
          <w:b/>
        </w:rPr>
        <w:t>-sensitive</w:t>
      </w:r>
      <w:r w:rsidR="00467C2F" w:rsidRPr="00EE205B">
        <w:t xml:space="preserve">. Das bedeutet, dass in Bezug auf Groß- und Kleinschreibung die Schreibweise exakt übereinstimmen muss. </w:t>
      </w:r>
    </w:p>
    <w:p w:rsidR="00467C2F" w:rsidRPr="00D92082" w:rsidRDefault="00467C2F" w:rsidP="00467C2F">
      <w:pPr>
        <w:pStyle w:val="berschrift4"/>
      </w:pPr>
      <w:bookmarkStart w:id="41" w:name="_Toc13563036"/>
      <w:r w:rsidRPr="00D92082">
        <w:t>Kontext-Objekte</w:t>
      </w:r>
      <w:bookmarkEnd w:id="41"/>
    </w:p>
    <w:p w:rsidR="00467C2F" w:rsidRPr="00D65C22" w:rsidRDefault="00861BAD" w:rsidP="00467C2F">
      <w:pPr>
        <w:keepNext/>
        <w:keepLines/>
      </w:pPr>
      <w:r>
        <w:rPr>
          <w:rFonts w:ascii="Corbel" w:hAnsi="Corbel" w:cs="Corbel"/>
          <w:b/>
          <w:noProof/>
          <w:color w:val="000000"/>
          <w:sz w:val="21"/>
          <w:szCs w:val="21"/>
        </w:rPr>
        <w:drawing>
          <wp:inline distT="0" distB="0" distL="0" distR="0" wp14:anchorId="7C76A158" wp14:editId="6E18AAD9">
            <wp:extent cx="181610" cy="181610"/>
            <wp:effectExtent l="0" t="0" r="0" b="0"/>
            <wp:docPr id="9" name="Bild 9" descr="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nformati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1610" cy="181610"/>
                    </a:xfrm>
                    <a:prstGeom prst="rect">
                      <a:avLst/>
                    </a:prstGeom>
                    <a:noFill/>
                    <a:ln>
                      <a:noFill/>
                    </a:ln>
                  </pic:spPr>
                </pic:pic>
              </a:graphicData>
            </a:graphic>
          </wp:inline>
        </w:drawing>
      </w:r>
      <w:r w:rsidR="008847F7">
        <w:rPr>
          <w:rFonts w:cs="Corbel"/>
          <w:b/>
          <w:color w:val="000000"/>
          <w:sz w:val="21"/>
          <w:szCs w:val="21"/>
          <w:lang w:bidi="de-DE"/>
        </w:rPr>
        <w:t xml:space="preserve"> </w:t>
      </w:r>
      <w:r w:rsidR="00467C2F" w:rsidRPr="00D65C22">
        <w:rPr>
          <w:rFonts w:cs="Corbel"/>
          <w:b/>
          <w:color w:val="000000"/>
          <w:sz w:val="21"/>
          <w:szCs w:val="21"/>
          <w:lang w:bidi="de-DE"/>
        </w:rPr>
        <w:t xml:space="preserve">Hinweis: </w:t>
      </w:r>
      <w:r w:rsidR="00467C2F" w:rsidRPr="00D65C22">
        <w:t xml:space="preserve">Folgende Parameternamen bzw. -präfixe sind durch die Verwendung der impliziten Parameter </w:t>
      </w:r>
      <w:r w:rsidR="00467C2F">
        <w:t>reserviert</w:t>
      </w:r>
      <w:r w:rsidR="00467C2F" w:rsidRPr="00D65C22">
        <w:t xml:space="preserve"> und dürfen nicht in Ihren Berichten verwendet werden:</w:t>
      </w:r>
    </w:p>
    <w:p w:rsidR="00467C2F" w:rsidRPr="00D65C22" w:rsidRDefault="00467C2F" w:rsidP="00467C2F">
      <w:pPr>
        <w:keepNext/>
        <w:keepLines/>
        <w:numPr>
          <w:ilvl w:val="0"/>
          <w:numId w:val="11"/>
        </w:numPr>
      </w:pPr>
      <w:r w:rsidRPr="00D65C22">
        <w:t>CONNECTION_</w:t>
      </w:r>
    </w:p>
    <w:p w:rsidR="00467C2F" w:rsidRPr="00D65C22" w:rsidRDefault="00467C2F" w:rsidP="00467C2F">
      <w:pPr>
        <w:keepNext/>
        <w:keepLines/>
        <w:numPr>
          <w:ilvl w:val="0"/>
          <w:numId w:val="11"/>
        </w:numPr>
      </w:pPr>
      <w:r w:rsidRPr="00D65C22">
        <w:t>REPORT_</w:t>
      </w:r>
    </w:p>
    <w:p w:rsidR="00467C2F" w:rsidRPr="00D65C22" w:rsidRDefault="00467C2F" w:rsidP="00467C2F">
      <w:pPr>
        <w:keepNext/>
        <w:keepLines/>
        <w:numPr>
          <w:ilvl w:val="0"/>
          <w:numId w:val="11"/>
        </w:numPr>
      </w:pPr>
      <w:r w:rsidRPr="00D65C22">
        <w:t>INTREXX_</w:t>
      </w:r>
    </w:p>
    <w:p w:rsidR="00467C2F" w:rsidRDefault="00414677" w:rsidP="00467C2F">
      <w:pPr>
        <w:keepNext/>
        <w:keepLines/>
        <w:numPr>
          <w:ilvl w:val="0"/>
          <w:numId w:val="11"/>
        </w:numPr>
      </w:pPr>
      <w:r>
        <w:t>JASP</w:t>
      </w:r>
      <w:r w:rsidR="00467C2F" w:rsidRPr="00D65C22">
        <w:t>ER_</w:t>
      </w:r>
    </w:p>
    <w:p w:rsidR="00443B03" w:rsidRPr="00443B03" w:rsidRDefault="00E84488" w:rsidP="00C91923">
      <w:pPr>
        <w:tabs>
          <w:tab w:val="num" w:pos="720"/>
        </w:tabs>
        <w:jc w:val="left"/>
      </w:pPr>
      <w:r>
        <w:rPr>
          <w:noProof/>
        </w:rPr>
        <w:drawing>
          <wp:inline distT="0" distB="0" distL="0" distR="0" wp14:anchorId="72674A42">
            <wp:extent cx="193675" cy="193675"/>
            <wp:effectExtent l="0" t="0" r="0" b="0"/>
            <wp:docPr id="75" name="Bild 7" descr="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formati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3675" cy="193675"/>
                    </a:xfrm>
                    <a:prstGeom prst="rect">
                      <a:avLst/>
                    </a:prstGeom>
                    <a:noFill/>
                    <a:ln>
                      <a:noFill/>
                    </a:ln>
                  </pic:spPr>
                </pic:pic>
              </a:graphicData>
            </a:graphic>
          </wp:inline>
        </w:drawing>
      </w:r>
      <w:r w:rsidR="0096094F" w:rsidRPr="0096094F">
        <w:rPr>
          <w:rFonts w:cs="Corbel"/>
          <w:b/>
          <w:color w:val="000000"/>
          <w:sz w:val="21"/>
          <w:szCs w:val="21"/>
          <w:lang w:bidi="de-DE"/>
        </w:rPr>
        <w:t xml:space="preserve"> </w:t>
      </w:r>
      <w:r w:rsidR="0096094F" w:rsidRPr="00183812">
        <w:rPr>
          <w:rFonts w:cs="Corbel"/>
          <w:b/>
          <w:color w:val="000000"/>
          <w:sz w:val="21"/>
          <w:szCs w:val="21"/>
          <w:lang w:bidi="de-DE"/>
        </w:rPr>
        <w:t xml:space="preserve">Hinweis: </w:t>
      </w:r>
      <w:r w:rsidR="0096094F" w:rsidRPr="00183812">
        <w:t>Um die f</w:t>
      </w:r>
      <w:r w:rsidR="00183812" w:rsidRPr="00183812">
        <w:t>olgenden impliziten Parameter [</w:t>
      </w:r>
      <w:proofErr w:type="spellStart"/>
      <w:r w:rsidR="00183812" w:rsidRPr="00183812">
        <w:rPr>
          <w:rFonts w:ascii="Courier New" w:hAnsi="Courier New"/>
        </w:rPr>
        <w:t>de.uplanet</w:t>
      </w:r>
      <w:proofErr w:type="spellEnd"/>
      <w:r w:rsidR="00183812" w:rsidRPr="00183812">
        <w:rPr>
          <w:rFonts w:ascii="Courier New" w:hAnsi="Courier New"/>
        </w:rPr>
        <w:t>.&lt;Parameterdetails&gt;]</w:t>
      </w:r>
      <w:r w:rsidR="00183812" w:rsidRPr="00183812">
        <w:t xml:space="preserve"> im</w:t>
      </w:r>
      <w:r w:rsidR="0096094F" w:rsidRPr="00183812">
        <w:t xml:space="preserve"> </w:t>
      </w:r>
      <w:r w:rsidR="00183812" w:rsidRPr="00183812">
        <w:t>Jaspersoft Studio</w:t>
      </w:r>
      <w:r w:rsidR="0096094F" w:rsidRPr="00183812">
        <w:t xml:space="preserve"> verwenden zu können muss die Intrexx Bibliothek </w:t>
      </w:r>
      <w:r w:rsidR="0096094F" w:rsidRPr="00183812">
        <w:rPr>
          <w:i/>
        </w:rPr>
        <w:t>ix-server.jar</w:t>
      </w:r>
      <w:r w:rsidR="0096094F" w:rsidRPr="00183812">
        <w:t xml:space="preserve"> aus dem Verzeichnis </w:t>
      </w:r>
      <w:r w:rsidR="0096094F" w:rsidRPr="00183812">
        <w:rPr>
          <w:rFonts w:ascii="Corbel" w:hAnsi="Corbel" w:cs="Corbel"/>
          <w:noProof/>
          <w:color w:val="000000"/>
          <w:sz w:val="21"/>
          <w:szCs w:val="21"/>
        </w:rPr>
        <w:drawing>
          <wp:inline distT="0" distB="0" distL="0" distR="0" wp14:anchorId="435F26AA" wp14:editId="345B2DE3">
            <wp:extent cx="181610" cy="181610"/>
            <wp:effectExtent l="0" t="0" r="0" b="0"/>
            <wp:docPr id="12" name="Bild 12" descr="f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olde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1610" cy="181610"/>
                    </a:xfrm>
                    <a:prstGeom prst="rect">
                      <a:avLst/>
                    </a:prstGeom>
                    <a:noFill/>
                    <a:ln>
                      <a:noFill/>
                    </a:ln>
                  </pic:spPr>
                </pic:pic>
              </a:graphicData>
            </a:graphic>
          </wp:inline>
        </w:drawing>
      </w:r>
      <w:r w:rsidR="0096094F" w:rsidRPr="00183812">
        <w:t xml:space="preserve"> </w:t>
      </w:r>
      <w:r w:rsidR="004D4C8E">
        <w:rPr>
          <w:i/>
        </w:rPr>
        <w:t>&lt;intrexx&gt;\</w:t>
      </w:r>
      <w:proofErr w:type="spellStart"/>
      <w:r w:rsidR="0096094F" w:rsidRPr="00183812">
        <w:rPr>
          <w:i/>
        </w:rPr>
        <w:t>lib</w:t>
      </w:r>
      <w:proofErr w:type="spellEnd"/>
      <w:r w:rsidR="0096094F" w:rsidRPr="00183812">
        <w:t xml:space="preserve"> im Klassen</w:t>
      </w:r>
      <w:r w:rsidR="00183812" w:rsidRPr="00183812">
        <w:t xml:space="preserve">pfad des Jaspersoft Studios </w:t>
      </w:r>
      <w:r w:rsidR="0096094F" w:rsidRPr="00183812">
        <w:t xml:space="preserve">zur Verfügung stehen. Falls Sie </w:t>
      </w:r>
      <w:r w:rsidR="00183812" w:rsidRPr="00183812">
        <w:t>das Jaspersoft Studio</w:t>
      </w:r>
      <w:r w:rsidR="0096094F" w:rsidRPr="00183812">
        <w:t xml:space="preserve"> nicht auf dem Server betreiben wird empfohlen, die .</w:t>
      </w:r>
      <w:proofErr w:type="spellStart"/>
      <w:r w:rsidR="0096094F" w:rsidRPr="00183812">
        <w:t>jar</w:t>
      </w:r>
      <w:proofErr w:type="spellEnd"/>
      <w:r w:rsidR="0096094F" w:rsidRPr="00183812">
        <w:t xml:space="preserve">-Datei </w:t>
      </w:r>
      <w:r w:rsidR="0096094F" w:rsidRPr="00183812">
        <w:rPr>
          <w:i/>
        </w:rPr>
        <w:t>ix-server.jar</w:t>
      </w:r>
      <w:r w:rsidR="0096094F" w:rsidRPr="00183812">
        <w:t xml:space="preserve"> aus dem Verzeichnis </w:t>
      </w:r>
      <w:r w:rsidR="0096094F" w:rsidRPr="00183812">
        <w:rPr>
          <w:rFonts w:ascii="Corbel" w:hAnsi="Corbel" w:cs="Corbel"/>
          <w:noProof/>
          <w:color w:val="000000"/>
          <w:sz w:val="21"/>
          <w:szCs w:val="21"/>
        </w:rPr>
        <w:drawing>
          <wp:inline distT="0" distB="0" distL="0" distR="0" wp14:anchorId="28FC270C" wp14:editId="6C72B912">
            <wp:extent cx="181610" cy="181610"/>
            <wp:effectExtent l="0" t="0" r="0" b="0"/>
            <wp:docPr id="13" name="Bild 13" descr="f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olde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1610" cy="181610"/>
                    </a:xfrm>
                    <a:prstGeom prst="rect">
                      <a:avLst/>
                    </a:prstGeom>
                    <a:noFill/>
                    <a:ln>
                      <a:noFill/>
                    </a:ln>
                  </pic:spPr>
                </pic:pic>
              </a:graphicData>
            </a:graphic>
          </wp:inline>
        </w:drawing>
      </w:r>
      <w:r w:rsidR="0096094F" w:rsidRPr="00183812">
        <w:t xml:space="preserve"> </w:t>
      </w:r>
      <w:r w:rsidR="0096094F" w:rsidRPr="00183812">
        <w:rPr>
          <w:i/>
        </w:rPr>
        <w:t>&lt;intrexx&gt;</w:t>
      </w:r>
      <w:r w:rsidR="004D4C8E">
        <w:rPr>
          <w:i/>
        </w:rPr>
        <w:t>\</w:t>
      </w:r>
      <w:proofErr w:type="spellStart"/>
      <w:r w:rsidR="0096094F" w:rsidRPr="00183812">
        <w:rPr>
          <w:i/>
        </w:rPr>
        <w:t>lib</w:t>
      </w:r>
      <w:proofErr w:type="spellEnd"/>
      <w:r w:rsidR="0096094F" w:rsidRPr="00183812">
        <w:t xml:space="preserve"> auf Ihren lokalen Rechner in ein eigenes Verzeichnis zu kopieren und den Klassenpfad um diese Bibliothek zu erweitern</w:t>
      </w:r>
      <w:r w:rsidR="0096094F" w:rsidRPr="00C91923">
        <w:t>.</w:t>
      </w:r>
      <w:r w:rsidR="00C91923" w:rsidRPr="00C91923">
        <w:t xml:space="preserve"> Über einen </w:t>
      </w:r>
      <w:r w:rsidR="00C91923" w:rsidRPr="00C91923">
        <w:rPr>
          <w:i/>
          <w:iCs/>
        </w:rPr>
        <w:t>Rechtsklick</w:t>
      </w:r>
      <w:r w:rsidR="00C91923" w:rsidRPr="00C91923">
        <w:t xml:space="preserve"> auf Ihr </w:t>
      </w:r>
      <w:r w:rsidR="00C91923">
        <w:t xml:space="preserve">Jaspersoft Studio </w:t>
      </w:r>
      <w:r w:rsidR="00C91923" w:rsidRPr="00C91923">
        <w:t xml:space="preserve">Projekt und Auswahl der </w:t>
      </w:r>
      <w:r w:rsidR="00C91923" w:rsidRPr="00C91923">
        <w:rPr>
          <w:i/>
          <w:iCs/>
        </w:rPr>
        <w:t>Properties</w:t>
      </w:r>
      <w:r w:rsidR="00C91923" w:rsidRPr="00C91923">
        <w:t xml:space="preserve">, kann diese </w:t>
      </w:r>
      <w:r w:rsidR="00C91923">
        <w:t>Bibliothek</w:t>
      </w:r>
      <w:r w:rsidR="00C91923" w:rsidRPr="00C91923">
        <w:t xml:space="preserve"> </w:t>
      </w:r>
      <w:r w:rsidR="00C91923" w:rsidRPr="00C91923">
        <w:rPr>
          <w:i/>
        </w:rPr>
        <w:t>unter</w:t>
      </w:r>
      <w:r w:rsidR="00C91923">
        <w:rPr>
          <w:i/>
        </w:rPr>
        <w:t xml:space="preserve"> Java</w:t>
      </w:r>
      <w:r w:rsidR="00C91923" w:rsidRPr="00C91923">
        <w:rPr>
          <w:i/>
        </w:rPr>
        <w:t xml:space="preserve">  Build Path, Libraries, </w:t>
      </w:r>
      <w:r w:rsidR="00C91923" w:rsidRPr="0096094F">
        <w:rPr>
          <w:rFonts w:ascii="Corbel" w:hAnsi="Corbel" w:cs="Corbel"/>
          <w:noProof/>
          <w:color w:val="000000"/>
          <w:szCs w:val="21"/>
        </w:rPr>
        <w:drawing>
          <wp:inline distT="0" distB="0" distL="0" distR="0" wp14:anchorId="0832CCD9" wp14:editId="1FE94420">
            <wp:extent cx="181610" cy="181610"/>
            <wp:effectExtent l="0" t="0" r="0" b="0"/>
            <wp:docPr id="184" name="Bild 86" descr="mo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mous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1610" cy="181610"/>
                    </a:xfrm>
                    <a:prstGeom prst="rect">
                      <a:avLst/>
                    </a:prstGeom>
                    <a:noFill/>
                    <a:ln>
                      <a:noFill/>
                    </a:ln>
                  </pic:spPr>
                </pic:pic>
              </a:graphicData>
            </a:graphic>
          </wp:inline>
        </w:drawing>
      </w:r>
      <w:r w:rsidR="00C91923">
        <w:rPr>
          <w:i/>
        </w:rPr>
        <w:t xml:space="preserve"> </w:t>
      </w:r>
      <w:r w:rsidR="00C91923" w:rsidRPr="00C91923">
        <w:rPr>
          <w:i/>
        </w:rPr>
        <w:t>Add JARs</w:t>
      </w:r>
      <w:r w:rsidR="00C91923" w:rsidRPr="00C91923">
        <w:t xml:space="preserve"> </w:t>
      </w:r>
      <w:r w:rsidR="00C91923">
        <w:t>hinzugefügt</w:t>
      </w:r>
      <w:r w:rsidR="00C91923" w:rsidRPr="00C91923">
        <w:t xml:space="preserve"> werden.</w:t>
      </w:r>
    </w:p>
    <w:p w:rsidR="00443B03" w:rsidRDefault="00443B03" w:rsidP="00443B03">
      <w:pPr>
        <w:keepNext/>
        <w:tabs>
          <w:tab w:val="num" w:pos="720"/>
        </w:tabs>
        <w:jc w:val="left"/>
      </w:pPr>
      <w:r>
        <w:rPr>
          <w:noProof/>
        </w:rPr>
        <w:lastRenderedPageBreak/>
        <w:drawing>
          <wp:inline distT="0" distB="0" distL="0" distR="0" wp14:anchorId="52E7484E" wp14:editId="0DCDB985">
            <wp:extent cx="4320000" cy="2911680"/>
            <wp:effectExtent l="190500" t="190500" r="194945" b="193675"/>
            <wp:docPr id="195" name="Grafik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320000" cy="2911680"/>
                    </a:xfrm>
                    <a:prstGeom prst="rect">
                      <a:avLst/>
                    </a:prstGeom>
                    <a:ln>
                      <a:noFill/>
                    </a:ln>
                    <a:effectLst>
                      <a:outerShdw blurRad="190500" algn="tl" rotWithShape="0">
                        <a:srgbClr val="000000">
                          <a:alpha val="70000"/>
                        </a:srgbClr>
                      </a:outerShdw>
                    </a:effectLst>
                  </pic:spPr>
                </pic:pic>
              </a:graphicData>
            </a:graphic>
          </wp:inline>
        </w:drawing>
      </w:r>
    </w:p>
    <w:p w:rsidR="00443B03" w:rsidRDefault="00443B03" w:rsidP="00443B03">
      <w:pPr>
        <w:pStyle w:val="Beschriftung"/>
        <w:jc w:val="left"/>
      </w:pPr>
      <w:r>
        <w:t xml:space="preserve">Abbildung </w:t>
      </w:r>
      <w:fldSimple w:instr=" SEQ Abbildung \* ARABIC ">
        <w:r w:rsidR="00EF4E2C">
          <w:rPr>
            <w:noProof/>
          </w:rPr>
          <w:t>1</w:t>
        </w:r>
      </w:fldSimple>
      <w:r>
        <w:t xml:space="preserve"> </w:t>
      </w:r>
      <w:r w:rsidRPr="00B07F1E">
        <w:t xml:space="preserve">ix-server.jar </w:t>
      </w:r>
      <w:r>
        <w:t>zum Java Build Path hinzufügen</w:t>
      </w:r>
    </w:p>
    <w:p w:rsidR="00467C2F" w:rsidRPr="006E0FBB" w:rsidRDefault="00467C2F" w:rsidP="00875FF3">
      <w:pPr>
        <w:pStyle w:val="berschrift5"/>
        <w:rPr>
          <w:lang w:bidi="de-DE"/>
        </w:rPr>
      </w:pPr>
      <w:r w:rsidRPr="00875FF3">
        <w:t>INTREXX</w:t>
      </w:r>
      <w:r w:rsidRPr="006E0FBB">
        <w:rPr>
          <w:lang w:bidi="de-DE"/>
        </w:rPr>
        <w:t>_SESSION</w:t>
      </w:r>
    </w:p>
    <w:p w:rsidR="00467C2F" w:rsidRDefault="00467C2F" w:rsidP="00467C2F">
      <w:r w:rsidRPr="00EE205B">
        <w:t xml:space="preserve">Wird ein Parameter mit diesem Namen im Bericht definiert, wird die </w:t>
      </w:r>
      <w:r>
        <w:t>Intrexx-Session als</w:t>
      </w:r>
    </w:p>
    <w:p w:rsidR="00467C2F" w:rsidRPr="00C07D3D" w:rsidRDefault="00467C2F" w:rsidP="00467C2F">
      <w:pPr>
        <w:ind w:firstLine="708"/>
        <w:rPr>
          <w:lang w:val="en-US"/>
        </w:rPr>
      </w:pPr>
      <w:proofErr w:type="spellStart"/>
      <w:proofErr w:type="gramStart"/>
      <w:r w:rsidRPr="00C07D3D">
        <w:rPr>
          <w:rFonts w:ascii="Courier New" w:hAnsi="Courier New"/>
          <w:lang w:val="en-US"/>
        </w:rPr>
        <w:t>de.uplanet</w:t>
      </w:r>
      <w:proofErr w:type="gramEnd"/>
      <w:r w:rsidRPr="00C07D3D">
        <w:rPr>
          <w:rFonts w:ascii="Courier New" w:hAnsi="Courier New"/>
          <w:lang w:val="en-US"/>
        </w:rPr>
        <w:t>.lucy.server.session.ISession</w:t>
      </w:r>
      <w:proofErr w:type="spellEnd"/>
      <w:r w:rsidRPr="00C07D3D">
        <w:rPr>
          <w:lang w:val="en-US"/>
        </w:rPr>
        <w:t xml:space="preserve"> </w:t>
      </w:r>
    </w:p>
    <w:p w:rsidR="00467C2F" w:rsidRDefault="00467C2F" w:rsidP="00467C2F">
      <w:r>
        <w:t>übergeben, sofern vorhanden. Die Intrexx Session enthält Informationen zur aktuellen Benutzersitzung, wie bspw. die Session ID oder kontextabhängige Informationen.</w:t>
      </w:r>
    </w:p>
    <w:p w:rsidR="00467C2F" w:rsidRDefault="00467C2F" w:rsidP="00875FF3">
      <w:pPr>
        <w:pStyle w:val="berschrift5"/>
      </w:pPr>
      <w:r>
        <w:t>REPORT_CONTEXT</w:t>
      </w:r>
    </w:p>
    <w:p w:rsidR="00467C2F" w:rsidRDefault="00467C2F" w:rsidP="00467C2F">
      <w:r>
        <w:t xml:space="preserve">Für einen Parameter mit diesem Namen wird der komplette Kontext des aktuellen Berichts als </w:t>
      </w:r>
    </w:p>
    <w:p w:rsidR="00467C2F" w:rsidRPr="00183812" w:rsidRDefault="00467C2F" w:rsidP="00467C2F">
      <w:pPr>
        <w:ind w:firstLine="708"/>
      </w:pPr>
      <w:proofErr w:type="spellStart"/>
      <w:r w:rsidRPr="00183812">
        <w:rPr>
          <w:rFonts w:ascii="Courier New" w:hAnsi="Courier New"/>
        </w:rPr>
        <w:t>de.quinscape.intrexx.report.ReportContext</w:t>
      </w:r>
      <w:proofErr w:type="spellEnd"/>
      <w:r w:rsidRPr="00183812">
        <w:t xml:space="preserve"> </w:t>
      </w:r>
    </w:p>
    <w:p w:rsidR="00467C2F" w:rsidRPr="00EE205B" w:rsidRDefault="00467C2F" w:rsidP="00467C2F">
      <w:r>
        <w:t>übergeben.</w:t>
      </w:r>
    </w:p>
    <w:p w:rsidR="00467C2F" w:rsidRPr="00EE205B" w:rsidRDefault="00467C2F" w:rsidP="00467C2F">
      <w:pPr>
        <w:pStyle w:val="berschrift5"/>
      </w:pPr>
      <w:r w:rsidRPr="00EE205B">
        <w:t>INTREXX_CONTEXT</w:t>
      </w:r>
    </w:p>
    <w:p w:rsidR="00467C2F" w:rsidRDefault="00467C2F" w:rsidP="00467C2F">
      <w:r>
        <w:t>Für einen Parameter mit diesem Namen wird der komplette Intrexx-Kontext des aktuellen Berichts als</w:t>
      </w:r>
    </w:p>
    <w:p w:rsidR="00467C2F" w:rsidRPr="00183812" w:rsidRDefault="00467C2F" w:rsidP="00467C2F">
      <w:pPr>
        <w:ind w:left="708"/>
        <w:rPr>
          <w:rFonts w:ascii="Courier New" w:hAnsi="Courier New"/>
          <w:lang w:val="en-US"/>
        </w:rPr>
      </w:pPr>
      <w:proofErr w:type="gramStart"/>
      <w:r w:rsidRPr="00183812">
        <w:rPr>
          <w:rFonts w:ascii="Courier New" w:hAnsi="Courier New"/>
          <w:lang w:val="en-US"/>
        </w:rPr>
        <w:t>de.uplanet</w:t>
      </w:r>
      <w:proofErr w:type="gramEnd"/>
      <w:r w:rsidRPr="00183812">
        <w:rPr>
          <w:rFonts w:ascii="Courier New" w:hAnsi="Courier New"/>
          <w:lang w:val="en-US"/>
        </w:rPr>
        <w:t>.lucy.server.businesslogic.IBusinessLogicProcessingContext</w:t>
      </w:r>
      <w:r w:rsidRPr="00183812">
        <w:rPr>
          <w:lang w:val="en-US"/>
        </w:rPr>
        <w:t xml:space="preserve"> </w:t>
      </w:r>
    </w:p>
    <w:p w:rsidR="00467C2F" w:rsidRPr="00C07D3D" w:rsidRDefault="00467C2F" w:rsidP="00467C2F">
      <w:r w:rsidRPr="00C07D3D">
        <w:t>übergeben.</w:t>
      </w:r>
    </w:p>
    <w:p w:rsidR="00467C2F" w:rsidRPr="00EE205B" w:rsidRDefault="00467C2F" w:rsidP="00D91A0D">
      <w:pPr>
        <w:pStyle w:val="berschrift5"/>
        <w:keepNext/>
      </w:pPr>
      <w:r w:rsidRPr="00EE205B">
        <w:lastRenderedPageBreak/>
        <w:t>INTREXX_USER</w:t>
      </w:r>
    </w:p>
    <w:p w:rsidR="00467C2F" w:rsidRDefault="00467C2F" w:rsidP="00D91A0D">
      <w:pPr>
        <w:keepNext/>
      </w:pPr>
      <w:r>
        <w:t xml:space="preserve">Für einen Parameter mit diesem Namen wird der aktuelle Intrexx-Benutzer als </w:t>
      </w:r>
    </w:p>
    <w:p w:rsidR="00467C2F" w:rsidRPr="00183812" w:rsidRDefault="00467C2F" w:rsidP="00467C2F">
      <w:pPr>
        <w:ind w:firstLine="708"/>
      </w:pPr>
      <w:proofErr w:type="spellStart"/>
      <w:r w:rsidRPr="00183812">
        <w:rPr>
          <w:rFonts w:ascii="Courier New" w:hAnsi="Courier New"/>
        </w:rPr>
        <w:t>de.uplanet.lucy.server.usermanager.IUser</w:t>
      </w:r>
      <w:proofErr w:type="spellEnd"/>
      <w:r w:rsidRPr="00183812">
        <w:t xml:space="preserve"> </w:t>
      </w:r>
    </w:p>
    <w:p w:rsidR="00467C2F" w:rsidRDefault="00467C2F" w:rsidP="00467C2F">
      <w:r>
        <w:t xml:space="preserve">übergeben, sofern vorhanden. </w:t>
      </w:r>
    </w:p>
    <w:p w:rsidR="008E1034" w:rsidRDefault="00861BAD" w:rsidP="00467C2F">
      <w:r>
        <w:rPr>
          <w:rFonts w:ascii="Corbel" w:hAnsi="Corbel" w:cs="Corbel"/>
          <w:noProof/>
          <w:color w:val="000000"/>
          <w:sz w:val="21"/>
          <w:szCs w:val="21"/>
        </w:rPr>
        <w:drawing>
          <wp:inline distT="0" distB="0" distL="0" distR="0" wp14:anchorId="2852ED59" wp14:editId="1068347E">
            <wp:extent cx="181610" cy="181610"/>
            <wp:effectExtent l="0" t="0" r="0" b="0"/>
            <wp:docPr id="10" name="Bild 10" descr="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nformati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1610" cy="181610"/>
                    </a:xfrm>
                    <a:prstGeom prst="rect">
                      <a:avLst/>
                    </a:prstGeom>
                    <a:noFill/>
                    <a:ln>
                      <a:noFill/>
                    </a:ln>
                  </pic:spPr>
                </pic:pic>
              </a:graphicData>
            </a:graphic>
          </wp:inline>
        </w:drawing>
      </w:r>
      <w:r w:rsidR="008847F7">
        <w:rPr>
          <w:rFonts w:ascii="Corbel" w:hAnsi="Corbel" w:cs="Corbel"/>
          <w:color w:val="000000"/>
          <w:sz w:val="21"/>
          <w:szCs w:val="21"/>
          <w:lang w:bidi="de-DE"/>
        </w:rPr>
        <w:t xml:space="preserve"> </w:t>
      </w:r>
      <w:r w:rsidR="00467C2F" w:rsidRPr="00EE205B">
        <w:rPr>
          <w:b/>
        </w:rPr>
        <w:t>Achtung</w:t>
      </w:r>
      <w:r w:rsidR="00467C2F">
        <w:t xml:space="preserve">: Bei der Verwendung im Rahmen des Prozessmanagers ist nicht unbedingt genau definiert, welcher Benutzer hier übergeben wird. (z.B. beim Aufruf via globalen </w:t>
      </w:r>
      <w:proofErr w:type="spellStart"/>
      <w:r w:rsidR="00467C2F">
        <w:t>Timern</w:t>
      </w:r>
      <w:proofErr w:type="spellEnd"/>
      <w:r w:rsidR="00467C2F">
        <w:t>)</w:t>
      </w:r>
      <w:r w:rsidR="00914610">
        <w:t>.</w:t>
      </w:r>
    </w:p>
    <w:p w:rsidR="00467C2F" w:rsidRPr="00EE205B" w:rsidRDefault="00467C2F" w:rsidP="00467C2F">
      <w:pPr>
        <w:pStyle w:val="berschrift5"/>
      </w:pPr>
      <w:bookmarkStart w:id="42" w:name="_Ref135126497"/>
      <w:r w:rsidRPr="00EE205B">
        <w:t>INTREXX_REQUEST</w:t>
      </w:r>
      <w:bookmarkEnd w:id="42"/>
    </w:p>
    <w:p w:rsidR="00467C2F" w:rsidRDefault="00467C2F" w:rsidP="00467C2F">
      <w:r>
        <w:t xml:space="preserve">Für einen Parameter mit diesem Namen wird der aktuelle Intrexx-Request als </w:t>
      </w:r>
    </w:p>
    <w:p w:rsidR="00467C2F" w:rsidRPr="00183812" w:rsidRDefault="00467C2F" w:rsidP="00467C2F">
      <w:pPr>
        <w:ind w:firstLine="708"/>
        <w:rPr>
          <w:lang w:val="en-US"/>
        </w:rPr>
      </w:pPr>
      <w:proofErr w:type="spellStart"/>
      <w:proofErr w:type="gramStart"/>
      <w:r w:rsidRPr="00183812">
        <w:rPr>
          <w:rFonts w:ascii="Courier New" w:hAnsi="Courier New"/>
          <w:lang w:val="en-US"/>
        </w:rPr>
        <w:t>de.uplanet</w:t>
      </w:r>
      <w:proofErr w:type="gramEnd"/>
      <w:r w:rsidRPr="00183812">
        <w:rPr>
          <w:rFonts w:ascii="Courier New" w:hAnsi="Courier New"/>
          <w:lang w:val="en-US"/>
        </w:rPr>
        <w:t>.lucy.server.connector.IServerBridgeRequest</w:t>
      </w:r>
      <w:proofErr w:type="spellEnd"/>
      <w:r w:rsidRPr="00183812">
        <w:rPr>
          <w:lang w:val="en-US"/>
        </w:rPr>
        <w:t xml:space="preserve"> </w:t>
      </w:r>
    </w:p>
    <w:p w:rsidR="00467C2F" w:rsidRPr="00EE205B" w:rsidRDefault="00467C2F" w:rsidP="00467C2F">
      <w:r>
        <w:t xml:space="preserve">übergeben, sofern vorhanden. Aus dem Request kann bspw. die </w:t>
      </w:r>
      <w:r w:rsidRPr="00EE205B">
        <w:t xml:space="preserve">REQUEST_URL ausgelesen werden, um Hyperlinks für </w:t>
      </w:r>
      <w:r w:rsidR="007E0F2B">
        <w:t>D</w:t>
      </w:r>
      <w:r w:rsidR="007E0F2B" w:rsidRPr="00EE205B">
        <w:t>rill</w:t>
      </w:r>
      <w:r w:rsidRPr="00EE205B">
        <w:t>-</w:t>
      </w:r>
      <w:r w:rsidR="007E0F2B">
        <w:t>D</w:t>
      </w:r>
      <w:r w:rsidR="007E0F2B" w:rsidRPr="00EE205B">
        <w:t>own</w:t>
      </w:r>
      <w:r w:rsidRPr="00EE205B">
        <w:t>-Funktionen in Berichten zu ermöglichen.</w:t>
      </w:r>
    </w:p>
    <w:p w:rsidR="00467C2F" w:rsidRPr="00EE205B" w:rsidRDefault="00467C2F" w:rsidP="00467C2F">
      <w:pPr>
        <w:pStyle w:val="berschrift5"/>
      </w:pPr>
      <w:r w:rsidRPr="00EE205B">
        <w:t>INTREXX_SHARED_STATE</w:t>
      </w:r>
    </w:p>
    <w:p w:rsidR="00467C2F" w:rsidRDefault="00467C2F" w:rsidP="00467C2F">
      <w:r>
        <w:t xml:space="preserve">Für einen Parameter mit diesem Namen wird der aktuelle </w:t>
      </w:r>
    </w:p>
    <w:p w:rsidR="00467C2F" w:rsidRPr="00183812" w:rsidRDefault="00467C2F" w:rsidP="00467C2F">
      <w:pPr>
        <w:ind w:firstLine="708"/>
      </w:pPr>
      <w:proofErr w:type="spellStart"/>
      <w:r w:rsidRPr="00183812">
        <w:rPr>
          <w:rFonts w:ascii="Courier New" w:hAnsi="Courier New"/>
        </w:rPr>
        <w:t>de.uplanet.lucy.server.SharedState</w:t>
      </w:r>
      <w:proofErr w:type="spellEnd"/>
      <w:r w:rsidRPr="00183812">
        <w:t xml:space="preserve"> </w:t>
      </w:r>
    </w:p>
    <w:p w:rsidR="00467C2F" w:rsidRDefault="00467C2F" w:rsidP="00467C2F">
      <w:r>
        <w:t xml:space="preserve">übergeben. Der </w:t>
      </w:r>
      <w:proofErr w:type="spellStart"/>
      <w:r>
        <w:t>Shared</w:t>
      </w:r>
      <w:proofErr w:type="spellEnd"/>
      <w:r>
        <w:t>-State ist ein neues Kontext-Objekt, in dem während einer Request-Abarbeitung oder einer Prozess-Ausführung Daten hinterlegt werden können.</w:t>
      </w:r>
    </w:p>
    <w:p w:rsidR="00467C2F" w:rsidRPr="00EE205B" w:rsidRDefault="00467C2F" w:rsidP="00467C2F">
      <w:pPr>
        <w:pStyle w:val="berschrift5"/>
      </w:pPr>
      <w:r w:rsidRPr="00EE205B">
        <w:t>INTREXX_LANGUAGE</w:t>
      </w:r>
    </w:p>
    <w:p w:rsidR="00467C2F" w:rsidRDefault="00467C2F" w:rsidP="00467C2F">
      <w:r>
        <w:t xml:space="preserve">Für einen Parameter mit diesem Namen wird der zweistellige ISO-Code der aktuellen Sprache als </w:t>
      </w:r>
    </w:p>
    <w:p w:rsidR="00467C2F" w:rsidRPr="00183812" w:rsidRDefault="00467C2F" w:rsidP="00467C2F">
      <w:pPr>
        <w:ind w:firstLine="708"/>
      </w:pPr>
      <w:proofErr w:type="spellStart"/>
      <w:r w:rsidRPr="00183812">
        <w:rPr>
          <w:rFonts w:ascii="Courier New" w:hAnsi="Courier New"/>
        </w:rPr>
        <w:t>java.lang.String</w:t>
      </w:r>
      <w:proofErr w:type="spellEnd"/>
      <w:r w:rsidRPr="00183812">
        <w:t xml:space="preserve"> </w:t>
      </w:r>
    </w:p>
    <w:p w:rsidR="00467C2F" w:rsidRDefault="00467C2F" w:rsidP="00467C2F">
      <w:r>
        <w:t>übergeben. Die aktuelle Sprache wird entweder aus dem Request (vom Benutzer aktuell eingestellt) oder anhand des Benutzers (Einstellung des Benutzers in der Benutzerverwaltung) ermittelt. Im Zweifelsfall wird die Standard-Sprache des Portals geliefert.</w:t>
      </w:r>
    </w:p>
    <w:p w:rsidR="00467C2F" w:rsidRPr="00EE205B" w:rsidRDefault="00467C2F" w:rsidP="00467C2F">
      <w:pPr>
        <w:pStyle w:val="berschrift5"/>
      </w:pPr>
      <w:r w:rsidRPr="00EE205B">
        <w:t>INTREXX_USER_TIME_ZONE</w:t>
      </w:r>
    </w:p>
    <w:p w:rsidR="00467C2F" w:rsidRDefault="00467C2F" w:rsidP="00467C2F">
      <w:r>
        <w:t xml:space="preserve">Für einen Parameter mit diesem Namen wird die für den Benutzer eingestellte Zeitzone als </w:t>
      </w:r>
    </w:p>
    <w:p w:rsidR="00467C2F" w:rsidRPr="00183812" w:rsidRDefault="00467C2F" w:rsidP="00467C2F">
      <w:pPr>
        <w:ind w:firstLine="708"/>
      </w:pPr>
      <w:proofErr w:type="spellStart"/>
      <w:r w:rsidRPr="00183812">
        <w:rPr>
          <w:rFonts w:ascii="Courier New" w:hAnsi="Courier New"/>
        </w:rPr>
        <w:t>java.util.TimeZone</w:t>
      </w:r>
      <w:proofErr w:type="spellEnd"/>
      <w:r w:rsidRPr="00183812">
        <w:t xml:space="preserve"> </w:t>
      </w:r>
    </w:p>
    <w:p w:rsidR="00467C2F" w:rsidRDefault="00467C2F" w:rsidP="00467C2F">
      <w:r>
        <w:t>übergeben. Liefert im Zweifelsfall die Standardzeitzone des Portals.</w:t>
      </w:r>
    </w:p>
    <w:p w:rsidR="00467C2F" w:rsidRPr="0096094F" w:rsidRDefault="00467C2F" w:rsidP="00467C2F">
      <w:pPr>
        <w:pStyle w:val="berschrift5"/>
      </w:pPr>
      <w:r w:rsidRPr="0096094F">
        <w:t>CONNECTION_</w:t>
      </w:r>
      <w:r w:rsidR="006D746F">
        <w:t>*</w:t>
      </w:r>
    </w:p>
    <w:p w:rsidR="00467C2F" w:rsidRDefault="00467C2F" w:rsidP="00467C2F">
      <w:r>
        <w:lastRenderedPageBreak/>
        <w:t xml:space="preserve">Für </w:t>
      </w:r>
      <w:r w:rsidR="006D746F">
        <w:t>Parameter,</w:t>
      </w:r>
      <w:r>
        <w:t xml:space="preserve"> die mit diesem Namen beginnen, wird versucht eine Datenbankverbindung aus dem Kontext zu übergeben. Gesucht wird die Datenbankverbindung mit dem Parameternamen (</w:t>
      </w:r>
      <w:r w:rsidR="006D746F">
        <w:t>ohne das Präfix</w:t>
      </w:r>
      <w:r>
        <w:t xml:space="preserve">). Für den Parameter mit dem Namen </w:t>
      </w:r>
      <w:proofErr w:type="spellStart"/>
      <w:r w:rsidRPr="00EE205B">
        <w:rPr>
          <w:rFonts w:ascii="Courier New" w:hAnsi="Courier New"/>
        </w:rPr>
        <w:t>CONNECTION_IxSysDb</w:t>
      </w:r>
      <w:proofErr w:type="spellEnd"/>
      <w:r>
        <w:t xml:space="preserve"> wird also die Verbindung zur Systemdatenbank des Portals übergeben. Sämtliche Datenbankverbindungen werden im Intrexx Portal Manager im Bereich </w:t>
      </w:r>
      <w:r w:rsidRPr="00EE205B">
        <w:rPr>
          <w:i/>
        </w:rPr>
        <w:t>Integration, Datenquellen</w:t>
      </w:r>
      <w:r>
        <w:t xml:space="preserve"> definiert. Wurde dort bspw. eine Verbindung zu Ihrem ERP System mit dem Namen </w:t>
      </w:r>
      <w:r w:rsidRPr="00EE205B">
        <w:rPr>
          <w:rFonts w:ascii="Courier New" w:hAnsi="Courier New"/>
        </w:rPr>
        <w:t>ERP</w:t>
      </w:r>
      <w:r>
        <w:t xml:space="preserve"> definiert, können Sie mittels eines Parameters </w:t>
      </w:r>
      <w:r w:rsidRPr="00EE205B">
        <w:rPr>
          <w:rFonts w:ascii="Courier New" w:hAnsi="Courier New"/>
        </w:rPr>
        <w:t>CONNECTION_ERP</w:t>
      </w:r>
      <w:r>
        <w:t xml:space="preserve"> (vom Typ </w:t>
      </w:r>
      <w:proofErr w:type="spellStart"/>
      <w:r w:rsidRPr="00EE205B">
        <w:rPr>
          <w:rFonts w:ascii="Courier New" w:hAnsi="Courier New"/>
        </w:rPr>
        <w:t>java.sql.Connection</w:t>
      </w:r>
      <w:proofErr w:type="spellEnd"/>
      <w:r>
        <w:t>) im Bericht auf diese Verbindung zugreifen. Die bislang erforderliche „Schattenverwaltung“ ist nun nicht länger erforderlich. Insbesondere können somit verschiedene Datenbankverbindung</w:t>
      </w:r>
      <w:r w:rsidR="00914610">
        <w:t>en</w:t>
      </w:r>
      <w:r>
        <w:t xml:space="preserve"> in eine</w:t>
      </w:r>
      <w:r w:rsidR="00914610">
        <w:t>m</w:t>
      </w:r>
      <w:r>
        <w:t xml:space="preserve"> Bericht </w:t>
      </w:r>
      <w:r w:rsidR="00914610">
        <w:t xml:space="preserve">verwendet </w:t>
      </w:r>
      <w:r>
        <w:t>werden.</w:t>
      </w:r>
    </w:p>
    <w:p w:rsidR="00467C2F" w:rsidRDefault="00467C2F" w:rsidP="00467C2F">
      <w:pPr>
        <w:pStyle w:val="berschrift4"/>
      </w:pPr>
      <w:bookmarkStart w:id="43" w:name="_Toc13563037"/>
      <w:r>
        <w:t>Intrexx Formulardaten</w:t>
      </w:r>
      <w:bookmarkEnd w:id="43"/>
    </w:p>
    <w:p w:rsidR="00467C2F" w:rsidRDefault="00467C2F" w:rsidP="00467C2F">
      <w:r>
        <w:t xml:space="preserve">Wenn Sie Daten aus einem Formular an einen Bericht übergeben möchten, können </w:t>
      </w:r>
      <w:r w:rsidR="00914610">
        <w:t xml:space="preserve">Sie </w:t>
      </w:r>
      <w:r>
        <w:t xml:space="preserve">dies mit den Standard-Eingabefeldern von Intrexx bewerkstelligen. Dazu müssen Sie lediglich das NAME-Attribut des Eingabefelds so benennen, wie der Parameter im Bericht benannt ist. Dadurch wird </w:t>
      </w:r>
      <w:proofErr w:type="gramStart"/>
      <w:r>
        <w:t>die Name</w:t>
      </w:r>
      <w:proofErr w:type="gramEnd"/>
      <w:r>
        <w:t xml:space="preserve"> des Objekts im Request entsprechend benannt und </w:t>
      </w:r>
      <w:r w:rsidR="00097D5C">
        <w:t>Reports für Intrexx</w:t>
      </w:r>
      <w:r>
        <w:t xml:space="preserve"> kann eine Verbindung zwischen der Eingabe des Benutzers und dem erwarteten Parameter herstellen. Ein Beispiel finden Sie in Kapitel </w:t>
      </w:r>
      <w:r>
        <w:fldChar w:fldCharType="begin"/>
      </w:r>
      <w:r>
        <w:instrText xml:space="preserve"> </w:instrText>
      </w:r>
      <w:r w:rsidR="002612EE">
        <w:instrText>REF</w:instrText>
      </w:r>
      <w:r>
        <w:instrText xml:space="preserve"> _Ref202430927 \r \h </w:instrText>
      </w:r>
      <w:r>
        <w:fldChar w:fldCharType="separate"/>
      </w:r>
      <w:r w:rsidR="00EF4E2C">
        <w:t>5.5.1</w:t>
      </w:r>
      <w:r>
        <w:fldChar w:fldCharType="end"/>
      </w:r>
      <w:r>
        <w:t xml:space="preserve"> und </w:t>
      </w:r>
      <w:r>
        <w:fldChar w:fldCharType="begin"/>
      </w:r>
      <w:r>
        <w:instrText xml:space="preserve"> </w:instrText>
      </w:r>
      <w:r w:rsidR="002612EE">
        <w:instrText>REF</w:instrText>
      </w:r>
      <w:r>
        <w:instrText xml:space="preserve"> _Ref134594153 \r \h </w:instrText>
      </w:r>
      <w:r>
        <w:fldChar w:fldCharType="separate"/>
      </w:r>
      <w:r w:rsidR="00EF4E2C">
        <w:t>5.5.2</w:t>
      </w:r>
      <w:r>
        <w:fldChar w:fldCharType="end"/>
      </w:r>
      <w:r>
        <w:t>.</w:t>
      </w:r>
    </w:p>
    <w:p w:rsidR="00467C2F" w:rsidRDefault="00467C2F" w:rsidP="00467C2F">
      <w:pPr>
        <w:pStyle w:val="berschrift4"/>
      </w:pPr>
      <w:bookmarkStart w:id="44" w:name="_Toc13563038"/>
      <w:r>
        <w:t>Datengruppen-Daten</w:t>
      </w:r>
      <w:bookmarkEnd w:id="44"/>
    </w:p>
    <w:p w:rsidR="00467C2F" w:rsidRDefault="00467C2F" w:rsidP="00467C2F">
      <w:r>
        <w:t xml:space="preserve">Sollen Daten serverseitig ermittelt und für die Parametrisierung von Berichten verwendet werden, können diese über Sysidents an die Berichts-Parameter gekoppelt werden. Ein Beispiel finden Sie in Kapitel </w:t>
      </w:r>
      <w:r>
        <w:fldChar w:fldCharType="begin"/>
      </w:r>
      <w:r>
        <w:instrText xml:space="preserve"> </w:instrText>
      </w:r>
      <w:r w:rsidR="002612EE">
        <w:instrText>REF</w:instrText>
      </w:r>
      <w:r>
        <w:instrText xml:space="preserve"> _Ref135116912 \r \h </w:instrText>
      </w:r>
      <w:r>
        <w:fldChar w:fldCharType="separate"/>
      </w:r>
      <w:r w:rsidR="00EF4E2C">
        <w:t>5.5.3</w:t>
      </w:r>
      <w:r>
        <w:fldChar w:fldCharType="end"/>
      </w:r>
      <w:r>
        <w:t>.</w:t>
      </w:r>
    </w:p>
    <w:p w:rsidR="00467C2F" w:rsidRDefault="00467C2F" w:rsidP="00467C2F">
      <w:pPr>
        <w:pStyle w:val="berschrift4"/>
      </w:pPr>
      <w:bookmarkStart w:id="45" w:name="_Toc13563039"/>
      <w:r>
        <w:t>Freie Parameter im Prozess</w:t>
      </w:r>
      <w:bookmarkEnd w:id="45"/>
    </w:p>
    <w:p w:rsidR="00467C2F" w:rsidRDefault="00467C2F" w:rsidP="00DA6A23">
      <w:r>
        <w:t xml:space="preserve">Über die neue </w:t>
      </w:r>
      <w:r w:rsidR="006D5AAF">
        <w:t>G</w:t>
      </w:r>
      <w:r>
        <w:t xml:space="preserve">roovy-API können Sie selbst bestimmen, welche Parameter Sie mit welchen Inhalten füllen möchten. Dies können bspw. berechnete oder zusammengesetzte Daten sein. Ein Beispiel finden Sie in Kapitel </w:t>
      </w:r>
      <w:r w:rsidR="004F44BF">
        <w:fldChar w:fldCharType="begin"/>
      </w:r>
      <w:r w:rsidR="004F44BF">
        <w:instrText xml:space="preserve"> </w:instrText>
      </w:r>
      <w:r w:rsidR="002612EE">
        <w:instrText>REF</w:instrText>
      </w:r>
      <w:r w:rsidR="004F44BF">
        <w:instrText xml:space="preserve"> _Ref202434216 \r \h </w:instrText>
      </w:r>
      <w:r w:rsidR="004F44BF">
        <w:fldChar w:fldCharType="separate"/>
      </w:r>
      <w:r w:rsidR="00EF4E2C">
        <w:t>5.5.4</w:t>
      </w:r>
      <w:r w:rsidR="004F44BF">
        <w:fldChar w:fldCharType="end"/>
      </w:r>
      <w:r w:rsidR="004F44BF">
        <w:t>.</w:t>
      </w:r>
    </w:p>
    <w:p w:rsidR="0023268C" w:rsidRDefault="0023268C" w:rsidP="0023268C">
      <w:pPr>
        <w:pStyle w:val="berschrift2"/>
      </w:pPr>
      <w:bookmarkStart w:id="46" w:name="_Ref206063318"/>
      <w:bookmarkStart w:id="47" w:name="_Toc13563040"/>
      <w:r>
        <w:t>Zeitzonenbehandlung</w:t>
      </w:r>
      <w:bookmarkEnd w:id="46"/>
      <w:bookmarkEnd w:id="47"/>
    </w:p>
    <w:p w:rsidR="0023268C" w:rsidRDefault="0023268C" w:rsidP="0023268C">
      <w:r>
        <w:t xml:space="preserve">Intrexx speichert Datumswerte in der Zeitzone „UTC“ ab. Um diese korrekt im Report auszugeben mussten bislang mittels Datumsberechnungen das richtige lokale Datum ermittelt werden. Nun steht hierfür eine Property innerhalb von JasperReports zur Verfügung, mit der die Zeitzone wahlweise für den gesamten Bericht, für ein Dataset oder für ein einzelnes Datenfeld </w:t>
      </w:r>
      <w:r w:rsidR="00117F9A">
        <w:t xml:space="preserve">oder einen einzelnen Parameter </w:t>
      </w:r>
      <w:r>
        <w:t>gesetzt werden kann.</w:t>
      </w:r>
    </w:p>
    <w:p w:rsidR="00117F9A" w:rsidRDefault="00117F9A" w:rsidP="0023268C">
      <w:r>
        <w:t xml:space="preserve">Vergeben Sie dazu auf dem entsprechenden Objekt den Parameter </w:t>
      </w:r>
    </w:p>
    <w:p w:rsidR="00117F9A" w:rsidRDefault="00117F9A" w:rsidP="00117F9A">
      <w:pPr>
        <w:pStyle w:val="QuellCode"/>
      </w:pPr>
      <w:r w:rsidRPr="00117F9A">
        <w:t>net.sf.jasperreports.jdbc.time.zone</w:t>
      </w:r>
      <w:r>
        <w:t xml:space="preserve"> </w:t>
      </w:r>
    </w:p>
    <w:p w:rsidR="00117F9A" w:rsidRDefault="00117F9A" w:rsidP="0023268C">
      <w:r>
        <w:lastRenderedPageBreak/>
        <w:t>und verwenden als Wert die gewünschte Zeitzone (für Intrexx ist dies in der Regel „UTC“ (ohne die Anführungszeichen).</w:t>
      </w:r>
    </w:p>
    <w:p w:rsidR="00117F9A" w:rsidRDefault="00117F9A" w:rsidP="0023268C">
      <w:r>
        <w:t>Sie können zudem einen Parameter mit dem Namen:</w:t>
      </w:r>
    </w:p>
    <w:p w:rsidR="00117F9A" w:rsidRDefault="00117F9A" w:rsidP="00117F9A">
      <w:pPr>
        <w:pStyle w:val="QuellCode"/>
      </w:pPr>
      <w:r w:rsidRPr="00117F9A">
        <w:t>net.sf.jasperreports.jdbc.time.zone</w:t>
      </w:r>
      <w:r>
        <w:t xml:space="preserve"> </w:t>
      </w:r>
    </w:p>
    <w:p w:rsidR="0023268C" w:rsidRPr="0023268C" w:rsidRDefault="00117F9A" w:rsidP="0023268C">
      <w:r>
        <w:t>und einem entsprechenden Wert an den Report übergeben. Dies übersteuert dann alle entsprechenden Property-Einstellungen im Report.</w:t>
      </w:r>
    </w:p>
    <w:p w:rsidR="00DA6A23" w:rsidRPr="00095E57" w:rsidRDefault="00CF4DC3" w:rsidP="00DA6A23">
      <w:pPr>
        <w:pStyle w:val="berschrift2"/>
      </w:pPr>
      <w:bookmarkStart w:id="48" w:name="_Toc136414810"/>
      <w:bookmarkStart w:id="49" w:name="_Ref337478377"/>
      <w:bookmarkStart w:id="50" w:name="_Toc13563041"/>
      <w:r w:rsidRPr="0096094F">
        <w:t>Das Jaspersoft Studio</w:t>
      </w:r>
      <w:r w:rsidRPr="00095E57">
        <w:t xml:space="preserve"> </w:t>
      </w:r>
      <w:r w:rsidR="00DA6A23" w:rsidRPr="00095E57">
        <w:t>&amp; JasperReports</w:t>
      </w:r>
      <w:bookmarkEnd w:id="48"/>
      <w:bookmarkEnd w:id="49"/>
      <w:bookmarkEnd w:id="50"/>
    </w:p>
    <w:p w:rsidR="00DA6A23" w:rsidRDefault="00DA6A23" w:rsidP="00DA6A23">
      <w:r w:rsidRPr="00EE205B">
        <w:t xml:space="preserve">Nicht nur </w:t>
      </w:r>
      <w:r w:rsidR="00097D5C">
        <w:t>Reports für Intrexx</w:t>
      </w:r>
      <w:r w:rsidRPr="00EE205B">
        <w:t xml:space="preserve"> entwickelt sich kontinuierlich weiter. Auch die Reporting-Engine JasperReports und der dazu gehörige gra</w:t>
      </w:r>
      <w:r w:rsidR="00914610">
        <w:t>f</w:t>
      </w:r>
      <w:r w:rsidRPr="00EE205B">
        <w:t xml:space="preserve">ische Editor </w:t>
      </w:r>
      <w:r w:rsidR="00CF4DC3">
        <w:t>das Jaspersoft Studio</w:t>
      </w:r>
      <w:r w:rsidR="00CF4DC3" w:rsidRPr="00EE205B">
        <w:t xml:space="preserve"> </w:t>
      </w:r>
      <w:r w:rsidRPr="00EE205B">
        <w:t xml:space="preserve">unterliegen einem kontinuierlichen Verbesserungsprozess. Im Folgenden werden einige neue Funktionen hervorgehoben. Weiterführend Informationsquellen finden Sie im Kapitel </w:t>
      </w:r>
      <w:r w:rsidRPr="00EE205B">
        <w:fldChar w:fldCharType="begin"/>
      </w:r>
      <w:r w:rsidRPr="00EE205B">
        <w:instrText xml:space="preserve"> </w:instrText>
      </w:r>
      <w:r w:rsidR="002612EE">
        <w:instrText>REF</w:instrText>
      </w:r>
      <w:r w:rsidRPr="00EE205B">
        <w:instrText xml:space="preserve"> _Ref134599939 \r \h </w:instrText>
      </w:r>
      <w:r w:rsidRPr="00EE205B">
        <w:fldChar w:fldCharType="separate"/>
      </w:r>
      <w:r w:rsidR="00EF4E2C">
        <w:t>6.3</w:t>
      </w:r>
      <w:r w:rsidRPr="00EE205B">
        <w:fldChar w:fldCharType="end"/>
      </w:r>
      <w:r w:rsidRPr="00EE205B">
        <w:t xml:space="preserve"> ab Seite </w:t>
      </w:r>
      <w:r w:rsidRPr="00EE205B">
        <w:fldChar w:fldCharType="begin"/>
      </w:r>
      <w:r w:rsidRPr="00EE205B">
        <w:instrText xml:space="preserve"> </w:instrText>
      </w:r>
      <w:r w:rsidR="002612EE">
        <w:instrText>PAGEREF</w:instrText>
      </w:r>
      <w:r w:rsidRPr="00EE205B">
        <w:instrText xml:space="preserve"> _Ref134599939 \h </w:instrText>
      </w:r>
      <w:r w:rsidRPr="00EE205B">
        <w:fldChar w:fldCharType="separate"/>
      </w:r>
      <w:r w:rsidR="00EF4E2C">
        <w:rPr>
          <w:noProof/>
        </w:rPr>
        <w:t>84</w:t>
      </w:r>
      <w:r w:rsidRPr="00EE205B">
        <w:fldChar w:fldCharType="end"/>
      </w:r>
      <w:r w:rsidRPr="00EE205B">
        <w:t>.</w:t>
      </w:r>
    </w:p>
    <w:p w:rsidR="00640AA3" w:rsidRDefault="00640AA3" w:rsidP="00640AA3">
      <w:pPr>
        <w:pStyle w:val="berschrift3"/>
      </w:pPr>
      <w:bookmarkStart w:id="51" w:name="_Toc13563042"/>
      <w:r>
        <w:t>Das Jaspersoft Studio: Der neue Berichts-Designer</w:t>
      </w:r>
      <w:bookmarkEnd w:id="51"/>
    </w:p>
    <w:p w:rsidR="00FA7345" w:rsidRDefault="00640AA3" w:rsidP="00640AA3">
      <w:r>
        <w:t xml:space="preserve">Seit </w:t>
      </w:r>
      <w:r w:rsidR="007832D2">
        <w:t xml:space="preserve"> </w:t>
      </w:r>
      <w:r>
        <w:t xml:space="preserve">der JasperReports Version 5.5.0 ist das Jaspersoft Studio der offizielle Berichtsdesigner für JasperReports. Der </w:t>
      </w:r>
      <w:proofErr w:type="spellStart"/>
      <w:r>
        <w:t>iReport</w:t>
      </w:r>
      <w:proofErr w:type="spellEnd"/>
      <w:r>
        <w:t xml:space="preserve"> Designer </w:t>
      </w:r>
      <w:r w:rsidR="00C43718">
        <w:t xml:space="preserve">wurde nur </w:t>
      </w:r>
      <w:r>
        <w:t xml:space="preserve">noch bis Ende 2015 offiziell durch den Hersteller TIBCO Jaspersoft unterstützt und kritische Fehler </w:t>
      </w:r>
      <w:r w:rsidR="00C43718">
        <w:t xml:space="preserve">wurden bis dahin </w:t>
      </w:r>
      <w:r>
        <w:t xml:space="preserve">behoben. </w:t>
      </w:r>
      <w:r w:rsidR="00FA7345">
        <w:t>Daher haben wir bereits m</w:t>
      </w:r>
      <w:r w:rsidR="00FA7345" w:rsidRPr="000235C8">
        <w:t xml:space="preserve">it </w:t>
      </w:r>
      <w:r w:rsidR="00FA7345">
        <w:t xml:space="preserve">Reports für Intrexx 7 den Berichtsdesigner vom </w:t>
      </w:r>
      <w:proofErr w:type="spellStart"/>
      <w:r w:rsidR="00FA7345">
        <w:t>iReport</w:t>
      </w:r>
      <w:proofErr w:type="spellEnd"/>
      <w:r w:rsidR="00FA7345">
        <w:t xml:space="preserve"> Designer auf das Jaspersoft Studio umgestellt, damit Sie weiterhin von allen Neuerungen profitieren können und </w:t>
      </w:r>
      <w:r w:rsidR="007832D2">
        <w:t>Ihre Software nicht veraltet</w:t>
      </w:r>
      <w:r>
        <w:t xml:space="preserve">. </w:t>
      </w:r>
    </w:p>
    <w:p w:rsidR="00640AA3" w:rsidRDefault="00640AA3" w:rsidP="00640AA3">
      <w:r>
        <w:t>Das Jaspersoft Studio ist ein auf Eclipse basierender Berichtsdesig</w:t>
      </w:r>
      <w:r w:rsidR="00EE70F9">
        <w:t>n</w:t>
      </w:r>
      <w:r>
        <w:t xml:space="preserve">er für JasperReports und den JasperReports Server und eine komplette Neufassung des </w:t>
      </w:r>
      <w:proofErr w:type="spellStart"/>
      <w:r>
        <w:t>iReport</w:t>
      </w:r>
      <w:proofErr w:type="spellEnd"/>
      <w:r>
        <w:t xml:space="preserve"> Designers. Es ist sowohl als Eclipse Plug-In als auch als Stand-Alone-Anwendung verfügbar. </w:t>
      </w:r>
      <w:proofErr w:type="gramStart"/>
      <w:r>
        <w:t>Personen</w:t>
      </w:r>
      <w:proofErr w:type="gramEnd"/>
      <w:r>
        <w:t xml:space="preserve"> die bereits mit Eclipse gearbeitet haben, sollten mit dem Benutzerinterface schnell zu Recht kommen.</w:t>
      </w:r>
    </w:p>
    <w:p w:rsidR="00DA6A23" w:rsidRPr="00590515" w:rsidRDefault="00A35736" w:rsidP="00DA6A23">
      <w:pPr>
        <w:pStyle w:val="berschrift3"/>
      </w:pPr>
      <w:bookmarkStart w:id="52" w:name="_Toc449087323"/>
      <w:bookmarkStart w:id="53" w:name="_Toc449087427"/>
      <w:bookmarkStart w:id="54" w:name="_Toc449420499"/>
      <w:bookmarkStart w:id="55" w:name="_Toc449420602"/>
      <w:bookmarkStart w:id="56" w:name="_Toc13563043"/>
      <w:bookmarkEnd w:id="52"/>
      <w:bookmarkEnd w:id="53"/>
      <w:bookmarkEnd w:id="54"/>
      <w:bookmarkEnd w:id="55"/>
      <w:r w:rsidRPr="00590515">
        <w:t xml:space="preserve">Aktualisierte JasperReports und </w:t>
      </w:r>
      <w:r w:rsidR="00CF4DC3" w:rsidRPr="00590515">
        <w:t xml:space="preserve">Jaspersoft Studio </w:t>
      </w:r>
      <w:r w:rsidRPr="00590515">
        <w:t>Versionen</w:t>
      </w:r>
      <w:bookmarkEnd w:id="56"/>
    </w:p>
    <w:p w:rsidR="00DA6A23" w:rsidRDefault="00A35736" w:rsidP="00DF2CAC">
      <w:pPr>
        <w:jc w:val="left"/>
      </w:pPr>
      <w:r>
        <w:t xml:space="preserve">Mit </w:t>
      </w:r>
      <w:r w:rsidR="00097D5C">
        <w:t>Reports für Intrexx</w:t>
      </w:r>
      <w:r>
        <w:t xml:space="preserve"> </w:t>
      </w:r>
      <w:r w:rsidR="00C65689">
        <w:t>19.03</w:t>
      </w:r>
      <w:r w:rsidR="00C43718">
        <w:t xml:space="preserve"> </w:t>
      </w:r>
      <w:r>
        <w:t xml:space="preserve">werden die </w:t>
      </w:r>
      <w:r w:rsidR="008E098F">
        <w:t>Version</w:t>
      </w:r>
      <w:r w:rsidR="00ED777A">
        <w:t xml:space="preserve"> </w:t>
      </w:r>
      <w:r w:rsidR="00C43718">
        <w:t>6</w:t>
      </w:r>
      <w:r w:rsidR="002E2A3F">
        <w:t>.</w:t>
      </w:r>
      <w:r w:rsidR="004E6E17">
        <w:t>9</w:t>
      </w:r>
      <w:r w:rsidR="008203E4" w:rsidRPr="002E2A3F">
        <w:t>.</w:t>
      </w:r>
      <w:r w:rsidR="004E6E17">
        <w:t>0</w:t>
      </w:r>
      <w:r w:rsidR="00ED777A">
        <w:t xml:space="preserve"> von JasperReports</w:t>
      </w:r>
      <w:r>
        <w:t xml:space="preserve"> und </w:t>
      </w:r>
      <w:r w:rsidR="00CF4DC3">
        <w:t xml:space="preserve">dem Jaspersoft Studio </w:t>
      </w:r>
      <w:r>
        <w:t>unte</w:t>
      </w:r>
      <w:r w:rsidR="00ED777A">
        <w:t>r</w:t>
      </w:r>
      <w:r>
        <w:t>stütz</w:t>
      </w:r>
      <w:r w:rsidR="00ED777A">
        <w:t>t.</w:t>
      </w:r>
      <w:r w:rsidR="0046297E">
        <w:t xml:space="preserve"> Da durch diese Umstellung ein recht großer Versionssprung durchgeführt wurde</w:t>
      </w:r>
      <w:r w:rsidR="00812A10">
        <w:t>,</w:t>
      </w:r>
      <w:r w:rsidR="0046297E">
        <w:t xml:space="preserve"> stehen eine Reihe von neuen Funktionalitäten zur Verfügung. Eine vollständige Auflistung kann in dem jeweiligen </w:t>
      </w:r>
      <w:r w:rsidR="0046297E" w:rsidRPr="0046297E">
        <w:t>Change Log</w:t>
      </w:r>
      <w:r w:rsidR="0046297E">
        <w:t xml:space="preserve"> (Readme) unter </w:t>
      </w:r>
      <w:hyperlink r:id="rId18" w:history="1">
        <w:r w:rsidR="0046297E" w:rsidRPr="00781D5F">
          <w:rPr>
            <w:rStyle w:val="Hyperlink"/>
          </w:rPr>
          <w:t>http://community.jaspersoft.com/project/jasperreports-library/releases</w:t>
        </w:r>
      </w:hyperlink>
      <w:r w:rsidR="0046297E">
        <w:t xml:space="preserve"> eingesehen werden.</w:t>
      </w:r>
    </w:p>
    <w:p w:rsidR="00DA6A23" w:rsidRPr="00EE205B" w:rsidRDefault="00DA6A23" w:rsidP="00DA6A23">
      <w:pPr>
        <w:pStyle w:val="berschrift3"/>
      </w:pPr>
      <w:bookmarkStart w:id="57" w:name="_Toc449087325"/>
      <w:bookmarkStart w:id="58" w:name="_Toc449087429"/>
      <w:bookmarkStart w:id="59" w:name="_Toc449420501"/>
      <w:bookmarkStart w:id="60" w:name="_Toc449420604"/>
      <w:bookmarkStart w:id="61" w:name="_Toc449087326"/>
      <w:bookmarkStart w:id="62" w:name="_Toc449087430"/>
      <w:bookmarkStart w:id="63" w:name="_Toc449420502"/>
      <w:bookmarkStart w:id="64" w:name="_Toc449420605"/>
      <w:bookmarkStart w:id="65" w:name="_Toc449087328"/>
      <w:bookmarkStart w:id="66" w:name="_Toc449087432"/>
      <w:bookmarkStart w:id="67" w:name="_Toc449420504"/>
      <w:bookmarkStart w:id="68" w:name="_Toc449420607"/>
      <w:bookmarkStart w:id="69" w:name="_Toc136414813"/>
      <w:bookmarkStart w:id="70" w:name="_Toc13563044"/>
      <w:bookmarkEnd w:id="57"/>
      <w:bookmarkEnd w:id="58"/>
      <w:bookmarkEnd w:id="59"/>
      <w:bookmarkEnd w:id="60"/>
      <w:bookmarkEnd w:id="61"/>
      <w:bookmarkEnd w:id="62"/>
      <w:bookmarkEnd w:id="63"/>
      <w:bookmarkEnd w:id="64"/>
      <w:bookmarkEnd w:id="65"/>
      <w:bookmarkEnd w:id="66"/>
      <w:bookmarkEnd w:id="67"/>
      <w:bookmarkEnd w:id="68"/>
      <w:r w:rsidRPr="00EE205B">
        <w:t>Schriftarten &amp; formatierte</w:t>
      </w:r>
      <w:r w:rsidR="006C5D1E">
        <w:t>r</w:t>
      </w:r>
      <w:r w:rsidRPr="00EE205B">
        <w:t xml:space="preserve"> Text</w:t>
      </w:r>
      <w:bookmarkEnd w:id="69"/>
      <w:bookmarkEnd w:id="70"/>
    </w:p>
    <w:p w:rsidR="00DA6A23" w:rsidRPr="00EE205B" w:rsidRDefault="00ED777A" w:rsidP="00DA6A23">
      <w:r>
        <w:t xml:space="preserve">Innerhalb </w:t>
      </w:r>
      <w:r w:rsidR="00CF4DC3">
        <w:t>des</w:t>
      </w:r>
      <w:r w:rsidR="00CF4DC3" w:rsidRPr="00EE205B">
        <w:t xml:space="preserve"> </w:t>
      </w:r>
      <w:r w:rsidR="00CF4DC3">
        <w:t xml:space="preserve">Jaspersoft Studios </w:t>
      </w:r>
      <w:r w:rsidR="00DA6A23" w:rsidRPr="00EE205B">
        <w:t>k</w:t>
      </w:r>
      <w:r>
        <w:t>ö</w:t>
      </w:r>
      <w:r w:rsidR="00DA6A23" w:rsidRPr="00EE205B">
        <w:t>nn</w:t>
      </w:r>
      <w:r>
        <w:t>en</w:t>
      </w:r>
      <w:r w:rsidR="00DA6A23" w:rsidRPr="00EE205B">
        <w:t xml:space="preserve"> </w:t>
      </w:r>
      <w:r>
        <w:t>eigene</w:t>
      </w:r>
      <w:r w:rsidR="00DA6A23" w:rsidRPr="00EE205B">
        <w:t xml:space="preserve"> Schriftarten-Paket</w:t>
      </w:r>
      <w:r w:rsidR="00914610">
        <w:t>e</w:t>
      </w:r>
      <w:r w:rsidR="00DA6A23" w:rsidRPr="00EE205B">
        <w:t xml:space="preserve"> </w:t>
      </w:r>
      <w:r>
        <w:t>auf Basis von TrueType</w:t>
      </w:r>
      <w:r w:rsidR="00DC7FE2">
        <w:t xml:space="preserve">, Embedded Open Type, </w:t>
      </w:r>
      <w:proofErr w:type="spellStart"/>
      <w:r w:rsidR="00DC7FE2">
        <w:t>Scalable</w:t>
      </w:r>
      <w:proofErr w:type="spellEnd"/>
      <w:r w:rsidR="00DC7FE2">
        <w:t xml:space="preserve"> Ve</w:t>
      </w:r>
      <w:r w:rsidR="00385437">
        <w:t>c</w:t>
      </w:r>
      <w:r w:rsidR="00DC7FE2">
        <w:t>tor Graphics oder Web Open Font Format</w:t>
      </w:r>
      <w:r>
        <w:t xml:space="preserve"> </w:t>
      </w:r>
      <w:r>
        <w:lastRenderedPageBreak/>
        <w:t xml:space="preserve">Schriften </w:t>
      </w:r>
      <w:r w:rsidR="00DA6A23" w:rsidRPr="00EE205B">
        <w:t>zusammengestellt werden, d</w:t>
      </w:r>
      <w:r>
        <w:t>ie</w:t>
      </w:r>
      <w:r w:rsidR="00DA6A23" w:rsidRPr="00EE205B">
        <w:t xml:space="preserve"> von der Reporting-Engine korrekt </w:t>
      </w:r>
      <w:r>
        <w:t xml:space="preserve">im Hinblick </w:t>
      </w:r>
      <w:r w:rsidR="00DA6A23" w:rsidRPr="00EE205B">
        <w:t xml:space="preserve">auf </w:t>
      </w:r>
      <w:r>
        <w:t>Text</w:t>
      </w:r>
      <w:r w:rsidR="00DA6A23" w:rsidRPr="00EE205B">
        <w:t>formatier</w:t>
      </w:r>
      <w:r>
        <w:t xml:space="preserve">ung (bspw. Fettdruck) </w:t>
      </w:r>
      <w:r w:rsidR="00DA6A23" w:rsidRPr="00EE205B">
        <w:t xml:space="preserve">in der PDF-Ausgabe behandelt </w:t>
      </w:r>
      <w:r w:rsidR="00DA6A23" w:rsidRPr="009D5ADF">
        <w:t>wird.</w:t>
      </w:r>
    </w:p>
    <w:p w:rsidR="00ED777A" w:rsidRPr="00EE205B" w:rsidRDefault="00861BAD" w:rsidP="00DA6A23">
      <w:r>
        <w:rPr>
          <w:rFonts w:ascii="Corbel" w:hAnsi="Corbel" w:cs="Corbel"/>
          <w:noProof/>
          <w:color w:val="000000"/>
          <w:sz w:val="21"/>
          <w:szCs w:val="21"/>
        </w:rPr>
        <w:drawing>
          <wp:inline distT="0" distB="0" distL="0" distR="0" wp14:anchorId="08B2925B" wp14:editId="45A55299">
            <wp:extent cx="181610" cy="181610"/>
            <wp:effectExtent l="0" t="0" r="0" b="0"/>
            <wp:docPr id="15" name="Bild 15" descr="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nformati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1610" cy="181610"/>
                    </a:xfrm>
                    <a:prstGeom prst="rect">
                      <a:avLst/>
                    </a:prstGeom>
                    <a:noFill/>
                    <a:ln>
                      <a:noFill/>
                    </a:ln>
                  </pic:spPr>
                </pic:pic>
              </a:graphicData>
            </a:graphic>
          </wp:inline>
        </w:drawing>
      </w:r>
      <w:r w:rsidR="00ED777A">
        <w:rPr>
          <w:rFonts w:ascii="Corbel" w:hAnsi="Corbel" w:cs="Corbel"/>
          <w:color w:val="000000"/>
          <w:sz w:val="21"/>
          <w:szCs w:val="21"/>
          <w:lang w:bidi="de-DE"/>
        </w:rPr>
        <w:t xml:space="preserve"> </w:t>
      </w:r>
      <w:r w:rsidR="00ED777A" w:rsidRPr="009D0353">
        <w:rPr>
          <w:b/>
        </w:rPr>
        <w:t>Hinweis</w:t>
      </w:r>
      <w:r w:rsidR="00ED777A">
        <w:rPr>
          <w:b/>
        </w:rPr>
        <w:t>e</w:t>
      </w:r>
      <w:r w:rsidR="00ED777A" w:rsidRPr="009D0353">
        <w:rPr>
          <w:b/>
        </w:rPr>
        <w:t>:</w:t>
      </w:r>
      <w:r w:rsidR="00ED777A" w:rsidRPr="00EE205B">
        <w:t xml:space="preserve"> </w:t>
      </w:r>
      <w:r w:rsidR="00ED777A">
        <w:t>Wenn Sie Schriftarten zu</w:t>
      </w:r>
      <w:r w:rsidR="009D5ADF">
        <w:t xml:space="preserve">m Jaspersoft Studio </w:t>
      </w:r>
      <w:r w:rsidR="00ED777A">
        <w:t>hinzufügen, müssen Sie diese in jede Ihre</w:t>
      </w:r>
      <w:r w:rsidR="00914610">
        <w:t>r</w:t>
      </w:r>
      <w:r w:rsidR="00ED777A">
        <w:t xml:space="preserve"> </w:t>
      </w:r>
      <w:r w:rsidR="009D5ADF">
        <w:t xml:space="preserve">Jaspersoft Studio </w:t>
      </w:r>
      <w:r w:rsidR="00ED777A">
        <w:t>Installationen hinzufügen.</w:t>
      </w:r>
    </w:p>
    <w:p w:rsidR="00DA6A23" w:rsidRDefault="00861BAD" w:rsidP="00DA6A23">
      <w:r>
        <w:rPr>
          <w:rFonts w:ascii="Corbel" w:hAnsi="Corbel" w:cs="Corbel"/>
          <w:noProof/>
          <w:color w:val="000000"/>
          <w:sz w:val="21"/>
          <w:szCs w:val="21"/>
        </w:rPr>
        <w:drawing>
          <wp:inline distT="0" distB="0" distL="0" distR="0" wp14:anchorId="725E917E" wp14:editId="31008DC7">
            <wp:extent cx="181610" cy="181610"/>
            <wp:effectExtent l="0" t="0" r="0" b="0"/>
            <wp:docPr id="16" name="Bild 16" descr="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nformati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1610" cy="181610"/>
                    </a:xfrm>
                    <a:prstGeom prst="rect">
                      <a:avLst/>
                    </a:prstGeom>
                    <a:noFill/>
                    <a:ln>
                      <a:noFill/>
                    </a:ln>
                  </pic:spPr>
                </pic:pic>
              </a:graphicData>
            </a:graphic>
          </wp:inline>
        </w:drawing>
      </w:r>
      <w:r w:rsidR="00ED777A">
        <w:rPr>
          <w:rFonts w:ascii="Corbel" w:hAnsi="Corbel" w:cs="Corbel"/>
          <w:color w:val="000000"/>
          <w:sz w:val="21"/>
          <w:szCs w:val="21"/>
          <w:lang w:bidi="de-DE"/>
        </w:rPr>
        <w:t xml:space="preserve"> </w:t>
      </w:r>
      <w:r w:rsidR="00DA6A23" w:rsidRPr="00EE205B">
        <w:t>Um eine Schriftarten-Bibliothek für Ihre Berichte zu definieren, gehen Sie bitte wie folgt vor. Lassen Sie sich nicht von dem Umfang dieses Beispiels abschrecken. In der Regel muss dies nur einmalig für die zu verwendenden Schriftarten durchgeführt werden. Aus lizenzrechtlichen Gründen ist es leider nicht möglich, bereits vorkonfigurierte Schriftarten-Bibliotheken, außer dem vorliegenden Beispiel, beizufügen.</w:t>
      </w:r>
      <w:r w:rsidR="009D5ADF">
        <w:t xml:space="preserve"> Die Schriftarten können für </w:t>
      </w:r>
      <w:r w:rsidR="00DF1FCE">
        <w:t>den</w:t>
      </w:r>
      <w:r w:rsidR="009D5ADF">
        <w:t xml:space="preserve"> gesamte</w:t>
      </w:r>
      <w:r w:rsidR="00DF1FCE">
        <w:t>n</w:t>
      </w:r>
      <w:r w:rsidR="009D5ADF">
        <w:t xml:space="preserve"> </w:t>
      </w:r>
      <w:r w:rsidR="00DF1FCE">
        <w:t>Workspace</w:t>
      </w:r>
      <w:r w:rsidR="009D5ADF">
        <w:t xml:space="preserve"> kon</w:t>
      </w:r>
      <w:r w:rsidR="00DF1FCE">
        <w:t xml:space="preserve">figuriert werden oder für jedes Projekt </w:t>
      </w:r>
      <w:r w:rsidR="009D5ADF">
        <w:t>separat.</w:t>
      </w:r>
    </w:p>
    <w:p w:rsidR="00DA6A23" w:rsidRDefault="00DA6A23" w:rsidP="001F0169">
      <w:pPr>
        <w:numPr>
          <w:ilvl w:val="0"/>
          <w:numId w:val="4"/>
        </w:numPr>
      </w:pPr>
      <w:r>
        <w:t xml:space="preserve">Öffnen Sie den Editor </w:t>
      </w:r>
      <w:r w:rsidR="009D5ADF">
        <w:t xml:space="preserve">– das Jaspersoft Studio – </w:t>
      </w:r>
      <w:r>
        <w:t xml:space="preserve">und wechseln Sie </w:t>
      </w:r>
      <w:r w:rsidR="009D5ADF">
        <w:t>in die Optionen des Projektes (</w:t>
      </w:r>
      <w:r w:rsidR="001F0169" w:rsidRPr="0096094F">
        <w:rPr>
          <w:rFonts w:ascii="Corbel" w:hAnsi="Corbel" w:cs="Corbel"/>
          <w:noProof/>
          <w:color w:val="000000"/>
          <w:szCs w:val="21"/>
        </w:rPr>
        <w:drawing>
          <wp:inline distT="0" distB="0" distL="0" distR="0" wp14:anchorId="7D4BE0A2" wp14:editId="62F5A2C8">
            <wp:extent cx="181610" cy="181610"/>
            <wp:effectExtent l="0" t="0" r="0" b="0"/>
            <wp:docPr id="187" name="Bild 86" descr="mo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mous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1610" cy="181610"/>
                    </a:xfrm>
                    <a:prstGeom prst="rect">
                      <a:avLst/>
                    </a:prstGeom>
                    <a:noFill/>
                    <a:ln>
                      <a:noFill/>
                    </a:ln>
                  </pic:spPr>
                </pic:pic>
              </a:graphicData>
            </a:graphic>
          </wp:inline>
        </w:drawing>
      </w:r>
      <w:r w:rsidR="001F0169">
        <w:t xml:space="preserve"> </w:t>
      </w:r>
      <w:r w:rsidR="009D5ADF" w:rsidRPr="0096094F">
        <w:rPr>
          <w:i/>
        </w:rPr>
        <w:t>Project</w:t>
      </w:r>
      <w:r w:rsidR="001F0169">
        <w:t>,</w:t>
      </w:r>
      <w:r w:rsidR="009D5ADF">
        <w:t xml:space="preserve"> </w:t>
      </w:r>
      <w:r w:rsidR="009D5ADF" w:rsidRPr="0096094F">
        <w:rPr>
          <w:i/>
        </w:rPr>
        <w:t>Properties</w:t>
      </w:r>
      <w:r w:rsidR="009D5ADF">
        <w:t>)</w:t>
      </w:r>
      <w:r>
        <w:t>.</w:t>
      </w:r>
    </w:p>
    <w:p w:rsidR="00DA6A23" w:rsidRDefault="00DA6A23" w:rsidP="00DA6A23">
      <w:pPr>
        <w:numPr>
          <w:ilvl w:val="0"/>
          <w:numId w:val="4"/>
        </w:numPr>
      </w:pPr>
      <w:r>
        <w:t xml:space="preserve">Wechseln Sie </w:t>
      </w:r>
      <w:r w:rsidR="009D5ADF">
        <w:t xml:space="preserve">in </w:t>
      </w:r>
      <w:r>
        <w:t xml:space="preserve">den </w:t>
      </w:r>
      <w:r w:rsidR="009D5ADF">
        <w:t xml:space="preserve">Bereich </w:t>
      </w:r>
      <w:r w:rsidR="001F0169" w:rsidRPr="0096094F">
        <w:rPr>
          <w:rFonts w:ascii="Corbel" w:hAnsi="Corbel" w:cs="Corbel"/>
          <w:noProof/>
          <w:color w:val="000000"/>
          <w:szCs w:val="21"/>
        </w:rPr>
        <w:drawing>
          <wp:inline distT="0" distB="0" distL="0" distR="0" wp14:anchorId="0472BD22" wp14:editId="40CE7919">
            <wp:extent cx="181610" cy="181610"/>
            <wp:effectExtent l="0" t="0" r="0" b="0"/>
            <wp:docPr id="188" name="Bild 86" descr="mo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mous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1610" cy="181610"/>
                    </a:xfrm>
                    <a:prstGeom prst="rect">
                      <a:avLst/>
                    </a:prstGeom>
                    <a:noFill/>
                    <a:ln>
                      <a:noFill/>
                    </a:ln>
                  </pic:spPr>
                </pic:pic>
              </a:graphicData>
            </a:graphic>
          </wp:inline>
        </w:drawing>
      </w:r>
      <w:r w:rsidR="001F0169">
        <w:t xml:space="preserve"> </w:t>
      </w:r>
      <w:r w:rsidRPr="0096094F">
        <w:rPr>
          <w:i/>
        </w:rPr>
        <w:t>Fonts</w:t>
      </w:r>
      <w:r w:rsidR="009D5ADF">
        <w:t xml:space="preserve"> (unterhalb von </w:t>
      </w:r>
      <w:r w:rsidR="009D5ADF" w:rsidRPr="0096094F">
        <w:rPr>
          <w:i/>
        </w:rPr>
        <w:t>Jaspersoft Studio</w:t>
      </w:r>
      <w:r w:rsidR="009D5ADF">
        <w:t>)</w:t>
      </w:r>
      <w:r>
        <w:t>.</w:t>
      </w:r>
    </w:p>
    <w:p w:rsidR="000C5D67" w:rsidRDefault="000C5D67" w:rsidP="000C5D67">
      <w:pPr>
        <w:keepNext/>
        <w:ind w:left="720"/>
      </w:pPr>
      <w:r>
        <w:rPr>
          <w:noProof/>
        </w:rPr>
        <w:drawing>
          <wp:inline distT="0" distB="0" distL="0" distR="0" wp14:anchorId="4C089351" wp14:editId="00085F19">
            <wp:extent cx="2880000" cy="2657095"/>
            <wp:effectExtent l="190500" t="190500" r="187325" b="181610"/>
            <wp:docPr id="110" name="Grafik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880000" cy="2657095"/>
                    </a:xfrm>
                    <a:prstGeom prst="rect">
                      <a:avLst/>
                    </a:prstGeom>
                    <a:ln>
                      <a:noFill/>
                    </a:ln>
                    <a:effectLst>
                      <a:outerShdw blurRad="190500" algn="tl" rotWithShape="0">
                        <a:srgbClr val="000000">
                          <a:alpha val="70000"/>
                        </a:srgbClr>
                      </a:outerShdw>
                    </a:effectLst>
                  </pic:spPr>
                </pic:pic>
              </a:graphicData>
            </a:graphic>
          </wp:inline>
        </w:drawing>
      </w:r>
    </w:p>
    <w:p w:rsidR="00DA6A23" w:rsidRDefault="000C5D67" w:rsidP="00875FF3">
      <w:pPr>
        <w:pStyle w:val="Beschriftung"/>
        <w:jc w:val="left"/>
      </w:pPr>
      <w:r>
        <w:t xml:space="preserve">Abbildung </w:t>
      </w:r>
      <w:fldSimple w:instr=" SEQ Abbildung \* ARABIC ">
        <w:r w:rsidR="00EF4E2C">
          <w:rPr>
            <w:noProof/>
          </w:rPr>
          <w:t>2</w:t>
        </w:r>
      </w:fldSimple>
      <w:r>
        <w:t xml:space="preserve"> </w:t>
      </w:r>
      <w:r w:rsidRPr="0061509E">
        <w:t>Font-Einstellung im Jaspersoft Studio</w:t>
      </w:r>
    </w:p>
    <w:p w:rsidR="00DA6A23" w:rsidRDefault="00DF1FCE" w:rsidP="00DA6A23">
      <w:pPr>
        <w:numPr>
          <w:ilvl w:val="0"/>
          <w:numId w:val="4"/>
        </w:numPr>
      </w:pPr>
      <w:r>
        <w:t xml:space="preserve">Das Jaspersoft Studio </w:t>
      </w:r>
      <w:r w:rsidR="00DA6A23">
        <w:t>bietet hier einen Assistenten, mit dem einerseits TrueType Schriftarten</w:t>
      </w:r>
      <w:r w:rsidR="00DC7FE2">
        <w:t xml:space="preserve"> (Alternativ auch Embedded Open Type, </w:t>
      </w:r>
      <w:proofErr w:type="spellStart"/>
      <w:r w:rsidR="00DC7FE2">
        <w:t>Scalable</w:t>
      </w:r>
      <w:proofErr w:type="spellEnd"/>
      <w:r w:rsidR="00DC7FE2">
        <w:t xml:space="preserve"> Ve</w:t>
      </w:r>
      <w:r w:rsidR="00385437">
        <w:t>c</w:t>
      </w:r>
      <w:r w:rsidR="00DC7FE2">
        <w:t>tor Graphics oder Web Open Font Format Schriftenarten)</w:t>
      </w:r>
      <w:r w:rsidR="00DA6A23">
        <w:t xml:space="preserve"> für die Verwendung in Ihren Berichten bereitgestellt werden können und über den andererseits auch eine </w:t>
      </w:r>
      <w:r w:rsidR="00DA6A23" w:rsidRPr="00CA20ED">
        <w:t>entsprechende Bibliothek</w:t>
      </w:r>
      <w:r w:rsidR="00DA6A23">
        <w:t xml:space="preserve"> (eine sog. Extension) für den Einsatz in Ihrem Intrexx Portal </w:t>
      </w:r>
      <w:r w:rsidR="00DA6A23">
        <w:lastRenderedPageBreak/>
        <w:t xml:space="preserve">erzeugt werden kann. Klicken Sie für den Assistenten auf </w:t>
      </w:r>
      <w:r w:rsidR="001464A4">
        <w:t xml:space="preserve">die Schaltfläche </w:t>
      </w:r>
      <w:r w:rsidR="001F0169" w:rsidRPr="0096094F">
        <w:rPr>
          <w:rFonts w:ascii="Corbel" w:hAnsi="Corbel" w:cs="Corbel"/>
          <w:noProof/>
          <w:color w:val="000000"/>
          <w:szCs w:val="21"/>
        </w:rPr>
        <w:drawing>
          <wp:inline distT="0" distB="0" distL="0" distR="0" wp14:anchorId="5C34FF4C" wp14:editId="7832EFCF">
            <wp:extent cx="181610" cy="181610"/>
            <wp:effectExtent l="0" t="0" r="0" b="0"/>
            <wp:docPr id="189" name="Bild 86" descr="mo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mous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1610" cy="181610"/>
                    </a:xfrm>
                    <a:prstGeom prst="rect">
                      <a:avLst/>
                    </a:prstGeom>
                    <a:noFill/>
                    <a:ln>
                      <a:noFill/>
                    </a:ln>
                  </pic:spPr>
                </pic:pic>
              </a:graphicData>
            </a:graphic>
          </wp:inline>
        </w:drawing>
      </w:r>
      <w:r w:rsidR="001F0169">
        <w:t xml:space="preserve"> </w:t>
      </w:r>
      <w:r w:rsidRPr="0096094F">
        <w:rPr>
          <w:i/>
        </w:rPr>
        <w:t>Add</w:t>
      </w:r>
      <w:r w:rsidR="00DA6A23">
        <w:t>.</w:t>
      </w:r>
    </w:p>
    <w:p w:rsidR="00A606A5" w:rsidRDefault="00A606A5" w:rsidP="00A606A5">
      <w:pPr>
        <w:keepNext/>
        <w:ind w:left="720"/>
      </w:pPr>
      <w:r>
        <w:rPr>
          <w:noProof/>
        </w:rPr>
        <w:drawing>
          <wp:inline distT="0" distB="0" distL="0" distR="0" wp14:anchorId="5526C093" wp14:editId="4AB6A24A">
            <wp:extent cx="2880000" cy="2647273"/>
            <wp:effectExtent l="190500" t="190500" r="187325" b="191770"/>
            <wp:docPr id="105" name="Grafik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880000" cy="2647273"/>
                    </a:xfrm>
                    <a:prstGeom prst="rect">
                      <a:avLst/>
                    </a:prstGeom>
                    <a:ln>
                      <a:noFill/>
                    </a:ln>
                    <a:effectLst>
                      <a:outerShdw blurRad="190500" algn="tl" rotWithShape="0">
                        <a:srgbClr val="000000">
                          <a:alpha val="70000"/>
                        </a:srgbClr>
                      </a:outerShdw>
                    </a:effectLst>
                  </pic:spPr>
                </pic:pic>
              </a:graphicData>
            </a:graphic>
          </wp:inline>
        </w:drawing>
      </w:r>
    </w:p>
    <w:p w:rsidR="00DA6A23" w:rsidRDefault="00A606A5" w:rsidP="00875FF3">
      <w:pPr>
        <w:pStyle w:val="Beschriftung"/>
        <w:jc w:val="left"/>
      </w:pPr>
      <w:r>
        <w:t xml:space="preserve">Abbildung </w:t>
      </w:r>
      <w:fldSimple w:instr=" SEQ Abbildung \* ARABIC ">
        <w:r w:rsidR="00EF4E2C">
          <w:rPr>
            <w:noProof/>
          </w:rPr>
          <w:t>3</w:t>
        </w:r>
      </w:fldSimple>
      <w:r>
        <w:t xml:space="preserve"> </w:t>
      </w:r>
      <w:r w:rsidRPr="00A56D5C">
        <w:t>Font-Assistent im Jaspersoft Studio Schritt 1</w:t>
      </w:r>
    </w:p>
    <w:p w:rsidR="00DA6A23" w:rsidRDefault="00DA6A23" w:rsidP="001F0169">
      <w:pPr>
        <w:numPr>
          <w:ilvl w:val="0"/>
          <w:numId w:val="4"/>
        </w:numPr>
      </w:pPr>
      <w:r>
        <w:t xml:space="preserve">Mittels </w:t>
      </w:r>
      <w:r w:rsidR="00A606A5">
        <w:t xml:space="preserve">einer der </w:t>
      </w:r>
      <w:r w:rsidR="001F0169" w:rsidRPr="0096094F">
        <w:rPr>
          <w:rFonts w:ascii="Corbel" w:hAnsi="Corbel" w:cs="Corbel"/>
          <w:noProof/>
          <w:color w:val="000000"/>
          <w:szCs w:val="21"/>
        </w:rPr>
        <w:drawing>
          <wp:inline distT="0" distB="0" distL="0" distR="0" wp14:anchorId="5B7CD762" wp14:editId="5F5FB705">
            <wp:extent cx="181610" cy="181610"/>
            <wp:effectExtent l="0" t="0" r="0" b="0"/>
            <wp:docPr id="190" name="Bild 86" descr="mo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mous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1610" cy="181610"/>
                    </a:xfrm>
                    <a:prstGeom prst="rect">
                      <a:avLst/>
                    </a:prstGeom>
                    <a:noFill/>
                    <a:ln>
                      <a:noFill/>
                    </a:ln>
                  </pic:spPr>
                </pic:pic>
              </a:graphicData>
            </a:graphic>
          </wp:inline>
        </w:drawing>
      </w:r>
      <w:r w:rsidR="001F0169">
        <w:t xml:space="preserve"> </w:t>
      </w:r>
      <w:proofErr w:type="gramStart"/>
      <w:r w:rsidRPr="0096094F">
        <w:rPr>
          <w:i/>
        </w:rPr>
        <w:t>Browse</w:t>
      </w:r>
      <w:proofErr w:type="gramEnd"/>
      <w:r w:rsidR="00A606A5">
        <w:t xml:space="preserve"> Schaltflächen</w:t>
      </w:r>
      <w:r>
        <w:t xml:space="preserve"> können Sie die Haupt-Schriftarten-Datei auswählen (der normale Zeichensatz).</w:t>
      </w:r>
    </w:p>
    <w:p w:rsidR="00DA6A23" w:rsidRDefault="00DA6A23" w:rsidP="00DA6A23">
      <w:pPr>
        <w:numPr>
          <w:ilvl w:val="0"/>
          <w:numId w:val="4"/>
        </w:numPr>
      </w:pPr>
      <w:r>
        <w:t>Im Folgenden wähl</w:t>
      </w:r>
      <w:r w:rsidR="001464A4">
        <w:t>en</w:t>
      </w:r>
      <w:r>
        <w:t xml:space="preserve"> </w:t>
      </w:r>
      <w:r w:rsidR="001464A4">
        <w:t xml:space="preserve">Sie </w:t>
      </w:r>
      <w:r>
        <w:t>dann die passenden Schriftarten-Dateien für Fettdruck, Kursiv und Kursiv-Fett</w:t>
      </w:r>
      <w:r w:rsidR="00A606A5">
        <w:t xml:space="preserve"> in den einzelnen Reitern (</w:t>
      </w:r>
      <w:proofErr w:type="spellStart"/>
      <w:r w:rsidR="00A606A5">
        <w:t>Bold</w:t>
      </w:r>
      <w:proofErr w:type="spellEnd"/>
      <w:r w:rsidR="00A606A5">
        <w:t xml:space="preserve">, Italic, </w:t>
      </w:r>
      <w:proofErr w:type="spellStart"/>
      <w:r w:rsidR="00A606A5">
        <w:t>Bold</w:t>
      </w:r>
      <w:proofErr w:type="spellEnd"/>
      <w:r w:rsidR="00A606A5">
        <w:t xml:space="preserve"> Italic)</w:t>
      </w:r>
      <w:r>
        <w:t>.</w:t>
      </w:r>
      <w:r w:rsidRPr="002E4006">
        <w:t xml:space="preserve"> </w:t>
      </w:r>
    </w:p>
    <w:p w:rsidR="00DA6A23" w:rsidRDefault="00DA6A23" w:rsidP="00DA6A23">
      <w:pPr>
        <w:numPr>
          <w:ilvl w:val="0"/>
          <w:numId w:val="4"/>
        </w:numPr>
      </w:pPr>
      <w:r>
        <w:t>In den nächsten Schritten können Sie noch Ersetzungen</w:t>
      </w:r>
      <w:r w:rsidR="00A606A5">
        <w:t xml:space="preserve"> (Font Mapping)</w:t>
      </w:r>
      <w:r>
        <w:t xml:space="preserve"> definieren</w:t>
      </w:r>
      <w:r w:rsidR="00A606A5">
        <w:t xml:space="preserve"> und die Verwendung auf bestimmte (Locales) Regionen einschränken</w:t>
      </w:r>
      <w:r>
        <w:t>. Dies ist in der Regel nicht nötig.</w:t>
      </w:r>
    </w:p>
    <w:p w:rsidR="00DA6A23" w:rsidRDefault="00DA6A23" w:rsidP="00DA6A23">
      <w:pPr>
        <w:numPr>
          <w:ilvl w:val="0"/>
          <w:numId w:val="4"/>
        </w:numPr>
      </w:pPr>
      <w:r>
        <w:t>Abschließend ist die Schrift-Familie definiert und kann in den Schriftarten-Dialogen i</w:t>
      </w:r>
      <w:r w:rsidR="0080300F">
        <w:t>m entsprechenden Projekt im Jaspersoft Studio</w:t>
      </w:r>
      <w:r>
        <w:t xml:space="preserve"> verwendet werden. Damit diese Schrift auch in Intrexx bereitgestellt werden kann, muss sie noch exportiert werden.</w:t>
      </w:r>
    </w:p>
    <w:p w:rsidR="00DA6A23" w:rsidRDefault="00DA6A23" w:rsidP="00DA6A23">
      <w:pPr>
        <w:numPr>
          <w:ilvl w:val="0"/>
          <w:numId w:val="4"/>
        </w:numPr>
      </w:pPr>
      <w:r>
        <w:t xml:space="preserve">Klicken Sie auf die Schaltfläche </w:t>
      </w:r>
      <w:r w:rsidR="001F0169" w:rsidRPr="0096094F">
        <w:rPr>
          <w:rFonts w:ascii="Corbel" w:hAnsi="Corbel" w:cs="Corbel"/>
          <w:noProof/>
          <w:color w:val="000000"/>
          <w:szCs w:val="21"/>
        </w:rPr>
        <w:drawing>
          <wp:inline distT="0" distB="0" distL="0" distR="0" wp14:anchorId="75FD34A6" wp14:editId="0DD9AB7C">
            <wp:extent cx="181610" cy="181610"/>
            <wp:effectExtent l="0" t="0" r="0" b="0"/>
            <wp:docPr id="191" name="Bild 86" descr="mo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mous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1610" cy="181610"/>
                    </a:xfrm>
                    <a:prstGeom prst="rect">
                      <a:avLst/>
                    </a:prstGeom>
                    <a:noFill/>
                    <a:ln>
                      <a:noFill/>
                    </a:ln>
                  </pic:spPr>
                </pic:pic>
              </a:graphicData>
            </a:graphic>
          </wp:inline>
        </w:drawing>
      </w:r>
      <w:r w:rsidR="001F0169">
        <w:t xml:space="preserve"> </w:t>
      </w:r>
      <w:r w:rsidRPr="0096094F">
        <w:rPr>
          <w:i/>
        </w:rPr>
        <w:t>Export</w:t>
      </w:r>
      <w:r>
        <w:t>. Dies öffnet einen Datei-Dialog, in dem Sie den Namen und den Speicherort angeben können.</w:t>
      </w:r>
    </w:p>
    <w:p w:rsidR="0080300F" w:rsidRDefault="0080300F" w:rsidP="0080300F">
      <w:pPr>
        <w:keepNext/>
        <w:ind w:left="720"/>
      </w:pPr>
      <w:r>
        <w:rPr>
          <w:noProof/>
        </w:rPr>
        <w:lastRenderedPageBreak/>
        <w:drawing>
          <wp:inline distT="0" distB="0" distL="0" distR="0" wp14:anchorId="72946C2A" wp14:editId="43068955">
            <wp:extent cx="2880000" cy="1659842"/>
            <wp:effectExtent l="190500" t="190500" r="187325" b="188595"/>
            <wp:docPr id="107" name="Grafik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880000" cy="1659842"/>
                    </a:xfrm>
                    <a:prstGeom prst="rect">
                      <a:avLst/>
                    </a:prstGeom>
                    <a:ln>
                      <a:noFill/>
                    </a:ln>
                    <a:effectLst>
                      <a:outerShdw blurRad="190500" algn="tl" rotWithShape="0">
                        <a:srgbClr val="000000">
                          <a:alpha val="70000"/>
                        </a:srgbClr>
                      </a:outerShdw>
                    </a:effectLst>
                  </pic:spPr>
                </pic:pic>
              </a:graphicData>
            </a:graphic>
          </wp:inline>
        </w:drawing>
      </w:r>
    </w:p>
    <w:p w:rsidR="00DA6A23" w:rsidRDefault="0080300F" w:rsidP="00875FF3">
      <w:pPr>
        <w:pStyle w:val="Beschriftung"/>
        <w:jc w:val="left"/>
      </w:pPr>
      <w:r>
        <w:t xml:space="preserve">Abbildung </w:t>
      </w:r>
      <w:fldSimple w:instr=" SEQ Abbildung \* ARABIC ">
        <w:r w:rsidR="00EF4E2C">
          <w:rPr>
            <w:noProof/>
          </w:rPr>
          <w:t>4</w:t>
        </w:r>
      </w:fldSimple>
      <w:r>
        <w:t xml:space="preserve"> </w:t>
      </w:r>
      <w:r w:rsidRPr="00C237C8">
        <w:t>Benennung des Extension-Exports</w:t>
      </w:r>
    </w:p>
    <w:p w:rsidR="00DA6A23" w:rsidRDefault="00DA6A23" w:rsidP="00DA6A23">
      <w:pPr>
        <w:numPr>
          <w:ilvl w:val="0"/>
          <w:numId w:val="4"/>
        </w:numPr>
      </w:pPr>
      <w:r>
        <w:t>Kopieren Sie die angelegte .</w:t>
      </w:r>
      <w:proofErr w:type="spellStart"/>
      <w:r>
        <w:t>jar</w:t>
      </w:r>
      <w:proofErr w:type="spellEnd"/>
      <w:r>
        <w:t xml:space="preserve"> Datei in Ihr Portal-</w:t>
      </w:r>
      <w:proofErr w:type="spellStart"/>
      <w:r>
        <w:t>Lib</w:t>
      </w:r>
      <w:proofErr w:type="spellEnd"/>
      <w:r>
        <w:t xml:space="preserve"> Verzeichnis </w:t>
      </w:r>
      <w:r>
        <w:br/>
        <w:t>(</w:t>
      </w:r>
      <w:r w:rsidR="00861BAD">
        <w:rPr>
          <w:rFonts w:ascii="Corbel" w:hAnsi="Corbel" w:cs="Corbel"/>
          <w:noProof/>
          <w:color w:val="000000"/>
          <w:sz w:val="21"/>
          <w:szCs w:val="21"/>
        </w:rPr>
        <w:drawing>
          <wp:inline distT="0" distB="0" distL="0" distR="0" wp14:anchorId="6CCF684E" wp14:editId="6BE15DC9">
            <wp:extent cx="181610" cy="181610"/>
            <wp:effectExtent l="0" t="0" r="0" b="0"/>
            <wp:docPr id="23" name="Bild 23" descr="f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olde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1610" cy="181610"/>
                    </a:xfrm>
                    <a:prstGeom prst="rect">
                      <a:avLst/>
                    </a:prstGeom>
                    <a:noFill/>
                    <a:ln>
                      <a:noFill/>
                    </a:ln>
                  </pic:spPr>
                </pic:pic>
              </a:graphicData>
            </a:graphic>
          </wp:inline>
        </w:drawing>
      </w:r>
      <w:r w:rsidRPr="00DA6A23">
        <w:rPr>
          <w:rFonts w:ascii="Corbel" w:hAnsi="Corbel" w:cs="Corbel"/>
          <w:color w:val="000000"/>
          <w:sz w:val="21"/>
          <w:szCs w:val="21"/>
          <w:lang w:bidi="de-DE"/>
        </w:rPr>
        <w:t> </w:t>
      </w:r>
      <w:r w:rsidRPr="00DA6A23">
        <w:rPr>
          <w:i/>
        </w:rPr>
        <w:t>&lt;portal&gt;</w:t>
      </w:r>
      <w:r w:rsidR="004D4C8E">
        <w:rPr>
          <w:i/>
        </w:rPr>
        <w:t>\</w:t>
      </w:r>
      <w:proofErr w:type="spellStart"/>
      <w:r w:rsidRPr="00DA6A23">
        <w:rPr>
          <w:i/>
        </w:rPr>
        <w:t>lib</w:t>
      </w:r>
      <w:proofErr w:type="spellEnd"/>
      <w:r>
        <w:t>) und starten Sie Ihr Portal neu. Die Schriftart steht nun für Reports im Portal zur Verfügung.</w:t>
      </w:r>
    </w:p>
    <w:p w:rsidR="00812A10" w:rsidRDefault="00812A10" w:rsidP="00DF2CAC">
      <w:pPr>
        <w:pStyle w:val="berschrift3"/>
      </w:pPr>
      <w:bookmarkStart w:id="71" w:name="_Toc13563045"/>
      <w:r w:rsidRPr="00812A10">
        <w:t>Report Book</w:t>
      </w:r>
      <w:bookmarkEnd w:id="71"/>
    </w:p>
    <w:p w:rsidR="00812A10" w:rsidRDefault="00812A10" w:rsidP="00DF2CAC">
      <w:r>
        <w:t>Mit dem</w:t>
      </w:r>
      <w:r w:rsidRPr="00DF2CAC">
        <w:t xml:space="preserve"> </w:t>
      </w:r>
      <w:r>
        <w:t>R</w:t>
      </w:r>
      <w:r w:rsidRPr="00812A10">
        <w:t xml:space="preserve">eport </w:t>
      </w:r>
      <w:r>
        <w:t>B</w:t>
      </w:r>
      <w:r w:rsidRPr="00812A10">
        <w:t>ook</w:t>
      </w:r>
      <w:r>
        <w:t xml:space="preserve"> können mehrere Reports oder Subreports in einem Bericht gebündelt werden. Ein </w:t>
      </w:r>
      <w:r w:rsidR="00092568">
        <w:t>„</w:t>
      </w:r>
      <w:r>
        <w:t>Report Book</w:t>
      </w:r>
      <w:r w:rsidR="00092568">
        <w:t>“</w:t>
      </w:r>
      <w:r>
        <w:t xml:space="preserve"> wird als einzelne .</w:t>
      </w:r>
      <w:proofErr w:type="spellStart"/>
      <w:r>
        <w:t>jrxml</w:t>
      </w:r>
      <w:proofErr w:type="spellEnd"/>
      <w:r>
        <w:t xml:space="preserve"> Datei generiert und nutzt nicht </w:t>
      </w:r>
      <w:r w:rsidR="00092568">
        <w:t>die bekannte Aufteilung in Bänder</w:t>
      </w:r>
      <w:r>
        <w:t xml:space="preserve">, sondern arbeitet mit Abschnitten. In diesen Abschnitten können Reports, Subreports, Titelseiten oder Inhaltsverzeichnisse organisiert werden. Über </w:t>
      </w:r>
      <w:r w:rsidR="00092568">
        <w:t>das „</w:t>
      </w:r>
      <w:r>
        <w:t>Report Book</w:t>
      </w:r>
      <w:r w:rsidR="00092568">
        <w:t>“</w:t>
      </w:r>
      <w:r>
        <w:t xml:space="preserve"> ist daher bspw. die Erzeugung von Dokumenten mit variablen Seitengröße oder Ausrichtungen möglich. </w:t>
      </w:r>
    </w:p>
    <w:p w:rsidR="00812A10" w:rsidRDefault="00812A10" w:rsidP="00DF2CAC">
      <w:r>
        <w:t>Weitere Details können im unter folgender URL eingesehen werden:</w:t>
      </w:r>
    </w:p>
    <w:p w:rsidR="00812A10" w:rsidRPr="00812A10" w:rsidRDefault="00086B20" w:rsidP="00DF2CAC">
      <w:hyperlink r:id="rId22" w:history="1">
        <w:r w:rsidR="00812A10" w:rsidRPr="003F2442">
          <w:rPr>
            <w:rStyle w:val="Hyperlink"/>
          </w:rPr>
          <w:t>http://community.jaspersoft.com/documentation/tibco-jaspersoft-studio-user-guide/v60/report-books</w:t>
        </w:r>
      </w:hyperlink>
    </w:p>
    <w:p w:rsidR="00AF06AC" w:rsidRDefault="005613DD" w:rsidP="00767ED4">
      <w:pPr>
        <w:pStyle w:val="berschrift2"/>
      </w:pPr>
      <w:bookmarkStart w:id="72" w:name="_Ref202433572"/>
      <w:bookmarkStart w:id="73" w:name="_Toc13563046"/>
      <w:bookmarkStart w:id="74" w:name="_Ref202432612"/>
      <w:r>
        <w:t>Parameter</w:t>
      </w:r>
      <w:r w:rsidR="00AF06AC">
        <w:t xml:space="preserve"> für </w:t>
      </w:r>
      <w:bookmarkEnd w:id="72"/>
      <w:bookmarkEnd w:id="73"/>
      <w:r>
        <w:t>die Report-Erzeugung</w:t>
      </w:r>
    </w:p>
    <w:p w:rsidR="00AF06AC" w:rsidRPr="00016C83" w:rsidRDefault="00AF06AC" w:rsidP="00AF06AC">
      <w:r w:rsidRPr="00016C83">
        <w:t>Die folgenden Attribute werden unterstützt</w:t>
      </w:r>
      <w:r w:rsidR="005613DD">
        <w:t xml:space="preserve"> (zur Übergabe siehe bitte Kapitel </w:t>
      </w:r>
      <w:r w:rsidR="005613DD" w:rsidRPr="005613DD">
        <w:rPr>
          <w:i/>
        </w:rPr>
        <w:fldChar w:fldCharType="begin"/>
      </w:r>
      <w:r w:rsidR="005613DD" w:rsidRPr="005613DD">
        <w:rPr>
          <w:i/>
        </w:rPr>
        <w:instrText xml:space="preserve"> REF _Ref134594153 \w \h </w:instrText>
      </w:r>
      <w:r w:rsidR="005613DD" w:rsidRPr="005613DD">
        <w:rPr>
          <w:i/>
        </w:rPr>
      </w:r>
      <w:r w:rsidR="005613DD">
        <w:rPr>
          <w:i/>
        </w:rPr>
        <w:instrText xml:space="preserve"> \* MERGEFORMAT </w:instrText>
      </w:r>
      <w:r w:rsidR="005613DD" w:rsidRPr="005613DD">
        <w:rPr>
          <w:i/>
        </w:rPr>
        <w:fldChar w:fldCharType="separate"/>
      </w:r>
      <w:r w:rsidR="005613DD" w:rsidRPr="005613DD">
        <w:rPr>
          <w:i/>
        </w:rPr>
        <w:t>5.5.2</w:t>
      </w:r>
      <w:r w:rsidR="005613DD" w:rsidRPr="005613DD">
        <w:rPr>
          <w:i/>
        </w:rPr>
        <w:fldChar w:fldCharType="end"/>
      </w:r>
      <w:r w:rsidR="005613DD" w:rsidRPr="005613DD">
        <w:rPr>
          <w:i/>
        </w:rPr>
        <w:t xml:space="preserve"> </w:t>
      </w:r>
      <w:r w:rsidR="005613DD" w:rsidRPr="005613DD">
        <w:rPr>
          <w:i/>
        </w:rPr>
        <w:fldChar w:fldCharType="begin"/>
      </w:r>
      <w:r w:rsidR="005613DD" w:rsidRPr="005613DD">
        <w:rPr>
          <w:i/>
        </w:rPr>
        <w:instrText xml:space="preserve"> REF _Ref134594153 \h </w:instrText>
      </w:r>
      <w:r w:rsidR="005613DD" w:rsidRPr="005613DD">
        <w:rPr>
          <w:i/>
        </w:rPr>
      </w:r>
      <w:r w:rsidR="005613DD">
        <w:rPr>
          <w:i/>
        </w:rPr>
        <w:instrText xml:space="preserve"> \* MERGEFORMAT </w:instrText>
      </w:r>
      <w:r w:rsidR="005613DD" w:rsidRPr="005613DD">
        <w:rPr>
          <w:i/>
        </w:rPr>
        <w:fldChar w:fldCharType="separate"/>
      </w:r>
      <w:r w:rsidR="005613DD" w:rsidRPr="005613DD">
        <w:rPr>
          <w:i/>
        </w:rPr>
        <w:t>JavaScript-Aufruf: Servlet</w:t>
      </w:r>
      <w:r w:rsidR="005613DD" w:rsidRPr="005613DD">
        <w:rPr>
          <w:i/>
        </w:rPr>
        <w:fldChar w:fldCharType="end"/>
      </w:r>
      <w:r w:rsidR="005613DD">
        <w:t>)</w:t>
      </w:r>
      <w:r w:rsidRPr="00016C83">
        <w:t>:</w:t>
      </w:r>
    </w:p>
    <w:p w:rsidR="00AF06AC" w:rsidRPr="00016C83" w:rsidRDefault="00AF06AC" w:rsidP="00AF06AC">
      <w:pPr>
        <w:pStyle w:val="berschrift4"/>
      </w:pPr>
      <w:bookmarkStart w:id="75" w:name="_Toc13563047"/>
      <w:proofErr w:type="spellStart"/>
      <w:r w:rsidRPr="00016C83">
        <w:t>rq_qsReport</w:t>
      </w:r>
      <w:bookmarkEnd w:id="75"/>
      <w:proofErr w:type="spellEnd"/>
    </w:p>
    <w:p w:rsidR="00AF06AC" w:rsidRPr="00016C83" w:rsidRDefault="00AF06AC" w:rsidP="00AF06AC">
      <w:r w:rsidRPr="00016C83">
        <w:t>Dieses Attribut muss zwingend angegeben werden. Es steuert, welcher Bericht erzeugt wird. Es kann wahlweise der Berichtsname oder dessen GUID angegeben werden.</w:t>
      </w:r>
    </w:p>
    <w:p w:rsidR="00AF06AC" w:rsidRPr="00016C83" w:rsidRDefault="00AF06AC" w:rsidP="00AF06AC">
      <w:pPr>
        <w:pStyle w:val="berschrift4"/>
      </w:pPr>
      <w:bookmarkStart w:id="76" w:name="_Toc13563048"/>
      <w:proofErr w:type="spellStart"/>
      <w:r w:rsidRPr="00016C83">
        <w:t>rq_qsShowInNewWindow</w:t>
      </w:r>
      <w:bookmarkEnd w:id="76"/>
      <w:proofErr w:type="spellEnd"/>
    </w:p>
    <w:p w:rsidR="00AF06AC" w:rsidRPr="005613DD" w:rsidRDefault="005613DD" w:rsidP="00AF06AC">
      <w:pPr>
        <w:rPr>
          <w:i/>
        </w:rPr>
      </w:pPr>
      <w:r w:rsidRPr="005613DD">
        <w:rPr>
          <w:i/>
        </w:rPr>
        <w:t>Wird nicht mehr unterstützt, da Intrexx 19.03 keine Popup-Fenster mehr erlaubt.</w:t>
      </w:r>
    </w:p>
    <w:p w:rsidR="00AF06AC" w:rsidRDefault="00AF06AC" w:rsidP="00AF06AC">
      <w:pPr>
        <w:pStyle w:val="berschrift4"/>
      </w:pPr>
      <w:bookmarkStart w:id="77" w:name="_Ref134788852"/>
      <w:bookmarkStart w:id="78" w:name="_Toc13563049"/>
      <w:proofErr w:type="spellStart"/>
      <w:r w:rsidRPr="00016C83">
        <w:lastRenderedPageBreak/>
        <w:t>rq_qsShowOptions</w:t>
      </w:r>
      <w:bookmarkEnd w:id="77"/>
      <w:bookmarkEnd w:id="78"/>
      <w:proofErr w:type="spellEnd"/>
    </w:p>
    <w:p w:rsidR="005613DD" w:rsidRPr="005613DD" w:rsidRDefault="005613DD" w:rsidP="005613DD">
      <w:pPr>
        <w:rPr>
          <w:i/>
        </w:rPr>
      </w:pPr>
      <w:r w:rsidRPr="005613DD">
        <w:rPr>
          <w:i/>
        </w:rPr>
        <w:t>Wird nicht mehr unterstützt, da Intrexx 19.03 keine Popup-Fenster mehr erlaubt.</w:t>
      </w:r>
    </w:p>
    <w:p w:rsidR="00AF06AC" w:rsidRPr="00016C83" w:rsidRDefault="00AF06AC" w:rsidP="00AF06AC">
      <w:pPr>
        <w:pStyle w:val="berschrift4"/>
      </w:pPr>
      <w:bookmarkStart w:id="79" w:name="_Ref134788958"/>
      <w:bookmarkStart w:id="80" w:name="_Toc13563050"/>
      <w:proofErr w:type="spellStart"/>
      <w:r w:rsidRPr="00016C83">
        <w:t>rq_qsExportFormats</w:t>
      </w:r>
      <w:bookmarkEnd w:id="79"/>
      <w:bookmarkEnd w:id="80"/>
      <w:proofErr w:type="spellEnd"/>
    </w:p>
    <w:p w:rsidR="005613DD" w:rsidRPr="005613DD" w:rsidRDefault="005613DD" w:rsidP="005613DD">
      <w:pPr>
        <w:rPr>
          <w:i/>
        </w:rPr>
      </w:pPr>
      <w:r w:rsidRPr="005613DD">
        <w:rPr>
          <w:i/>
        </w:rPr>
        <w:t>Wird nicht mehr unterstützt, da Intrexx 19.03 keine Popup-Fenster mehr erlaubt.</w:t>
      </w:r>
    </w:p>
    <w:p w:rsidR="0091341F" w:rsidRDefault="0091341F" w:rsidP="00AF06AC">
      <w:pPr>
        <w:pStyle w:val="berschrift4"/>
      </w:pPr>
      <w:bookmarkStart w:id="81" w:name="_Toc13563051"/>
      <w:bookmarkStart w:id="82" w:name="_Ref134788813"/>
      <w:bookmarkStart w:id="83" w:name="_Ref134789443"/>
      <w:proofErr w:type="spellStart"/>
      <w:r>
        <w:t>rq_qsExportFormat</w:t>
      </w:r>
      <w:bookmarkEnd w:id="81"/>
      <w:proofErr w:type="spellEnd"/>
    </w:p>
    <w:p w:rsidR="005613DD" w:rsidRDefault="005613DD" w:rsidP="005613DD">
      <w:pPr>
        <w:sectPr w:rsidR="005613DD">
          <w:type w:val="continuous"/>
          <w:pgSz w:w="11907" w:h="16840" w:code="9"/>
          <w:pgMar w:top="3402" w:right="2722" w:bottom="1701" w:left="1418" w:header="720" w:footer="720" w:gutter="0"/>
          <w:cols w:space="720"/>
          <w:titlePg/>
        </w:sectPr>
      </w:pPr>
      <w:r>
        <w:t xml:space="preserve">Steuert, in welchem Ausgabeformat der Report erzeugt werden soll. </w:t>
      </w:r>
      <w:r w:rsidR="00913B85">
        <w:t>Unterstützt werden</w:t>
      </w:r>
      <w:r w:rsidRPr="00016C83">
        <w:t>:</w:t>
      </w:r>
    </w:p>
    <w:p w:rsidR="005613DD" w:rsidRPr="00016C83" w:rsidRDefault="005613DD" w:rsidP="005613DD">
      <w:pPr>
        <w:numPr>
          <w:ilvl w:val="0"/>
          <w:numId w:val="19"/>
        </w:numPr>
      </w:pPr>
      <w:r w:rsidRPr="00016C83">
        <w:t>PDF</w:t>
      </w:r>
    </w:p>
    <w:p w:rsidR="005613DD" w:rsidRPr="00016C83" w:rsidRDefault="005613DD" w:rsidP="005613DD">
      <w:pPr>
        <w:numPr>
          <w:ilvl w:val="0"/>
          <w:numId w:val="19"/>
        </w:numPr>
      </w:pPr>
      <w:r w:rsidRPr="00016C83">
        <w:t>XLS</w:t>
      </w:r>
    </w:p>
    <w:p w:rsidR="005613DD" w:rsidRPr="00016C83" w:rsidRDefault="005613DD" w:rsidP="005613DD">
      <w:pPr>
        <w:numPr>
          <w:ilvl w:val="0"/>
          <w:numId w:val="19"/>
        </w:numPr>
      </w:pPr>
      <w:r w:rsidRPr="00016C83">
        <w:t>XLSX</w:t>
      </w:r>
    </w:p>
    <w:p w:rsidR="005613DD" w:rsidRPr="00016C83" w:rsidRDefault="005613DD" w:rsidP="005613DD">
      <w:pPr>
        <w:numPr>
          <w:ilvl w:val="0"/>
          <w:numId w:val="19"/>
        </w:numPr>
      </w:pPr>
      <w:r w:rsidRPr="00016C83">
        <w:t>CSV</w:t>
      </w:r>
    </w:p>
    <w:p w:rsidR="005613DD" w:rsidRPr="00016C83" w:rsidRDefault="005613DD" w:rsidP="005613DD">
      <w:pPr>
        <w:numPr>
          <w:ilvl w:val="0"/>
          <w:numId w:val="19"/>
        </w:numPr>
      </w:pPr>
      <w:r w:rsidRPr="00016C83">
        <w:t>DOCX</w:t>
      </w:r>
    </w:p>
    <w:p w:rsidR="005613DD" w:rsidRPr="00016C83" w:rsidRDefault="005613DD" w:rsidP="005613DD">
      <w:pPr>
        <w:numPr>
          <w:ilvl w:val="0"/>
          <w:numId w:val="19"/>
        </w:numPr>
      </w:pPr>
      <w:r w:rsidRPr="00016C83">
        <w:t>PPTX</w:t>
      </w:r>
    </w:p>
    <w:p w:rsidR="005613DD" w:rsidRPr="00016C83" w:rsidRDefault="005613DD" w:rsidP="005613DD">
      <w:pPr>
        <w:numPr>
          <w:ilvl w:val="0"/>
          <w:numId w:val="19"/>
        </w:numPr>
      </w:pPr>
      <w:r w:rsidRPr="00016C83">
        <w:t>HTML</w:t>
      </w:r>
    </w:p>
    <w:p w:rsidR="005613DD" w:rsidRDefault="005613DD" w:rsidP="005613DD">
      <w:pPr>
        <w:numPr>
          <w:ilvl w:val="0"/>
          <w:numId w:val="19"/>
        </w:numPr>
      </w:pPr>
      <w:r w:rsidRPr="00016C83">
        <w:t>RTF</w:t>
      </w:r>
    </w:p>
    <w:p w:rsidR="005613DD" w:rsidRDefault="005613DD" w:rsidP="005613DD">
      <w:pPr>
        <w:numPr>
          <w:ilvl w:val="0"/>
          <w:numId w:val="19"/>
        </w:numPr>
      </w:pPr>
      <w:r>
        <w:t>ODT</w:t>
      </w:r>
    </w:p>
    <w:p w:rsidR="005613DD" w:rsidRDefault="005613DD" w:rsidP="005613DD">
      <w:pPr>
        <w:numPr>
          <w:ilvl w:val="0"/>
          <w:numId w:val="19"/>
        </w:numPr>
        <w:sectPr w:rsidR="005613DD" w:rsidSect="00A71D86">
          <w:type w:val="continuous"/>
          <w:pgSz w:w="11907" w:h="16840" w:code="9"/>
          <w:pgMar w:top="3402" w:right="2722" w:bottom="1701" w:left="1418" w:header="720" w:footer="720" w:gutter="0"/>
          <w:cols w:num="3" w:space="720"/>
          <w:titlePg/>
        </w:sectPr>
      </w:pPr>
      <w:r>
        <w:t>ODS</w:t>
      </w:r>
    </w:p>
    <w:p w:rsidR="00AF06AC" w:rsidRPr="00016C83" w:rsidRDefault="00AF06AC" w:rsidP="00AF06AC">
      <w:pPr>
        <w:pStyle w:val="berschrift4"/>
        <w:rPr>
          <w:rFonts w:cs="Corbel"/>
          <w:szCs w:val="21"/>
          <w:lang w:bidi="de-DE"/>
        </w:rPr>
      </w:pPr>
      <w:bookmarkStart w:id="84" w:name="_Toc13563052"/>
      <w:proofErr w:type="spellStart"/>
      <w:r w:rsidRPr="00016C83">
        <w:rPr>
          <w:rFonts w:cs="Corbel"/>
          <w:szCs w:val="21"/>
          <w:lang w:bidi="de-DE"/>
        </w:rPr>
        <w:t>rq_qsAutoshowReport</w:t>
      </w:r>
      <w:bookmarkEnd w:id="82"/>
      <w:bookmarkEnd w:id="84"/>
      <w:proofErr w:type="spellEnd"/>
    </w:p>
    <w:p w:rsidR="00913B85" w:rsidRPr="005613DD" w:rsidRDefault="00913B85" w:rsidP="00913B85">
      <w:pPr>
        <w:rPr>
          <w:i/>
        </w:rPr>
      </w:pPr>
      <w:bookmarkStart w:id="85" w:name="_Ref136423497"/>
      <w:bookmarkStart w:id="86" w:name="_Ref136423532"/>
      <w:bookmarkStart w:id="87" w:name="_Toc13563053"/>
      <w:r w:rsidRPr="005613DD">
        <w:rPr>
          <w:i/>
        </w:rPr>
        <w:t>Wird nicht mehr unterstützt, da Intrexx 19.03 keine Popup-Fenster mehr erlaubt.</w:t>
      </w:r>
    </w:p>
    <w:p w:rsidR="00AF06AC" w:rsidRPr="00016C83" w:rsidRDefault="00AF06AC" w:rsidP="00AF06AC">
      <w:pPr>
        <w:pStyle w:val="berschrift4"/>
      </w:pPr>
      <w:proofErr w:type="spellStart"/>
      <w:r w:rsidRPr="00016C83">
        <w:t>rq_qsTableRecords</w:t>
      </w:r>
      <w:bookmarkEnd w:id="83"/>
      <w:bookmarkEnd w:id="85"/>
      <w:bookmarkEnd w:id="86"/>
      <w:bookmarkEnd w:id="87"/>
      <w:proofErr w:type="spellEnd"/>
    </w:p>
    <w:p w:rsidR="00913B85" w:rsidRPr="005613DD" w:rsidRDefault="00913B85" w:rsidP="00913B85">
      <w:pPr>
        <w:rPr>
          <w:i/>
        </w:rPr>
      </w:pPr>
      <w:bookmarkStart w:id="88" w:name="_Toc13563054"/>
      <w:r w:rsidRPr="005613DD">
        <w:rPr>
          <w:i/>
        </w:rPr>
        <w:t>Wird nicht mehr unterstützt, da Intrexx 19.03 keine Popup-Fenster mehr erlaubt.</w:t>
      </w:r>
    </w:p>
    <w:p w:rsidR="00AF06AC" w:rsidRPr="00016C83" w:rsidRDefault="00AF06AC" w:rsidP="00AF06AC">
      <w:pPr>
        <w:pStyle w:val="berschrift4"/>
      </w:pPr>
      <w:proofErr w:type="spellStart"/>
      <w:r w:rsidRPr="00016C83">
        <w:t>rq_qsShowSql</w:t>
      </w:r>
      <w:bookmarkEnd w:id="88"/>
      <w:proofErr w:type="spellEnd"/>
    </w:p>
    <w:p w:rsidR="00913B85" w:rsidRPr="005613DD" w:rsidRDefault="00913B85" w:rsidP="00913B85">
      <w:pPr>
        <w:rPr>
          <w:i/>
        </w:rPr>
      </w:pPr>
      <w:bookmarkStart w:id="89" w:name="_Toc13563055"/>
      <w:r w:rsidRPr="005613DD">
        <w:rPr>
          <w:i/>
        </w:rPr>
        <w:t>Wird nicht mehr unterstützt, da Intrexx 19.03 keine Popup-Fenster mehr erlaubt.</w:t>
      </w:r>
    </w:p>
    <w:p w:rsidR="00AF06AC" w:rsidRDefault="00AF06AC" w:rsidP="00AF06AC">
      <w:pPr>
        <w:pStyle w:val="berschrift4"/>
      </w:pPr>
      <w:proofErr w:type="spellStart"/>
      <w:r>
        <w:t>rq_hasRun</w:t>
      </w:r>
      <w:bookmarkEnd w:id="89"/>
      <w:proofErr w:type="spellEnd"/>
    </w:p>
    <w:p w:rsidR="00AF06AC" w:rsidRDefault="00E84488" w:rsidP="00AF06AC">
      <w:r>
        <w:rPr>
          <w:noProof/>
        </w:rPr>
        <w:drawing>
          <wp:inline distT="0" distB="0" distL="0" distR="0" wp14:anchorId="7088216E">
            <wp:extent cx="193675" cy="193675"/>
            <wp:effectExtent l="0" t="0" r="0" b="0"/>
            <wp:docPr id="74" name="Bild 8" descr="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nformati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3675" cy="193675"/>
                    </a:xfrm>
                    <a:prstGeom prst="rect">
                      <a:avLst/>
                    </a:prstGeom>
                    <a:noFill/>
                    <a:ln>
                      <a:noFill/>
                    </a:ln>
                  </pic:spPr>
                </pic:pic>
              </a:graphicData>
            </a:graphic>
          </wp:inline>
        </w:drawing>
      </w:r>
      <w:r w:rsidR="00100D6F">
        <w:rPr>
          <w:rFonts w:cs="Corbel"/>
          <w:color w:val="000000"/>
          <w:sz w:val="21"/>
          <w:szCs w:val="21"/>
          <w:lang w:bidi="de-DE"/>
        </w:rPr>
        <w:t xml:space="preserve"> </w:t>
      </w:r>
      <w:r w:rsidR="00AF06AC" w:rsidRPr="00016C83">
        <w:rPr>
          <w:b/>
        </w:rPr>
        <w:t>Hinweis:</w:t>
      </w:r>
      <w:r w:rsidR="00AF06AC" w:rsidRPr="00016C83">
        <w:t xml:space="preserve"> Das Attribut </w:t>
      </w:r>
      <w:proofErr w:type="spellStart"/>
      <w:r w:rsidR="00AF06AC" w:rsidRPr="00016C83">
        <w:rPr>
          <w:rFonts w:ascii="Courier New" w:hAnsi="Courier New"/>
        </w:rPr>
        <w:t>rq_hasRun</w:t>
      </w:r>
      <w:proofErr w:type="spellEnd"/>
      <w:r w:rsidR="00AF06AC" w:rsidRPr="00016C83">
        <w:t xml:space="preserve"> wird nicht mehr benötigt. Aus Kompatibilitätsgründen wird dieser Attributname noch unterstützt, sollte aber nicht mehr verwen</w:t>
      </w:r>
      <w:r w:rsidR="00AF06AC">
        <w:t>det werden.</w:t>
      </w:r>
    </w:p>
    <w:p w:rsidR="00BC5B2E" w:rsidRDefault="00BC5B2E" w:rsidP="00322942">
      <w:pPr>
        <w:pStyle w:val="berschrift4"/>
      </w:pPr>
      <w:bookmarkStart w:id="90" w:name="_Ref262460280"/>
      <w:bookmarkStart w:id="91" w:name="_Toc13563056"/>
      <w:proofErr w:type="spellStart"/>
      <w:r>
        <w:t>rq_qsAsAttachment</w:t>
      </w:r>
      <w:bookmarkEnd w:id="90"/>
      <w:bookmarkEnd w:id="91"/>
      <w:proofErr w:type="spellEnd"/>
    </w:p>
    <w:p w:rsidR="00913B85" w:rsidRPr="005613DD" w:rsidRDefault="00913B85" w:rsidP="00913B85">
      <w:pPr>
        <w:rPr>
          <w:i/>
        </w:rPr>
      </w:pPr>
      <w:bookmarkStart w:id="92" w:name="_Ref388611984"/>
      <w:bookmarkStart w:id="93" w:name="_Toc13563057"/>
      <w:r w:rsidRPr="005613DD">
        <w:rPr>
          <w:i/>
        </w:rPr>
        <w:t>Wird nicht mehr unterstützt, da Intrexx 19.03 keine Popup-Fenster mehr erlaubt.</w:t>
      </w:r>
    </w:p>
    <w:p w:rsidR="00BC5B2E" w:rsidRDefault="00BC5B2E" w:rsidP="00322942">
      <w:pPr>
        <w:pStyle w:val="berschrift4"/>
      </w:pPr>
      <w:proofErr w:type="spellStart"/>
      <w:r>
        <w:t>rq_qs</w:t>
      </w:r>
      <w:r w:rsidR="00E86C85">
        <w:t>FileN</w:t>
      </w:r>
      <w:r w:rsidR="00A65133">
        <w:t>ame</w:t>
      </w:r>
      <w:bookmarkEnd w:id="92"/>
      <w:bookmarkEnd w:id="93"/>
      <w:proofErr w:type="spellEnd"/>
    </w:p>
    <w:p w:rsidR="0064201D" w:rsidRDefault="0064201D" w:rsidP="00B16DB8">
      <w:r>
        <w:t xml:space="preserve">Dieses Attribut steuert bei einem Schaltflächen-Servlet-Aufruf (siehe </w:t>
      </w:r>
      <w:r>
        <w:fldChar w:fldCharType="begin"/>
      </w:r>
      <w:r>
        <w:instrText xml:space="preserve"> REF _Ref134594153 \r \h </w:instrText>
      </w:r>
      <w:r>
        <w:fldChar w:fldCharType="separate"/>
      </w:r>
      <w:r w:rsidR="00EF4E2C">
        <w:t>5.5.2</w:t>
      </w:r>
      <w:r>
        <w:fldChar w:fldCharType="end"/>
      </w:r>
      <w:r>
        <w:t>) den Dateinamen, der beim Download bzw. im Dialog</w:t>
      </w:r>
      <w:r w:rsidRPr="0064201D">
        <w:t xml:space="preserve"> „Datei speichern unter …“</w:t>
      </w:r>
      <w:r>
        <w:t xml:space="preserve"> vorgegeben wird.</w:t>
      </w:r>
    </w:p>
    <w:p w:rsidR="0064201D" w:rsidRPr="00B16DB8" w:rsidRDefault="0064201D" w:rsidP="00B16DB8">
      <w:r w:rsidRPr="00322942">
        <w:rPr>
          <w:rFonts w:ascii="Corbel" w:hAnsi="Corbel" w:cs="Corbel"/>
          <w:noProof/>
          <w:color w:val="000000"/>
          <w:sz w:val="21"/>
          <w:szCs w:val="21"/>
        </w:rPr>
        <w:drawing>
          <wp:inline distT="0" distB="0" distL="0" distR="0" wp14:anchorId="040CCECE" wp14:editId="7A667007">
            <wp:extent cx="181610" cy="181610"/>
            <wp:effectExtent l="0" t="0" r="0" b="0"/>
            <wp:docPr id="152" name="Bild 30" descr="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nformati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1610" cy="181610"/>
                    </a:xfrm>
                    <a:prstGeom prst="rect">
                      <a:avLst/>
                    </a:prstGeom>
                    <a:noFill/>
                    <a:ln>
                      <a:noFill/>
                    </a:ln>
                  </pic:spPr>
                </pic:pic>
              </a:graphicData>
            </a:graphic>
          </wp:inline>
        </w:drawing>
      </w:r>
      <w:r>
        <w:rPr>
          <w:rFonts w:cs="Corbel"/>
          <w:color w:val="000000"/>
          <w:sz w:val="21"/>
          <w:szCs w:val="21"/>
          <w:lang w:bidi="de-DE"/>
        </w:rPr>
        <w:t xml:space="preserve"> </w:t>
      </w:r>
      <w:r w:rsidRPr="00016C83">
        <w:rPr>
          <w:b/>
        </w:rPr>
        <w:t>Hinweis:</w:t>
      </w:r>
      <w:r w:rsidRPr="00016C83">
        <w:t xml:space="preserve"> </w:t>
      </w:r>
      <w:r>
        <w:t xml:space="preserve">Dieses Expert-Attribut steht nur in Verbindung mit dem </w:t>
      </w:r>
      <w:r w:rsidR="00913B85">
        <w:t>JavaScript</w:t>
      </w:r>
      <w:r>
        <w:t>-Servlet-Aufruf (siehe</w:t>
      </w:r>
      <w:r w:rsidR="00BE557B">
        <w:t xml:space="preserve"> Kapitel</w:t>
      </w:r>
      <w:r>
        <w:t xml:space="preserve"> </w:t>
      </w:r>
      <w:r>
        <w:fldChar w:fldCharType="begin"/>
      </w:r>
      <w:r>
        <w:instrText xml:space="preserve"> REF _Ref134594153 \r \h </w:instrText>
      </w:r>
      <w:r>
        <w:fldChar w:fldCharType="separate"/>
      </w:r>
      <w:r w:rsidR="00EF4E2C">
        <w:t>5.5.2</w:t>
      </w:r>
      <w:r>
        <w:fldChar w:fldCharType="end"/>
      </w:r>
      <w:r>
        <w:t>) zur Verfügung.</w:t>
      </w:r>
    </w:p>
    <w:p w:rsidR="00DA6A23" w:rsidRPr="001E0E8C" w:rsidRDefault="00767ED4" w:rsidP="00767ED4">
      <w:pPr>
        <w:pStyle w:val="berschrift2"/>
      </w:pPr>
      <w:bookmarkStart w:id="94" w:name="_Ref202513903"/>
      <w:bookmarkStart w:id="95" w:name="_Toc13563058"/>
      <w:r w:rsidRPr="001E0E8C">
        <w:lastRenderedPageBreak/>
        <w:t xml:space="preserve">Die </w:t>
      </w:r>
      <w:r w:rsidR="006D5AAF" w:rsidRPr="001E0E8C">
        <w:t>G</w:t>
      </w:r>
      <w:r w:rsidRPr="001E0E8C">
        <w:t>roovy-API</w:t>
      </w:r>
      <w:bookmarkEnd w:id="74"/>
      <w:bookmarkEnd w:id="94"/>
      <w:bookmarkEnd w:id="95"/>
    </w:p>
    <w:p w:rsidR="00225E63" w:rsidRDefault="00B34692" w:rsidP="00BF3F76">
      <w:r>
        <w:t>D</w:t>
      </w:r>
      <w:r w:rsidR="00225E63">
        <w:t>ie Groovy-API ist die flexibelste Möglichkeit innerhalb eines Prozesses einen Bericht zu erzeugen, da die</w:t>
      </w:r>
      <w:r w:rsidR="003A6460">
        <w:t xml:space="preserve"> Groovy-API für den Aufruf eines Berichts eine Vielzahl von Parametern bereit</w:t>
      </w:r>
      <w:r w:rsidR="005349E3">
        <w:t>stellt</w:t>
      </w:r>
      <w:r w:rsidR="00555923">
        <w:t>. Als prägnantes Beispiel ist es mit ihr nun beispielsweise mit nur einer Angabe möglich, den Dateinamen eines Berichts vorzugeben</w:t>
      </w:r>
      <w:r w:rsidR="007A13FA">
        <w:t xml:space="preserve"> – </w:t>
      </w:r>
      <w:r w:rsidR="00555923">
        <w:t>was vorher nur mit deutlich mehr Aufwand möglich war.</w:t>
      </w:r>
      <w:r w:rsidR="005349E3">
        <w:t xml:space="preserve"> Außerdem ist es möglich geworden</w:t>
      </w:r>
      <w:r w:rsidR="00BF3F76">
        <w:t>,</w:t>
      </w:r>
      <w:r w:rsidR="005349E3">
        <w:t xml:space="preserve"> vor dem Aufruf des Berichts weitere Daten innerhalb des Prozess</w:t>
      </w:r>
      <w:r w:rsidR="00322942">
        <w:t>es</w:t>
      </w:r>
      <w:r w:rsidR="005349E3">
        <w:t xml:space="preserve"> zu ermitteln und diese direkt in den Report hineinzureichen, was vorher nur durch Um</w:t>
      </w:r>
      <w:r w:rsidR="00C35C93">
        <w:t>w</w:t>
      </w:r>
      <w:r w:rsidR="005349E3">
        <w:t>ege möglich war.</w:t>
      </w:r>
    </w:p>
    <w:p w:rsidR="008E7266" w:rsidRDefault="00225E63" w:rsidP="00BF3F76">
      <w:r>
        <w:t>D</w:t>
      </w:r>
      <w:r w:rsidR="003A6460">
        <w:t xml:space="preserve">en konkreten Aufruf </w:t>
      </w:r>
      <w:r>
        <w:t xml:space="preserve">der API innerhalb eines Prozesses </w:t>
      </w:r>
      <w:r w:rsidR="003A6460">
        <w:t xml:space="preserve">können Sie der Groovy-Bibliothek oder dem Beispiel aus Kapitel </w:t>
      </w:r>
      <w:r w:rsidR="003A6460">
        <w:fldChar w:fldCharType="begin"/>
      </w:r>
      <w:r w:rsidR="003A6460">
        <w:instrText xml:space="preserve"> </w:instrText>
      </w:r>
      <w:r w:rsidR="002612EE">
        <w:instrText>REF</w:instrText>
      </w:r>
      <w:r w:rsidR="003A6460">
        <w:instrText xml:space="preserve"> _Ref329015494 \r \h </w:instrText>
      </w:r>
      <w:r w:rsidR="003A6460">
        <w:fldChar w:fldCharType="separate"/>
      </w:r>
      <w:r w:rsidR="00EF4E2C">
        <w:t>5.5.4</w:t>
      </w:r>
      <w:r w:rsidR="003A6460">
        <w:fldChar w:fldCharType="end"/>
      </w:r>
      <w:r w:rsidR="008E7266">
        <w:t xml:space="preserve"> entnehmen;</w:t>
      </w:r>
      <w:r w:rsidR="003A6460">
        <w:t xml:space="preserve"> an dieser Stelle werden nur die möglichen Parameter genannt und erklärt.</w:t>
      </w:r>
    </w:p>
    <w:p w:rsidR="002C07E6" w:rsidRDefault="002C07E6" w:rsidP="00BF3F76">
      <w:r>
        <w:t>Die Technik hinter der</w:t>
      </w:r>
      <w:r w:rsidR="007F4DE8">
        <w:t xml:space="preserve"> Groovy-API stützt sich auf den angegebenen Kontext (vgl. Kapitel </w:t>
      </w:r>
      <w:r w:rsidR="007F4DE8">
        <w:fldChar w:fldCharType="begin"/>
      </w:r>
      <w:r w:rsidR="007F4DE8">
        <w:instrText xml:space="preserve"> </w:instrText>
      </w:r>
      <w:r w:rsidR="002612EE">
        <w:instrText>REF</w:instrText>
      </w:r>
      <w:r w:rsidR="007F4DE8">
        <w:instrText xml:space="preserve"> _Ref329084957 \r \h </w:instrText>
      </w:r>
      <w:r w:rsidR="007F4DE8">
        <w:fldChar w:fldCharType="separate"/>
      </w:r>
      <w:r w:rsidR="00EF4E2C">
        <w:t>2.7.1.1</w:t>
      </w:r>
      <w:r w:rsidR="007F4DE8">
        <w:fldChar w:fldCharType="end"/>
      </w:r>
      <w:r w:rsidR="007F4DE8">
        <w:t>)</w:t>
      </w:r>
      <w:r w:rsidR="00FE113D">
        <w:t xml:space="preserve"> und bezieht – soweit möglich – die entsprechenden Parameter aus diesem Kontext. Enthält der Kontext beispielsweise einen Datensatz, da </w:t>
      </w:r>
      <w:r w:rsidR="00B34692">
        <w:t>die Groovy-Aktion</w:t>
      </w:r>
      <w:r w:rsidR="00FE113D">
        <w:t xml:space="preserve"> </w:t>
      </w:r>
      <w:r w:rsidR="00B34692">
        <w:t>im Rahmen eines Datengruppen-Ereignisbehandlers verwendet wird</w:t>
      </w:r>
      <w:r w:rsidR="00427C66">
        <w:t>, so wird die Datengruppe und der Datensatz daraus automatisch ermittelt.</w:t>
      </w:r>
    </w:p>
    <w:p w:rsidR="008E7266" w:rsidRPr="008E7266" w:rsidRDefault="00861BAD" w:rsidP="00BF3F76">
      <w:r>
        <w:rPr>
          <w:rFonts w:ascii="Corbel" w:hAnsi="Corbel" w:cs="Corbel"/>
          <w:noProof/>
          <w:color w:val="000000"/>
          <w:sz w:val="21"/>
          <w:szCs w:val="21"/>
        </w:rPr>
        <w:drawing>
          <wp:inline distT="0" distB="0" distL="0" distR="0" wp14:anchorId="46E4A96A" wp14:editId="4D441E80">
            <wp:extent cx="181610" cy="181610"/>
            <wp:effectExtent l="0" t="0" r="0" b="0"/>
            <wp:docPr id="33" name="Bild 33" descr="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nformati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1610" cy="181610"/>
                    </a:xfrm>
                    <a:prstGeom prst="rect">
                      <a:avLst/>
                    </a:prstGeom>
                    <a:noFill/>
                    <a:ln>
                      <a:noFill/>
                    </a:ln>
                  </pic:spPr>
                </pic:pic>
              </a:graphicData>
            </a:graphic>
          </wp:inline>
        </w:drawing>
      </w:r>
      <w:r w:rsidR="008E7266">
        <w:rPr>
          <w:rFonts w:cs="Corbel"/>
          <w:color w:val="000000"/>
          <w:sz w:val="21"/>
          <w:szCs w:val="21"/>
          <w:lang w:bidi="de-DE"/>
        </w:rPr>
        <w:t xml:space="preserve"> </w:t>
      </w:r>
      <w:r w:rsidR="006F53AE">
        <w:rPr>
          <w:b/>
        </w:rPr>
        <w:t>Erläuterung von Groovy Maps</w:t>
      </w:r>
      <w:r w:rsidR="008E7266" w:rsidRPr="008E7266">
        <w:rPr>
          <w:b/>
        </w:rPr>
        <w:t>:</w:t>
      </w:r>
      <w:r w:rsidR="008E7266" w:rsidRPr="00BF3F76">
        <w:t xml:space="preserve"> D</w:t>
      </w:r>
      <w:r w:rsidR="008E7266" w:rsidRPr="008E7266">
        <w:t xml:space="preserve">er Aufruf selbst basiert auf </w:t>
      </w:r>
      <w:r w:rsidR="00AD0A86">
        <w:t>sogenannten</w:t>
      </w:r>
      <w:r w:rsidR="008E7266" w:rsidRPr="008E7266">
        <w:t xml:space="preserve"> Maps, die in Groovy durch eckige Klammern eingeleitet und geschlossen werden und eine kommagetrennte Liste von Wertepaaren</w:t>
      </w:r>
      <w:r w:rsidR="00E55083">
        <w:t xml:space="preserve"> </w:t>
      </w:r>
      <w:r w:rsidR="008E7266" w:rsidRPr="008E7266">
        <w:t xml:space="preserve">enthält. Hier ein Beispiel einer solchen </w:t>
      </w:r>
      <w:r w:rsidR="00AD0A86">
        <w:t xml:space="preserve">verschachtelten </w:t>
      </w:r>
      <w:r w:rsidR="008E7266" w:rsidRPr="008E7266">
        <w:t>Liste:</w:t>
      </w:r>
    </w:p>
    <w:p w:rsidR="008E7266" w:rsidRPr="00912066" w:rsidRDefault="008E7266" w:rsidP="00136884">
      <w:pPr>
        <w:pStyle w:val="QuellCode"/>
      </w:pPr>
      <w:r w:rsidRPr="00BF3F76">
        <w:t>[</w:t>
      </w:r>
      <w:r w:rsidR="00F46279">
        <w:br/>
      </w:r>
      <w:r>
        <w:t xml:space="preserve">  </w:t>
      </w:r>
      <w:r w:rsidRPr="00BF3F76">
        <w:t>apfel: "gruen</w:t>
      </w:r>
      <w:r w:rsidRPr="008E7266">
        <w:t>"</w:t>
      </w:r>
      <w:r w:rsidRPr="00BF3F76">
        <w:t>,</w:t>
      </w:r>
      <w:r w:rsidR="00F46279">
        <w:br/>
      </w:r>
      <w:r>
        <w:t xml:space="preserve">  </w:t>
      </w:r>
      <w:r w:rsidRPr="00BF3F76">
        <w:t>zwei: 2</w:t>
      </w:r>
      <w:r>
        <w:t>,</w:t>
      </w:r>
      <w:r w:rsidR="00F46279">
        <w:br/>
      </w:r>
      <w:r>
        <w:t xml:space="preserve">  </w:t>
      </w:r>
      <w:r w:rsidRPr="00BF3F76">
        <w:t>wahrheit: true</w:t>
      </w:r>
      <w:r w:rsidR="00AD0A86">
        <w:t>,</w:t>
      </w:r>
      <w:r w:rsidR="00F46279">
        <w:br/>
      </w:r>
      <w:r w:rsidR="00AD0A86">
        <w:t xml:space="preserve">  mapInMap: [</w:t>
      </w:r>
      <w:r w:rsidR="00F46279">
        <w:br/>
      </w:r>
      <w:r w:rsidR="00AD0A86">
        <w:t xml:space="preserve">    banane: </w:t>
      </w:r>
      <w:r w:rsidR="00AD0A86" w:rsidRPr="008E7266">
        <w:t>"</w:t>
      </w:r>
      <w:r w:rsidR="00AD0A86">
        <w:t>gelb</w:t>
      </w:r>
      <w:r w:rsidR="00AD0A86" w:rsidRPr="008E7266">
        <w:t>"</w:t>
      </w:r>
      <w:r w:rsidR="00F46279">
        <w:br/>
      </w:r>
      <w:r w:rsidR="00AD0A86">
        <w:t xml:space="preserve">  ]</w:t>
      </w:r>
      <w:r w:rsidR="00B23762">
        <w:t>,</w:t>
      </w:r>
      <w:r w:rsidR="00F46279">
        <w:br/>
      </w:r>
      <w:r w:rsidR="00CD50F7">
        <w:t xml:space="preserve">  listeInMap: [1, 2, 3],</w:t>
      </w:r>
      <w:r w:rsidR="00F46279">
        <w:br/>
      </w:r>
      <w:r w:rsidR="00B23762">
        <w:t xml:space="preserve">  datum: new Date()</w:t>
      </w:r>
      <w:r w:rsidR="00F46279">
        <w:br/>
      </w:r>
      <w:r w:rsidRPr="00912066">
        <w:t>]</w:t>
      </w:r>
    </w:p>
    <w:p w:rsidR="002C07E6" w:rsidRDefault="008E7266" w:rsidP="00BF3F76">
      <w:pPr>
        <w:rPr>
          <w:rFonts w:cs="Courier New"/>
        </w:rPr>
      </w:pPr>
      <w:r>
        <w:t xml:space="preserve">Zeilenumbrüche und </w:t>
      </w:r>
      <w:r w:rsidR="009D5CBE">
        <w:t>Einrückungen</w:t>
      </w:r>
      <w:r>
        <w:t xml:space="preserve"> sind an diesen Stellen nicht notwendig, aber der Lesbarkeit halber zu bevorzugen.</w:t>
      </w:r>
      <w:r w:rsidR="00587450">
        <w:t xml:space="preserve"> Ein Wertepaar besteht aus einem Parametername</w:t>
      </w:r>
      <w:r w:rsidR="00934450">
        <w:t xml:space="preserve">n, einem Doppelpunkt </w:t>
      </w:r>
      <w:r w:rsidR="00587450">
        <w:t>sowie einem zugeordneten Wert eines bestimmten Java-</w:t>
      </w:r>
      <w:r w:rsidR="00934450">
        <w:t>Datentyps</w:t>
      </w:r>
      <w:r w:rsidR="00587450">
        <w:t>. Diese Datentypen sind damit analog zu denen i</w:t>
      </w:r>
      <w:r w:rsidR="00095E57">
        <w:t xml:space="preserve">m Jaspersoft Studio </w:t>
      </w:r>
      <w:r w:rsidR="00501C42">
        <w:t>aufgrund der Gemeinsamkeit</w:t>
      </w:r>
      <w:r w:rsidR="007A35CF">
        <w:t xml:space="preserve"> „Java“</w:t>
      </w:r>
      <w:r w:rsidR="00587450">
        <w:t>.</w:t>
      </w:r>
    </w:p>
    <w:p w:rsidR="006F53AE" w:rsidRPr="00912066" w:rsidRDefault="00861BAD" w:rsidP="00BF3F76">
      <w:pPr>
        <w:rPr>
          <w:b/>
        </w:rPr>
      </w:pPr>
      <w:r>
        <w:rPr>
          <w:rFonts w:ascii="Corbel" w:hAnsi="Corbel" w:cs="Corbel"/>
          <w:noProof/>
          <w:color w:val="000000"/>
          <w:sz w:val="21"/>
          <w:szCs w:val="21"/>
        </w:rPr>
        <w:drawing>
          <wp:inline distT="0" distB="0" distL="0" distR="0" wp14:anchorId="4952E9EB" wp14:editId="0CE4B8E9">
            <wp:extent cx="181610" cy="181610"/>
            <wp:effectExtent l="0" t="0" r="0" b="0"/>
            <wp:docPr id="35" name="Bild 35" descr="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informati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1610" cy="181610"/>
                    </a:xfrm>
                    <a:prstGeom prst="rect">
                      <a:avLst/>
                    </a:prstGeom>
                    <a:noFill/>
                    <a:ln>
                      <a:noFill/>
                    </a:ln>
                  </pic:spPr>
                </pic:pic>
              </a:graphicData>
            </a:graphic>
          </wp:inline>
        </w:drawing>
      </w:r>
      <w:r w:rsidR="006F53AE">
        <w:rPr>
          <w:rFonts w:ascii="Corbel" w:hAnsi="Corbel" w:cs="Corbel"/>
          <w:color w:val="000000"/>
          <w:sz w:val="21"/>
          <w:szCs w:val="21"/>
          <w:lang w:bidi="de-DE"/>
        </w:rPr>
        <w:t xml:space="preserve"> Schreibweisen:</w:t>
      </w:r>
      <w:r w:rsidR="006F53AE" w:rsidRPr="00912066">
        <w:rPr>
          <w:rFonts w:cs="Corbel"/>
          <w:color w:val="000000"/>
          <w:sz w:val="21"/>
          <w:szCs w:val="21"/>
          <w:lang w:bidi="de-DE"/>
        </w:rPr>
        <w:t xml:space="preserve"> </w:t>
      </w:r>
      <w:r w:rsidR="00F42A05" w:rsidRPr="00912066">
        <w:rPr>
          <w:rFonts w:cs="Corbel"/>
          <w:color w:val="000000"/>
          <w:lang w:bidi="de-DE"/>
        </w:rPr>
        <w:t>Alle Parameternamen werden in Groß- und Kleinschreibung unterschieden, sodass ein genauer Blick auf die Namen gelegt werden sollte. Alternativ lassen sich auch aus der Groovy-Bibliothek passende Abschnitte einfügen.</w:t>
      </w:r>
    </w:p>
    <w:p w:rsidR="003A6460" w:rsidRDefault="008E7266" w:rsidP="00BF3F76">
      <w:pPr>
        <w:pStyle w:val="berschrift4"/>
      </w:pPr>
      <w:bookmarkStart w:id="96" w:name="_Ref329084957"/>
      <w:bookmarkStart w:id="97" w:name="_Toc13563059"/>
      <w:proofErr w:type="spellStart"/>
      <w:r>
        <w:lastRenderedPageBreak/>
        <w:t>context</w:t>
      </w:r>
      <w:bookmarkEnd w:id="96"/>
      <w:bookmarkEnd w:id="97"/>
      <w:proofErr w:type="spellEnd"/>
    </w:p>
    <w:p w:rsidR="00DD531D" w:rsidRDefault="00587450" w:rsidP="00BF3F76">
      <w:r>
        <w:t>Dies ist der wichtigste und einzige nicht optionale Parameter</w:t>
      </w:r>
      <w:r w:rsidR="00DD531D">
        <w:t>:</w:t>
      </w:r>
      <w:r>
        <w:t xml:space="preserve"> Hier wird der entsprec</w:t>
      </w:r>
      <w:r w:rsidR="00501C42">
        <w:t xml:space="preserve">hende </w:t>
      </w:r>
      <w:r w:rsidR="00432A44">
        <w:t>Intrexx-</w:t>
      </w:r>
      <w:r w:rsidR="00501C42">
        <w:t>Portal</w:t>
      </w:r>
      <w:r w:rsidR="00432A44">
        <w:t>-K</w:t>
      </w:r>
      <w:r w:rsidR="00501C42">
        <w:t>ontext überreicht – dieser Parameter muss aber eigentlich nie angepasst werden</w:t>
      </w:r>
      <w:r w:rsidR="00DD531D">
        <w:t xml:space="preserve">, sodass Sie das </w:t>
      </w:r>
      <w:proofErr w:type="spellStart"/>
      <w:r w:rsidR="00501C42" w:rsidRPr="00912066">
        <w:rPr>
          <w:rFonts w:ascii="Courier New" w:hAnsi="Courier New" w:cs="Courier New"/>
        </w:rPr>
        <w:t>g_context</w:t>
      </w:r>
      <w:proofErr w:type="spellEnd"/>
      <w:r w:rsidR="00501C42">
        <w:t xml:space="preserve"> aus den Beispiel-Aufrufen einfach übernehmen können.</w:t>
      </w:r>
    </w:p>
    <w:p w:rsidR="00587450" w:rsidRPr="00DD531D" w:rsidRDefault="00DD531D" w:rsidP="00BF3F76">
      <w:r>
        <w:t xml:space="preserve">Datentyp: </w:t>
      </w:r>
      <w:proofErr w:type="spellStart"/>
      <w:r>
        <w:t>IBusinessLogicProcessingContext</w:t>
      </w:r>
      <w:proofErr w:type="spellEnd"/>
    </w:p>
    <w:p w:rsidR="008E7266" w:rsidRDefault="008E7266" w:rsidP="00BF3F76">
      <w:pPr>
        <w:pStyle w:val="berschrift4"/>
      </w:pPr>
      <w:bookmarkStart w:id="98" w:name="_Toc13563060"/>
      <w:proofErr w:type="spellStart"/>
      <w:r>
        <w:t>debug</w:t>
      </w:r>
      <w:bookmarkEnd w:id="98"/>
      <w:proofErr w:type="spellEnd"/>
    </w:p>
    <w:p w:rsidR="00DD531D" w:rsidRDefault="00DD531D" w:rsidP="00BF3F76">
      <w:r>
        <w:t xml:space="preserve">Dieser Parameter führt bei Aktivierung dazu, dass alle gesammelten Daten (aufzurufender Report, eingereichte Parameter, ...) in der Logdatei </w:t>
      </w:r>
      <w:r w:rsidRPr="00912066">
        <w:rPr>
          <w:rFonts w:ascii="Courier New" w:hAnsi="Courier New" w:cs="Courier New"/>
        </w:rPr>
        <w:t>portal.log</w:t>
      </w:r>
      <w:r>
        <w:t xml:space="preserve"> protokolliert werden. Voraussetzung dafür sind die Anpassungen aus dem Kapitel </w:t>
      </w:r>
      <w:r>
        <w:fldChar w:fldCharType="begin"/>
      </w:r>
      <w:r>
        <w:instrText xml:space="preserve"> </w:instrText>
      </w:r>
      <w:r w:rsidR="002612EE">
        <w:instrText>REF</w:instrText>
      </w:r>
      <w:r>
        <w:instrText xml:space="preserve"> _Ref329017895 \r \h </w:instrText>
      </w:r>
      <w:r>
        <w:fldChar w:fldCharType="separate"/>
      </w:r>
      <w:r w:rsidR="00EF4E2C">
        <w:t>3.14</w:t>
      </w:r>
      <w:r>
        <w:fldChar w:fldCharType="end"/>
      </w:r>
      <w:r>
        <w:t xml:space="preserve"> (</w:t>
      </w:r>
      <w:r>
        <w:fldChar w:fldCharType="begin"/>
      </w:r>
      <w:r>
        <w:instrText xml:space="preserve"> </w:instrText>
      </w:r>
      <w:r w:rsidR="002612EE">
        <w:instrText>REF</w:instrText>
      </w:r>
      <w:r>
        <w:instrText xml:space="preserve"> _Ref329017962 \h </w:instrText>
      </w:r>
      <w:r>
        <w:fldChar w:fldCharType="separate"/>
      </w:r>
      <w:r w:rsidR="00EF4E2C" w:rsidRPr="00EE205B">
        <w:t>Überprüfung der Konfigurationsdateien</w:t>
      </w:r>
      <w:r>
        <w:fldChar w:fldCharType="end"/>
      </w:r>
      <w:r>
        <w:t xml:space="preserve">). Diese Logdatei befindet sich im Portalverzeichnis im Verzeichnis </w:t>
      </w:r>
      <w:r w:rsidRPr="00912066">
        <w:rPr>
          <w:rFonts w:ascii="Courier New" w:hAnsi="Courier New" w:cs="Courier New"/>
        </w:rPr>
        <w:t>log</w:t>
      </w:r>
      <w:r>
        <w:t xml:space="preserve"> und wird direkt beim Aufruf befüllt.</w:t>
      </w:r>
      <w:r w:rsidR="0002749A">
        <w:t xml:space="preserve"> </w:t>
      </w:r>
      <w:r w:rsidR="000F0E18">
        <w:t>Etwaige Konfigurationsf</w:t>
      </w:r>
      <w:r w:rsidR="00BA6AD2">
        <w:t xml:space="preserve">ehler </w:t>
      </w:r>
      <w:r w:rsidR="000F0E18">
        <w:t>lassen</w:t>
      </w:r>
      <w:r w:rsidR="0002749A">
        <w:t xml:space="preserve"> sich so </w:t>
      </w:r>
      <w:r w:rsidR="00E9349B">
        <w:t xml:space="preserve">wesentlich </w:t>
      </w:r>
      <w:r w:rsidR="0002749A">
        <w:t>leichter nachvollziehen.</w:t>
      </w:r>
    </w:p>
    <w:p w:rsidR="00DD531D" w:rsidRPr="00DD531D" w:rsidRDefault="00DD531D" w:rsidP="00BF3F76">
      <w:r>
        <w:t>Datentyp: Boolean</w:t>
      </w:r>
    </w:p>
    <w:p w:rsidR="008E7266" w:rsidRDefault="008E7266" w:rsidP="00BF3F76">
      <w:pPr>
        <w:pStyle w:val="berschrift4"/>
      </w:pPr>
      <w:bookmarkStart w:id="99" w:name="_Toc13563061"/>
      <w:proofErr w:type="spellStart"/>
      <w:r>
        <w:t>identifier</w:t>
      </w:r>
      <w:bookmarkEnd w:id="99"/>
      <w:proofErr w:type="spellEnd"/>
    </w:p>
    <w:p w:rsidR="00DD531D" w:rsidRDefault="00BD53B7" w:rsidP="00BF3F76">
      <w:r>
        <w:t>Hiermit wird der aufzurufende Bericht definiert. Möglich ist dies zum einen durch die GUID des Berichts und zum anderen auch über den angegebenen Namen</w:t>
      </w:r>
      <w:r w:rsidR="00944D05">
        <w:t xml:space="preserve"> innerhalb der </w:t>
      </w:r>
      <w:proofErr w:type="spellStart"/>
      <w:r w:rsidR="00944D05">
        <w:t>Reportsapplikation</w:t>
      </w:r>
      <w:proofErr w:type="spellEnd"/>
      <w:r>
        <w:t>.</w:t>
      </w:r>
    </w:p>
    <w:p w:rsidR="00BD53B7" w:rsidRPr="00DD531D" w:rsidRDefault="00BD53B7" w:rsidP="00BF3F76">
      <w:r>
        <w:t>Datentyp: String</w:t>
      </w:r>
    </w:p>
    <w:p w:rsidR="008E7266" w:rsidRDefault="008E7266" w:rsidP="00BF3F76">
      <w:pPr>
        <w:pStyle w:val="berschrift4"/>
      </w:pPr>
      <w:bookmarkStart w:id="100" w:name="_Toc13563062"/>
      <w:proofErr w:type="spellStart"/>
      <w:r>
        <w:t>datarecord</w:t>
      </w:r>
      <w:bookmarkEnd w:id="100"/>
      <w:proofErr w:type="spellEnd"/>
    </w:p>
    <w:p w:rsidR="002540B4" w:rsidRDefault="00A01D23" w:rsidP="00BF3F76">
      <w:r>
        <w:t xml:space="preserve">Dies sind die </w:t>
      </w:r>
      <w:r w:rsidR="00BD53B7">
        <w:t>Speicherort</w:t>
      </w:r>
      <w:r>
        <w:t>e</w:t>
      </w:r>
      <w:r w:rsidR="00656579">
        <w:t xml:space="preserve"> des Berichts </w:t>
      </w:r>
      <w:r w:rsidR="00BB69A7">
        <w:t>–</w:t>
      </w:r>
      <w:r w:rsidR="00BD53B7">
        <w:t xml:space="preserve"> </w:t>
      </w:r>
      <w:r>
        <w:t>also in diesem Fall Datensätze in einer Datengruppe. F</w:t>
      </w:r>
      <w:r w:rsidR="00BD53B7">
        <w:t xml:space="preserve">ür diese Variante </w:t>
      </w:r>
      <w:r>
        <w:t xml:space="preserve">gibt es </w:t>
      </w:r>
      <w:r w:rsidR="00BD53B7">
        <w:t xml:space="preserve">vielerlei Einstellungsmöglichkeiten; zum Beispiel sind </w:t>
      </w:r>
      <w:r>
        <w:t>unterschiedliche</w:t>
      </w:r>
      <w:r w:rsidR="00BD53B7">
        <w:t xml:space="preserve"> Formate in verschiedenen </w:t>
      </w:r>
      <w:r w:rsidR="00237B31">
        <w:t>Date</w:t>
      </w:r>
      <w:r w:rsidR="00246707">
        <w:t>i</w:t>
      </w:r>
      <w:r w:rsidR="00237B31">
        <w:t>f</w:t>
      </w:r>
      <w:r w:rsidR="00BD53B7">
        <w:t xml:space="preserve">eldern </w:t>
      </w:r>
      <w:r>
        <w:t>realisierbar</w:t>
      </w:r>
      <w:r w:rsidR="00BD53B7">
        <w:t xml:space="preserve">. </w:t>
      </w:r>
    </w:p>
    <w:p w:rsidR="00587450" w:rsidRDefault="002540B4" w:rsidP="00BF3F76">
      <w:r>
        <w:t xml:space="preserve">Datentyp: </w:t>
      </w:r>
      <w:proofErr w:type="spellStart"/>
      <w:r>
        <w:t>Map</w:t>
      </w:r>
      <w:proofErr w:type="spellEnd"/>
      <w:r w:rsidR="00625CBD">
        <w:t xml:space="preserve"> (Hier beginnt also eine Verschachtelung</w:t>
      </w:r>
      <w:r w:rsidR="00BF3F76">
        <w:t>.</w:t>
      </w:r>
      <w:r w:rsidR="00625CBD">
        <w:t>)</w:t>
      </w:r>
    </w:p>
    <w:p w:rsidR="00AB1264" w:rsidRDefault="00AB1264" w:rsidP="006571AB">
      <w:pPr>
        <w:pStyle w:val="berschrift5"/>
      </w:pPr>
      <w:bookmarkStart w:id="101" w:name="_Ref351032318"/>
      <w:proofErr w:type="spellStart"/>
      <w:r w:rsidRPr="003B5D10">
        <w:rPr>
          <w:szCs w:val="22"/>
        </w:rPr>
        <w:t>newRecord</w:t>
      </w:r>
      <w:bookmarkEnd w:id="101"/>
      <w:proofErr w:type="spellEnd"/>
    </w:p>
    <w:p w:rsidR="003B5D10" w:rsidRDefault="003B5D10" w:rsidP="006571AB">
      <w:r>
        <w:t xml:space="preserve">Dieser Parameter gibt an, ob ein neuer Datensatz erzeugt werden soll. Falls es sich um eine Datengruppe mit zusammengesetztem Primärschlüssel handelt, so muss für </w:t>
      </w:r>
      <w:r w:rsidR="001C3D76">
        <w:t>diesen</w:t>
      </w:r>
      <w:r>
        <w:t xml:space="preserve"> neuen Datensatz in dieser Datengruppe der Parameter </w:t>
      </w:r>
      <w:proofErr w:type="spellStart"/>
      <w:r w:rsidRPr="003B5D10">
        <w:rPr>
          <w:rFonts w:ascii="Courier New" w:hAnsi="Courier New" w:cs="Courier New"/>
        </w:rPr>
        <w:t>recordId</w:t>
      </w:r>
      <w:proofErr w:type="spellEnd"/>
      <w:r>
        <w:t xml:space="preserve"> auch angegeben werden</w:t>
      </w:r>
      <w:r w:rsidR="008378C5">
        <w:t>, da Intrexx diese Primärschlüssel nicht automatisch generiert.</w:t>
      </w:r>
    </w:p>
    <w:p w:rsidR="003B5D10" w:rsidRDefault="003B5D10" w:rsidP="006571AB">
      <w:r>
        <w:t>Datentyp: Boolean</w:t>
      </w:r>
    </w:p>
    <w:p w:rsidR="003B5D10" w:rsidRDefault="003B5D10" w:rsidP="003B5D10">
      <w:pPr>
        <w:pStyle w:val="berschrift5"/>
      </w:pPr>
      <w:proofErr w:type="spellStart"/>
      <w:r>
        <w:t>recordId</w:t>
      </w:r>
      <w:proofErr w:type="spellEnd"/>
    </w:p>
    <w:p w:rsidR="003B5D10" w:rsidRDefault="003B5D10" w:rsidP="003B5D10">
      <w:r>
        <w:lastRenderedPageBreak/>
        <w:t>Hiermit wird angegeben an welchen Datensatz die Reports angefügt werden sollen</w:t>
      </w:r>
      <w:r w:rsidR="0068693B">
        <w:t xml:space="preserve">, Für einen neuen Datensatz ist </w:t>
      </w:r>
      <w:r w:rsidR="00B44F83">
        <w:t xml:space="preserve">daher </w:t>
      </w:r>
      <w:r w:rsidR="0068693B">
        <w:t xml:space="preserve">der </w:t>
      </w:r>
      <w:r w:rsidR="0010042D">
        <w:t xml:space="preserve">neue </w:t>
      </w:r>
      <w:r w:rsidR="0068693B">
        <w:t xml:space="preserve">Parameter </w:t>
      </w:r>
      <w:proofErr w:type="spellStart"/>
      <w:r w:rsidR="0068693B" w:rsidRPr="0068693B">
        <w:rPr>
          <w:rFonts w:ascii="Courier New" w:hAnsi="Courier New" w:cs="Courier New"/>
        </w:rPr>
        <w:t>newRecord</w:t>
      </w:r>
      <w:proofErr w:type="spellEnd"/>
      <w:r w:rsidR="0068693B">
        <w:t xml:space="preserve"> </w:t>
      </w:r>
      <w:r w:rsidR="00B44F83">
        <w:t>zu bevorzugen</w:t>
      </w:r>
      <w:r w:rsidR="00BF15A6">
        <w:t>,</w:t>
      </w:r>
      <w:r w:rsidR="00BF15A6" w:rsidRPr="00BF15A6">
        <w:t xml:space="preserve"> </w:t>
      </w:r>
      <w:r w:rsidR="00BF15A6">
        <w:t xml:space="preserve">wobei aus historischen Gründen auch der Wert </w:t>
      </w:r>
      <w:r w:rsidR="00BF15A6" w:rsidRPr="00B44F83">
        <w:rPr>
          <w:rFonts w:ascii="Courier New" w:hAnsi="Courier New" w:cs="Courier New"/>
        </w:rPr>
        <w:t xml:space="preserve">-1 </w:t>
      </w:r>
      <w:r w:rsidR="00BF15A6">
        <w:t>für einen neuen Datensatz möglich ist.</w:t>
      </w:r>
    </w:p>
    <w:p w:rsidR="003B5D10" w:rsidRPr="003B5D10" w:rsidRDefault="00861BAD" w:rsidP="003B5D10">
      <w:pPr>
        <w:tabs>
          <w:tab w:val="left" w:pos="709"/>
        </w:tabs>
        <w:ind w:left="567" w:hanging="567"/>
        <w:rPr>
          <w:rFonts w:ascii="Calibri" w:hAnsi="Calibri" w:cs="Calibri"/>
        </w:rPr>
      </w:pPr>
      <w:r>
        <w:rPr>
          <w:rFonts w:cs="Corbel"/>
          <w:noProof/>
          <w:color w:val="000000"/>
          <w:sz w:val="21"/>
          <w:szCs w:val="21"/>
        </w:rPr>
        <w:drawing>
          <wp:inline distT="0" distB="0" distL="0" distR="0" wp14:anchorId="3D9682A2" wp14:editId="521E5F56">
            <wp:extent cx="181610" cy="181610"/>
            <wp:effectExtent l="0" t="0" r="0" b="0"/>
            <wp:docPr id="36" name="Bild 36" descr="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informati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1610" cy="181610"/>
                    </a:xfrm>
                    <a:prstGeom prst="rect">
                      <a:avLst/>
                    </a:prstGeom>
                    <a:noFill/>
                    <a:ln>
                      <a:noFill/>
                    </a:ln>
                  </pic:spPr>
                </pic:pic>
              </a:graphicData>
            </a:graphic>
          </wp:inline>
        </w:drawing>
      </w:r>
      <w:r w:rsidR="003B5D10" w:rsidRPr="000F44B7">
        <w:rPr>
          <w:rFonts w:cs="Corbel"/>
          <w:color w:val="000000"/>
          <w:sz w:val="21"/>
          <w:szCs w:val="21"/>
          <w:lang w:bidi="de-DE"/>
        </w:rPr>
        <w:t xml:space="preserve"> </w:t>
      </w:r>
      <w:r w:rsidR="003B5D10">
        <w:rPr>
          <w:rFonts w:cs="Corbel"/>
          <w:color w:val="000000"/>
          <w:sz w:val="21"/>
          <w:szCs w:val="21"/>
          <w:lang w:bidi="de-DE"/>
        </w:rPr>
        <w:tab/>
      </w:r>
      <w:r w:rsidR="003B5D10">
        <w:rPr>
          <w:rFonts w:cs="Corbel"/>
          <w:b/>
          <w:color w:val="000000"/>
          <w:sz w:val="21"/>
          <w:szCs w:val="21"/>
          <w:lang w:bidi="de-DE"/>
        </w:rPr>
        <w:t>Zusammengesetzte Primärschlüssel</w:t>
      </w:r>
      <w:r w:rsidR="003B5D10" w:rsidRPr="000F44B7">
        <w:rPr>
          <w:rFonts w:cs="Corbel"/>
          <w:b/>
          <w:color w:val="000000"/>
          <w:sz w:val="21"/>
          <w:szCs w:val="21"/>
          <w:lang w:bidi="de-DE"/>
        </w:rPr>
        <w:t>:</w:t>
      </w:r>
      <w:r w:rsidR="003B5D10" w:rsidRPr="000F44B7">
        <w:rPr>
          <w:rFonts w:cs="Corbel"/>
          <w:color w:val="000000"/>
          <w:sz w:val="21"/>
          <w:szCs w:val="21"/>
          <w:lang w:bidi="de-DE"/>
        </w:rPr>
        <w:t xml:space="preserve"> </w:t>
      </w:r>
      <w:r w:rsidR="00BF15A6">
        <w:rPr>
          <w:rFonts w:cs="Corbel"/>
          <w:color w:val="000000"/>
          <w:sz w:val="21"/>
          <w:szCs w:val="21"/>
          <w:lang w:bidi="de-DE"/>
        </w:rPr>
        <w:t xml:space="preserve">Bei zusammengesetzten Primärschlüsseln ist dieser Parameter erforderlich und wird mit der </w:t>
      </w:r>
      <w:r w:rsidR="003B5D10">
        <w:t xml:space="preserve">üblichen Intrexx-Konvention (zum Beispiel </w:t>
      </w:r>
      <w:r w:rsidR="003B5D10" w:rsidRPr="006571AB">
        <w:rPr>
          <w:rFonts w:ascii="Courier New" w:hAnsi="Courier New" w:cs="Courier New"/>
        </w:rPr>
        <w:t>LANG= de, LID= 1</w:t>
      </w:r>
      <w:r w:rsidR="003B5D10" w:rsidRPr="006571AB">
        <w:rPr>
          <w:rFonts w:cs="Courier New"/>
        </w:rPr>
        <w:t>)</w:t>
      </w:r>
      <w:r w:rsidR="003B5D10" w:rsidRPr="003B5D10">
        <w:rPr>
          <w:rFonts w:ascii="Calibri" w:hAnsi="Calibri" w:cs="Calibri"/>
        </w:rPr>
        <w:t xml:space="preserve"> </w:t>
      </w:r>
      <w:r w:rsidR="00BF15A6">
        <w:rPr>
          <w:rFonts w:cs="Calibri"/>
        </w:rPr>
        <w:t>angegeben</w:t>
      </w:r>
      <w:r w:rsidR="003B5D10" w:rsidRPr="003B5D10">
        <w:rPr>
          <w:rFonts w:cs="Calibri"/>
        </w:rPr>
        <w:t>.</w:t>
      </w:r>
      <w:r w:rsidR="00BF15A6">
        <w:rPr>
          <w:rFonts w:cs="Calibri"/>
        </w:rPr>
        <w:t xml:space="preserve"> An dieser Stelle sind technisch bedingt zwingend die Datenbankspalten-Bezeichner zu verwenden.</w:t>
      </w:r>
    </w:p>
    <w:p w:rsidR="003B5D10" w:rsidRDefault="003B5D10" w:rsidP="006571AB">
      <w:r>
        <w:t>Datentyp: String (Zahlen werden an dieser Stelle automatisch zu einem String umgewandelt.)</w:t>
      </w:r>
    </w:p>
    <w:p w:rsidR="00CB1C45" w:rsidRDefault="00CB1C45" w:rsidP="00CB1C45">
      <w:pPr>
        <w:pStyle w:val="berschrift5"/>
      </w:pPr>
      <w:proofErr w:type="spellStart"/>
      <w:r>
        <w:t>recordValues</w:t>
      </w:r>
      <w:proofErr w:type="spellEnd"/>
    </w:p>
    <w:p w:rsidR="00CB1C45" w:rsidRDefault="00CB1C45" w:rsidP="00CB1C45">
      <w:pPr>
        <w:rPr>
          <w:rFonts w:cs="Courier New"/>
        </w:rPr>
      </w:pPr>
      <w:r>
        <w:t xml:space="preserve">Hier können Sie weitere Werte des </w:t>
      </w:r>
      <w:r w:rsidRPr="00BF15A6">
        <w:rPr>
          <w:b/>
          <w:u w:val="single"/>
        </w:rPr>
        <w:t>neuen</w:t>
      </w:r>
      <w:r>
        <w:t xml:space="preserve"> Datensatzes angeben, sodass dieser außer dem Report und den Systemfeldern (einfügender Benutzer, Erstellungsdatum, …) weitere Werte direkt nach der Erstellung enthält. So ist es zum Beispiel auch möglich den neuen Report unter einen vorhandenen Datensatz einzuhängen, indem man die Elterndatenfelder (in der Regel </w:t>
      </w:r>
      <w:r w:rsidRPr="00CB1C45">
        <w:rPr>
          <w:rFonts w:ascii="Courier New" w:hAnsi="Courier New" w:cs="Courier New"/>
        </w:rPr>
        <w:t>FKLID</w:t>
      </w:r>
      <w:r w:rsidRPr="00CB1C45">
        <w:rPr>
          <w:rFonts w:cs="Courier New"/>
        </w:rPr>
        <w:t>)</w:t>
      </w:r>
      <w:r>
        <w:rPr>
          <w:rFonts w:cs="Courier New"/>
        </w:rPr>
        <w:t xml:space="preserve"> angibt.</w:t>
      </w:r>
      <w:r w:rsidR="001C3D76">
        <w:rPr>
          <w:rFonts w:cs="Courier New"/>
        </w:rPr>
        <w:t xml:space="preserve"> Der Aufbau besteht aus einer </w:t>
      </w:r>
      <w:proofErr w:type="spellStart"/>
      <w:r w:rsidR="001C3D76">
        <w:rPr>
          <w:rFonts w:cs="Courier New"/>
        </w:rPr>
        <w:t>Map</w:t>
      </w:r>
      <w:proofErr w:type="spellEnd"/>
      <w:r w:rsidR="001C3D76">
        <w:rPr>
          <w:rFonts w:cs="Courier New"/>
        </w:rPr>
        <w:t xml:space="preserve"> mit dem Spaltennamen </w:t>
      </w:r>
      <w:r w:rsidR="00BF15A6">
        <w:rPr>
          <w:rFonts w:cs="Courier New"/>
        </w:rPr>
        <w:t xml:space="preserve">(oder dem </w:t>
      </w:r>
      <w:proofErr w:type="spellStart"/>
      <w:r w:rsidR="00BF15A6">
        <w:rPr>
          <w:rFonts w:cs="Courier New"/>
        </w:rPr>
        <w:t>Sysident</w:t>
      </w:r>
      <w:proofErr w:type="spellEnd"/>
      <w:r w:rsidR="00BF15A6">
        <w:rPr>
          <w:rFonts w:cs="Courier New"/>
        </w:rPr>
        <w:t xml:space="preserve"> oder der </w:t>
      </w:r>
      <w:proofErr w:type="spellStart"/>
      <w:r w:rsidR="00BF15A6">
        <w:rPr>
          <w:rFonts w:cs="Courier New"/>
        </w:rPr>
        <w:t>Guid</w:t>
      </w:r>
      <w:proofErr w:type="spellEnd"/>
      <w:r w:rsidR="00BF15A6">
        <w:rPr>
          <w:rFonts w:cs="Courier New"/>
        </w:rPr>
        <w:t xml:space="preserve"> des jeweiligen Felds) </w:t>
      </w:r>
      <w:r w:rsidR="001C3D76">
        <w:rPr>
          <w:rFonts w:cs="Courier New"/>
        </w:rPr>
        <w:t>und dem zuzuweisenden Wert:</w:t>
      </w:r>
    </w:p>
    <w:p w:rsidR="001C3D76" w:rsidRPr="00FB03E2" w:rsidRDefault="001C3D76" w:rsidP="00B71AC3">
      <w:pPr>
        <w:pStyle w:val="QuellCode"/>
        <w:rPr>
          <w:lang w:val="en-US"/>
        </w:rPr>
      </w:pPr>
      <w:r w:rsidRPr="00FB03E2">
        <w:rPr>
          <w:lang w:val="en-US"/>
        </w:rPr>
        <w:t>[FKLID: 3, STR_TITEL: "Test“]</w:t>
      </w:r>
    </w:p>
    <w:p w:rsidR="00CB1C45" w:rsidRPr="00FB03E2" w:rsidRDefault="00CB1C45" w:rsidP="00CB1C45">
      <w:pPr>
        <w:rPr>
          <w:lang w:val="en-US"/>
        </w:rPr>
      </w:pPr>
      <w:proofErr w:type="spellStart"/>
      <w:r w:rsidRPr="00FB03E2">
        <w:rPr>
          <w:rFonts w:cs="Courier New"/>
          <w:lang w:val="en-US"/>
        </w:rPr>
        <w:t>Datentyp</w:t>
      </w:r>
      <w:proofErr w:type="spellEnd"/>
      <w:r w:rsidRPr="00FB03E2">
        <w:rPr>
          <w:rFonts w:cs="Courier New"/>
          <w:lang w:val="en-US"/>
        </w:rPr>
        <w:t>: Map</w:t>
      </w:r>
    </w:p>
    <w:p w:rsidR="002540B4" w:rsidRDefault="002540B4" w:rsidP="00BF3F76">
      <w:pPr>
        <w:pStyle w:val="berschrift5"/>
      </w:pPr>
      <w:proofErr w:type="spellStart"/>
      <w:r>
        <w:t>datagroupGuid</w:t>
      </w:r>
      <w:proofErr w:type="spellEnd"/>
    </w:p>
    <w:p w:rsidR="00571F74" w:rsidRDefault="00571F74" w:rsidP="00BF3F76">
      <w:r>
        <w:t>Dieser Parameter bestimmt die Datengruppe</w:t>
      </w:r>
      <w:r w:rsidR="00BF3F76">
        <w:t>,</w:t>
      </w:r>
      <w:r>
        <w:t xml:space="preserve"> in der die Reports hinterlegt werden sol</w:t>
      </w:r>
      <w:r w:rsidR="00A767E6">
        <w:t xml:space="preserve">len. Dies ermöglicht es zum Beispiel Reports mit Parametern aus einer Datengruppe A aufzurufen, den Bericht aber in einer </w:t>
      </w:r>
      <w:r w:rsidR="001C49AB">
        <w:t>Datengruppe B zu hinterlegen</w:t>
      </w:r>
      <w:r w:rsidR="0032478E">
        <w:t xml:space="preserve"> – wobei man dann auch sinnvollerweise den Parameter </w:t>
      </w:r>
      <w:proofErr w:type="spellStart"/>
      <w:r w:rsidR="0032478E" w:rsidRPr="00912066">
        <w:rPr>
          <w:rFonts w:ascii="Courier New" w:hAnsi="Courier New" w:cs="Courier New"/>
        </w:rPr>
        <w:t>recordId</w:t>
      </w:r>
      <w:proofErr w:type="spellEnd"/>
      <w:r w:rsidR="0032478E">
        <w:t xml:space="preserve"> verwenden sollte, </w:t>
      </w:r>
      <w:r w:rsidR="00BF3F76">
        <w:t xml:space="preserve">d.h. die datensatz-ID angeben sollte, unter der der Bericht abgelegt wird, </w:t>
      </w:r>
      <w:r w:rsidR="0032478E">
        <w:t xml:space="preserve">damit es nicht zu Missverständnissen </w:t>
      </w:r>
      <w:r w:rsidR="00BB3A31">
        <w:t xml:space="preserve">oder gar Fehlern </w:t>
      </w:r>
      <w:r w:rsidR="0032478E">
        <w:t>kommt.</w:t>
      </w:r>
    </w:p>
    <w:p w:rsidR="00571F74" w:rsidRPr="00571F74" w:rsidRDefault="00571F74" w:rsidP="00BF3F76">
      <w:r>
        <w:t>Datentyp: String</w:t>
      </w:r>
    </w:p>
    <w:p w:rsidR="002540B4" w:rsidRDefault="002540B4" w:rsidP="00BF3F76">
      <w:pPr>
        <w:pStyle w:val="berschrift5"/>
      </w:pPr>
      <w:proofErr w:type="spellStart"/>
      <w:r>
        <w:t>datafields</w:t>
      </w:r>
      <w:proofErr w:type="spellEnd"/>
    </w:p>
    <w:p w:rsidR="00E458AF" w:rsidRDefault="00E458AF" w:rsidP="00BF3F76">
      <w:r>
        <w:t>Dies spezifi</w:t>
      </w:r>
      <w:r w:rsidR="00BF3F76">
        <w:t>zi</w:t>
      </w:r>
      <w:r>
        <w:t>ert die Dateifelder, in die letztendl</w:t>
      </w:r>
      <w:r w:rsidR="005B2CB0">
        <w:t>ich der Report hinterlegt wird</w:t>
      </w:r>
      <w:r w:rsidR="00346140">
        <w:t xml:space="preserve"> – </w:t>
      </w:r>
      <w:r w:rsidR="005B2CB0">
        <w:t xml:space="preserve">wobei für jedes Format nur ein Dateifeld pro </w:t>
      </w:r>
      <w:r w:rsidR="005D5051">
        <w:t>Groovy-API-</w:t>
      </w:r>
      <w:r w:rsidR="005B2CB0">
        <w:t xml:space="preserve">Aufruf möglich ist. </w:t>
      </w:r>
      <w:r w:rsidR="00394673">
        <w:t>Jeder Eintrag der Collection besteht wieder</w:t>
      </w:r>
      <w:r w:rsidR="00BF3F76">
        <w:t>um</w:t>
      </w:r>
      <w:r w:rsidR="00394673">
        <w:t xml:space="preserve"> aus einer </w:t>
      </w:r>
      <w:proofErr w:type="spellStart"/>
      <w:r w:rsidR="00394673">
        <w:t>Map</w:t>
      </w:r>
      <w:proofErr w:type="spellEnd"/>
      <w:r w:rsidR="00394673">
        <w:t>, die im Wesentlichen wie folgt aussieht:</w:t>
      </w:r>
    </w:p>
    <w:p w:rsidR="00394673" w:rsidRPr="00C27126" w:rsidRDefault="00394673" w:rsidP="00136884">
      <w:pPr>
        <w:pStyle w:val="QuellCode"/>
        <w:rPr>
          <w:lang w:val="en-US"/>
        </w:rPr>
      </w:pPr>
      <w:r w:rsidRPr="00C27126">
        <w:rPr>
          <w:lang w:val="en-US"/>
        </w:rPr>
        <w:t>[format: "</w:t>
      </w:r>
      <w:r w:rsidR="00756936" w:rsidRPr="00C27126">
        <w:rPr>
          <w:lang w:val="en-US"/>
        </w:rPr>
        <w:t>PDF</w:t>
      </w:r>
      <w:r w:rsidRPr="00C27126">
        <w:rPr>
          <w:lang w:val="en-US"/>
        </w:rPr>
        <w:t>", filename: "</w:t>
      </w:r>
      <w:r w:rsidR="00F64435" w:rsidRPr="00C27126">
        <w:rPr>
          <w:lang w:val="en-US"/>
        </w:rPr>
        <w:t>Test</w:t>
      </w:r>
      <w:r w:rsidRPr="00C27126">
        <w:rPr>
          <w:lang w:val="en-US"/>
        </w:rPr>
        <w:t>", identifier: "FILE_DATENFELD_001B5D85"]</w:t>
      </w:r>
    </w:p>
    <w:p w:rsidR="00394673" w:rsidRDefault="00756936" w:rsidP="00912066">
      <w:pPr>
        <w:numPr>
          <w:ilvl w:val="0"/>
          <w:numId w:val="34"/>
        </w:numPr>
        <w:jc w:val="left"/>
        <w:rPr>
          <w:rFonts w:cs="Courier New"/>
        </w:rPr>
      </w:pPr>
      <w:r w:rsidRPr="00912066">
        <w:rPr>
          <w:rFonts w:cs="Courier New"/>
        </w:rPr>
        <w:t>Hierbei</w:t>
      </w:r>
      <w:r>
        <w:rPr>
          <w:rFonts w:cs="Courier New"/>
        </w:rPr>
        <w:t xml:space="preserve"> sind als Identifier die GUID, der Spaltenname oder der </w:t>
      </w:r>
      <w:proofErr w:type="spellStart"/>
      <w:r>
        <w:rPr>
          <w:rFonts w:cs="Courier New"/>
        </w:rPr>
        <w:t>Sysident</w:t>
      </w:r>
      <w:proofErr w:type="spellEnd"/>
      <w:r w:rsidR="00CC38F6">
        <w:rPr>
          <w:rFonts w:cs="Courier New"/>
        </w:rPr>
        <w:t xml:space="preserve"> des Zieldateifelds</w:t>
      </w:r>
      <w:r>
        <w:rPr>
          <w:rFonts w:cs="Courier New"/>
        </w:rPr>
        <w:t xml:space="preserve"> erlaubt.</w:t>
      </w:r>
    </w:p>
    <w:p w:rsidR="00756936" w:rsidRDefault="00756936" w:rsidP="00912066">
      <w:pPr>
        <w:numPr>
          <w:ilvl w:val="0"/>
          <w:numId w:val="34"/>
        </w:numPr>
        <w:jc w:val="left"/>
        <w:rPr>
          <w:rFonts w:cs="Courier New"/>
        </w:rPr>
      </w:pPr>
      <w:r>
        <w:rPr>
          <w:rFonts w:cs="Courier New"/>
        </w:rPr>
        <w:t xml:space="preserve">Die Formate entsprechen denen aus Kapitel </w:t>
      </w:r>
      <w:r>
        <w:rPr>
          <w:rFonts w:cs="Courier New"/>
        </w:rPr>
        <w:fldChar w:fldCharType="begin"/>
      </w:r>
      <w:r>
        <w:rPr>
          <w:rFonts w:cs="Courier New"/>
        </w:rPr>
        <w:instrText xml:space="preserve"> </w:instrText>
      </w:r>
      <w:r w:rsidR="002612EE">
        <w:rPr>
          <w:rFonts w:cs="Courier New"/>
        </w:rPr>
        <w:instrText>REF</w:instrText>
      </w:r>
      <w:r>
        <w:rPr>
          <w:rFonts w:cs="Courier New"/>
        </w:rPr>
        <w:instrText xml:space="preserve"> _Ref134788958 \r \h </w:instrText>
      </w:r>
      <w:r>
        <w:rPr>
          <w:rFonts w:cs="Courier New"/>
        </w:rPr>
      </w:r>
      <w:r>
        <w:rPr>
          <w:rFonts w:cs="Courier New"/>
        </w:rPr>
        <w:fldChar w:fldCharType="separate"/>
      </w:r>
      <w:r w:rsidR="00EF4E2C">
        <w:rPr>
          <w:rFonts w:cs="Courier New"/>
        </w:rPr>
        <w:t>2.6.1.4</w:t>
      </w:r>
      <w:r>
        <w:rPr>
          <w:rFonts w:cs="Courier New"/>
        </w:rPr>
        <w:fldChar w:fldCharType="end"/>
      </w:r>
      <w:r>
        <w:rPr>
          <w:rFonts w:cs="Courier New"/>
        </w:rPr>
        <w:t xml:space="preserve"> (</w:t>
      </w:r>
      <w:proofErr w:type="spellStart"/>
      <w:r>
        <w:rPr>
          <w:rFonts w:cs="Courier New"/>
        </w:rPr>
        <w:fldChar w:fldCharType="begin"/>
      </w:r>
      <w:r>
        <w:rPr>
          <w:rFonts w:cs="Courier New"/>
        </w:rPr>
        <w:instrText xml:space="preserve"> </w:instrText>
      </w:r>
      <w:r w:rsidR="002612EE">
        <w:rPr>
          <w:rFonts w:cs="Courier New"/>
        </w:rPr>
        <w:instrText>REF</w:instrText>
      </w:r>
      <w:r>
        <w:rPr>
          <w:rFonts w:cs="Courier New"/>
        </w:rPr>
        <w:instrText xml:space="preserve"> _Ref134788958 \h </w:instrText>
      </w:r>
      <w:r>
        <w:rPr>
          <w:rFonts w:cs="Courier New"/>
        </w:rPr>
      </w:r>
      <w:r>
        <w:rPr>
          <w:rFonts w:cs="Courier New"/>
        </w:rPr>
        <w:fldChar w:fldCharType="separate"/>
      </w:r>
      <w:r w:rsidR="00EF4E2C" w:rsidRPr="00016C83">
        <w:t>rq_qsExportFormats</w:t>
      </w:r>
      <w:proofErr w:type="spellEnd"/>
      <w:r>
        <w:rPr>
          <w:rFonts w:cs="Courier New"/>
        </w:rPr>
        <w:fldChar w:fldCharType="end"/>
      </w:r>
      <w:r>
        <w:rPr>
          <w:rFonts w:cs="Courier New"/>
        </w:rPr>
        <w:t>).</w:t>
      </w:r>
    </w:p>
    <w:p w:rsidR="00756936" w:rsidRDefault="00756936" w:rsidP="00912066">
      <w:pPr>
        <w:numPr>
          <w:ilvl w:val="0"/>
          <w:numId w:val="34"/>
        </w:numPr>
        <w:jc w:val="left"/>
        <w:rPr>
          <w:rFonts w:cs="Courier New"/>
        </w:rPr>
      </w:pPr>
      <w:r>
        <w:rPr>
          <w:rFonts w:cs="Courier New"/>
        </w:rPr>
        <w:lastRenderedPageBreak/>
        <w:t>Alle drei Angaben sind vom Typ String.</w:t>
      </w:r>
    </w:p>
    <w:p w:rsidR="00756936" w:rsidRDefault="00756936" w:rsidP="00912066">
      <w:pPr>
        <w:numPr>
          <w:ilvl w:val="0"/>
          <w:numId w:val="34"/>
        </w:numPr>
        <w:jc w:val="left"/>
        <w:rPr>
          <w:rFonts w:cs="Courier New"/>
        </w:rPr>
      </w:pPr>
      <w:r>
        <w:rPr>
          <w:rFonts w:cs="Courier New"/>
        </w:rPr>
        <w:t>Der Dateiname ist optional – falls er nicht angegeben wird, wird der entsprechende Berichtsname verwendet.</w:t>
      </w:r>
      <w:r w:rsidR="001B5092" w:rsidRPr="001B5092">
        <w:rPr>
          <w:rFonts w:cs="Courier New"/>
        </w:rPr>
        <w:t xml:space="preserve"> </w:t>
      </w:r>
      <w:r w:rsidR="001B5092">
        <w:rPr>
          <w:rFonts w:cs="Courier New"/>
        </w:rPr>
        <w:t xml:space="preserve">Es sind also mindestens </w:t>
      </w:r>
      <w:proofErr w:type="spellStart"/>
      <w:r w:rsidR="001B5092" w:rsidRPr="00912066">
        <w:rPr>
          <w:rFonts w:ascii="Courier New" w:hAnsi="Courier New" w:cs="Courier New"/>
        </w:rPr>
        <w:t>format</w:t>
      </w:r>
      <w:proofErr w:type="spellEnd"/>
      <w:r w:rsidR="001B5092">
        <w:rPr>
          <w:rFonts w:cs="Courier New"/>
        </w:rPr>
        <w:t xml:space="preserve"> und </w:t>
      </w:r>
      <w:proofErr w:type="spellStart"/>
      <w:r w:rsidR="001B5092" w:rsidRPr="00912066">
        <w:rPr>
          <w:rFonts w:ascii="Courier New" w:hAnsi="Courier New" w:cs="Courier New"/>
        </w:rPr>
        <w:t>identifier</w:t>
      </w:r>
      <w:proofErr w:type="spellEnd"/>
      <w:r w:rsidR="001B5092">
        <w:rPr>
          <w:rFonts w:cs="Courier New"/>
        </w:rPr>
        <w:t xml:space="preserve"> anzugeben, damit eine eindeutige Zuordnung möglich ist.</w:t>
      </w:r>
    </w:p>
    <w:p w:rsidR="00346140" w:rsidRPr="00756936" w:rsidRDefault="00346140" w:rsidP="00912066">
      <w:pPr>
        <w:numPr>
          <w:ilvl w:val="0"/>
          <w:numId w:val="34"/>
        </w:numPr>
        <w:jc w:val="left"/>
        <w:rPr>
          <w:rFonts w:cs="Courier New"/>
        </w:rPr>
      </w:pPr>
      <w:r>
        <w:rPr>
          <w:rFonts w:cs="Courier New"/>
        </w:rPr>
        <w:t xml:space="preserve">Für jedes Exportziel bzw. jedes </w:t>
      </w:r>
      <w:proofErr w:type="gramStart"/>
      <w:r>
        <w:rPr>
          <w:rFonts w:cs="Courier New"/>
        </w:rPr>
        <w:t>Dateifeld</w:t>
      </w:r>
      <w:proofErr w:type="gramEnd"/>
      <w:r>
        <w:rPr>
          <w:rFonts w:cs="Courier New"/>
        </w:rPr>
        <w:t xml:space="preserve"> in das ein Bericht abgelegt werden soll muss eine solche </w:t>
      </w:r>
      <w:proofErr w:type="spellStart"/>
      <w:r>
        <w:rPr>
          <w:rFonts w:cs="Courier New"/>
        </w:rPr>
        <w:t>Map</w:t>
      </w:r>
      <w:proofErr w:type="spellEnd"/>
      <w:r>
        <w:rPr>
          <w:rFonts w:cs="Courier New"/>
        </w:rPr>
        <w:t xml:space="preserve"> </w:t>
      </w:r>
      <w:r w:rsidR="0025556A">
        <w:rPr>
          <w:rFonts w:cs="Courier New"/>
        </w:rPr>
        <w:t xml:space="preserve">definiert </w:t>
      </w:r>
      <w:r>
        <w:rPr>
          <w:rFonts w:cs="Courier New"/>
        </w:rPr>
        <w:t>werden</w:t>
      </w:r>
      <w:r w:rsidR="0098424D">
        <w:rPr>
          <w:rFonts w:cs="Courier New"/>
        </w:rPr>
        <w:t>.</w:t>
      </w:r>
      <w:r>
        <w:rPr>
          <w:rFonts w:cs="Courier New"/>
        </w:rPr>
        <w:t xml:space="preserve"> </w:t>
      </w:r>
      <w:r w:rsidR="0098424D">
        <w:rPr>
          <w:rFonts w:cs="Courier New"/>
        </w:rPr>
        <w:t>W</w:t>
      </w:r>
      <w:r>
        <w:rPr>
          <w:rFonts w:cs="Courier New"/>
        </w:rPr>
        <w:t xml:space="preserve">enn es mehrere </w:t>
      </w:r>
      <w:r w:rsidR="0098424D">
        <w:rPr>
          <w:rFonts w:cs="Courier New"/>
        </w:rPr>
        <w:t>dieser Ziele gibt</w:t>
      </w:r>
      <w:r>
        <w:rPr>
          <w:rFonts w:cs="Courier New"/>
        </w:rPr>
        <w:t xml:space="preserve">, so werden diese </w:t>
      </w:r>
      <w:r w:rsidR="00093F46">
        <w:rPr>
          <w:rFonts w:cs="Courier New"/>
        </w:rPr>
        <w:t xml:space="preserve">Maps </w:t>
      </w:r>
      <w:r>
        <w:rPr>
          <w:rFonts w:cs="Courier New"/>
        </w:rPr>
        <w:t>durch Kommata getrennt.</w:t>
      </w:r>
    </w:p>
    <w:p w:rsidR="00E458AF" w:rsidRDefault="00E458AF" w:rsidP="00912066">
      <w:r>
        <w:t>Datentyp: Collection</w:t>
      </w:r>
      <w:r w:rsidR="00394673">
        <w:t xml:space="preserve"> (Aufbau vgl. vorstehender Absatz)</w:t>
      </w:r>
    </w:p>
    <w:p w:rsidR="0026333E" w:rsidRDefault="0026333E" w:rsidP="00B72B9B">
      <w:pPr>
        <w:pStyle w:val="berschrift4"/>
      </w:pPr>
      <w:bookmarkStart w:id="102" w:name="_Ref420457446"/>
      <w:bookmarkStart w:id="103" w:name="_Toc13563063"/>
      <w:proofErr w:type="spellStart"/>
      <w:r>
        <w:t>files</w:t>
      </w:r>
      <w:bookmarkEnd w:id="102"/>
      <w:bookmarkEnd w:id="103"/>
      <w:proofErr w:type="spellEnd"/>
    </w:p>
    <w:p w:rsidR="0026333E" w:rsidRDefault="0026333E" w:rsidP="0026333E">
      <w:r>
        <w:t>Mit Hilfe dieses Parameters ist es möglich, dass generierte Reports direkt auf dem Dateisystem gespeichert werden.</w:t>
      </w:r>
      <w:r w:rsidR="00B72B9B">
        <w:t xml:space="preserve"> </w:t>
      </w:r>
      <w:r>
        <w:t xml:space="preserve">Jeder Eintrag der Collection besteht wiederum aus einer </w:t>
      </w:r>
      <w:proofErr w:type="spellStart"/>
      <w:r>
        <w:t>Map</w:t>
      </w:r>
      <w:proofErr w:type="spellEnd"/>
      <w:r>
        <w:t xml:space="preserve">, die </w:t>
      </w:r>
      <w:r w:rsidR="00001D2A">
        <w:t>wie f</w:t>
      </w:r>
      <w:r>
        <w:t>olgt aussieht:</w:t>
      </w:r>
    </w:p>
    <w:p w:rsidR="0026333E" w:rsidRPr="00C27126" w:rsidRDefault="0026333E" w:rsidP="0026333E">
      <w:pPr>
        <w:pStyle w:val="QuellCode"/>
        <w:rPr>
          <w:lang w:val="en-US"/>
        </w:rPr>
      </w:pPr>
      <w:r w:rsidRPr="00C27126">
        <w:rPr>
          <w:lang w:val="en-US"/>
        </w:rPr>
        <w:t xml:space="preserve">[format: "PDF", </w:t>
      </w:r>
      <w:r>
        <w:rPr>
          <w:lang w:val="en-US"/>
        </w:rPr>
        <w:t>path</w:t>
      </w:r>
      <w:r w:rsidRPr="00C27126">
        <w:rPr>
          <w:lang w:val="en-US"/>
        </w:rPr>
        <w:t>: "</w:t>
      </w:r>
      <w:r>
        <w:rPr>
          <w:lang w:val="en-US"/>
        </w:rPr>
        <w:t>D:</w:t>
      </w:r>
      <w:r w:rsidR="00B72B9B">
        <w:rPr>
          <w:lang w:val="en-US"/>
        </w:rPr>
        <w:t>/</w:t>
      </w:r>
      <w:r w:rsidRPr="00C27126">
        <w:rPr>
          <w:lang w:val="en-US"/>
        </w:rPr>
        <w:t>"</w:t>
      </w:r>
      <w:r w:rsidR="00001D2A">
        <w:rPr>
          <w:lang w:val="en-US"/>
        </w:rPr>
        <w:t>, filename: "Test"</w:t>
      </w:r>
      <w:r w:rsidRPr="00C27126">
        <w:rPr>
          <w:lang w:val="en-US"/>
        </w:rPr>
        <w:t>]</w:t>
      </w:r>
    </w:p>
    <w:p w:rsidR="0026333E" w:rsidRPr="006C08B8" w:rsidRDefault="0026333E" w:rsidP="006C08B8">
      <w:pPr>
        <w:numPr>
          <w:ilvl w:val="0"/>
          <w:numId w:val="34"/>
        </w:numPr>
        <w:jc w:val="left"/>
        <w:rPr>
          <w:rFonts w:cs="Courier New"/>
        </w:rPr>
      </w:pPr>
      <w:r>
        <w:rPr>
          <w:rFonts w:cs="Courier New"/>
        </w:rPr>
        <w:t>Die</w:t>
      </w:r>
      <w:r w:rsidR="006C08B8">
        <w:rPr>
          <w:rFonts w:cs="Courier New"/>
        </w:rPr>
        <w:t xml:space="preserve"> möglichen</w:t>
      </w:r>
      <w:r>
        <w:rPr>
          <w:rFonts w:cs="Courier New"/>
        </w:rPr>
        <w:t xml:space="preserve"> Formate entsprechen </w:t>
      </w:r>
      <w:r w:rsidR="006C08B8">
        <w:rPr>
          <w:rFonts w:cs="Courier New"/>
        </w:rPr>
        <w:t>den in</w:t>
      </w:r>
      <w:r>
        <w:rPr>
          <w:rFonts w:cs="Courier New"/>
        </w:rPr>
        <w:t xml:space="preserve"> Kapitel </w:t>
      </w:r>
      <w:r>
        <w:rPr>
          <w:rFonts w:cs="Courier New"/>
        </w:rPr>
        <w:fldChar w:fldCharType="begin"/>
      </w:r>
      <w:r>
        <w:rPr>
          <w:rFonts w:cs="Courier New"/>
        </w:rPr>
        <w:instrText xml:space="preserve"> REF _Ref134788958 \r \h </w:instrText>
      </w:r>
      <w:r>
        <w:rPr>
          <w:rFonts w:cs="Courier New"/>
        </w:rPr>
      </w:r>
      <w:r>
        <w:rPr>
          <w:rFonts w:cs="Courier New"/>
        </w:rPr>
        <w:fldChar w:fldCharType="separate"/>
      </w:r>
      <w:r w:rsidR="00EF4E2C">
        <w:rPr>
          <w:rFonts w:cs="Courier New"/>
        </w:rPr>
        <w:t>2.6.1.4</w:t>
      </w:r>
      <w:r>
        <w:rPr>
          <w:rFonts w:cs="Courier New"/>
        </w:rPr>
        <w:fldChar w:fldCharType="end"/>
      </w:r>
      <w:r>
        <w:rPr>
          <w:rFonts w:cs="Courier New"/>
        </w:rPr>
        <w:t xml:space="preserve"> </w:t>
      </w:r>
      <w:r w:rsidR="006C08B8">
        <w:rPr>
          <w:rFonts w:cs="Courier New"/>
        </w:rPr>
        <w:t>aufgelisteten Formaten</w:t>
      </w:r>
      <w:r w:rsidRPr="006C08B8">
        <w:rPr>
          <w:rFonts w:cs="Courier New"/>
        </w:rPr>
        <w:t>.</w:t>
      </w:r>
    </w:p>
    <w:p w:rsidR="0026333E" w:rsidRDefault="006C08B8" w:rsidP="0026333E">
      <w:pPr>
        <w:numPr>
          <w:ilvl w:val="0"/>
          <w:numId w:val="34"/>
        </w:numPr>
        <w:jc w:val="left"/>
        <w:rPr>
          <w:rFonts w:cs="Courier New"/>
        </w:rPr>
      </w:pPr>
      <w:r>
        <w:rPr>
          <w:rFonts w:cs="Courier New"/>
        </w:rPr>
        <w:t>Die</w:t>
      </w:r>
      <w:r w:rsidR="0026333E">
        <w:rPr>
          <w:rFonts w:cs="Courier New"/>
        </w:rPr>
        <w:t xml:space="preserve"> drei </w:t>
      </w:r>
      <w:r>
        <w:rPr>
          <w:rFonts w:cs="Courier New"/>
        </w:rPr>
        <w:t xml:space="preserve">Parameter </w:t>
      </w:r>
      <w:proofErr w:type="spellStart"/>
      <w:r w:rsidRPr="00B72B9B">
        <w:rPr>
          <w:rFonts w:ascii="Courier New" w:hAnsi="Courier New" w:cs="Courier New"/>
        </w:rPr>
        <w:t>format</w:t>
      </w:r>
      <w:proofErr w:type="spellEnd"/>
      <w:r w:rsidRPr="006C08B8">
        <w:rPr>
          <w:rFonts w:cs="Courier New"/>
        </w:rPr>
        <w:t>,</w:t>
      </w:r>
      <w:r>
        <w:rPr>
          <w:rFonts w:cs="Courier New"/>
        </w:rPr>
        <w:t xml:space="preserve"> </w:t>
      </w:r>
      <w:proofErr w:type="spellStart"/>
      <w:r w:rsidRPr="00B72B9B">
        <w:rPr>
          <w:rFonts w:ascii="Courier New" w:hAnsi="Courier New" w:cs="Courier New"/>
        </w:rPr>
        <w:t>path</w:t>
      </w:r>
      <w:proofErr w:type="spellEnd"/>
      <w:r>
        <w:rPr>
          <w:rFonts w:ascii="Courier New" w:hAnsi="Courier New" w:cs="Courier New"/>
        </w:rPr>
        <w:t xml:space="preserve"> </w:t>
      </w:r>
      <w:r w:rsidRPr="006C08B8">
        <w:rPr>
          <w:rFonts w:cs="Courier New"/>
        </w:rPr>
        <w:t>sowie</w:t>
      </w:r>
      <w:r>
        <w:rPr>
          <w:rFonts w:ascii="Courier New" w:hAnsi="Courier New" w:cs="Courier New"/>
        </w:rPr>
        <w:t xml:space="preserve"> </w:t>
      </w:r>
      <w:proofErr w:type="spellStart"/>
      <w:r>
        <w:rPr>
          <w:rFonts w:ascii="Courier New" w:hAnsi="Courier New" w:cs="Courier New"/>
        </w:rPr>
        <w:t>filename</w:t>
      </w:r>
      <w:proofErr w:type="spellEnd"/>
      <w:r>
        <w:rPr>
          <w:rFonts w:ascii="Courier New" w:hAnsi="Courier New" w:cs="Courier New"/>
        </w:rPr>
        <w:t xml:space="preserve"> </w:t>
      </w:r>
      <w:r w:rsidR="0026333E">
        <w:rPr>
          <w:rFonts w:cs="Courier New"/>
        </w:rPr>
        <w:t>sind vom Typ String.</w:t>
      </w:r>
    </w:p>
    <w:p w:rsidR="006C08B8" w:rsidRDefault="0026333E" w:rsidP="0026333E">
      <w:pPr>
        <w:numPr>
          <w:ilvl w:val="0"/>
          <w:numId w:val="34"/>
        </w:numPr>
        <w:jc w:val="left"/>
        <w:rPr>
          <w:rFonts w:cs="Courier New"/>
        </w:rPr>
      </w:pPr>
      <w:r>
        <w:rPr>
          <w:rFonts w:cs="Courier New"/>
        </w:rPr>
        <w:t xml:space="preserve">Der Dateiname ist </w:t>
      </w:r>
      <w:r w:rsidR="006C08B8">
        <w:rPr>
          <w:rFonts w:cs="Courier New"/>
        </w:rPr>
        <w:t xml:space="preserve">eine </w:t>
      </w:r>
      <w:r>
        <w:rPr>
          <w:rFonts w:cs="Courier New"/>
        </w:rPr>
        <w:t>optional</w:t>
      </w:r>
      <w:r w:rsidR="006C08B8">
        <w:rPr>
          <w:rFonts w:cs="Courier New"/>
        </w:rPr>
        <w:t>e Angabe;</w:t>
      </w:r>
      <w:r>
        <w:rPr>
          <w:rFonts w:cs="Courier New"/>
        </w:rPr>
        <w:t xml:space="preserve"> </w:t>
      </w:r>
      <w:r w:rsidR="006C08B8">
        <w:rPr>
          <w:rFonts w:cs="Courier New"/>
        </w:rPr>
        <w:t>sofern dieser</w:t>
      </w:r>
      <w:r>
        <w:rPr>
          <w:rFonts w:cs="Courier New"/>
        </w:rPr>
        <w:t xml:space="preserve"> nicht angegeben wird, wird der entsprechende Berichtsname verwendet.</w:t>
      </w:r>
      <w:r w:rsidR="00B72B9B">
        <w:rPr>
          <w:rFonts w:cs="Courier New"/>
        </w:rPr>
        <w:t xml:space="preserve"> </w:t>
      </w:r>
    </w:p>
    <w:p w:rsidR="0026333E" w:rsidRDefault="006C08B8" w:rsidP="0026333E">
      <w:pPr>
        <w:numPr>
          <w:ilvl w:val="0"/>
          <w:numId w:val="34"/>
        </w:numPr>
        <w:jc w:val="left"/>
        <w:rPr>
          <w:rFonts w:cs="Courier New"/>
        </w:rPr>
      </w:pPr>
      <w:r>
        <w:rPr>
          <w:rFonts w:cs="Courier New"/>
        </w:rPr>
        <w:t>Die</w:t>
      </w:r>
      <w:r w:rsidR="00B72B9B">
        <w:rPr>
          <w:rFonts w:cs="Courier New"/>
        </w:rPr>
        <w:t xml:space="preserve"> Parameter </w:t>
      </w:r>
      <w:proofErr w:type="spellStart"/>
      <w:r w:rsidR="00B72B9B" w:rsidRPr="00B72B9B">
        <w:rPr>
          <w:rFonts w:ascii="Courier New" w:hAnsi="Courier New" w:cs="Courier New"/>
        </w:rPr>
        <w:t>format</w:t>
      </w:r>
      <w:proofErr w:type="spellEnd"/>
      <w:r w:rsidR="00B72B9B">
        <w:rPr>
          <w:rFonts w:cs="Courier New"/>
        </w:rPr>
        <w:t xml:space="preserve"> sowie </w:t>
      </w:r>
      <w:proofErr w:type="spellStart"/>
      <w:r w:rsidR="00B72B9B" w:rsidRPr="00B72B9B">
        <w:rPr>
          <w:rFonts w:ascii="Courier New" w:hAnsi="Courier New" w:cs="Courier New"/>
        </w:rPr>
        <w:t>path</w:t>
      </w:r>
      <w:proofErr w:type="spellEnd"/>
      <w:r w:rsidR="00B72B9B">
        <w:rPr>
          <w:rFonts w:cs="Courier New"/>
        </w:rPr>
        <w:t xml:space="preserve"> </w:t>
      </w:r>
      <w:r>
        <w:rPr>
          <w:rFonts w:cs="Courier New"/>
        </w:rPr>
        <w:t xml:space="preserve">sind </w:t>
      </w:r>
      <w:r w:rsidR="00B72B9B">
        <w:rPr>
          <w:rFonts w:cs="Courier New"/>
        </w:rPr>
        <w:t>verpflichtend</w:t>
      </w:r>
      <w:r>
        <w:rPr>
          <w:rFonts w:cs="Courier New"/>
        </w:rPr>
        <w:t>e Angaben</w:t>
      </w:r>
      <w:r w:rsidR="00B72B9B">
        <w:rPr>
          <w:rFonts w:cs="Courier New"/>
        </w:rPr>
        <w:t>.</w:t>
      </w:r>
    </w:p>
    <w:p w:rsidR="00B72B9B" w:rsidRPr="00B72B9B" w:rsidRDefault="00913450" w:rsidP="00B72B9B">
      <w:pPr>
        <w:numPr>
          <w:ilvl w:val="0"/>
          <w:numId w:val="34"/>
        </w:numPr>
        <w:jc w:val="left"/>
        <w:rPr>
          <w:rFonts w:cs="Courier New"/>
        </w:rPr>
      </w:pPr>
      <w:r>
        <w:rPr>
          <w:rFonts w:cs="Courier New"/>
        </w:rPr>
        <w:t>Für jede</w:t>
      </w:r>
      <w:r w:rsidR="006C08B8">
        <w:rPr>
          <w:rFonts w:cs="Courier New"/>
        </w:rPr>
        <w:t xml:space="preserve"> abzulegende</w:t>
      </w:r>
      <w:r>
        <w:rPr>
          <w:rFonts w:cs="Courier New"/>
        </w:rPr>
        <w:t xml:space="preserve"> Datei </w:t>
      </w:r>
      <w:r w:rsidR="0026333E">
        <w:rPr>
          <w:rFonts w:cs="Courier New"/>
        </w:rPr>
        <w:t xml:space="preserve">muss eine </w:t>
      </w:r>
      <w:proofErr w:type="spellStart"/>
      <w:r w:rsidR="0026333E">
        <w:rPr>
          <w:rFonts w:cs="Courier New"/>
        </w:rPr>
        <w:t>Map</w:t>
      </w:r>
      <w:proofErr w:type="spellEnd"/>
      <w:r w:rsidR="006C08B8">
        <w:rPr>
          <w:rFonts w:cs="Courier New"/>
        </w:rPr>
        <w:t xml:space="preserve"> in beschriebener Form</w:t>
      </w:r>
      <w:r w:rsidR="0026333E">
        <w:rPr>
          <w:rFonts w:cs="Courier New"/>
        </w:rPr>
        <w:t xml:space="preserve"> definiert </w:t>
      </w:r>
      <w:r w:rsidR="00B72B9B">
        <w:rPr>
          <w:rFonts w:cs="Courier New"/>
        </w:rPr>
        <w:t>werden</w:t>
      </w:r>
      <w:r w:rsidR="0026333E">
        <w:rPr>
          <w:rFonts w:cs="Courier New"/>
        </w:rPr>
        <w:t xml:space="preserve">. </w:t>
      </w:r>
      <w:r w:rsidR="006C08B8">
        <w:rPr>
          <w:rFonts w:cs="Courier New"/>
        </w:rPr>
        <w:t xml:space="preserve">Sollen mehrere </w:t>
      </w:r>
      <w:r w:rsidR="0026333E">
        <w:rPr>
          <w:rFonts w:cs="Courier New"/>
        </w:rPr>
        <w:t xml:space="preserve"> </w:t>
      </w:r>
      <w:r w:rsidR="006C08B8">
        <w:rPr>
          <w:rFonts w:cs="Courier New"/>
        </w:rPr>
        <w:t xml:space="preserve">Zieldateien abgelegt werden, </w:t>
      </w:r>
      <w:r w:rsidR="0026333E">
        <w:rPr>
          <w:rFonts w:cs="Courier New"/>
        </w:rPr>
        <w:t xml:space="preserve">so werden diese Maps </w:t>
      </w:r>
      <w:r w:rsidR="00B72B9B">
        <w:rPr>
          <w:rFonts w:cs="Courier New"/>
        </w:rPr>
        <w:t>durch Kommata getrennt.</w:t>
      </w:r>
    </w:p>
    <w:p w:rsidR="0026333E" w:rsidRPr="0026333E" w:rsidRDefault="0026333E" w:rsidP="0026333E">
      <w:r>
        <w:t>Datentyp: Collection (Aufbau vgl. vorstehender Absatz)</w:t>
      </w:r>
    </w:p>
    <w:p w:rsidR="002540B4" w:rsidRDefault="002540B4" w:rsidP="00912066">
      <w:pPr>
        <w:pStyle w:val="berschrift4"/>
      </w:pPr>
      <w:bookmarkStart w:id="104" w:name="_Toc13563064"/>
      <w:proofErr w:type="spellStart"/>
      <w:r>
        <w:t>parameters</w:t>
      </w:r>
      <w:bookmarkEnd w:id="104"/>
      <w:proofErr w:type="spellEnd"/>
    </w:p>
    <w:p w:rsidR="00571F74" w:rsidRDefault="00571F74" w:rsidP="00912066">
      <w:r>
        <w:t xml:space="preserve">Hiermit werden die Parameter </w:t>
      </w:r>
      <w:r w:rsidR="005523AD">
        <w:t xml:space="preserve">für den Report bestimmt – dabei gibt es mehrere </w:t>
      </w:r>
      <w:r w:rsidR="00D7533E">
        <w:t>Varianten</w:t>
      </w:r>
      <w:r w:rsidR="005523AD">
        <w:t xml:space="preserve"> für </w:t>
      </w:r>
      <w:r w:rsidR="00602F3D">
        <w:t>die Bel</w:t>
      </w:r>
      <w:r w:rsidR="00E8308E">
        <w:t>e</w:t>
      </w:r>
      <w:r w:rsidR="00602F3D">
        <w:t>gung von Parametern</w:t>
      </w:r>
      <w:r w:rsidR="005523AD">
        <w:t>.</w:t>
      </w:r>
      <w:r w:rsidR="00D7533E">
        <w:t xml:space="preserve"> Die einfachste und gebräuchlichste Variante </w:t>
      </w:r>
      <w:proofErr w:type="gramStart"/>
      <w:r w:rsidR="00D7533E">
        <w:t>sind</w:t>
      </w:r>
      <w:proofErr w:type="gramEnd"/>
      <w:r w:rsidR="00D7533E">
        <w:t xml:space="preserve"> </w:t>
      </w:r>
      <w:r w:rsidR="005523AD">
        <w:t xml:space="preserve">Werte aus dem Datensatz via </w:t>
      </w:r>
      <w:proofErr w:type="spellStart"/>
      <w:r w:rsidR="005523AD" w:rsidRPr="00912066">
        <w:rPr>
          <w:rFonts w:ascii="Courier New" w:hAnsi="Courier New" w:cs="Courier New"/>
        </w:rPr>
        <w:t>g_record</w:t>
      </w:r>
      <w:proofErr w:type="spellEnd"/>
      <w:r w:rsidR="005523AD" w:rsidRPr="00912066">
        <w:rPr>
          <w:rFonts w:ascii="Courier New" w:hAnsi="Courier New" w:cs="Courier New"/>
        </w:rPr>
        <w:t>["…"]</w:t>
      </w:r>
      <w:r w:rsidR="005523AD">
        <w:rPr>
          <w:rFonts w:ascii="Courier New" w:hAnsi="Courier New" w:cs="Courier New"/>
        </w:rPr>
        <w:t xml:space="preserve">. </w:t>
      </w:r>
      <w:r w:rsidR="005523AD" w:rsidRPr="00912066">
        <w:t xml:space="preserve">Der Zusatz </w:t>
      </w:r>
      <w:proofErr w:type="spellStart"/>
      <w:r w:rsidR="005523AD" w:rsidRPr="005523AD">
        <w:rPr>
          <w:rFonts w:ascii="Courier New" w:hAnsi="Courier New" w:cs="Courier New"/>
        </w:rPr>
        <w:t>getValue</w:t>
      </w:r>
      <w:proofErr w:type="spellEnd"/>
      <w:r w:rsidR="005523AD" w:rsidRPr="005523AD">
        <w:rPr>
          <w:rFonts w:ascii="Courier New" w:hAnsi="Courier New" w:cs="Courier New"/>
        </w:rPr>
        <w:t>()</w:t>
      </w:r>
      <w:r w:rsidR="00D7533E" w:rsidRPr="00912066">
        <w:t xml:space="preserve"> – </w:t>
      </w:r>
      <w:r w:rsidR="005523AD" w:rsidRPr="00912066">
        <w:t xml:space="preserve">also </w:t>
      </w:r>
      <w:proofErr w:type="spellStart"/>
      <w:r w:rsidR="005523AD" w:rsidRPr="005523AD">
        <w:rPr>
          <w:rFonts w:ascii="Courier New" w:hAnsi="Courier New" w:cs="Courier New"/>
        </w:rPr>
        <w:t>g_record</w:t>
      </w:r>
      <w:proofErr w:type="spellEnd"/>
      <w:r w:rsidR="005523AD" w:rsidRPr="005523AD">
        <w:rPr>
          <w:rFonts w:ascii="Courier New" w:hAnsi="Courier New" w:cs="Courier New"/>
        </w:rPr>
        <w:t>["…"].</w:t>
      </w:r>
      <w:proofErr w:type="spellStart"/>
      <w:r w:rsidR="005523AD" w:rsidRPr="005523AD">
        <w:rPr>
          <w:rFonts w:ascii="Courier New" w:hAnsi="Courier New" w:cs="Courier New"/>
        </w:rPr>
        <w:t>getValue</w:t>
      </w:r>
      <w:proofErr w:type="spellEnd"/>
      <w:r w:rsidR="005523AD" w:rsidRPr="005523AD">
        <w:rPr>
          <w:rFonts w:ascii="Courier New" w:hAnsi="Courier New" w:cs="Courier New"/>
        </w:rPr>
        <w:t>()</w:t>
      </w:r>
      <w:r w:rsidR="00D7533E" w:rsidRPr="00912066">
        <w:t xml:space="preserve"> – </w:t>
      </w:r>
      <w:r w:rsidR="005523AD" w:rsidRPr="00912066">
        <w:t>ist nicht nötig, da der Value</w:t>
      </w:r>
      <w:r w:rsidR="00D7533E">
        <w:t>-H</w:t>
      </w:r>
      <w:r w:rsidR="005523AD" w:rsidRPr="00912066">
        <w:t xml:space="preserve">older vor dem Hineinreichen </w:t>
      </w:r>
      <w:r w:rsidR="005523AD">
        <w:t>„</w:t>
      </w:r>
      <w:r w:rsidR="005523AD" w:rsidRPr="00912066">
        <w:t>entpackt</w:t>
      </w:r>
      <w:r w:rsidR="005523AD">
        <w:t>“</w:t>
      </w:r>
      <w:r w:rsidR="005523AD" w:rsidRPr="00912066">
        <w:t xml:space="preserve"> wird.</w:t>
      </w:r>
      <w:r w:rsidR="00D7533E">
        <w:t xml:space="preserve"> Alternat</w:t>
      </w:r>
      <w:r w:rsidR="009D6235">
        <w:t>i</w:t>
      </w:r>
      <w:r w:rsidR="00D7533E">
        <w:t xml:space="preserve">v </w:t>
      </w:r>
      <w:r w:rsidR="00B23762">
        <w:t>können</w:t>
      </w:r>
      <w:r w:rsidR="00D7533E">
        <w:t xml:space="preserve"> natürlich auch Zahlen, Strings oder andere Werte aus der </w:t>
      </w:r>
      <w:proofErr w:type="spellStart"/>
      <w:r w:rsidR="00D7533E">
        <w:t>Intrexxumgebung</w:t>
      </w:r>
      <w:proofErr w:type="spellEnd"/>
      <w:r w:rsidR="00B23762">
        <w:t xml:space="preserve"> (</w:t>
      </w:r>
      <w:r w:rsidR="00D7533E">
        <w:t xml:space="preserve">zum Beispiel </w:t>
      </w:r>
      <w:proofErr w:type="spellStart"/>
      <w:r w:rsidR="00D7533E">
        <w:t>Requestwerte</w:t>
      </w:r>
      <w:proofErr w:type="spellEnd"/>
      <w:r w:rsidR="00D7533E">
        <w:t xml:space="preserve"> via </w:t>
      </w:r>
      <w:proofErr w:type="spellStart"/>
      <w:r w:rsidR="00D7533E" w:rsidRPr="00912066">
        <w:rPr>
          <w:rFonts w:ascii="Courier New" w:hAnsi="Courier New" w:cs="Courier New"/>
        </w:rPr>
        <w:t>g_request</w:t>
      </w:r>
      <w:proofErr w:type="spellEnd"/>
      <w:r w:rsidR="00D7533E" w:rsidRPr="00912066">
        <w:rPr>
          <w:rFonts w:ascii="Courier New" w:hAnsi="Courier New" w:cs="Courier New"/>
        </w:rPr>
        <w:t>[</w:t>
      </w:r>
      <w:r w:rsidR="00D7533E" w:rsidRPr="00113F9D">
        <w:rPr>
          <w:rFonts w:ascii="Courier New" w:hAnsi="Courier New" w:cs="Courier New"/>
        </w:rPr>
        <w:t>"…"]</w:t>
      </w:r>
      <w:r w:rsidR="00B23762">
        <w:rPr>
          <w:rFonts w:ascii="Courier New" w:hAnsi="Courier New" w:cs="Courier New"/>
        </w:rPr>
        <w:t>)</w:t>
      </w:r>
      <w:r w:rsidR="00B23762" w:rsidRPr="00912066">
        <w:t xml:space="preserve"> verwendet werden</w:t>
      </w:r>
      <w:r w:rsidR="00B23762">
        <w:t>.</w:t>
      </w:r>
      <w:r>
        <w:t xml:space="preserve"> Die exemplarische </w:t>
      </w:r>
      <w:proofErr w:type="spellStart"/>
      <w:r>
        <w:t>Map</w:t>
      </w:r>
      <w:proofErr w:type="spellEnd"/>
      <w:r>
        <w:t xml:space="preserve"> aus der Einleitung dieses Kapitels ist beispielsweise eine gültige Parameter-</w:t>
      </w:r>
      <w:proofErr w:type="spellStart"/>
      <w:r>
        <w:t>Map</w:t>
      </w:r>
      <w:proofErr w:type="spellEnd"/>
      <w:r>
        <w:t xml:space="preserve">, </w:t>
      </w:r>
      <w:proofErr w:type="gramStart"/>
      <w:r>
        <w:t xml:space="preserve">die </w:t>
      </w:r>
      <w:r w:rsidR="007F1CD3">
        <w:t xml:space="preserve">sechs </w:t>
      </w:r>
      <w:r w:rsidR="00B23762">
        <w:t>verschiedene</w:t>
      </w:r>
      <w:r>
        <w:t xml:space="preserve"> Parameter</w:t>
      </w:r>
      <w:proofErr w:type="gramEnd"/>
      <w:r>
        <w:t xml:space="preserve"> in den Report hineinreicht.</w:t>
      </w:r>
    </w:p>
    <w:p w:rsidR="00571F74" w:rsidRPr="00571F74" w:rsidRDefault="00571F74" w:rsidP="00912066">
      <w:r>
        <w:t xml:space="preserve">Datentyp: </w:t>
      </w:r>
      <w:proofErr w:type="spellStart"/>
      <w:r>
        <w:t>Map</w:t>
      </w:r>
      <w:proofErr w:type="spellEnd"/>
    </w:p>
    <w:p w:rsidR="00DA6A23" w:rsidRPr="00EE205B" w:rsidRDefault="00DA6A23" w:rsidP="00DA6A23">
      <w:pPr>
        <w:pStyle w:val="berschrift1"/>
      </w:pPr>
      <w:bookmarkStart w:id="105" w:name="_Toc136414814"/>
      <w:bookmarkStart w:id="106" w:name="_Toc13563065"/>
      <w:r w:rsidRPr="00EE205B">
        <w:lastRenderedPageBreak/>
        <w:t xml:space="preserve">Neuinstallation </w:t>
      </w:r>
      <w:r w:rsidR="000F44B7">
        <w:t>und Update</w:t>
      </w:r>
      <w:r w:rsidRPr="00EE205B">
        <w:t xml:space="preserve"> von vor</w:t>
      </w:r>
      <w:r w:rsidR="000F44B7">
        <w:t xml:space="preserve">heriger </w:t>
      </w:r>
      <w:r w:rsidRPr="00EE205B">
        <w:t>Version</w:t>
      </w:r>
      <w:bookmarkEnd w:id="105"/>
      <w:bookmarkEnd w:id="106"/>
    </w:p>
    <w:p w:rsidR="00DA6A23" w:rsidRDefault="00DA6A23" w:rsidP="00DA6A23">
      <w:r w:rsidRPr="00EE205B">
        <w:t xml:space="preserve">Eine Neuinstallation unterscheidet sich nur unwesentlich von dem Update einer vorherigen Version. Bei einer Neuinstallation sind die </w:t>
      </w:r>
      <w:r w:rsidR="009C1053">
        <w:t xml:space="preserve">lediglich die </w:t>
      </w:r>
      <w:r w:rsidRPr="00EE205B">
        <w:t xml:space="preserve">Kapitel </w:t>
      </w:r>
      <w:r w:rsidR="009C1053">
        <w:fldChar w:fldCharType="begin"/>
      </w:r>
      <w:r w:rsidR="009C1053">
        <w:instrText xml:space="preserve"> REF _Ref421530690 \w \h </w:instrText>
      </w:r>
      <w:r w:rsidR="009C1053">
        <w:fldChar w:fldCharType="separate"/>
      </w:r>
      <w:r w:rsidR="00EF4E2C">
        <w:t>3.1</w:t>
      </w:r>
      <w:r w:rsidR="009C1053">
        <w:fldChar w:fldCharType="end"/>
      </w:r>
      <w:r w:rsidRPr="00EE205B">
        <w:t xml:space="preserve"> und </w:t>
      </w:r>
      <w:r w:rsidRPr="00EE205B">
        <w:fldChar w:fldCharType="begin"/>
      </w:r>
      <w:r w:rsidRPr="00EE205B">
        <w:instrText xml:space="preserve"> </w:instrText>
      </w:r>
      <w:r w:rsidR="002612EE">
        <w:instrText>REF</w:instrText>
      </w:r>
      <w:r w:rsidRPr="00EE205B">
        <w:instrText xml:space="preserve"> _Ref134606365 \r \h </w:instrText>
      </w:r>
      <w:r w:rsidRPr="00EE205B">
        <w:fldChar w:fldCharType="separate"/>
      </w:r>
      <w:r w:rsidR="00EF4E2C">
        <w:t>3.13</w:t>
      </w:r>
      <w:r w:rsidRPr="00EE205B">
        <w:fldChar w:fldCharType="end"/>
      </w:r>
      <w:r w:rsidRPr="00EE205B">
        <w:t xml:space="preserve"> bis</w:t>
      </w:r>
      <w:r w:rsidR="001E0E8C">
        <w:t xml:space="preserve"> </w:t>
      </w:r>
      <w:r w:rsidR="001E0E8C">
        <w:fldChar w:fldCharType="begin"/>
      </w:r>
      <w:r w:rsidR="001E0E8C">
        <w:instrText xml:space="preserve"> REF _Ref397948283 \w \h </w:instrText>
      </w:r>
      <w:r w:rsidR="001E0E8C">
        <w:fldChar w:fldCharType="separate"/>
      </w:r>
      <w:r w:rsidR="00EF4E2C">
        <w:t>3.14</w:t>
      </w:r>
      <w:r w:rsidR="001E0E8C">
        <w:fldChar w:fldCharType="end"/>
      </w:r>
      <w:r w:rsidRPr="00EE205B">
        <w:t xml:space="preserve"> relevant.</w:t>
      </w:r>
      <w:r w:rsidR="00AD5A3C">
        <w:t xml:space="preserve"> </w:t>
      </w:r>
      <w:r w:rsidR="00D778D2">
        <w:t>Bei einem Update muss das Portal vorher gestoppt werden, damit das Löschen der jeweiligen Dateien möglich ist.</w:t>
      </w:r>
      <w:r w:rsidR="00E37DF6">
        <w:t xml:space="preserve"> Führen Sie ein Update über mehrere Versionen durch, so sind die Kapitel </w:t>
      </w:r>
      <w:r w:rsidR="00010E6F">
        <w:fldChar w:fldCharType="begin"/>
      </w:r>
      <w:r w:rsidR="00010E6F">
        <w:instrText xml:space="preserve"> REF  ref3_4 \h \n </w:instrText>
      </w:r>
      <w:r w:rsidR="00010E6F">
        <w:fldChar w:fldCharType="separate"/>
      </w:r>
      <w:r w:rsidR="00EF4E2C">
        <w:t>3.4</w:t>
      </w:r>
      <w:r w:rsidR="00010E6F">
        <w:fldChar w:fldCharType="end"/>
      </w:r>
      <w:r w:rsidR="00E37DF6">
        <w:t xml:space="preserve"> bis </w:t>
      </w:r>
      <w:r w:rsidR="00E37DF6">
        <w:fldChar w:fldCharType="begin"/>
      </w:r>
      <w:r w:rsidR="00E37DF6">
        <w:instrText xml:space="preserve"> REF _Ref421717088 \w \h </w:instrText>
      </w:r>
      <w:r w:rsidR="00E37DF6">
        <w:fldChar w:fldCharType="separate"/>
      </w:r>
      <w:r w:rsidR="00EF4E2C">
        <w:t>3.11</w:t>
      </w:r>
      <w:r w:rsidR="00E37DF6">
        <w:fldChar w:fldCharType="end"/>
      </w:r>
      <w:r w:rsidR="00E37DF6">
        <w:t xml:space="preserve"> je nach Ausgangsversion kumulativ zu berücksichtigen.</w:t>
      </w:r>
    </w:p>
    <w:p w:rsidR="007832D2" w:rsidRPr="007832D2" w:rsidRDefault="007832D2" w:rsidP="005261C5">
      <w:pPr>
        <w:tabs>
          <w:tab w:val="left" w:pos="709"/>
        </w:tabs>
        <w:ind w:left="567" w:hanging="567"/>
      </w:pPr>
      <w:bookmarkStart w:id="107" w:name="_Ref134606621"/>
      <w:bookmarkStart w:id="108" w:name="_Toc136414815"/>
      <w:r w:rsidRPr="002551E9">
        <w:rPr>
          <w:noProof/>
        </w:rPr>
        <w:drawing>
          <wp:inline distT="0" distB="0" distL="0" distR="0" wp14:anchorId="723C41F4" wp14:editId="0CBB1412">
            <wp:extent cx="190500" cy="190500"/>
            <wp:effectExtent l="0" t="0" r="0" b="0"/>
            <wp:docPr id="40" name="Grafik 40" descr="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nformati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Pr="002551E9">
        <w:t xml:space="preserve"> </w:t>
      </w:r>
      <w:r w:rsidRPr="002551E9">
        <w:tab/>
      </w:r>
      <w:r w:rsidR="00ED0E6A" w:rsidRPr="00DF2CAC">
        <w:rPr>
          <w:rFonts w:cs="Corbel"/>
          <w:b/>
          <w:color w:val="000000"/>
          <w:sz w:val="21"/>
          <w:szCs w:val="21"/>
          <w:lang w:bidi="de-DE"/>
        </w:rPr>
        <w:t>Hinweis</w:t>
      </w:r>
      <w:r w:rsidRPr="002551E9">
        <w:rPr>
          <w:rFonts w:cs="Corbel"/>
          <w:b/>
          <w:color w:val="000000"/>
          <w:sz w:val="21"/>
          <w:szCs w:val="21"/>
          <w:lang w:bidi="de-DE"/>
        </w:rPr>
        <w:t xml:space="preserve">: </w:t>
      </w:r>
      <w:r w:rsidRPr="002551E9">
        <w:rPr>
          <w:rFonts w:cs="Corbel"/>
          <w:color w:val="000000"/>
          <w:sz w:val="21"/>
          <w:szCs w:val="21"/>
          <w:lang w:bidi="de-DE"/>
        </w:rPr>
        <w:t>Abweichend zur bisherigen Installationsweise ist kein separater Installer mehr notwendig</w:t>
      </w:r>
      <w:r w:rsidR="00ED0E6A" w:rsidRPr="00DF2CAC">
        <w:rPr>
          <w:rFonts w:cs="Corbel"/>
          <w:color w:val="000000"/>
          <w:sz w:val="21"/>
          <w:szCs w:val="21"/>
          <w:lang w:bidi="de-DE"/>
        </w:rPr>
        <w:t>.</w:t>
      </w:r>
    </w:p>
    <w:p w:rsidR="005261C5" w:rsidRDefault="005261C5" w:rsidP="005261C5">
      <w:r w:rsidRPr="005261C5">
        <w:t xml:space="preserve">In Kapitel </w:t>
      </w:r>
      <w:r>
        <w:fldChar w:fldCharType="begin"/>
      </w:r>
      <w:r>
        <w:instrText xml:space="preserve"> REF _Ref421527690 \w \h </w:instrText>
      </w:r>
      <w:r>
        <w:fldChar w:fldCharType="separate"/>
      </w:r>
      <w:r w:rsidR="00EF4E2C">
        <w:t>3.16</w:t>
      </w:r>
      <w:r>
        <w:fldChar w:fldCharType="end"/>
      </w:r>
      <w:r>
        <w:t xml:space="preserve"> </w:t>
      </w:r>
      <w:r w:rsidRPr="005261C5">
        <w:t xml:space="preserve">wird eine optional </w:t>
      </w:r>
      <w:proofErr w:type="gramStart"/>
      <w:r w:rsidRPr="005261C5">
        <w:t>zu installierende Ap</w:t>
      </w:r>
      <w:r>
        <w:t>plikation</w:t>
      </w:r>
      <w:proofErr w:type="gramEnd"/>
      <w:r>
        <w:t xml:space="preserve"> mit Beispielen für die</w:t>
      </w:r>
      <w:r w:rsidRPr="005261C5">
        <w:t xml:space="preserve"> verschiedenen </w:t>
      </w:r>
      <w:r>
        <w:t>Integrationsmöglich</w:t>
      </w:r>
      <w:r w:rsidRPr="005261C5">
        <w:t>keiten</w:t>
      </w:r>
      <w:r>
        <w:t xml:space="preserve"> von Berichten </w:t>
      </w:r>
      <w:r w:rsidRPr="005261C5">
        <w:t xml:space="preserve">aus Ihren Anwendungen/Ihrem Portal heraus </w:t>
      </w:r>
      <w:r>
        <w:t>vorgestellt.</w:t>
      </w:r>
      <w:r w:rsidR="00627758">
        <w:t xml:space="preserve"> Sofern Sie ein Update durchführen und die Beispielapplikation weiterhin verwenden möchten, so müssen Sie auch diese einmal neu importieren. </w:t>
      </w:r>
    </w:p>
    <w:p w:rsidR="008D60BD" w:rsidRDefault="008D60BD" w:rsidP="008D60BD">
      <w:pPr>
        <w:tabs>
          <w:tab w:val="left" w:pos="567"/>
        </w:tabs>
        <w:ind w:left="567" w:hanging="567"/>
      </w:pPr>
      <w:r>
        <w:rPr>
          <w:noProof/>
        </w:rPr>
        <w:drawing>
          <wp:inline distT="0" distB="0" distL="0" distR="0" wp14:anchorId="7FFDB5B3" wp14:editId="433098F3">
            <wp:extent cx="180975" cy="180975"/>
            <wp:effectExtent l="0" t="0" r="9525" b="9525"/>
            <wp:docPr id="236" name="Grafik 236" descr="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informati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t xml:space="preserve"> </w:t>
      </w:r>
      <w:r w:rsidRPr="009D0353">
        <w:rPr>
          <w:b/>
        </w:rPr>
        <w:t>Hinweis:</w:t>
      </w:r>
      <w:r w:rsidRPr="007013E5">
        <w:t xml:space="preserve"> </w:t>
      </w:r>
      <w:r>
        <w:t>Falls Sie bislang mit der Property-Anpassung</w:t>
      </w:r>
    </w:p>
    <w:p w:rsidR="008D60BD" w:rsidRDefault="008D60BD" w:rsidP="008D60BD">
      <w:pPr>
        <w:pStyle w:val="QuellCode"/>
        <w:ind w:firstLine="567"/>
      </w:pPr>
      <w:r>
        <w:t>QS_TIME_ZONE_ID</w:t>
      </w:r>
    </w:p>
    <w:p w:rsidR="005E6B0E" w:rsidRDefault="008D60BD" w:rsidP="00562891">
      <w:r>
        <w:t xml:space="preserve">gearbeitet haben, müssen Sie diese in Ihren Berichten gegen die nun offizielle Zeitzonenbehandlung austauschen. Die von QuinScape entwickelte Lösung für die Zeitzonenproblematik wurde seitens </w:t>
      </w:r>
      <w:r w:rsidR="0054312C">
        <w:t>Jaspersoft</w:t>
      </w:r>
      <w:r>
        <w:t xml:space="preserve"> in den offiziellen Standard überführt, jedoch mit einem anderen Bezeichner versehen. Um Software-Konflikten vorzubeugen, musste der QS_TIME_ZONE_ID-Fix aus </w:t>
      </w:r>
      <w:r w:rsidR="00097D5C">
        <w:t>Reports für Intrexx</w:t>
      </w:r>
      <w:r>
        <w:t xml:space="preserve"> weichen. Das aktuelle Vorgehen können Sie in Kapitel </w:t>
      </w:r>
      <w:r>
        <w:fldChar w:fldCharType="begin"/>
      </w:r>
      <w:r>
        <w:instrText xml:space="preserve"> REF _Ref206063318 \r \h </w:instrText>
      </w:r>
      <w:r>
        <w:fldChar w:fldCharType="separate"/>
      </w:r>
      <w:r w:rsidR="00EF4E2C">
        <w:t>2.4</w:t>
      </w:r>
      <w:r>
        <w:fldChar w:fldCharType="end"/>
      </w:r>
      <w:r>
        <w:t xml:space="preserve"> nachlesen.</w:t>
      </w:r>
    </w:p>
    <w:p w:rsidR="00DA6A23" w:rsidRPr="00EE205B" w:rsidRDefault="00DA6A23" w:rsidP="00DA6A23">
      <w:pPr>
        <w:pStyle w:val="berschrift2"/>
      </w:pPr>
      <w:bookmarkStart w:id="109" w:name="_Ref421530690"/>
      <w:bookmarkStart w:id="110" w:name="_Toc13563066"/>
      <w:r w:rsidRPr="00EE205B">
        <w:t>Sicherung bestehender Daten</w:t>
      </w:r>
      <w:bookmarkEnd w:id="107"/>
      <w:bookmarkEnd w:id="108"/>
      <w:bookmarkEnd w:id="109"/>
      <w:bookmarkEnd w:id="110"/>
    </w:p>
    <w:p w:rsidR="00DA6A23" w:rsidRDefault="00DA6A23" w:rsidP="00DA6A23">
      <w:r w:rsidRPr="00EE205B">
        <w:t>Wie immer sollte auch bei dieser Installation eine Sicherung des bestehenden Portals durchgeführt werden.</w:t>
      </w:r>
    </w:p>
    <w:p w:rsidR="00263884" w:rsidRDefault="00E84488" w:rsidP="006432E0">
      <w:pPr>
        <w:tabs>
          <w:tab w:val="left" w:pos="709"/>
        </w:tabs>
        <w:ind w:left="567" w:hanging="567"/>
      </w:pPr>
      <w:r>
        <w:rPr>
          <w:noProof/>
        </w:rPr>
        <w:drawing>
          <wp:inline distT="0" distB="0" distL="0" distR="0" wp14:anchorId="731F9FF2">
            <wp:extent cx="193675" cy="193675"/>
            <wp:effectExtent l="0" t="0" r="0" b="0"/>
            <wp:docPr id="72" name="Bild 9" descr="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nformati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3675" cy="193675"/>
                    </a:xfrm>
                    <a:prstGeom prst="rect">
                      <a:avLst/>
                    </a:prstGeom>
                    <a:noFill/>
                    <a:ln>
                      <a:noFill/>
                    </a:ln>
                  </pic:spPr>
                </pic:pic>
              </a:graphicData>
            </a:graphic>
          </wp:inline>
        </w:drawing>
      </w:r>
      <w:r w:rsidR="00FB5F07" w:rsidRPr="000F44B7">
        <w:rPr>
          <w:rFonts w:cs="Corbel"/>
          <w:color w:val="000000"/>
          <w:sz w:val="21"/>
          <w:szCs w:val="21"/>
          <w:lang w:bidi="de-DE"/>
        </w:rPr>
        <w:t xml:space="preserve"> </w:t>
      </w:r>
      <w:r w:rsidR="00FB5F07">
        <w:rPr>
          <w:rFonts w:cs="Corbel"/>
          <w:color w:val="000000"/>
          <w:sz w:val="21"/>
          <w:szCs w:val="21"/>
          <w:lang w:bidi="de-DE"/>
        </w:rPr>
        <w:tab/>
      </w:r>
      <w:r w:rsidR="00FB5F07" w:rsidRPr="000F44B7">
        <w:rPr>
          <w:rFonts w:cs="Corbel"/>
          <w:b/>
          <w:color w:val="000000"/>
          <w:sz w:val="21"/>
          <w:szCs w:val="21"/>
          <w:lang w:bidi="de-DE"/>
        </w:rPr>
        <w:t>Achtung:</w:t>
      </w:r>
      <w:r w:rsidR="00FB5F07" w:rsidRPr="000F44B7">
        <w:rPr>
          <w:rFonts w:cs="Corbel"/>
          <w:color w:val="000000"/>
          <w:sz w:val="21"/>
          <w:szCs w:val="21"/>
          <w:lang w:bidi="de-DE"/>
        </w:rPr>
        <w:t xml:space="preserve"> </w:t>
      </w:r>
      <w:r w:rsidR="00FB5F07" w:rsidRPr="000F44B7">
        <w:t>Sofern</w:t>
      </w:r>
      <w:r w:rsidR="00FB5F07">
        <w:t xml:space="preserve"> Sie eigene Businesslogik, Treiber o.ä. (.</w:t>
      </w:r>
      <w:proofErr w:type="spellStart"/>
      <w:r w:rsidR="00FB5F07">
        <w:t>jar</w:t>
      </w:r>
      <w:proofErr w:type="spellEnd"/>
      <w:r w:rsidR="00FB5F07">
        <w:t xml:space="preserve"> Dateien) in diesem Verzeichnis abgelegt haben, überprüfen Sie bitte, ob die zu löschenden Bibliotheken im Konflikt mit von Ihnen verwendeten Bibliotheken stehen. In diesem Fall empfehlen wir eine Kontaktaufnahme mit uns unter </w:t>
      </w:r>
      <w:hyperlink r:id="rId23" w:history="1">
        <w:r w:rsidR="00263884" w:rsidRPr="004917A6">
          <w:rPr>
            <w:rStyle w:val="Hyperlink"/>
          </w:rPr>
          <w:t>reports@quinscape.de</w:t>
        </w:r>
      </w:hyperlink>
      <w:r w:rsidR="00FB5F07">
        <w:t>.</w:t>
      </w:r>
    </w:p>
    <w:p w:rsidR="00C76955" w:rsidRDefault="00C76955" w:rsidP="007C7ACC">
      <w:pPr>
        <w:pStyle w:val="berschrift2"/>
      </w:pPr>
      <w:bookmarkStart w:id="111" w:name="_Toc13563067"/>
      <w:bookmarkStart w:id="112" w:name="_Ref397948775"/>
      <w:r>
        <w:t xml:space="preserve">Wiederherstellung nach </w:t>
      </w:r>
      <w:r w:rsidR="00922C7B">
        <w:t xml:space="preserve">einem </w:t>
      </w:r>
      <w:r>
        <w:t>Portalimport</w:t>
      </w:r>
      <w:bookmarkEnd w:id="111"/>
    </w:p>
    <w:p w:rsidR="00C76955" w:rsidRDefault="00C76955" w:rsidP="00C76955">
      <w:r>
        <w:t xml:space="preserve">Sofern Sie ein Portal mit </w:t>
      </w:r>
      <w:r w:rsidR="00097D5C">
        <w:t>Reports für Intrexx</w:t>
      </w:r>
      <w:r>
        <w:t xml:space="preserve"> importieren, müssen die durch </w:t>
      </w:r>
      <w:r w:rsidR="008C7999">
        <w:t xml:space="preserve">Sie </w:t>
      </w:r>
      <w:r>
        <w:t xml:space="preserve">vorgenommenen Anpassungen </w:t>
      </w:r>
      <w:r w:rsidR="00FC2ECF">
        <w:t>an Konfigurationsdateien</w:t>
      </w:r>
      <w:r>
        <w:t xml:space="preserve"> erneut durchgeführt werden.</w:t>
      </w:r>
    </w:p>
    <w:p w:rsidR="00C76955" w:rsidRPr="00EE205B" w:rsidRDefault="00C76955" w:rsidP="00C76955">
      <w:r w:rsidRPr="00EE205B">
        <w:t xml:space="preserve">Überprüfen Sie </w:t>
      </w:r>
      <w:r>
        <w:t xml:space="preserve">dazu </w:t>
      </w:r>
      <w:r w:rsidRPr="00EE205B">
        <w:t xml:space="preserve">die Konfigurationsdateien </w:t>
      </w:r>
      <w:proofErr w:type="spellStart"/>
      <w:r w:rsidRPr="00EE205B">
        <w:rPr>
          <w:i/>
        </w:rPr>
        <w:t>portal.wcf</w:t>
      </w:r>
      <w:proofErr w:type="spellEnd"/>
      <w:r w:rsidRPr="00EE205B">
        <w:t xml:space="preserve"> und </w:t>
      </w:r>
      <w:r w:rsidRPr="00EE205B">
        <w:rPr>
          <w:i/>
        </w:rPr>
        <w:t>log4j.properties</w:t>
      </w:r>
      <w:r w:rsidRPr="00EE205B">
        <w:t xml:space="preserve"> im Verzeichnis </w:t>
      </w:r>
      <w:r>
        <w:rPr>
          <w:rFonts w:ascii="Corbel" w:hAnsi="Corbel" w:cs="Corbel"/>
          <w:noProof/>
          <w:color w:val="000000"/>
          <w:sz w:val="21"/>
          <w:szCs w:val="21"/>
        </w:rPr>
        <w:drawing>
          <wp:inline distT="0" distB="0" distL="0" distR="0" wp14:anchorId="3A6884F5" wp14:editId="56C18D4F">
            <wp:extent cx="181610" cy="181610"/>
            <wp:effectExtent l="0" t="0" r="0" b="0"/>
            <wp:docPr id="21" name="Bild 21" descr="f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folde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1610" cy="181610"/>
                    </a:xfrm>
                    <a:prstGeom prst="rect">
                      <a:avLst/>
                    </a:prstGeom>
                    <a:noFill/>
                    <a:ln>
                      <a:noFill/>
                    </a:ln>
                  </pic:spPr>
                </pic:pic>
              </a:graphicData>
            </a:graphic>
          </wp:inline>
        </w:drawing>
      </w:r>
      <w:r w:rsidRPr="00EE205B">
        <w:rPr>
          <w:rFonts w:ascii="Corbel" w:hAnsi="Corbel" w:cs="Corbel"/>
          <w:color w:val="000000"/>
          <w:sz w:val="21"/>
          <w:szCs w:val="21"/>
          <w:lang w:bidi="de-DE"/>
        </w:rPr>
        <w:t xml:space="preserve"> </w:t>
      </w:r>
      <w:r w:rsidRPr="00EE205B">
        <w:rPr>
          <w:i/>
        </w:rPr>
        <w:t>&lt;intrexx&gt;</w:t>
      </w:r>
      <w:r w:rsidR="00960D8C">
        <w:rPr>
          <w:i/>
        </w:rPr>
        <w:t>\org\&lt;portal&gt;\internal\</w:t>
      </w:r>
      <w:proofErr w:type="spellStart"/>
      <w:r w:rsidRPr="00EE205B">
        <w:rPr>
          <w:i/>
        </w:rPr>
        <w:t>cfg</w:t>
      </w:r>
      <w:proofErr w:type="spellEnd"/>
      <w:r w:rsidRPr="00EE205B">
        <w:t>.</w:t>
      </w:r>
    </w:p>
    <w:p w:rsidR="00C76955" w:rsidRPr="00EE205B" w:rsidRDefault="00C76955" w:rsidP="00C76955">
      <w:r w:rsidRPr="00EE205B">
        <w:t xml:space="preserve">Die Datei </w:t>
      </w:r>
      <w:proofErr w:type="spellStart"/>
      <w:r w:rsidRPr="00EE205B">
        <w:rPr>
          <w:i/>
        </w:rPr>
        <w:t>portal.wcf</w:t>
      </w:r>
      <w:proofErr w:type="spellEnd"/>
      <w:r w:rsidRPr="00EE205B">
        <w:t xml:space="preserve"> sollte folgenden Eintrag enthalten</w:t>
      </w:r>
      <w:r>
        <w:t xml:space="preserve"> bzw. um diese ergänzt werden</w:t>
      </w:r>
      <w:r w:rsidRPr="00EE205B">
        <w:t>:</w:t>
      </w:r>
    </w:p>
    <w:p w:rsidR="00C76955" w:rsidRPr="00762F0C" w:rsidRDefault="00C76955" w:rsidP="00C76955">
      <w:pPr>
        <w:rPr>
          <w:rFonts w:ascii="Courier New" w:hAnsi="Courier New"/>
        </w:rPr>
      </w:pPr>
      <w:r w:rsidRPr="00762F0C">
        <w:rPr>
          <w:rFonts w:ascii="Courier New" w:hAnsi="Courier New"/>
        </w:rPr>
        <w:lastRenderedPageBreak/>
        <w:t>wrapper.java.classpath.</w:t>
      </w:r>
      <w:r w:rsidRPr="00762F0C">
        <w:rPr>
          <w:rFonts w:ascii="Courier New" w:hAnsi="Courier New"/>
          <w:b/>
        </w:rPr>
        <w:t>N</w:t>
      </w:r>
      <w:r w:rsidR="00960D8C">
        <w:rPr>
          <w:rFonts w:ascii="Courier New" w:hAnsi="Courier New"/>
        </w:rPr>
        <w:t>=lib\extensions\qs-reports-&lt;version&gt;\</w:t>
      </w:r>
      <w:r w:rsidRPr="00762F0C">
        <w:rPr>
          <w:rFonts w:ascii="Courier New" w:hAnsi="Courier New"/>
        </w:rPr>
        <w:t>*.jar</w:t>
      </w:r>
    </w:p>
    <w:p w:rsidR="00C76955" w:rsidRDefault="00C76955" w:rsidP="00C76955">
      <w:pPr>
        <w:tabs>
          <w:tab w:val="num" w:pos="720"/>
        </w:tabs>
        <w:ind w:left="567" w:hanging="567"/>
      </w:pPr>
      <w:r>
        <w:rPr>
          <w:rFonts w:ascii="Corbel" w:hAnsi="Corbel" w:cs="Corbel"/>
          <w:noProof/>
          <w:color w:val="000000"/>
          <w:sz w:val="21"/>
          <w:szCs w:val="21"/>
        </w:rPr>
        <w:drawing>
          <wp:inline distT="0" distB="0" distL="0" distR="0" wp14:anchorId="5A56F587" wp14:editId="5516101D">
            <wp:extent cx="181610" cy="181610"/>
            <wp:effectExtent l="0" t="0" r="0" b="0"/>
            <wp:docPr id="48" name="Bild 48" descr="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informati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1610" cy="181610"/>
                    </a:xfrm>
                    <a:prstGeom prst="rect">
                      <a:avLst/>
                    </a:prstGeom>
                    <a:noFill/>
                    <a:ln>
                      <a:noFill/>
                    </a:ln>
                  </pic:spPr>
                </pic:pic>
              </a:graphicData>
            </a:graphic>
          </wp:inline>
        </w:drawing>
      </w:r>
      <w:r>
        <w:rPr>
          <w:rFonts w:ascii="Corbel" w:hAnsi="Corbel" w:cs="Corbel"/>
          <w:color w:val="000000"/>
          <w:sz w:val="21"/>
          <w:szCs w:val="21"/>
          <w:lang w:bidi="de-DE"/>
        </w:rPr>
        <w:tab/>
      </w:r>
      <w:r>
        <w:t>Dabei ist „</w:t>
      </w:r>
      <w:r w:rsidRPr="00F87D9D">
        <w:rPr>
          <w:b/>
        </w:rPr>
        <w:t>N</w:t>
      </w:r>
      <w:r>
        <w:t>“ variabel und sollte eine fortlaufende Zahl der vorhergehenden Einträge sein!</w:t>
      </w:r>
    </w:p>
    <w:p w:rsidR="00014653" w:rsidRPr="00014653" w:rsidRDefault="00014653" w:rsidP="00C76955">
      <w:pPr>
        <w:tabs>
          <w:tab w:val="num" w:pos="720"/>
        </w:tabs>
        <w:ind w:left="567" w:hanging="567"/>
      </w:pPr>
      <w:r>
        <w:rPr>
          <w:rFonts w:ascii="Corbel" w:hAnsi="Corbel" w:cs="Corbel"/>
          <w:noProof/>
          <w:color w:val="000000"/>
          <w:sz w:val="21"/>
          <w:szCs w:val="21"/>
        </w:rPr>
        <w:drawing>
          <wp:inline distT="0" distB="0" distL="0" distR="0" wp14:anchorId="4A74FABB" wp14:editId="04C3BBBE">
            <wp:extent cx="181610" cy="181610"/>
            <wp:effectExtent l="0" t="0" r="0" b="0"/>
            <wp:docPr id="234" name="Bild 234" descr="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informati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1610" cy="181610"/>
                    </a:xfrm>
                    <a:prstGeom prst="rect">
                      <a:avLst/>
                    </a:prstGeom>
                    <a:noFill/>
                    <a:ln>
                      <a:noFill/>
                    </a:ln>
                  </pic:spPr>
                </pic:pic>
              </a:graphicData>
            </a:graphic>
          </wp:inline>
        </w:drawing>
      </w:r>
      <w:r w:rsidRPr="00762F0C">
        <w:rPr>
          <w:rFonts w:ascii="Courier New" w:hAnsi="Courier New"/>
        </w:rPr>
        <w:tab/>
        <w:t>&lt;</w:t>
      </w:r>
      <w:proofErr w:type="spellStart"/>
      <w:r w:rsidRPr="00762F0C">
        <w:rPr>
          <w:rFonts w:ascii="Courier New" w:hAnsi="Courier New"/>
        </w:rPr>
        <w:t>version</w:t>
      </w:r>
      <w:proofErr w:type="spellEnd"/>
      <w:r w:rsidRPr="00762F0C">
        <w:rPr>
          <w:rFonts w:ascii="Courier New" w:hAnsi="Courier New"/>
        </w:rPr>
        <w:t xml:space="preserve">&gt; </w:t>
      </w:r>
      <w:r w:rsidRPr="00014653">
        <w:t>ist dabei</w:t>
      </w:r>
      <w:r>
        <w:t xml:space="preserve"> die Version von </w:t>
      </w:r>
      <w:r w:rsidR="00097D5C">
        <w:t>Reports für Intrexx</w:t>
      </w:r>
    </w:p>
    <w:p w:rsidR="00C76955" w:rsidRPr="00EE205B" w:rsidRDefault="00C76955" w:rsidP="00C76955">
      <w:r w:rsidRPr="00EE205B">
        <w:t xml:space="preserve">Die Datei </w:t>
      </w:r>
      <w:r w:rsidRPr="00EE205B">
        <w:rPr>
          <w:i/>
        </w:rPr>
        <w:t>log4</w:t>
      </w:r>
      <w:r>
        <w:rPr>
          <w:i/>
        </w:rPr>
        <w:t>j</w:t>
      </w:r>
      <w:r w:rsidRPr="00EE205B">
        <w:rPr>
          <w:i/>
        </w:rPr>
        <w:t>.properties</w:t>
      </w:r>
      <w:r w:rsidRPr="00EE205B">
        <w:t xml:space="preserve"> sollte um die folgende Zeile erweitert werden:</w:t>
      </w:r>
    </w:p>
    <w:p w:rsidR="00C76955" w:rsidRDefault="00C76955" w:rsidP="00C76955">
      <w:pPr>
        <w:rPr>
          <w:rFonts w:ascii="Courier New" w:hAnsi="Courier New"/>
        </w:rPr>
      </w:pPr>
      <w:r w:rsidRPr="00EE205B">
        <w:rPr>
          <w:rFonts w:ascii="Courier New" w:hAnsi="Courier New"/>
        </w:rPr>
        <w:t>log4j.logger.de.quinscape=</w:t>
      </w:r>
      <w:r>
        <w:rPr>
          <w:rFonts w:ascii="Courier New" w:hAnsi="Courier New"/>
        </w:rPr>
        <w:t>INFO</w:t>
      </w:r>
    </w:p>
    <w:p w:rsidR="00C76955" w:rsidRPr="003B4D6B" w:rsidRDefault="00C76955" w:rsidP="00C76955">
      <w:r w:rsidRPr="003B4D6B">
        <w:t xml:space="preserve">Für den Betrieb auf Unix/Linux Systemen, sollte </w:t>
      </w:r>
      <w:r>
        <w:t xml:space="preserve">zusätzlich noch </w:t>
      </w:r>
      <w:r w:rsidRPr="003B4D6B">
        <w:t>folgender Eintrag ergänzt werden:</w:t>
      </w:r>
    </w:p>
    <w:p w:rsidR="00C76955" w:rsidRPr="00762F0C" w:rsidRDefault="00C76955" w:rsidP="00C76955">
      <w:pPr>
        <w:rPr>
          <w:rFonts w:ascii="Courier New" w:hAnsi="Courier New"/>
          <w:lang w:val="en-US"/>
        </w:rPr>
      </w:pPr>
      <w:proofErr w:type="spellStart"/>
      <w:proofErr w:type="gramStart"/>
      <w:r w:rsidRPr="00762F0C">
        <w:rPr>
          <w:rFonts w:ascii="Courier New" w:hAnsi="Courier New"/>
          <w:lang w:val="en-US"/>
        </w:rPr>
        <w:t>wrapper.java.additional</w:t>
      </w:r>
      <w:proofErr w:type="gramEnd"/>
      <w:r w:rsidRPr="00762F0C">
        <w:rPr>
          <w:rFonts w:ascii="Courier New" w:hAnsi="Courier New"/>
          <w:lang w:val="en-US"/>
        </w:rPr>
        <w:t>.</w:t>
      </w:r>
      <w:r w:rsidRPr="00762F0C">
        <w:rPr>
          <w:rFonts w:ascii="Courier New" w:hAnsi="Courier New"/>
          <w:b/>
          <w:lang w:val="en-US"/>
        </w:rPr>
        <w:t>N</w:t>
      </w:r>
      <w:proofErr w:type="spellEnd"/>
      <w:r w:rsidRPr="00762F0C">
        <w:rPr>
          <w:rFonts w:ascii="Courier New" w:hAnsi="Courier New"/>
          <w:lang w:val="en-US"/>
        </w:rPr>
        <w:t>=-</w:t>
      </w:r>
      <w:proofErr w:type="spellStart"/>
      <w:r w:rsidRPr="00762F0C">
        <w:rPr>
          <w:rFonts w:ascii="Courier New" w:hAnsi="Courier New"/>
          <w:lang w:val="en-US"/>
        </w:rPr>
        <w:t>Djava.awt.headless</w:t>
      </w:r>
      <w:proofErr w:type="spellEnd"/>
      <w:r w:rsidRPr="00762F0C">
        <w:rPr>
          <w:rFonts w:ascii="Courier New" w:hAnsi="Courier New"/>
          <w:lang w:val="en-US"/>
        </w:rPr>
        <w:t>=true</w:t>
      </w:r>
    </w:p>
    <w:p w:rsidR="00C76955" w:rsidRPr="00C76955" w:rsidRDefault="00C76955" w:rsidP="00C76955">
      <w:pPr>
        <w:tabs>
          <w:tab w:val="num" w:pos="720"/>
        </w:tabs>
        <w:ind w:left="567" w:hanging="567"/>
      </w:pPr>
      <w:r>
        <w:rPr>
          <w:rFonts w:ascii="Corbel" w:hAnsi="Corbel" w:cs="Corbel"/>
          <w:noProof/>
          <w:color w:val="000000"/>
          <w:sz w:val="21"/>
          <w:szCs w:val="21"/>
        </w:rPr>
        <w:drawing>
          <wp:inline distT="0" distB="0" distL="0" distR="0" wp14:anchorId="64061966" wp14:editId="590952CB">
            <wp:extent cx="181610" cy="181610"/>
            <wp:effectExtent l="0" t="0" r="0" b="0"/>
            <wp:docPr id="22" name="Bild 22" descr="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informati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1610" cy="181610"/>
                    </a:xfrm>
                    <a:prstGeom prst="rect">
                      <a:avLst/>
                    </a:prstGeom>
                    <a:noFill/>
                    <a:ln>
                      <a:noFill/>
                    </a:ln>
                  </pic:spPr>
                </pic:pic>
              </a:graphicData>
            </a:graphic>
          </wp:inline>
        </w:drawing>
      </w:r>
      <w:r>
        <w:rPr>
          <w:rFonts w:ascii="Corbel" w:hAnsi="Corbel" w:cs="Corbel"/>
          <w:color w:val="000000"/>
          <w:sz w:val="21"/>
          <w:szCs w:val="21"/>
          <w:lang w:bidi="de-DE"/>
        </w:rPr>
        <w:tab/>
      </w:r>
      <w:r>
        <w:t>Dabei ist „</w:t>
      </w:r>
      <w:r w:rsidRPr="00F87D9D">
        <w:rPr>
          <w:b/>
        </w:rPr>
        <w:t>N</w:t>
      </w:r>
      <w:r>
        <w:t>“ variabel und sollte eine fortlaufende Zahl der vorhergehenden Einträge sein!</w:t>
      </w:r>
    </w:p>
    <w:p w:rsidR="0085181D" w:rsidRPr="00F74559" w:rsidRDefault="0085181D" w:rsidP="0085181D">
      <w:pPr>
        <w:pStyle w:val="berschrift2"/>
      </w:pPr>
      <w:bookmarkStart w:id="113" w:name="_Ref420456656"/>
      <w:bookmarkStart w:id="114" w:name="_Toc13563068"/>
      <w:r w:rsidRPr="00F74559">
        <w:t>Probleme nach einem Update von Intrexx</w:t>
      </w:r>
      <w:bookmarkEnd w:id="113"/>
      <w:bookmarkEnd w:id="114"/>
      <w:r w:rsidRPr="00F74559">
        <w:t xml:space="preserve"> </w:t>
      </w:r>
    </w:p>
    <w:p w:rsidR="0085181D" w:rsidRPr="00C76955" w:rsidRDefault="0085181D" w:rsidP="0085181D">
      <w:r>
        <w:t>Bitte beachten Sie, dass für verschiedene Versionen von Intrexx auch passende Versionen von „</w:t>
      </w:r>
      <w:r w:rsidR="00097D5C">
        <w:t>Reports für Intrexx</w:t>
      </w:r>
      <w:r>
        <w:t xml:space="preserve">“ existieren. Diese </w:t>
      </w:r>
      <w:r w:rsidR="00097D5C">
        <w:t>Reports für Intrexx</w:t>
      </w:r>
      <w:r>
        <w:t xml:space="preserve"> Versionen sind an die jeweilige Intrexx Version gebunden und funktionieren nicht mit anderen Intrexx Versionen. Eine detaillierte Übersicht der Versionen finden Sie im Anhang </w:t>
      </w:r>
      <w:r>
        <w:fldChar w:fldCharType="begin"/>
      </w:r>
      <w:r>
        <w:instrText xml:space="preserve"> REF _Ref388361623 \r \h </w:instrText>
      </w:r>
      <w:r>
        <w:fldChar w:fldCharType="separate"/>
      </w:r>
      <w:r w:rsidR="00EF4E2C">
        <w:t>A.1</w:t>
      </w:r>
      <w:r>
        <w:fldChar w:fldCharType="end"/>
      </w:r>
      <w:r>
        <w:t>.</w:t>
      </w:r>
    </w:p>
    <w:p w:rsidR="007832D2" w:rsidRDefault="0085181D" w:rsidP="0085181D">
      <w:r>
        <w:t xml:space="preserve">Sollten Sie ein Portal mit </w:t>
      </w:r>
      <w:r w:rsidR="00016F79">
        <w:t>„</w:t>
      </w:r>
      <w:r w:rsidR="00097D5C">
        <w:t>Reports für Intrexx</w:t>
      </w:r>
      <w:r w:rsidR="00016F79">
        <w:t>“</w:t>
      </w:r>
      <w:r w:rsidR="009744B4">
        <w:t xml:space="preserve"> in</w:t>
      </w:r>
      <w:r w:rsidR="00016F79">
        <w:t xml:space="preserve"> </w:t>
      </w:r>
      <w:r w:rsidR="009744B4">
        <w:t>eine inkompatible</w:t>
      </w:r>
      <w:r>
        <w:t xml:space="preserve"> Version von</w:t>
      </w:r>
      <w:r w:rsidR="00016F79">
        <w:t xml:space="preserve"> Intrexx importiert haben, dann kann es sein, dass dieses Portal nicht mehr startet. Sofern sie noch kein passendes Update der Version von „</w:t>
      </w:r>
      <w:r w:rsidR="00097D5C">
        <w:t>Reports für Intrexx</w:t>
      </w:r>
      <w:r w:rsidR="00016F79">
        <w:t xml:space="preserve">“ durchführen können, hilft </w:t>
      </w:r>
      <w:r w:rsidR="009744B4">
        <w:t xml:space="preserve">der </w:t>
      </w:r>
      <w:r w:rsidR="00016F79">
        <w:t>folgende „</w:t>
      </w:r>
      <w:proofErr w:type="spellStart"/>
      <w:r w:rsidR="00016F79">
        <w:t>work</w:t>
      </w:r>
      <w:proofErr w:type="spellEnd"/>
      <w:r w:rsidR="00016F79">
        <w:t xml:space="preserve"> </w:t>
      </w:r>
      <w:proofErr w:type="spellStart"/>
      <w:r w:rsidR="00016F79">
        <w:t>around</w:t>
      </w:r>
      <w:proofErr w:type="spellEnd"/>
      <w:r w:rsidR="00016F79">
        <w:t xml:space="preserve">“. </w:t>
      </w:r>
    </w:p>
    <w:p w:rsidR="0085181D" w:rsidRDefault="00016F79" w:rsidP="0085181D">
      <w:r>
        <w:t>Be</w:t>
      </w:r>
      <w:r w:rsidR="00D265CC">
        <w:t>ne</w:t>
      </w:r>
      <w:r>
        <w:t>nnen Sie die Datei</w:t>
      </w:r>
      <w:r w:rsidRPr="00016F79">
        <w:t xml:space="preserve"> </w:t>
      </w:r>
      <w:r w:rsidRPr="00016F79">
        <w:rPr>
          <w:rFonts w:ascii="Courier New" w:hAnsi="Courier New" w:cs="Courier New"/>
        </w:rPr>
        <w:t>quinscape-reports-context.xml</w:t>
      </w:r>
      <w:r w:rsidRPr="00016F79">
        <w:t xml:space="preserve"> </w:t>
      </w:r>
      <w:r>
        <w:t xml:space="preserve">im Portalverzeichnis unter </w:t>
      </w:r>
      <w:r w:rsidR="009744B4" w:rsidRPr="00322942">
        <w:rPr>
          <w:rFonts w:ascii="Corbel" w:hAnsi="Corbel" w:cs="Corbel"/>
          <w:noProof/>
          <w:color w:val="000000"/>
          <w:sz w:val="21"/>
          <w:szCs w:val="21"/>
        </w:rPr>
        <w:drawing>
          <wp:inline distT="0" distB="0" distL="0" distR="0" wp14:anchorId="55BA0F6F" wp14:editId="5DEEFF6C">
            <wp:extent cx="181610" cy="181610"/>
            <wp:effectExtent l="0" t="0" r="0" b="0"/>
            <wp:docPr id="17" name="Bild 38" descr="f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folde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1610" cy="181610"/>
                    </a:xfrm>
                    <a:prstGeom prst="rect">
                      <a:avLst/>
                    </a:prstGeom>
                    <a:noFill/>
                    <a:ln>
                      <a:noFill/>
                    </a:ln>
                  </pic:spPr>
                </pic:pic>
              </a:graphicData>
            </a:graphic>
          </wp:inline>
        </w:drawing>
      </w:r>
      <w:r w:rsidR="009744B4">
        <w:t xml:space="preserve"> </w:t>
      </w:r>
      <w:r w:rsidRPr="00016F79">
        <w:rPr>
          <w:rFonts w:ascii="Courier New" w:hAnsi="Courier New" w:cs="Courier New"/>
        </w:rPr>
        <w:t>internal</w:t>
      </w:r>
      <w:r w:rsidR="00960D8C">
        <w:rPr>
          <w:rFonts w:ascii="Courier New" w:hAnsi="Courier New" w:cs="Courier New"/>
        </w:rPr>
        <w:t>\</w:t>
      </w:r>
      <w:proofErr w:type="spellStart"/>
      <w:r w:rsidRPr="00016F79">
        <w:rPr>
          <w:rFonts w:ascii="Courier New" w:hAnsi="Courier New" w:cs="Courier New"/>
        </w:rPr>
        <w:t>cfg</w:t>
      </w:r>
      <w:proofErr w:type="spellEnd"/>
      <w:r w:rsidR="00960D8C">
        <w:rPr>
          <w:rFonts w:ascii="Courier New" w:hAnsi="Courier New" w:cs="Courier New"/>
        </w:rPr>
        <w:t>\</w:t>
      </w:r>
      <w:r w:rsidRPr="00016F79">
        <w:rPr>
          <w:rFonts w:ascii="Courier New" w:hAnsi="Courier New" w:cs="Courier New"/>
        </w:rPr>
        <w:t>spring</w:t>
      </w:r>
      <w:r>
        <w:t xml:space="preserve"> </w:t>
      </w:r>
      <w:r w:rsidRPr="00016F79">
        <w:t xml:space="preserve">um, bspw. in </w:t>
      </w:r>
      <w:proofErr w:type="spellStart"/>
      <w:r w:rsidRPr="00016F79">
        <w:rPr>
          <w:rFonts w:ascii="Courier New" w:hAnsi="Courier New" w:cs="Courier New"/>
        </w:rPr>
        <w:t>quinscape</w:t>
      </w:r>
      <w:proofErr w:type="spellEnd"/>
      <w:r w:rsidRPr="00016F79">
        <w:rPr>
          <w:rFonts w:ascii="Courier New" w:hAnsi="Courier New" w:cs="Courier New"/>
        </w:rPr>
        <w:t>-reports-</w:t>
      </w:r>
      <w:proofErr w:type="spellStart"/>
      <w:r w:rsidRPr="00016F79">
        <w:rPr>
          <w:rFonts w:ascii="Courier New" w:hAnsi="Courier New" w:cs="Courier New"/>
        </w:rPr>
        <w:t>context.xml.bak</w:t>
      </w:r>
      <w:proofErr w:type="spellEnd"/>
      <w:r>
        <w:t>.</w:t>
      </w:r>
      <w:r w:rsidRPr="00016F79">
        <w:t xml:space="preserve"> </w:t>
      </w:r>
      <w:r>
        <w:t>Das P</w:t>
      </w:r>
      <w:r w:rsidRPr="00016F79">
        <w:t>ortal</w:t>
      </w:r>
      <w:r>
        <w:t xml:space="preserve"> startet dann</w:t>
      </w:r>
      <w:r w:rsidRPr="00016F79">
        <w:t xml:space="preserve"> problem</w:t>
      </w:r>
      <w:r>
        <w:t xml:space="preserve">los, aber </w:t>
      </w:r>
      <w:r w:rsidR="00097D5C">
        <w:t>Reports für Intrexx</w:t>
      </w:r>
      <w:r w:rsidR="009744B4">
        <w:t xml:space="preserve"> kann</w:t>
      </w:r>
      <w:r w:rsidRPr="00016F79">
        <w:t xml:space="preserve"> </w:t>
      </w:r>
      <w:r>
        <w:t>dann</w:t>
      </w:r>
      <w:r w:rsidR="009744B4">
        <w:t xml:space="preserve"> natürlich</w:t>
      </w:r>
      <w:r>
        <w:t xml:space="preserve"> </w:t>
      </w:r>
      <w:r w:rsidRPr="00016F79">
        <w:t>nicht</w:t>
      </w:r>
      <w:r w:rsidR="009744B4">
        <w:t xml:space="preserve"> genutzt werden</w:t>
      </w:r>
      <w:r w:rsidRPr="00016F79">
        <w:t>.</w:t>
      </w:r>
    </w:p>
    <w:p w:rsidR="002B3404" w:rsidRDefault="002B3404" w:rsidP="002B3404">
      <w:pPr>
        <w:pStyle w:val="berschrift2"/>
      </w:pPr>
      <w:bookmarkStart w:id="115" w:name="ref3_4"/>
      <w:bookmarkStart w:id="116" w:name="_Toc13563069"/>
      <w:bookmarkEnd w:id="115"/>
      <w:r w:rsidRPr="0096094F">
        <w:t xml:space="preserve">Entfernen alter Bibliotheken, Reports für Intrexx </w:t>
      </w:r>
      <w:r>
        <w:t>8</w:t>
      </w:r>
      <w:r w:rsidRPr="0096094F">
        <w:t>.0.</w:t>
      </w:r>
      <w:r>
        <w:t>1</w:t>
      </w:r>
      <w:bookmarkEnd w:id="116"/>
    </w:p>
    <w:p w:rsidR="002B3404" w:rsidRDefault="002B3404" w:rsidP="002B3404">
      <w:pPr>
        <w:tabs>
          <w:tab w:val="num" w:pos="720"/>
        </w:tabs>
        <w:ind w:left="567" w:hanging="567"/>
      </w:pPr>
      <w:r>
        <w:rPr>
          <w:noProof/>
        </w:rPr>
        <w:drawing>
          <wp:inline distT="0" distB="0" distL="0" distR="0" wp14:anchorId="34C9B3DE" wp14:editId="39061920">
            <wp:extent cx="181610" cy="181610"/>
            <wp:effectExtent l="0" t="0" r="8890" b="8890"/>
            <wp:docPr id="14" name="Grafik 14" descr="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2" descr="informati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1610" cy="181610"/>
                    </a:xfrm>
                    <a:prstGeom prst="rect">
                      <a:avLst/>
                    </a:prstGeom>
                    <a:noFill/>
                    <a:ln>
                      <a:noFill/>
                    </a:ln>
                  </pic:spPr>
                </pic:pic>
              </a:graphicData>
            </a:graphic>
          </wp:inline>
        </w:drawing>
      </w:r>
      <w:r>
        <w:rPr>
          <w:rFonts w:ascii="Corbel" w:hAnsi="Corbel" w:cs="Corbel"/>
          <w:color w:val="000000"/>
          <w:sz w:val="21"/>
          <w:szCs w:val="21"/>
          <w:lang w:bidi="de-DE"/>
        </w:rPr>
        <w:tab/>
      </w:r>
      <w:r>
        <w:t>Um die folgenden Schritte durchführen zu können, müssen Sie zunächst den Portaldienst beenden.</w:t>
      </w:r>
    </w:p>
    <w:p w:rsidR="002B3404" w:rsidRDefault="002B3404" w:rsidP="002B3404">
      <w:r>
        <w:t xml:space="preserve">Falls Sie von der Version 8.0.1 aktualisieren, löschen Sie bitte </w:t>
      </w:r>
      <w:r w:rsidRPr="00AA5E9F">
        <w:t>das Verzeichnis</w:t>
      </w:r>
    </w:p>
    <w:p w:rsidR="002B3404" w:rsidRPr="00C06E7A" w:rsidRDefault="002B3404" w:rsidP="002B3404">
      <w:pPr>
        <w:rPr>
          <w:rFonts w:cs="Corbel"/>
          <w:i/>
          <w:color w:val="000000"/>
          <w:sz w:val="21"/>
          <w:szCs w:val="21"/>
          <w:lang w:val="en-US" w:bidi="de-DE"/>
        </w:rPr>
      </w:pPr>
      <w:r>
        <w:rPr>
          <w:noProof/>
        </w:rPr>
        <w:drawing>
          <wp:inline distT="0" distB="0" distL="0" distR="0" wp14:anchorId="39FEB36C" wp14:editId="7B36050E">
            <wp:extent cx="191770" cy="191770"/>
            <wp:effectExtent l="0" t="0" r="0" b="0"/>
            <wp:docPr id="248" name="Grafik 248" descr="f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folde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1770" cy="191770"/>
                    </a:xfrm>
                    <a:prstGeom prst="rect">
                      <a:avLst/>
                    </a:prstGeom>
                    <a:noFill/>
                    <a:ln>
                      <a:noFill/>
                    </a:ln>
                  </pic:spPr>
                </pic:pic>
              </a:graphicData>
            </a:graphic>
          </wp:inline>
        </w:drawing>
      </w:r>
      <w:r w:rsidRPr="00C06E7A">
        <w:rPr>
          <w:rFonts w:ascii="Corbel" w:hAnsi="Corbel" w:cs="Corbel"/>
          <w:color w:val="000000"/>
          <w:sz w:val="21"/>
          <w:szCs w:val="21"/>
          <w:lang w:val="en-US" w:bidi="de-DE"/>
        </w:rPr>
        <w:tab/>
      </w:r>
      <w:r w:rsidRPr="00C06E7A">
        <w:rPr>
          <w:rFonts w:cs="Corbel"/>
          <w:i/>
          <w:color w:val="000000"/>
          <w:sz w:val="21"/>
          <w:szCs w:val="21"/>
          <w:lang w:val="en-US" w:bidi="de-DE"/>
        </w:rPr>
        <w:t>&lt;portal&gt;</w:t>
      </w:r>
      <w:r>
        <w:rPr>
          <w:rFonts w:cs="Corbel"/>
          <w:i/>
          <w:color w:val="000000"/>
          <w:sz w:val="21"/>
          <w:szCs w:val="21"/>
          <w:lang w:val="en-US" w:bidi="de-DE"/>
        </w:rPr>
        <w:t>\</w:t>
      </w:r>
      <w:r w:rsidRPr="00C06E7A">
        <w:rPr>
          <w:rFonts w:cs="Corbel"/>
          <w:i/>
          <w:color w:val="000000"/>
          <w:sz w:val="21"/>
          <w:szCs w:val="21"/>
          <w:lang w:val="en-US" w:bidi="de-DE"/>
        </w:rPr>
        <w:t>lib</w:t>
      </w:r>
      <w:r>
        <w:rPr>
          <w:rFonts w:cs="Corbel"/>
          <w:i/>
          <w:color w:val="000000"/>
          <w:sz w:val="21"/>
          <w:szCs w:val="21"/>
          <w:lang w:val="en-US" w:bidi="de-DE"/>
        </w:rPr>
        <w:t>\</w:t>
      </w:r>
      <w:r w:rsidRPr="00C06E7A">
        <w:rPr>
          <w:rFonts w:cs="Corbel"/>
          <w:i/>
          <w:color w:val="000000"/>
          <w:sz w:val="21"/>
          <w:szCs w:val="21"/>
          <w:lang w:val="en-US" w:bidi="de-DE"/>
        </w:rPr>
        <w:t>extensions</w:t>
      </w:r>
      <w:r>
        <w:rPr>
          <w:rFonts w:cs="Corbel"/>
          <w:i/>
          <w:color w:val="000000"/>
          <w:sz w:val="21"/>
          <w:szCs w:val="21"/>
          <w:lang w:val="en-US" w:bidi="de-DE"/>
        </w:rPr>
        <w:t>\</w:t>
      </w:r>
      <w:r w:rsidRPr="00C06E7A">
        <w:rPr>
          <w:rFonts w:cs="Corbel"/>
          <w:i/>
          <w:color w:val="000000"/>
          <w:sz w:val="21"/>
          <w:szCs w:val="21"/>
          <w:lang w:val="en-US" w:bidi="de-DE"/>
        </w:rPr>
        <w:t>qs-reports-</w:t>
      </w:r>
      <w:r>
        <w:rPr>
          <w:rFonts w:cs="Corbel"/>
          <w:i/>
          <w:color w:val="000000"/>
          <w:sz w:val="21"/>
          <w:szCs w:val="21"/>
          <w:lang w:val="en-US" w:bidi="de-DE"/>
        </w:rPr>
        <w:t>8</w:t>
      </w:r>
      <w:r w:rsidRPr="00C06E7A">
        <w:rPr>
          <w:rFonts w:cs="Corbel"/>
          <w:i/>
          <w:color w:val="000000"/>
          <w:sz w:val="21"/>
          <w:szCs w:val="21"/>
          <w:lang w:val="en-US" w:bidi="de-DE"/>
        </w:rPr>
        <w:t>.0.</w:t>
      </w:r>
      <w:r>
        <w:rPr>
          <w:rFonts w:cs="Corbel"/>
          <w:i/>
          <w:color w:val="000000"/>
          <w:sz w:val="21"/>
          <w:szCs w:val="21"/>
          <w:lang w:val="en-US" w:bidi="de-DE"/>
        </w:rPr>
        <w:t>1</w:t>
      </w:r>
    </w:p>
    <w:p w:rsidR="002B3404" w:rsidRDefault="002B3404" w:rsidP="002B3404">
      <w:r>
        <w:lastRenderedPageBreak/>
        <w:t>und ü</w:t>
      </w:r>
      <w:r w:rsidRPr="00EE205B">
        <w:t xml:space="preserve">berprüfen Sie die Konfigurationsdatei </w:t>
      </w:r>
      <w:proofErr w:type="spellStart"/>
      <w:r w:rsidRPr="00EE205B">
        <w:rPr>
          <w:i/>
        </w:rPr>
        <w:t>portal.wcf</w:t>
      </w:r>
      <w:proofErr w:type="spellEnd"/>
      <w:r w:rsidRPr="00EE205B">
        <w:t xml:space="preserve"> im Verzeichnis </w:t>
      </w:r>
      <w:r w:rsidRPr="0096094F">
        <w:rPr>
          <w:rFonts w:ascii="Corbel" w:hAnsi="Corbel" w:cs="Corbel"/>
          <w:noProof/>
          <w:color w:val="000000"/>
          <w:sz w:val="21"/>
          <w:szCs w:val="21"/>
        </w:rPr>
        <w:drawing>
          <wp:inline distT="0" distB="0" distL="0" distR="0" wp14:anchorId="626CED95" wp14:editId="07E364F1">
            <wp:extent cx="181610" cy="181610"/>
            <wp:effectExtent l="0" t="0" r="0" b="0"/>
            <wp:docPr id="249" name="Bild 47" descr="f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folde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1610" cy="181610"/>
                    </a:xfrm>
                    <a:prstGeom prst="rect">
                      <a:avLst/>
                    </a:prstGeom>
                    <a:noFill/>
                    <a:ln>
                      <a:noFill/>
                    </a:ln>
                  </pic:spPr>
                </pic:pic>
              </a:graphicData>
            </a:graphic>
          </wp:inline>
        </w:drawing>
      </w:r>
      <w:r>
        <w:rPr>
          <w:rFonts w:ascii="Corbel" w:hAnsi="Corbel" w:cs="Corbel"/>
          <w:color w:val="000000"/>
          <w:sz w:val="21"/>
          <w:szCs w:val="21"/>
          <w:lang w:bidi="de-DE"/>
        </w:rPr>
        <w:t xml:space="preserve"> </w:t>
      </w:r>
      <w:r w:rsidRPr="00ED2C20">
        <w:rPr>
          <w:rFonts w:cs="Corbel"/>
          <w:i/>
          <w:color w:val="000000"/>
          <w:sz w:val="21"/>
          <w:szCs w:val="21"/>
          <w:lang w:bidi="de-DE"/>
        </w:rPr>
        <w:t>&lt;por</w:t>
      </w:r>
      <w:r>
        <w:rPr>
          <w:rFonts w:cs="Corbel"/>
          <w:i/>
          <w:color w:val="000000"/>
          <w:sz w:val="21"/>
          <w:szCs w:val="21"/>
          <w:lang w:bidi="de-DE"/>
        </w:rPr>
        <w:t>tal&gt;\</w:t>
      </w:r>
      <w:r w:rsidRPr="00ED2C20">
        <w:rPr>
          <w:rFonts w:cs="Corbel"/>
          <w:i/>
          <w:color w:val="000000"/>
          <w:sz w:val="21"/>
          <w:szCs w:val="21"/>
          <w:lang w:bidi="de-DE"/>
        </w:rPr>
        <w:t>internal\</w:t>
      </w:r>
      <w:proofErr w:type="spellStart"/>
      <w:r w:rsidRPr="00ED2C20">
        <w:rPr>
          <w:rFonts w:cs="Corbel"/>
          <w:i/>
          <w:color w:val="000000"/>
          <w:sz w:val="21"/>
          <w:szCs w:val="21"/>
          <w:lang w:bidi="de-DE"/>
        </w:rPr>
        <w:t>cfg</w:t>
      </w:r>
      <w:proofErr w:type="spellEnd"/>
      <w:r>
        <w:t>. Aus dieser Datei müssen sämtliche</w:t>
      </w:r>
      <w:r w:rsidRPr="00EE205B">
        <w:t xml:space="preserve"> Eintr</w:t>
      </w:r>
      <w:r>
        <w:t>ä</w:t>
      </w:r>
      <w:r w:rsidRPr="00EE205B">
        <w:t>g</w:t>
      </w:r>
      <w:r>
        <w:t>e</w:t>
      </w:r>
      <w:r w:rsidRPr="00EE205B">
        <w:t xml:space="preserve"> </w:t>
      </w:r>
      <w:r>
        <w:t>entfernt werden, die wie Folgt beginnen:</w:t>
      </w:r>
    </w:p>
    <w:p w:rsidR="002B3404" w:rsidRPr="00794479" w:rsidRDefault="002B3404" w:rsidP="002B3404">
      <w:pPr>
        <w:rPr>
          <w:lang w:val="en-US"/>
        </w:rPr>
      </w:pPr>
      <w:proofErr w:type="gramStart"/>
      <w:r w:rsidRPr="00DF2CAC">
        <w:rPr>
          <w:rFonts w:ascii="Courier New" w:hAnsi="Courier New"/>
          <w:sz w:val="18"/>
          <w:szCs w:val="18"/>
          <w:lang w:val="en-US"/>
        </w:rPr>
        <w:t>wrapper.java.classpath</w:t>
      </w:r>
      <w:proofErr w:type="gramEnd"/>
      <w:r w:rsidRPr="00DF2CAC">
        <w:rPr>
          <w:rFonts w:ascii="Courier New" w:hAnsi="Courier New"/>
          <w:sz w:val="18"/>
          <w:szCs w:val="18"/>
          <w:lang w:val="en-US"/>
        </w:rPr>
        <w:t>.</w:t>
      </w:r>
      <w:r w:rsidRPr="00DF2CAC">
        <w:rPr>
          <w:rFonts w:ascii="Courier New" w:hAnsi="Courier New"/>
          <w:b/>
          <w:sz w:val="18"/>
          <w:szCs w:val="18"/>
          <w:lang w:val="en-US"/>
        </w:rPr>
        <w:t>N</w:t>
      </w:r>
      <w:r w:rsidRPr="00DF2CAC">
        <w:rPr>
          <w:rFonts w:ascii="Courier New" w:hAnsi="Courier New"/>
          <w:sz w:val="18"/>
          <w:szCs w:val="18"/>
          <w:lang w:val="en-US"/>
        </w:rPr>
        <w:t>=&lt;portal&gt;\lib\extensions\qs-reports-</w:t>
      </w:r>
      <w:r>
        <w:rPr>
          <w:rFonts w:ascii="Courier New" w:hAnsi="Courier New"/>
          <w:sz w:val="18"/>
          <w:szCs w:val="18"/>
          <w:lang w:val="en-US"/>
        </w:rPr>
        <w:t>8</w:t>
      </w:r>
      <w:r w:rsidRPr="00DF2CAC">
        <w:rPr>
          <w:rFonts w:ascii="Courier New" w:hAnsi="Courier New"/>
          <w:sz w:val="18"/>
          <w:szCs w:val="18"/>
          <w:lang w:val="en-US"/>
        </w:rPr>
        <w:t>.0.</w:t>
      </w:r>
      <w:r>
        <w:rPr>
          <w:rFonts w:ascii="Courier New" w:hAnsi="Courier New"/>
          <w:sz w:val="18"/>
          <w:szCs w:val="18"/>
          <w:lang w:val="en-US"/>
        </w:rPr>
        <w:t>1</w:t>
      </w:r>
      <w:r w:rsidRPr="00DF2CAC">
        <w:rPr>
          <w:rFonts w:ascii="Courier New" w:hAnsi="Courier New"/>
          <w:sz w:val="18"/>
          <w:szCs w:val="18"/>
          <w:lang w:val="en-US"/>
        </w:rPr>
        <w:t>\</w:t>
      </w:r>
    </w:p>
    <w:p w:rsidR="002B3404" w:rsidRDefault="002B3404" w:rsidP="002B3404">
      <w:pPr>
        <w:tabs>
          <w:tab w:val="num" w:pos="720"/>
        </w:tabs>
        <w:ind w:left="567" w:hanging="567"/>
      </w:pPr>
      <w:r>
        <w:rPr>
          <w:noProof/>
        </w:rPr>
        <w:drawing>
          <wp:inline distT="0" distB="0" distL="0" distR="0" wp14:anchorId="39A43609" wp14:editId="6BB9D1DB">
            <wp:extent cx="190500" cy="190500"/>
            <wp:effectExtent l="0" t="0" r="0" b="0"/>
            <wp:docPr id="250" name="Grafik 250" descr="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informati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Pr>
          <w:rFonts w:ascii="Corbel" w:hAnsi="Corbel" w:cs="Corbel"/>
          <w:color w:val="000000"/>
          <w:sz w:val="21"/>
          <w:szCs w:val="21"/>
          <w:lang w:bidi="de-DE"/>
        </w:rPr>
        <w:tab/>
      </w:r>
      <w:r>
        <w:t>Dabei ist „</w:t>
      </w:r>
      <w:r w:rsidRPr="00F87D9D">
        <w:rPr>
          <w:b/>
        </w:rPr>
        <w:t>N</w:t>
      </w:r>
      <w:r>
        <w:t>“ variabel und ist eine fortlaufende Zahl der vorhergehenden Einträge!</w:t>
      </w:r>
    </w:p>
    <w:p w:rsidR="002B3404" w:rsidRDefault="002B3404" w:rsidP="002B3404">
      <w:r w:rsidRPr="001B6B86">
        <w:t xml:space="preserve">Entfernen Sie zudem die Datei </w:t>
      </w:r>
      <w:r w:rsidRPr="001B6B86">
        <w:rPr>
          <w:rFonts w:ascii="Courier New" w:hAnsi="Courier New" w:cs="Courier New"/>
        </w:rPr>
        <w:t>quinscape-reports-context.xml</w:t>
      </w:r>
      <w:r w:rsidRPr="001B6B86">
        <w:t xml:space="preserve"> im Portalverzeichnis unter </w:t>
      </w:r>
      <w:r w:rsidRPr="001B6B86">
        <w:rPr>
          <w:rFonts w:ascii="Corbel" w:hAnsi="Corbel" w:cs="Corbel"/>
          <w:noProof/>
          <w:color w:val="000000"/>
          <w:sz w:val="21"/>
          <w:szCs w:val="21"/>
        </w:rPr>
        <w:drawing>
          <wp:inline distT="0" distB="0" distL="0" distR="0" wp14:anchorId="52B4AF8D" wp14:editId="78BF8AC3">
            <wp:extent cx="181610" cy="181610"/>
            <wp:effectExtent l="0" t="0" r="0" b="0"/>
            <wp:docPr id="49" name="Bild 38" descr="f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folde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1610" cy="181610"/>
                    </a:xfrm>
                    <a:prstGeom prst="rect">
                      <a:avLst/>
                    </a:prstGeom>
                    <a:noFill/>
                    <a:ln>
                      <a:noFill/>
                    </a:ln>
                  </pic:spPr>
                </pic:pic>
              </a:graphicData>
            </a:graphic>
          </wp:inline>
        </w:drawing>
      </w:r>
      <w:r w:rsidRPr="001B6B86">
        <w:t xml:space="preserve"> </w:t>
      </w:r>
      <w:r w:rsidRPr="001B6B86">
        <w:rPr>
          <w:rFonts w:ascii="Courier New" w:hAnsi="Courier New" w:cs="Courier New"/>
        </w:rPr>
        <w:t>internal\</w:t>
      </w:r>
      <w:proofErr w:type="spellStart"/>
      <w:r w:rsidRPr="001B6B86">
        <w:rPr>
          <w:rFonts w:ascii="Courier New" w:hAnsi="Courier New" w:cs="Courier New"/>
        </w:rPr>
        <w:t>cfg</w:t>
      </w:r>
      <w:proofErr w:type="spellEnd"/>
      <w:r w:rsidRPr="001B6B86">
        <w:rPr>
          <w:rFonts w:ascii="Courier New" w:hAnsi="Courier New" w:cs="Courier New"/>
        </w:rPr>
        <w:t>\spring</w:t>
      </w:r>
      <w:r w:rsidRPr="001B6B86">
        <w:t>.</w:t>
      </w:r>
    </w:p>
    <w:p w:rsidR="002B3404" w:rsidRDefault="002B3404" w:rsidP="002B3404">
      <w:pPr>
        <w:tabs>
          <w:tab w:val="num" w:pos="720"/>
        </w:tabs>
      </w:pPr>
      <w:r>
        <w:t xml:space="preserve">Anschließend führen Sie den Import des Anwendungspakets gemäß Abschnitt </w:t>
      </w:r>
      <w:r>
        <w:fldChar w:fldCharType="begin"/>
      </w:r>
      <w:r>
        <w:instrText xml:space="preserve"> REF _Ref134606365 \r \h </w:instrText>
      </w:r>
      <w:r>
        <w:fldChar w:fldCharType="separate"/>
      </w:r>
      <w:r w:rsidR="00EF4E2C">
        <w:t>3.13</w:t>
      </w:r>
      <w:r>
        <w:fldChar w:fldCharType="end"/>
      </w:r>
      <w:r>
        <w:t xml:space="preserve"> durch.</w:t>
      </w:r>
    </w:p>
    <w:p w:rsidR="00D96F67" w:rsidRDefault="00D96F67" w:rsidP="00D96F67">
      <w:pPr>
        <w:pStyle w:val="berschrift2"/>
      </w:pPr>
      <w:bookmarkStart w:id="117" w:name="_Toc13563077"/>
      <w:bookmarkEnd w:id="112"/>
      <w:r>
        <w:t>Update von einer älteren Version</w:t>
      </w:r>
      <w:bookmarkEnd w:id="117"/>
    </w:p>
    <w:p w:rsidR="00D96F67" w:rsidRPr="00EB35B8" w:rsidRDefault="00D96F67" w:rsidP="00D96F67">
      <w:r>
        <w:t xml:space="preserve">In diesem Handbuch werden nur die notwendigen Schritte für Updates von der Version </w:t>
      </w:r>
      <w:r w:rsidRPr="00D96F67">
        <w:t xml:space="preserve">Reports für Intrexx </w:t>
      </w:r>
      <w:r w:rsidR="004F6C09">
        <w:t>8</w:t>
      </w:r>
      <w:r w:rsidRPr="00D96F67">
        <w:t>.0</w:t>
      </w:r>
      <w:r>
        <w:t xml:space="preserve"> oder höheren Versionen beschrieben. </w:t>
      </w:r>
      <w:r w:rsidRPr="00EE205B">
        <w:t>Für Updates älterer Versionen kontaktieren Sie bitte unseren Support.</w:t>
      </w:r>
    </w:p>
    <w:p w:rsidR="00DA6A23" w:rsidRPr="00890887" w:rsidRDefault="001C7F43" w:rsidP="00DA6A23">
      <w:pPr>
        <w:pStyle w:val="berschrift2"/>
      </w:pPr>
      <w:bookmarkStart w:id="118" w:name="_Toc397613067"/>
      <w:bookmarkStart w:id="119" w:name="_Toc397613068"/>
      <w:bookmarkStart w:id="120" w:name="_Toc397613069"/>
      <w:bookmarkStart w:id="121" w:name="_Toc397613070"/>
      <w:bookmarkStart w:id="122" w:name="_Toc397613071"/>
      <w:bookmarkStart w:id="123" w:name="_Toc397613072"/>
      <w:bookmarkStart w:id="124" w:name="_Toc397613073"/>
      <w:bookmarkStart w:id="125" w:name="_Toc397613074"/>
      <w:bookmarkStart w:id="126" w:name="_Toc397613075"/>
      <w:bookmarkStart w:id="127" w:name="_Toc397613076"/>
      <w:bookmarkStart w:id="128" w:name="_Toc397613077"/>
      <w:bookmarkStart w:id="129" w:name="_Toc397613078"/>
      <w:bookmarkStart w:id="130" w:name="_Toc397613079"/>
      <w:bookmarkStart w:id="131" w:name="_Toc397613080"/>
      <w:bookmarkStart w:id="132" w:name="_Toc397613081"/>
      <w:bookmarkStart w:id="133" w:name="_Toc397613082"/>
      <w:bookmarkStart w:id="134" w:name="_Toc397613083"/>
      <w:bookmarkStart w:id="135" w:name="_Toc397613084"/>
      <w:bookmarkStart w:id="136" w:name="_Toc397613085"/>
      <w:bookmarkStart w:id="137" w:name="_Toc397613086"/>
      <w:bookmarkStart w:id="138" w:name="_Toc397613087"/>
      <w:bookmarkStart w:id="139" w:name="_Toc397613088"/>
      <w:bookmarkStart w:id="140" w:name="_Toc397613089"/>
      <w:bookmarkStart w:id="141" w:name="_Toc397613090"/>
      <w:bookmarkStart w:id="142" w:name="_Toc397613091"/>
      <w:bookmarkStart w:id="143" w:name="_Toc397613092"/>
      <w:bookmarkStart w:id="144" w:name="_Toc397613093"/>
      <w:bookmarkStart w:id="145" w:name="_Toc397613094"/>
      <w:bookmarkStart w:id="146" w:name="_Toc397613095"/>
      <w:bookmarkStart w:id="147" w:name="_Toc397613096"/>
      <w:bookmarkStart w:id="148" w:name="_Toc397613097"/>
      <w:bookmarkStart w:id="149" w:name="_Toc397613098"/>
      <w:bookmarkStart w:id="150" w:name="_Toc397613099"/>
      <w:bookmarkStart w:id="151" w:name="_Toc397613100"/>
      <w:bookmarkStart w:id="152" w:name="_Toc397613101"/>
      <w:bookmarkStart w:id="153" w:name="_Toc397613102"/>
      <w:bookmarkStart w:id="154" w:name="_Toc397613103"/>
      <w:bookmarkStart w:id="155" w:name="_Toc397613104"/>
      <w:bookmarkStart w:id="156" w:name="_Toc397613105"/>
      <w:bookmarkStart w:id="157" w:name="_Toc397613106"/>
      <w:bookmarkStart w:id="158" w:name="_Toc397613107"/>
      <w:bookmarkStart w:id="159" w:name="_Toc397613108"/>
      <w:bookmarkStart w:id="160" w:name="_Toc397613109"/>
      <w:bookmarkStart w:id="161" w:name="_Toc397613110"/>
      <w:bookmarkStart w:id="162" w:name="_Toc397613111"/>
      <w:bookmarkStart w:id="163" w:name="_Toc397613112"/>
      <w:bookmarkStart w:id="164" w:name="_Toc397613113"/>
      <w:bookmarkStart w:id="165" w:name="_Toc397613114"/>
      <w:bookmarkStart w:id="166" w:name="_Toc329014943"/>
      <w:bookmarkStart w:id="167" w:name="_Toc329106046"/>
      <w:bookmarkStart w:id="168" w:name="_Ref134606365"/>
      <w:bookmarkStart w:id="169" w:name="_Toc136414817"/>
      <w:bookmarkStart w:id="170" w:name="_Ref397948342"/>
      <w:bookmarkStart w:id="171" w:name="_Toc13563078"/>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r>
        <w:t>I</w:t>
      </w:r>
      <w:r w:rsidRPr="00890887">
        <w:t xml:space="preserve">mport </w:t>
      </w:r>
      <w:r>
        <w:t>des Anwendungs</w:t>
      </w:r>
      <w:r w:rsidR="00875FF3">
        <w:t>p</w:t>
      </w:r>
      <w:r>
        <w:t xml:space="preserve">aket </w:t>
      </w:r>
      <w:r w:rsidR="00676D74" w:rsidRPr="00890887">
        <w:t>durch</w:t>
      </w:r>
      <w:r w:rsidR="00DA6A23" w:rsidRPr="00890887">
        <w:t>führen</w:t>
      </w:r>
      <w:bookmarkEnd w:id="168"/>
      <w:bookmarkEnd w:id="169"/>
      <w:bookmarkEnd w:id="170"/>
      <w:bookmarkEnd w:id="171"/>
    </w:p>
    <w:p w:rsidR="00ED0E6A" w:rsidRDefault="00ED0E6A" w:rsidP="000235C8">
      <w:r>
        <w:rPr>
          <w:noProof/>
        </w:rPr>
        <w:drawing>
          <wp:inline distT="0" distB="0" distL="0" distR="0" wp14:anchorId="6C91CE5E" wp14:editId="30A6D62C">
            <wp:extent cx="191770" cy="191770"/>
            <wp:effectExtent l="0" t="0" r="0" b="0"/>
            <wp:docPr id="46" name="Grafik 46" descr="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informati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1770" cy="191770"/>
                    </a:xfrm>
                    <a:prstGeom prst="rect">
                      <a:avLst/>
                    </a:prstGeom>
                    <a:noFill/>
                    <a:ln>
                      <a:noFill/>
                    </a:ln>
                  </pic:spPr>
                </pic:pic>
              </a:graphicData>
            </a:graphic>
          </wp:inline>
        </w:drawing>
      </w:r>
      <w:r w:rsidRPr="000F44B7">
        <w:rPr>
          <w:rFonts w:cs="Corbel"/>
          <w:color w:val="000000"/>
          <w:sz w:val="21"/>
          <w:szCs w:val="21"/>
          <w:lang w:bidi="de-DE"/>
        </w:rPr>
        <w:t xml:space="preserve"> </w:t>
      </w:r>
      <w:r>
        <w:rPr>
          <w:rFonts w:cs="Corbel"/>
          <w:color w:val="000000"/>
          <w:sz w:val="21"/>
          <w:szCs w:val="21"/>
          <w:lang w:bidi="de-DE"/>
        </w:rPr>
        <w:tab/>
      </w:r>
      <w:r w:rsidRPr="000F44B7">
        <w:rPr>
          <w:rFonts w:cs="Corbel"/>
          <w:b/>
          <w:color w:val="000000"/>
          <w:sz w:val="21"/>
          <w:szCs w:val="21"/>
          <w:lang w:bidi="de-DE"/>
        </w:rPr>
        <w:t>Achtung:</w:t>
      </w:r>
      <w:r w:rsidRPr="000F44B7">
        <w:rPr>
          <w:rFonts w:cs="Corbel"/>
          <w:color w:val="000000"/>
          <w:sz w:val="21"/>
          <w:szCs w:val="21"/>
          <w:lang w:bidi="de-DE"/>
        </w:rPr>
        <w:t xml:space="preserve"> </w:t>
      </w:r>
      <w:r w:rsidRPr="000F44B7">
        <w:t>Sofern</w:t>
      </w:r>
      <w:r>
        <w:t xml:space="preserve"> Sie das Portal </w:t>
      </w:r>
      <w:r w:rsidR="00FD2D41">
        <w:t>nach den vorherigen Schritten</w:t>
      </w:r>
      <w:r>
        <w:t xml:space="preserve"> noch nicht wieder gestartet haben, so müssen Sie dies für </w:t>
      </w:r>
      <w:r w:rsidR="00922C7B">
        <w:t>den</w:t>
      </w:r>
      <w:r>
        <w:t xml:space="preserve"> folgenden Import erledigen.</w:t>
      </w:r>
    </w:p>
    <w:p w:rsidR="000235C8" w:rsidRPr="00EE205B" w:rsidRDefault="000235C8" w:rsidP="000235C8">
      <w:r w:rsidRPr="00EE205B">
        <w:t xml:space="preserve">Die Applikation </w:t>
      </w:r>
      <w:r w:rsidR="00097D5C">
        <w:t>Reports für Intrexx</w:t>
      </w:r>
      <w:r w:rsidRPr="00EE205B">
        <w:t xml:space="preserve"> dient der Verwaltung Ihrer Berichte und deren Veröffentlichung im Portal.</w:t>
      </w:r>
    </w:p>
    <w:p w:rsidR="000235C8" w:rsidRDefault="000235C8" w:rsidP="00A14004">
      <w:r w:rsidRPr="00EE205B">
        <w:t xml:space="preserve">Importieren Sie die Datei </w:t>
      </w:r>
      <w:proofErr w:type="spellStart"/>
      <w:r w:rsidRPr="00EE205B">
        <w:rPr>
          <w:i/>
        </w:rPr>
        <w:t>Intrexx_Reports</w:t>
      </w:r>
      <w:r w:rsidR="002B016F">
        <w:rPr>
          <w:i/>
        </w:rPr>
        <w:t>_Applikation</w:t>
      </w:r>
      <w:proofErr w:type="spellEnd"/>
      <w:r w:rsidR="002B016F">
        <w:rPr>
          <w:i/>
        </w:rPr>
        <w:t>_</w:t>
      </w:r>
      <w:r w:rsidR="008E098F">
        <w:rPr>
          <w:i/>
        </w:rPr>
        <w:t>*</w:t>
      </w:r>
      <w:r w:rsidRPr="00EE205B">
        <w:rPr>
          <w:i/>
        </w:rPr>
        <w:t>.</w:t>
      </w:r>
      <w:proofErr w:type="spellStart"/>
      <w:r>
        <w:rPr>
          <w:i/>
        </w:rPr>
        <w:t>zi</w:t>
      </w:r>
      <w:r w:rsidR="00447405">
        <w:rPr>
          <w:i/>
        </w:rPr>
        <w:t>p</w:t>
      </w:r>
      <w:proofErr w:type="spellEnd"/>
      <w:r w:rsidRPr="00EE205B">
        <w:t>.</w:t>
      </w:r>
      <w:r w:rsidR="00447405">
        <w:t xml:space="preserve"> Diese Datei befindet sich im Installationspaket.</w:t>
      </w:r>
      <w:r w:rsidRPr="00EE205B">
        <w:t xml:space="preserve"> </w:t>
      </w:r>
      <w:r>
        <w:t xml:space="preserve">Dabei handelt es sich um ein seit </w:t>
      </w:r>
      <w:r w:rsidR="001B69CA">
        <w:t xml:space="preserve">der </w:t>
      </w:r>
      <w:r>
        <w:t xml:space="preserve">Intrexx </w:t>
      </w:r>
      <w:r w:rsidR="001B69CA">
        <w:t xml:space="preserve">Version </w:t>
      </w:r>
      <w:r>
        <w:t>5.1 verfügbares Anwendungs</w:t>
      </w:r>
      <w:r w:rsidR="00875FF3">
        <w:t>p</w:t>
      </w:r>
      <w:r>
        <w:t xml:space="preserve">aket, das </w:t>
      </w:r>
      <w:r w:rsidR="00824838">
        <w:t xml:space="preserve">alle notwendigen Punkte (z.B. </w:t>
      </w:r>
      <w:r>
        <w:t>die Applikation</w:t>
      </w:r>
      <w:r w:rsidR="00824838">
        <w:t xml:space="preserve">, </w:t>
      </w:r>
      <w:r>
        <w:t>Prozess</w:t>
      </w:r>
      <w:r w:rsidR="00824838">
        <w:t xml:space="preserve">e, Konfigurationen, benötigte Bibliotheken) </w:t>
      </w:r>
      <w:r>
        <w:t>enthält.</w:t>
      </w:r>
      <w:r w:rsidR="00EE2EA4">
        <w:t xml:space="preserve"> Hier wählen Sie dann die oben genannte Datei aus.</w:t>
      </w:r>
    </w:p>
    <w:p w:rsidR="000235C8" w:rsidRDefault="003256CA" w:rsidP="003256CA">
      <w:pPr>
        <w:keepNext/>
      </w:pPr>
      <w:r>
        <w:rPr>
          <w:noProof/>
        </w:rPr>
        <w:t>D</w:t>
      </w:r>
      <w:proofErr w:type="spellStart"/>
      <w:r w:rsidR="000235C8">
        <w:t>as</w:t>
      </w:r>
      <w:proofErr w:type="spellEnd"/>
      <w:r w:rsidR="000235C8">
        <w:t xml:space="preserve"> Paket besteht aus </w:t>
      </w:r>
      <w:r w:rsidR="001C0D5C">
        <w:t xml:space="preserve">der Applikation </w:t>
      </w:r>
      <w:r w:rsidR="00097D5C">
        <w:t>Reports für Intrexx</w:t>
      </w:r>
      <w:r w:rsidR="001C0D5C">
        <w:t xml:space="preserve">, </w:t>
      </w:r>
      <w:r w:rsidR="00824838">
        <w:t xml:space="preserve">den </w:t>
      </w:r>
      <w:r w:rsidR="00097D5C">
        <w:t>Reports für Intrexx</w:t>
      </w:r>
      <w:r w:rsidR="008E098F">
        <w:t>-</w:t>
      </w:r>
      <w:r w:rsidR="000235C8">
        <w:t>Prozess</w:t>
      </w:r>
      <w:r w:rsidR="00824838">
        <w:t>en, Konfiguration</w:t>
      </w:r>
      <w:r w:rsidR="008E098F">
        <w:t>sdateien</w:t>
      </w:r>
      <w:r w:rsidR="001C0D5C">
        <w:t xml:space="preserve"> und einigen </w:t>
      </w:r>
      <w:r w:rsidR="001A3EAC">
        <w:t>Bibliotheken</w:t>
      </w:r>
      <w:r w:rsidR="000235C8">
        <w:t>.</w:t>
      </w:r>
      <w:r w:rsidR="00FA54C4">
        <w:t xml:space="preserve"> Wählen Sie </w:t>
      </w:r>
      <w:r w:rsidR="001C0D5C">
        <w:t xml:space="preserve">im nächsten Schritt („Weiter“) die Option </w:t>
      </w:r>
      <w:r w:rsidR="00FA54C4">
        <w:t>„Bestehende Applikationen überschreiben“ bei einem Up</w:t>
      </w:r>
      <w:r w:rsidR="001C0D5C">
        <w:t xml:space="preserve">date und bestätigen Sie das Überschreiben der Applikation. Anschließend klicken Sie auf „Importieren“. </w:t>
      </w:r>
    </w:p>
    <w:p w:rsidR="00FD238A" w:rsidRDefault="00FD238A" w:rsidP="00FD238A">
      <w:r>
        <w:t xml:space="preserve">Bei einer </w:t>
      </w:r>
      <w:r w:rsidRPr="00473402">
        <w:rPr>
          <w:b/>
        </w:rPr>
        <w:t>Neuinstallation</w:t>
      </w:r>
      <w:r>
        <w:t xml:space="preserve"> werden Sie aufgefordert, Ihren </w:t>
      </w:r>
      <w:r w:rsidRPr="00FF4EBB">
        <w:rPr>
          <w:b/>
        </w:rPr>
        <w:t>Lizenzschlüssel</w:t>
      </w:r>
      <w:r>
        <w:t xml:space="preserve"> für </w:t>
      </w:r>
      <w:r w:rsidR="00097D5C">
        <w:t>Reports für Intrexx</w:t>
      </w:r>
      <w:r>
        <w:t xml:space="preserve"> einzugeben. Den Lizenzschlüssel haben Sie in den Ihnen zugestellten Unterlagen erhalten. Sofern Sie </w:t>
      </w:r>
      <w:r w:rsidR="00097D5C">
        <w:t>Reports für Intrexx</w:t>
      </w:r>
      <w:r>
        <w:t xml:space="preserve"> in einem weiteren Portal einsetzen wollen, nehmen Sie bitte Kontakt mit uns auf: </w:t>
      </w:r>
      <w:hyperlink r:id="rId24" w:history="1">
        <w:r w:rsidRPr="00B60A4F">
          <w:rPr>
            <w:rStyle w:val="Hyperlink"/>
          </w:rPr>
          <w:t>reports@quinscape.de</w:t>
        </w:r>
      </w:hyperlink>
      <w:r w:rsidR="0044630F">
        <w:t xml:space="preserve">. </w:t>
      </w:r>
      <w:r>
        <w:t>Nachdem Sie Ihren Lizenzschlüssel erfolgreich eingegeben haben, wird die Applikation importiert.</w:t>
      </w:r>
    </w:p>
    <w:p w:rsidR="00FD238A" w:rsidRDefault="004B7F08" w:rsidP="004B7F08">
      <w:r>
        <w:lastRenderedPageBreak/>
        <w:t xml:space="preserve">Als nächstes werden die im Applikationspaket enthaltenen Konfigurationsdateien importiert. </w:t>
      </w:r>
      <w:r w:rsidR="00FD238A">
        <w:t>In diesem Dialog „2. Konfigurationsdateien“ übernehmen Sie alle Dateien, sofern sie nicht durch andere Plugins vorhanden sind und bestätigen auch diesen Dialog mit „Weiter“.</w:t>
      </w:r>
      <w:r w:rsidR="000F4DEE">
        <w:t xml:space="preserve"> Anschließend klicken Sie auf „Importieren“.</w:t>
      </w:r>
    </w:p>
    <w:p w:rsidR="000235C8" w:rsidRDefault="004B7F08" w:rsidP="000235C8">
      <w:r>
        <w:t xml:space="preserve">Der nächste Schritt ist der Import </w:t>
      </w:r>
      <w:r w:rsidR="0018065B">
        <w:t xml:space="preserve">der </w:t>
      </w:r>
      <w:r w:rsidR="000235C8">
        <w:t>im Applikationspaket enthaltene</w:t>
      </w:r>
      <w:r>
        <w:t>n</w:t>
      </w:r>
      <w:r w:rsidR="000235C8">
        <w:t xml:space="preserve"> </w:t>
      </w:r>
      <w:r w:rsidR="00097D5C">
        <w:t>Reports für Intrexx</w:t>
      </w:r>
      <w:r w:rsidR="008E098F">
        <w:t>-</w:t>
      </w:r>
      <w:r w:rsidR="000235C8">
        <w:t>Prozess</w:t>
      </w:r>
      <w:r w:rsidR="008E098F">
        <w:t>e</w:t>
      </w:r>
      <w:r w:rsidR="000235C8">
        <w:t xml:space="preserve">. Diese </w:t>
      </w:r>
      <w:r w:rsidR="0018065B">
        <w:t xml:space="preserve">sind </w:t>
      </w:r>
      <w:r w:rsidR="000235C8">
        <w:t xml:space="preserve">für den reibungslosen Ablauf von </w:t>
      </w:r>
      <w:r w:rsidR="00097D5C">
        <w:t>Reports für Intrexx</w:t>
      </w:r>
      <w:r w:rsidR="000235C8">
        <w:t xml:space="preserve"> zwingend erforderlich!</w:t>
      </w:r>
      <w:r w:rsidR="000F4DEE">
        <w:t xml:space="preserve"> Bestätigen diesen Dialog mit „Weiter“ und klicken Sie anschließend auf „Importieren“.</w:t>
      </w:r>
    </w:p>
    <w:p w:rsidR="000235C8" w:rsidRDefault="00E84488" w:rsidP="000235C8">
      <w:pPr>
        <w:rPr>
          <w:b/>
        </w:rPr>
      </w:pPr>
      <w:r>
        <w:rPr>
          <w:noProof/>
        </w:rPr>
        <w:drawing>
          <wp:inline distT="0" distB="0" distL="0" distR="0">
            <wp:extent cx="193675" cy="193675"/>
            <wp:effectExtent l="0" t="0" r="0" b="0"/>
            <wp:docPr id="64" name="Bild 14" descr="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nformati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3675" cy="193675"/>
                    </a:xfrm>
                    <a:prstGeom prst="rect">
                      <a:avLst/>
                    </a:prstGeom>
                    <a:noFill/>
                    <a:ln>
                      <a:noFill/>
                    </a:ln>
                  </pic:spPr>
                </pic:pic>
              </a:graphicData>
            </a:graphic>
          </wp:inline>
        </w:drawing>
      </w:r>
      <w:r w:rsidR="000235C8">
        <w:rPr>
          <w:rFonts w:cs="Corbel"/>
          <w:color w:val="000000"/>
          <w:sz w:val="21"/>
          <w:szCs w:val="21"/>
          <w:lang w:bidi="de-DE"/>
        </w:rPr>
        <w:t xml:space="preserve"> </w:t>
      </w:r>
      <w:r w:rsidR="000235C8" w:rsidRPr="00016C83">
        <w:rPr>
          <w:b/>
        </w:rPr>
        <w:t>Hinweis:</w:t>
      </w:r>
      <w:r w:rsidR="000235C8">
        <w:rPr>
          <w:b/>
        </w:rPr>
        <w:t xml:space="preserve"> Im Falle eines Updates auch hier bitte „Bestehende Prozesse überschreiben“ wählen.</w:t>
      </w:r>
    </w:p>
    <w:p w:rsidR="000235C8" w:rsidRDefault="000235C8" w:rsidP="000235C8">
      <w:r>
        <w:t xml:space="preserve">Abschließend können Sie den Veröffentlichungsort der Applikation </w:t>
      </w:r>
      <w:r w:rsidR="00097D5C">
        <w:t>Reports für Intrexx</w:t>
      </w:r>
      <w:r>
        <w:t xml:space="preserve"> festlegen. Standardmäßig wird dabei der Menüordner System vorgeschlagen.</w:t>
      </w:r>
    </w:p>
    <w:p w:rsidR="001C7F43" w:rsidRDefault="000235C8" w:rsidP="0096094F">
      <w:r w:rsidRPr="00EE205B">
        <w:t>Für den Normalbetrieb müssen keine speziellen Berechtigungen eingestellt werden. Ein Zugriff der Anwendung sollte administrati</w:t>
      </w:r>
      <w:r>
        <w:t>ven Benutzern vorbehalten sein.</w:t>
      </w:r>
      <w:r w:rsidR="00991F61">
        <w:t xml:space="preserve"> </w:t>
      </w:r>
    </w:p>
    <w:p w:rsidR="00F86E6F" w:rsidRDefault="001C7F43" w:rsidP="0096094F">
      <w:r>
        <w:t>Im Nachga</w:t>
      </w:r>
      <w:r w:rsidR="00875FF3">
        <w:t>ng an den Import des Anwendungsp</w:t>
      </w:r>
      <w:r>
        <w:t xml:space="preserve">akets </w:t>
      </w:r>
      <w:r w:rsidR="00F86E6F">
        <w:t>muss</w:t>
      </w:r>
      <w:r>
        <w:t xml:space="preserve"> der in diesem Rahmen importierte Prozess </w:t>
      </w:r>
      <w:r w:rsidR="00097D5C">
        <w:rPr>
          <w:i/>
        </w:rPr>
        <w:t>Reports für Intrexx</w:t>
      </w:r>
      <w:r w:rsidRPr="002A0C6D">
        <w:rPr>
          <w:i/>
        </w:rPr>
        <w:t xml:space="preserve"> </w:t>
      </w:r>
      <w:r w:rsidR="002A0C6D" w:rsidRPr="002A0C6D">
        <w:rPr>
          <w:i/>
        </w:rPr>
        <w:t xml:space="preserve">– </w:t>
      </w:r>
      <w:r w:rsidRPr="002A0C6D">
        <w:rPr>
          <w:i/>
        </w:rPr>
        <w:t>Setup</w:t>
      </w:r>
      <w:r>
        <w:t xml:space="preserve"> </w:t>
      </w:r>
      <w:r w:rsidR="00F86E6F">
        <w:t xml:space="preserve">einmalig </w:t>
      </w:r>
      <w:r>
        <w:t>ausgeführt</w:t>
      </w:r>
      <w:r w:rsidR="00F86E6F">
        <w:t xml:space="preserve"> werden</w:t>
      </w:r>
      <w:r>
        <w:t xml:space="preserve">. Dieser kopiert noch einige notwendige </w:t>
      </w:r>
      <w:r w:rsidRPr="00BE1A7C">
        <w:t xml:space="preserve">Dateien </w:t>
      </w:r>
      <w:r w:rsidRPr="00DF2CAC">
        <w:t>(Skripte, Beispiele, etc.)</w:t>
      </w:r>
      <w:r w:rsidRPr="00BE1A7C">
        <w:t xml:space="preserve"> an</w:t>
      </w:r>
      <w:r>
        <w:t xml:space="preserve"> die passenden Stellen im Portalverzeichnis. </w:t>
      </w:r>
    </w:p>
    <w:p w:rsidR="00AE1800" w:rsidRDefault="00AE1800" w:rsidP="0096094F">
      <w:r>
        <w:t>Diese Ausführung können Sie bspw. im Portalmanager in der Aufgabenplanung unter Werkzeuge einmalig durchführen. An dieser Stelle muss die Aufgabe „Globaler Prozess-Timer (</w:t>
      </w:r>
      <w:r w:rsidR="00097D5C">
        <w:t>Reports für Intrexx</w:t>
      </w:r>
      <w:r>
        <w:t xml:space="preserve"> </w:t>
      </w:r>
      <w:r w:rsidR="002A0C6D">
        <w:t xml:space="preserve">– </w:t>
      </w:r>
      <w:r>
        <w:t>Setup, Import des Pakets abgeschlossen, …)“ via Rechtsklick und der Auswahl von Starten gestartet werden.</w:t>
      </w:r>
    </w:p>
    <w:p w:rsidR="002612EE" w:rsidRPr="00EE205B" w:rsidRDefault="00991F61" w:rsidP="00DF2CAC">
      <w:r>
        <w:t xml:space="preserve">Den Hinweis auf den Portalneustart ignorieren Sie bitte an dieser Stelle, sondern </w:t>
      </w:r>
      <w:r w:rsidRPr="00BE1A7C">
        <w:t xml:space="preserve">fahren erst mit dem nächsten Abschnitt – </w:t>
      </w:r>
      <w:r w:rsidR="001C7F43" w:rsidRPr="00BE1A7C">
        <w:t>de</w:t>
      </w:r>
      <w:r w:rsidR="001C7F43" w:rsidRPr="00DF2CAC">
        <w:t>r</w:t>
      </w:r>
      <w:r w:rsidR="001C7F43" w:rsidRPr="00BE1A7C">
        <w:t xml:space="preserve"> </w:t>
      </w:r>
      <w:r w:rsidR="001C7F43" w:rsidRPr="00DF2CAC">
        <w:t>Überprüfung der Konfigurationsdateien</w:t>
      </w:r>
      <w:r w:rsidR="001C7F43" w:rsidRPr="00BE1A7C">
        <w:t xml:space="preserve"> </w:t>
      </w:r>
      <w:r w:rsidRPr="00BE1A7C">
        <w:t>– fort.</w:t>
      </w:r>
    </w:p>
    <w:p w:rsidR="00DA6A23" w:rsidRPr="00EE205B" w:rsidRDefault="00DA6A23" w:rsidP="00DA6A23">
      <w:pPr>
        <w:pStyle w:val="berschrift2"/>
      </w:pPr>
      <w:bookmarkStart w:id="172" w:name="_Toc136414818"/>
      <w:bookmarkStart w:id="173" w:name="_Ref329017895"/>
      <w:bookmarkStart w:id="174" w:name="_Ref329017962"/>
      <w:bookmarkStart w:id="175" w:name="_Ref397948283"/>
      <w:bookmarkStart w:id="176" w:name="_Toc13563079"/>
      <w:r w:rsidRPr="00EE205B">
        <w:t>Überprüfung der Konfigurationsdateien</w:t>
      </w:r>
      <w:bookmarkEnd w:id="172"/>
      <w:bookmarkEnd w:id="173"/>
      <w:bookmarkEnd w:id="174"/>
      <w:bookmarkEnd w:id="175"/>
      <w:bookmarkEnd w:id="176"/>
    </w:p>
    <w:p w:rsidR="00DA6A23" w:rsidRPr="00EE205B" w:rsidRDefault="00DA6A23" w:rsidP="00DA6A23">
      <w:r w:rsidRPr="00EE205B">
        <w:t xml:space="preserve">Überprüfen Sie die Konfigurationsdatei </w:t>
      </w:r>
      <w:r w:rsidRPr="00EE205B">
        <w:rPr>
          <w:i/>
        </w:rPr>
        <w:t>log4j.properties</w:t>
      </w:r>
      <w:r w:rsidRPr="00EE205B">
        <w:t xml:space="preserve"> im Verzeichnis </w:t>
      </w:r>
      <w:r w:rsidR="00861BAD">
        <w:rPr>
          <w:rFonts w:ascii="Corbel" w:hAnsi="Corbel" w:cs="Corbel"/>
          <w:noProof/>
          <w:color w:val="000000"/>
          <w:sz w:val="21"/>
          <w:szCs w:val="21"/>
        </w:rPr>
        <w:drawing>
          <wp:inline distT="0" distB="0" distL="0" distR="0" wp14:anchorId="2D53278D" wp14:editId="6A21289B">
            <wp:extent cx="181610" cy="181610"/>
            <wp:effectExtent l="0" t="0" r="0" b="0"/>
            <wp:docPr id="47" name="Bild 47" descr="f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folde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1610" cy="181610"/>
                    </a:xfrm>
                    <a:prstGeom prst="rect">
                      <a:avLst/>
                    </a:prstGeom>
                    <a:noFill/>
                    <a:ln>
                      <a:noFill/>
                    </a:ln>
                  </pic:spPr>
                </pic:pic>
              </a:graphicData>
            </a:graphic>
          </wp:inline>
        </w:drawing>
      </w:r>
      <w:r w:rsidRPr="00EE205B">
        <w:rPr>
          <w:rFonts w:ascii="Corbel" w:hAnsi="Corbel" w:cs="Corbel"/>
          <w:color w:val="000000"/>
          <w:sz w:val="21"/>
          <w:szCs w:val="21"/>
          <w:lang w:bidi="de-DE"/>
        </w:rPr>
        <w:t xml:space="preserve"> </w:t>
      </w:r>
      <w:r w:rsidRPr="00EE205B">
        <w:rPr>
          <w:i/>
        </w:rPr>
        <w:t>&lt;por</w:t>
      </w:r>
      <w:r w:rsidR="001B6B86">
        <w:rPr>
          <w:i/>
        </w:rPr>
        <w:t>tal&gt;\internal\</w:t>
      </w:r>
      <w:proofErr w:type="spellStart"/>
      <w:r w:rsidRPr="00EE205B">
        <w:rPr>
          <w:i/>
        </w:rPr>
        <w:t>cfg</w:t>
      </w:r>
      <w:proofErr w:type="spellEnd"/>
      <w:r w:rsidRPr="00EE205B">
        <w:t>.</w:t>
      </w:r>
      <w:r w:rsidR="00331494">
        <w:t xml:space="preserve"> D</w:t>
      </w:r>
      <w:r w:rsidRPr="00EE205B">
        <w:t>ie</w:t>
      </w:r>
      <w:r w:rsidR="00331494">
        <w:t>se</w:t>
      </w:r>
      <w:r w:rsidR="009C1053">
        <w:t xml:space="preserve"> Datei sollte um die folgende</w:t>
      </w:r>
      <w:r w:rsidRPr="00EE205B">
        <w:t xml:space="preserve"> Zeile erweitert werden:</w:t>
      </w:r>
    </w:p>
    <w:p w:rsidR="00DA6A23" w:rsidRDefault="00DA6A23" w:rsidP="00DA6A23">
      <w:pPr>
        <w:rPr>
          <w:rFonts w:ascii="Courier New" w:hAnsi="Courier New"/>
        </w:rPr>
      </w:pPr>
      <w:r w:rsidRPr="00EE205B">
        <w:rPr>
          <w:rFonts w:ascii="Courier New" w:hAnsi="Courier New"/>
        </w:rPr>
        <w:t>log4j.logger.de.quinscape=</w:t>
      </w:r>
      <w:r>
        <w:rPr>
          <w:rFonts w:ascii="Courier New" w:hAnsi="Courier New"/>
        </w:rPr>
        <w:t>INFO</w:t>
      </w:r>
    </w:p>
    <w:p w:rsidR="003B4D6B" w:rsidRPr="003B4D6B" w:rsidRDefault="00F56442" w:rsidP="00DA6A23">
      <w:r w:rsidRPr="00EE205B">
        <w:t xml:space="preserve">Überprüfen Sie die Konfigurationsdatei </w:t>
      </w:r>
      <w:proofErr w:type="spellStart"/>
      <w:r>
        <w:rPr>
          <w:i/>
        </w:rPr>
        <w:t>portal</w:t>
      </w:r>
      <w:r w:rsidRPr="00EE205B">
        <w:rPr>
          <w:i/>
        </w:rPr>
        <w:t>.</w:t>
      </w:r>
      <w:r>
        <w:rPr>
          <w:i/>
        </w:rPr>
        <w:t>wcf</w:t>
      </w:r>
      <w:proofErr w:type="spellEnd"/>
      <w:r w:rsidRPr="00EE205B">
        <w:t xml:space="preserve"> im Verzeichnis </w:t>
      </w:r>
      <w:r>
        <w:rPr>
          <w:rFonts w:ascii="Corbel" w:hAnsi="Corbel" w:cs="Corbel"/>
          <w:noProof/>
          <w:color w:val="000000"/>
          <w:sz w:val="21"/>
          <w:szCs w:val="21"/>
        </w:rPr>
        <w:drawing>
          <wp:inline distT="0" distB="0" distL="0" distR="0" wp14:anchorId="18FE1CA5" wp14:editId="679D9AD7">
            <wp:extent cx="181610" cy="181610"/>
            <wp:effectExtent l="0" t="0" r="0" b="0"/>
            <wp:docPr id="62" name="Bild 47" descr="f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folde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1610" cy="181610"/>
                    </a:xfrm>
                    <a:prstGeom prst="rect">
                      <a:avLst/>
                    </a:prstGeom>
                    <a:noFill/>
                    <a:ln>
                      <a:noFill/>
                    </a:ln>
                  </pic:spPr>
                </pic:pic>
              </a:graphicData>
            </a:graphic>
          </wp:inline>
        </w:drawing>
      </w:r>
      <w:r w:rsidRPr="00EE205B">
        <w:rPr>
          <w:rFonts w:ascii="Corbel" w:hAnsi="Corbel" w:cs="Corbel"/>
          <w:color w:val="000000"/>
          <w:sz w:val="21"/>
          <w:szCs w:val="21"/>
          <w:lang w:bidi="de-DE"/>
        </w:rPr>
        <w:t xml:space="preserve"> </w:t>
      </w:r>
      <w:r w:rsidRPr="00EE205B">
        <w:rPr>
          <w:i/>
        </w:rPr>
        <w:t>&lt;por</w:t>
      </w:r>
      <w:r>
        <w:rPr>
          <w:i/>
        </w:rPr>
        <w:t>tal&gt;\internal\</w:t>
      </w:r>
      <w:proofErr w:type="spellStart"/>
      <w:r w:rsidRPr="00EE205B">
        <w:rPr>
          <w:i/>
        </w:rPr>
        <w:t>cfg</w:t>
      </w:r>
      <w:proofErr w:type="spellEnd"/>
      <w:r w:rsidRPr="00EE205B">
        <w:t>.</w:t>
      </w:r>
      <w:r>
        <w:t xml:space="preserve"> </w:t>
      </w:r>
      <w:r w:rsidR="003B4D6B" w:rsidRPr="003B4D6B">
        <w:t>Für den Betrieb auf Unix/Linux Systemen, sollte folgender Eintrag ergänzt werden:</w:t>
      </w:r>
    </w:p>
    <w:p w:rsidR="003B4D6B" w:rsidRPr="00FB03E2" w:rsidRDefault="003B4D6B" w:rsidP="00DA6A23">
      <w:pPr>
        <w:rPr>
          <w:rFonts w:ascii="Courier New" w:hAnsi="Courier New"/>
          <w:lang w:val="en-US"/>
        </w:rPr>
      </w:pPr>
      <w:proofErr w:type="spellStart"/>
      <w:proofErr w:type="gramStart"/>
      <w:r w:rsidRPr="00FB03E2">
        <w:rPr>
          <w:rFonts w:ascii="Courier New" w:hAnsi="Courier New"/>
          <w:lang w:val="en-US"/>
        </w:rPr>
        <w:t>wrapper.java.additional</w:t>
      </w:r>
      <w:proofErr w:type="gramEnd"/>
      <w:r w:rsidRPr="00FB03E2">
        <w:rPr>
          <w:rFonts w:ascii="Courier New" w:hAnsi="Courier New"/>
          <w:lang w:val="en-US"/>
        </w:rPr>
        <w:t>.</w:t>
      </w:r>
      <w:r w:rsidRPr="00FB03E2">
        <w:rPr>
          <w:rFonts w:ascii="Courier New" w:hAnsi="Courier New"/>
          <w:b/>
          <w:lang w:val="en-US"/>
        </w:rPr>
        <w:t>N</w:t>
      </w:r>
      <w:proofErr w:type="spellEnd"/>
      <w:r w:rsidRPr="00FB03E2">
        <w:rPr>
          <w:rFonts w:ascii="Courier New" w:hAnsi="Courier New"/>
          <w:lang w:val="en-US"/>
        </w:rPr>
        <w:t>=-</w:t>
      </w:r>
      <w:proofErr w:type="spellStart"/>
      <w:r w:rsidRPr="00FB03E2">
        <w:rPr>
          <w:rFonts w:ascii="Courier New" w:hAnsi="Courier New"/>
          <w:lang w:val="en-US"/>
        </w:rPr>
        <w:t>Djava.awt.headless</w:t>
      </w:r>
      <w:proofErr w:type="spellEnd"/>
      <w:r w:rsidRPr="00FB03E2">
        <w:rPr>
          <w:rFonts w:ascii="Courier New" w:hAnsi="Courier New"/>
          <w:lang w:val="en-US"/>
        </w:rPr>
        <w:t>=true</w:t>
      </w:r>
    </w:p>
    <w:p w:rsidR="003B4D6B" w:rsidRDefault="00E84488" w:rsidP="003B4D6B">
      <w:pPr>
        <w:tabs>
          <w:tab w:val="num" w:pos="720"/>
        </w:tabs>
        <w:ind w:left="567" w:hanging="567"/>
      </w:pPr>
      <w:r>
        <w:rPr>
          <w:noProof/>
        </w:rPr>
        <w:drawing>
          <wp:inline distT="0" distB="0" distL="0" distR="0">
            <wp:extent cx="193675" cy="193675"/>
            <wp:effectExtent l="0" t="0" r="0" b="0"/>
            <wp:docPr id="60" name="Bild 16" descr="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nformati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3675" cy="193675"/>
                    </a:xfrm>
                    <a:prstGeom prst="rect">
                      <a:avLst/>
                    </a:prstGeom>
                    <a:noFill/>
                    <a:ln>
                      <a:noFill/>
                    </a:ln>
                  </pic:spPr>
                </pic:pic>
              </a:graphicData>
            </a:graphic>
          </wp:inline>
        </w:drawing>
      </w:r>
      <w:r w:rsidR="003B4D6B">
        <w:rPr>
          <w:rFonts w:ascii="Corbel" w:hAnsi="Corbel" w:cs="Corbel"/>
          <w:color w:val="000000"/>
          <w:sz w:val="21"/>
          <w:szCs w:val="21"/>
          <w:lang w:bidi="de-DE"/>
        </w:rPr>
        <w:tab/>
      </w:r>
      <w:r w:rsidR="003B4D6B">
        <w:t>Dabei ist „</w:t>
      </w:r>
      <w:r w:rsidR="003B4D6B" w:rsidRPr="00F87D9D">
        <w:rPr>
          <w:b/>
        </w:rPr>
        <w:t>N</w:t>
      </w:r>
      <w:r w:rsidR="003B4D6B">
        <w:t>“ variabel und sollte eine fortlaufende Zahl der vorhergehenden Einträge sein!</w:t>
      </w:r>
    </w:p>
    <w:p w:rsidR="00794479" w:rsidRDefault="00794479" w:rsidP="003B4D6B">
      <w:pPr>
        <w:tabs>
          <w:tab w:val="num" w:pos="720"/>
        </w:tabs>
        <w:ind w:left="567" w:hanging="567"/>
      </w:pPr>
      <w:r>
        <w:lastRenderedPageBreak/>
        <w:t>Nun müssen Sie Ihr Portal neustarten.</w:t>
      </w:r>
    </w:p>
    <w:p w:rsidR="0041524B" w:rsidRDefault="0041524B" w:rsidP="0041524B">
      <w:pPr>
        <w:pStyle w:val="berschrift2"/>
      </w:pPr>
      <w:bookmarkStart w:id="177" w:name="_Toc13563080"/>
      <w:r>
        <w:t>Migrationsprozess ausführen</w:t>
      </w:r>
      <w:bookmarkEnd w:id="177"/>
    </w:p>
    <w:p w:rsidR="0041524B" w:rsidRDefault="0041524B" w:rsidP="0041524B">
      <w:r>
        <w:t xml:space="preserve">Falls Sie keine Neuinstallation von </w:t>
      </w:r>
      <w:r w:rsidR="00097D5C">
        <w:t>Reports für Intrexx</w:t>
      </w:r>
      <w:r>
        <w:t xml:space="preserve"> ausführen, sondern Ihre bestehende Installation aktualisieren, müssen Sie nach dem gerade erfolgten Portal-Neustart den Prozess „</w:t>
      </w:r>
      <w:r w:rsidR="00097D5C">
        <w:t>Reports für Intrexx</w:t>
      </w:r>
      <w:r>
        <w:t xml:space="preserve"> – Migration“ in gleicher Weise ausführen, wie Sie es mit dem Setup-Prozess getan haben.</w:t>
      </w:r>
    </w:p>
    <w:p w:rsidR="0041524B" w:rsidRPr="0041524B" w:rsidRDefault="0041524B" w:rsidP="0041524B">
      <w:r>
        <w:t xml:space="preserve">Der Migrationsprozess sorgt nach dem Portal-Neustart dafür, dass Ihre bestehenden Reports auf das jeweils aktuelle Format von </w:t>
      </w:r>
      <w:r w:rsidR="00097D5C">
        <w:t>Reports für Intrexx</w:t>
      </w:r>
      <w:r>
        <w:t xml:space="preserve"> gebracht werden.</w:t>
      </w:r>
      <w:bookmarkStart w:id="178" w:name="_GoBack"/>
      <w:bookmarkEnd w:id="178"/>
    </w:p>
    <w:p w:rsidR="00FD2D41" w:rsidRDefault="00FD2D41" w:rsidP="00DA6A23">
      <w:pPr>
        <w:pStyle w:val="berschrift2"/>
      </w:pPr>
      <w:bookmarkStart w:id="179" w:name="_Toc397613122"/>
      <w:bookmarkStart w:id="180" w:name="_Toc397613123"/>
      <w:bookmarkStart w:id="181" w:name="_Toc397613124"/>
      <w:bookmarkStart w:id="182" w:name="_Toc397613125"/>
      <w:bookmarkStart w:id="183" w:name="_Toc397613126"/>
      <w:bookmarkStart w:id="184" w:name="_Toc397613127"/>
      <w:bookmarkStart w:id="185" w:name="_Toc397613128"/>
      <w:bookmarkStart w:id="186" w:name="_Toc397613129"/>
      <w:bookmarkStart w:id="187" w:name="_Toc397613130"/>
      <w:bookmarkStart w:id="188" w:name="_Toc397613131"/>
      <w:bookmarkStart w:id="189" w:name="_Toc397613132"/>
      <w:bookmarkStart w:id="190" w:name="_Toc397613133"/>
      <w:bookmarkStart w:id="191" w:name="_Toc397613134"/>
      <w:bookmarkStart w:id="192" w:name="_Toc397613135"/>
      <w:bookmarkStart w:id="193" w:name="_Toc397613136"/>
      <w:bookmarkStart w:id="194" w:name="_Toc397613137"/>
      <w:bookmarkStart w:id="195" w:name="_Toc397613138"/>
      <w:bookmarkStart w:id="196" w:name="_Toc397613139"/>
      <w:bookmarkStart w:id="197" w:name="_Toc397613140"/>
      <w:bookmarkStart w:id="198" w:name="_Toc397613141"/>
      <w:bookmarkStart w:id="199" w:name="_Toc397613142"/>
      <w:bookmarkStart w:id="200" w:name="_Toc397613143"/>
      <w:bookmarkStart w:id="201" w:name="_Toc397613144"/>
      <w:bookmarkStart w:id="202" w:name="_Toc397613145"/>
      <w:bookmarkStart w:id="203" w:name="_Toc397613146"/>
      <w:bookmarkStart w:id="204" w:name="_Toc397613147"/>
      <w:bookmarkStart w:id="205" w:name="_Toc397613148"/>
      <w:bookmarkStart w:id="206" w:name="_Toc397613149"/>
      <w:bookmarkStart w:id="207" w:name="_Toc397613150"/>
      <w:bookmarkStart w:id="208" w:name="_Ref421527605"/>
      <w:bookmarkStart w:id="209" w:name="_Ref421527690"/>
      <w:bookmarkStart w:id="210" w:name="_Toc13563081"/>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r>
        <w:t>Konfiguration von Intrexx unter Linux</w:t>
      </w:r>
    </w:p>
    <w:p w:rsidR="00FD2D41" w:rsidRDefault="00FD2D41" w:rsidP="00FD2D41">
      <w:r>
        <w:t>Folgende Anpassungen sind nötig, damit JasperReports unter Linux läuft:</w:t>
      </w:r>
    </w:p>
    <w:p w:rsidR="00FD2D41" w:rsidRDefault="00FD2D41" w:rsidP="00FD2D41">
      <w:pPr>
        <w:pStyle w:val="berschrift3"/>
        <w:rPr>
          <w:lang w:val="en-US"/>
        </w:rPr>
      </w:pPr>
      <w:r w:rsidRPr="00FD2D41">
        <w:rPr>
          <w:lang w:val="en-US"/>
        </w:rPr>
        <w:t xml:space="preserve">Java </w:t>
      </w:r>
      <w:proofErr w:type="spellStart"/>
      <w:r w:rsidRPr="00FD2D41">
        <w:rPr>
          <w:lang w:val="en-US"/>
        </w:rPr>
        <w:t>im</w:t>
      </w:r>
      <w:proofErr w:type="spellEnd"/>
      <w:r w:rsidRPr="00FD2D41">
        <w:rPr>
          <w:lang w:val="en-US"/>
        </w:rPr>
        <w:t xml:space="preserve"> headless-Modus </w:t>
      </w:r>
      <w:proofErr w:type="spellStart"/>
      <w:r w:rsidRPr="00FD2D41">
        <w:rPr>
          <w:lang w:val="en-US"/>
        </w:rPr>
        <w:t>s</w:t>
      </w:r>
      <w:r>
        <w:rPr>
          <w:lang w:val="en-US"/>
        </w:rPr>
        <w:t>tarten</w:t>
      </w:r>
      <w:proofErr w:type="spellEnd"/>
    </w:p>
    <w:p w:rsidR="00FD2D41" w:rsidRDefault="00FD2D41" w:rsidP="00FD2D41">
      <w:r w:rsidRPr="00FD2D41">
        <w:t xml:space="preserve">In der Datei </w:t>
      </w:r>
      <w:r w:rsidRPr="00FD2D41">
        <w:rPr>
          <w:rFonts w:ascii="Consolas" w:hAnsi="Consolas"/>
        </w:rPr>
        <w:t>internal/</w:t>
      </w:r>
      <w:proofErr w:type="spellStart"/>
      <w:r w:rsidRPr="00FD2D41">
        <w:rPr>
          <w:rFonts w:ascii="Consolas" w:hAnsi="Consolas"/>
        </w:rPr>
        <w:t>cfg</w:t>
      </w:r>
      <w:proofErr w:type="spellEnd"/>
      <w:r w:rsidRPr="00FD2D41">
        <w:rPr>
          <w:rFonts w:ascii="Consolas" w:hAnsi="Consolas"/>
        </w:rPr>
        <w:t>/</w:t>
      </w:r>
      <w:proofErr w:type="spellStart"/>
      <w:r w:rsidRPr="00FD2D41">
        <w:rPr>
          <w:rFonts w:ascii="Consolas" w:hAnsi="Consolas"/>
        </w:rPr>
        <w:t>portal.wcf</w:t>
      </w:r>
      <w:proofErr w:type="spellEnd"/>
      <w:r>
        <w:t xml:space="preserve"> innerhalb Ihres Intrexx-Portals ist ein weiterer Parameter hinzuzufügen. Er lautet</w:t>
      </w:r>
    </w:p>
    <w:p w:rsidR="00FD2D41" w:rsidRDefault="00FD2D41" w:rsidP="00FD2D41">
      <w:pPr>
        <w:rPr>
          <w:lang w:val="en-US"/>
        </w:rPr>
      </w:pPr>
      <w:proofErr w:type="spellStart"/>
      <w:proofErr w:type="gramStart"/>
      <w:r w:rsidRPr="00FD2D41">
        <w:rPr>
          <w:rFonts w:ascii="Consolas" w:hAnsi="Consolas"/>
          <w:lang w:val="en-US"/>
        </w:rPr>
        <w:t>wrapper.java.additional</w:t>
      </w:r>
      <w:proofErr w:type="gramEnd"/>
      <w:r w:rsidRPr="00FD2D41">
        <w:rPr>
          <w:rFonts w:ascii="Consolas" w:hAnsi="Consolas"/>
          <w:lang w:val="en-US"/>
        </w:rPr>
        <w:t>.</w:t>
      </w:r>
      <w:r w:rsidRPr="00FD2D41">
        <w:rPr>
          <w:b/>
          <w:i/>
          <w:lang w:val="en-US"/>
        </w:rPr>
        <w:t>N</w:t>
      </w:r>
      <w:proofErr w:type="spellEnd"/>
      <w:r w:rsidRPr="00FD2D41">
        <w:rPr>
          <w:rFonts w:ascii="Consolas" w:hAnsi="Consolas"/>
          <w:lang w:val="en-US"/>
        </w:rPr>
        <w:t>=-headless=true</w:t>
      </w:r>
    </w:p>
    <w:p w:rsidR="00FD2D41" w:rsidRDefault="00FD2D41" w:rsidP="00FD2D41">
      <w:r w:rsidRPr="00FD2D41">
        <w:t xml:space="preserve">wobei </w:t>
      </w:r>
      <w:r w:rsidRPr="00FD2D41">
        <w:rPr>
          <w:b/>
          <w:i/>
        </w:rPr>
        <w:t>N</w:t>
      </w:r>
      <w:r w:rsidRPr="00FD2D41">
        <w:t xml:space="preserve"> die nächste f</w:t>
      </w:r>
      <w:r>
        <w:t>reie Nummer in der Reihe der schon vorhandenen additional-Zeilen ist.</w:t>
      </w:r>
    </w:p>
    <w:p w:rsidR="00741869" w:rsidRDefault="00741869" w:rsidP="00741869">
      <w:pPr>
        <w:pStyle w:val="berschrift3"/>
      </w:pPr>
      <w:r>
        <w:t xml:space="preserve">Hinzufügen einer </w:t>
      </w:r>
      <w:proofErr w:type="spellStart"/>
      <w:r>
        <w:t>fontconfig.properties</w:t>
      </w:r>
      <w:proofErr w:type="spellEnd"/>
    </w:p>
    <w:p w:rsidR="00741869" w:rsidRPr="00741869" w:rsidRDefault="00741869" w:rsidP="00741869">
      <w:r>
        <w:t xml:space="preserve">Im </w:t>
      </w:r>
      <w:proofErr w:type="spellStart"/>
      <w:r w:rsidRPr="00741869">
        <w:rPr>
          <w:rFonts w:ascii="Consolas" w:hAnsi="Consolas"/>
        </w:rPr>
        <w:t>lib</w:t>
      </w:r>
      <w:proofErr w:type="spellEnd"/>
      <w:r>
        <w:t xml:space="preserve">-Verzeichnis der Java-Installation (zum Beispiel </w:t>
      </w:r>
      <w:r w:rsidRPr="00741869">
        <w:rPr>
          <w:rFonts w:ascii="Consolas" w:hAnsi="Consolas"/>
        </w:rPr>
        <w:t>/</w:t>
      </w:r>
      <w:proofErr w:type="spellStart"/>
      <w:r w:rsidRPr="00741869">
        <w:rPr>
          <w:rFonts w:ascii="Consolas" w:hAnsi="Consolas"/>
        </w:rPr>
        <w:t>opt</w:t>
      </w:r>
      <w:proofErr w:type="spellEnd"/>
      <w:r w:rsidRPr="00741869">
        <w:rPr>
          <w:rFonts w:ascii="Consolas" w:hAnsi="Consolas"/>
        </w:rPr>
        <w:t>/intrexx/</w:t>
      </w:r>
      <w:proofErr w:type="spellStart"/>
      <w:r w:rsidRPr="00741869">
        <w:rPr>
          <w:rFonts w:ascii="Consolas" w:hAnsi="Consolas"/>
        </w:rPr>
        <w:t>jre</w:t>
      </w:r>
      <w:proofErr w:type="spellEnd"/>
      <w:r>
        <w:t xml:space="preserve">) ist eine </w:t>
      </w:r>
      <w:proofErr w:type="spellStart"/>
      <w:r w:rsidRPr="00741869">
        <w:rPr>
          <w:rFonts w:ascii="Consolas" w:hAnsi="Consolas"/>
        </w:rPr>
        <w:t>fontconfig.properties</w:t>
      </w:r>
      <w:proofErr w:type="spellEnd"/>
      <w:r>
        <w:t xml:space="preserve"> hinzuzufügen, falls noch nicht vorhanden. Diese Datei konfiguriert die für Java verfügbaren Schriftarten.</w:t>
      </w:r>
    </w:p>
    <w:p w:rsidR="00DA6A23" w:rsidRDefault="00097D5C" w:rsidP="00DA6A23">
      <w:pPr>
        <w:pStyle w:val="berschrift2"/>
      </w:pPr>
      <w:r>
        <w:t>Reports für Intrexx</w:t>
      </w:r>
      <w:r w:rsidR="00F56442">
        <w:t xml:space="preserve"> – B</w:t>
      </w:r>
      <w:r w:rsidR="00DA6A23">
        <w:t>eispieldaten und Prozess</w:t>
      </w:r>
      <w:bookmarkEnd w:id="208"/>
      <w:bookmarkEnd w:id="209"/>
      <w:bookmarkEnd w:id="210"/>
    </w:p>
    <w:p w:rsidR="00DA6A23" w:rsidRPr="006E0FBB" w:rsidRDefault="00DA6A23" w:rsidP="00DA6A23">
      <w:r w:rsidRPr="006E0FBB">
        <w:t xml:space="preserve">Die Applikation </w:t>
      </w:r>
      <w:r w:rsidR="00097D5C">
        <w:rPr>
          <w:i/>
        </w:rPr>
        <w:t>Reports für Intrexx</w:t>
      </w:r>
      <w:r w:rsidR="00F56442" w:rsidRPr="00F56442">
        <w:rPr>
          <w:i/>
        </w:rPr>
        <w:t xml:space="preserve"> – Beispieldaten</w:t>
      </w:r>
      <w:r w:rsidR="00F56442" w:rsidRPr="006E0FBB">
        <w:t xml:space="preserve"> </w:t>
      </w:r>
      <w:r w:rsidRPr="006E0FBB">
        <w:t xml:space="preserve">enthält Beispiele für die verschiedenen Möglichkeiten, wie Berichte aus Ihren Anwendungen/Ihrem Portal heraus erzeugt werden können. Die Applikation besteht zum einen aus der Applikation, die mit Daten importiert werden sollte, sowie aus dem Prozess </w:t>
      </w:r>
      <w:r w:rsidR="00CB4EA9">
        <w:rPr>
          <w:i/>
        </w:rPr>
        <w:t xml:space="preserve">Reportdemo - Groovy </w:t>
      </w:r>
      <w:proofErr w:type="spellStart"/>
      <w:r w:rsidR="00CB4EA9">
        <w:rPr>
          <w:i/>
        </w:rPr>
        <w:t>action</w:t>
      </w:r>
      <w:proofErr w:type="spellEnd"/>
      <w:r w:rsidRPr="006E0FBB">
        <w:t xml:space="preserve">. Sie finden </w:t>
      </w:r>
      <w:r w:rsidR="00CB4EA9">
        <w:t>beide im Applikationspaket „</w:t>
      </w:r>
      <w:r w:rsidR="00CB4EA9" w:rsidRPr="00CB4EA9">
        <w:t>Reportbeispieldaten und -prozess.zip</w:t>
      </w:r>
      <w:r w:rsidR="00CB4EA9">
        <w:t xml:space="preserve">“ </w:t>
      </w:r>
      <w:r w:rsidRPr="006E0FBB">
        <w:t xml:space="preserve">im Verzeichnis </w:t>
      </w:r>
      <w:r w:rsidR="00861BAD">
        <w:rPr>
          <w:rFonts w:ascii="Corbel" w:hAnsi="Corbel" w:cs="Corbel"/>
          <w:i/>
          <w:noProof/>
          <w:color w:val="000000"/>
          <w:sz w:val="21"/>
          <w:szCs w:val="21"/>
        </w:rPr>
        <w:drawing>
          <wp:inline distT="0" distB="0" distL="0" distR="0" wp14:anchorId="151FC117" wp14:editId="7E3F4FB7">
            <wp:extent cx="181610" cy="181610"/>
            <wp:effectExtent l="0" t="0" r="0" b="0"/>
            <wp:docPr id="68" name="Bild 68" descr="f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folde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1610" cy="181610"/>
                    </a:xfrm>
                    <a:prstGeom prst="rect">
                      <a:avLst/>
                    </a:prstGeom>
                    <a:noFill/>
                    <a:ln>
                      <a:noFill/>
                    </a:ln>
                  </pic:spPr>
                </pic:pic>
              </a:graphicData>
            </a:graphic>
          </wp:inline>
        </w:drawing>
      </w:r>
      <w:r w:rsidRPr="006E0FBB">
        <w:rPr>
          <w:i/>
        </w:rPr>
        <w:t xml:space="preserve"> &lt;por</w:t>
      </w:r>
      <w:r w:rsidR="001B6B86">
        <w:rPr>
          <w:i/>
        </w:rPr>
        <w:t>tal&gt;\</w:t>
      </w:r>
      <w:proofErr w:type="spellStart"/>
      <w:r w:rsidR="001B6B86">
        <w:rPr>
          <w:i/>
        </w:rPr>
        <w:t>quinscape</w:t>
      </w:r>
      <w:proofErr w:type="spellEnd"/>
      <w:r w:rsidR="001B6B86">
        <w:rPr>
          <w:i/>
        </w:rPr>
        <w:t>\</w:t>
      </w:r>
      <w:proofErr w:type="spellStart"/>
      <w:r w:rsidRPr="006E0FBB">
        <w:rPr>
          <w:i/>
        </w:rPr>
        <w:t>samples</w:t>
      </w:r>
      <w:proofErr w:type="spellEnd"/>
      <w:r w:rsidRPr="006E0FBB">
        <w:t>.</w:t>
      </w:r>
      <w:r w:rsidR="00CB4EA9">
        <w:t xml:space="preserve"> Dieses importieren Sie analog zum Applikationspaket für </w:t>
      </w:r>
      <w:r w:rsidR="00097D5C">
        <w:t>Reports für Intrexx</w:t>
      </w:r>
      <w:r w:rsidR="00CB4EA9">
        <w:t>. Achten Sie dabei darauf, dass Sie die Applikation „Mit Daten“ importieren – sonst sind die Beispieldaten nicht vorhanden.</w:t>
      </w:r>
    </w:p>
    <w:p w:rsidR="00DA6A23" w:rsidRDefault="00861BAD" w:rsidP="00DA6A23">
      <w:r>
        <w:rPr>
          <w:noProof/>
        </w:rPr>
        <w:drawing>
          <wp:inline distT="0" distB="0" distL="0" distR="0" wp14:anchorId="5DE220CE" wp14:editId="47116C4E">
            <wp:extent cx="2698115" cy="770890"/>
            <wp:effectExtent l="0" t="0" r="0" b="0"/>
            <wp:docPr id="69" name="Bild 69" descr="prozess groovy 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prozess groovy actio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98115" cy="770890"/>
                    </a:xfrm>
                    <a:prstGeom prst="rect">
                      <a:avLst/>
                    </a:prstGeom>
                    <a:noFill/>
                    <a:ln>
                      <a:noFill/>
                    </a:ln>
                  </pic:spPr>
                </pic:pic>
              </a:graphicData>
            </a:graphic>
          </wp:inline>
        </w:drawing>
      </w:r>
    </w:p>
    <w:p w:rsidR="00481608" w:rsidRDefault="00481608" w:rsidP="00481608">
      <w:pPr>
        <w:pStyle w:val="berschrift1"/>
      </w:pPr>
      <w:bookmarkStart w:id="211" w:name="_Toc13563082"/>
      <w:r>
        <w:lastRenderedPageBreak/>
        <w:t>Deinstallation</w:t>
      </w:r>
      <w:bookmarkEnd w:id="211"/>
    </w:p>
    <w:p w:rsidR="00481608" w:rsidRDefault="00481608" w:rsidP="00481608">
      <w:r>
        <w:t xml:space="preserve">Um </w:t>
      </w:r>
      <w:r w:rsidR="00097D5C">
        <w:t>Reports für Intrexx</w:t>
      </w:r>
      <w:r>
        <w:t xml:space="preserve"> zu deinstallieren, folgen Sie bitte diesen Schritten. Beachten Sie bitte, dass dies sämtliche in </w:t>
      </w:r>
      <w:r w:rsidR="00097D5C">
        <w:t>Reports für Intrexx</w:t>
      </w:r>
      <w:r>
        <w:t xml:space="preserve"> eingepflegten Berichte und Ressourcen entfernen wird; Sie sollten eine Sicherungskopie anlegen, indem Sie die Applikation </w:t>
      </w:r>
      <w:r w:rsidR="00097D5C">
        <w:t>Reports für Intrexx</w:t>
      </w:r>
      <w:r>
        <w:t xml:space="preserve"> samt Daten exportieren.</w:t>
      </w:r>
    </w:p>
    <w:p w:rsidR="00481608" w:rsidRDefault="00481608" w:rsidP="00481608">
      <w:pPr>
        <w:pStyle w:val="KeinLeerraum"/>
        <w:numPr>
          <w:ilvl w:val="0"/>
          <w:numId w:val="41"/>
        </w:numPr>
      </w:pPr>
      <w:r w:rsidRPr="00481608">
        <w:t>Nehmen Sie die o.</w:t>
      </w:r>
      <w:r w:rsidRPr="00481608">
        <w:rPr>
          <w:rFonts w:ascii="Times New Roman" w:hAnsi="Times New Roman"/>
        </w:rPr>
        <w:t> </w:t>
      </w:r>
      <w:r w:rsidRPr="00481608">
        <w:t>g. Sicherung vor, falls gewünscht.</w:t>
      </w:r>
    </w:p>
    <w:p w:rsidR="004A7CBF" w:rsidRDefault="004A7CBF" w:rsidP="004A7CBF">
      <w:pPr>
        <w:pStyle w:val="KeinLeerraum"/>
        <w:numPr>
          <w:ilvl w:val="0"/>
          <w:numId w:val="41"/>
        </w:numPr>
      </w:pPr>
      <w:r>
        <w:t xml:space="preserve">Führen Sie den Prozess </w:t>
      </w:r>
      <w:r>
        <w:rPr>
          <w:i/>
        </w:rPr>
        <w:t>Reports für Intrexx</w:t>
      </w:r>
      <w:r w:rsidRPr="00481608">
        <w:rPr>
          <w:i/>
        </w:rPr>
        <w:t xml:space="preserve"> – Deinstallation</w:t>
      </w:r>
      <w:r>
        <w:t xml:space="preserve"> aus.</w:t>
      </w:r>
    </w:p>
    <w:p w:rsidR="00BA2638" w:rsidRPr="00EA201E" w:rsidRDefault="00BA2638" w:rsidP="00BA2638">
      <w:pPr>
        <w:pStyle w:val="KeinLeerraum"/>
        <w:numPr>
          <w:ilvl w:val="0"/>
          <w:numId w:val="41"/>
        </w:numPr>
      </w:pPr>
      <w:r w:rsidRPr="007F654B">
        <w:t xml:space="preserve">Löschen Sie alle Prozesse, die </w:t>
      </w:r>
      <w:r w:rsidRPr="00EA201E">
        <w:t>mit „Reports für Intrexx – …“ beginnen.</w:t>
      </w:r>
    </w:p>
    <w:p w:rsidR="00BA2638" w:rsidRPr="00481608" w:rsidRDefault="00BA2638" w:rsidP="00BA2638">
      <w:pPr>
        <w:pStyle w:val="KeinLeerraum"/>
        <w:numPr>
          <w:ilvl w:val="0"/>
          <w:numId w:val="41"/>
        </w:numPr>
      </w:pPr>
      <w:r w:rsidRPr="00EA201E">
        <w:t>Löschen Sie alle Applikationen, die mit „Reports für Intrexx –</w:t>
      </w:r>
      <w:r>
        <w:t xml:space="preserve"> …“ beginnen.</w:t>
      </w:r>
    </w:p>
    <w:p w:rsidR="00481608" w:rsidRDefault="00481608" w:rsidP="00481608">
      <w:pPr>
        <w:pStyle w:val="KeinLeerraum"/>
        <w:numPr>
          <w:ilvl w:val="0"/>
          <w:numId w:val="41"/>
        </w:numPr>
      </w:pPr>
      <w:r>
        <w:t>Starten Sie Ihr Portal neu.</w:t>
      </w:r>
    </w:p>
    <w:p w:rsidR="00481608" w:rsidRDefault="00481608" w:rsidP="00481608">
      <w:pPr>
        <w:pStyle w:val="KeinLeerraum"/>
        <w:numPr>
          <w:ilvl w:val="0"/>
          <w:numId w:val="41"/>
        </w:numPr>
        <w:jc w:val="left"/>
      </w:pPr>
      <w:r>
        <w:t>Löschen Sie das Verzeichnis</w:t>
      </w:r>
      <w:r>
        <w:br/>
        <w:t xml:space="preserve"> </w:t>
      </w:r>
      <w:r w:rsidRPr="00481608">
        <w:rPr>
          <w:rFonts w:ascii="Courier New" w:hAnsi="Courier New" w:cs="Courier New"/>
        </w:rPr>
        <w:t>&lt;portal&gt;/</w:t>
      </w:r>
      <w:proofErr w:type="spellStart"/>
      <w:r w:rsidRPr="00481608">
        <w:rPr>
          <w:rFonts w:ascii="Courier New" w:hAnsi="Courier New" w:cs="Courier New"/>
        </w:rPr>
        <w:t>lib</w:t>
      </w:r>
      <w:proofErr w:type="spellEnd"/>
      <w:r w:rsidRPr="00481608">
        <w:rPr>
          <w:rFonts w:ascii="Courier New" w:hAnsi="Courier New" w:cs="Courier New"/>
        </w:rPr>
        <w:t>/</w:t>
      </w:r>
      <w:proofErr w:type="spellStart"/>
      <w:r w:rsidRPr="00481608">
        <w:rPr>
          <w:rFonts w:ascii="Courier New" w:hAnsi="Courier New" w:cs="Courier New"/>
        </w:rPr>
        <w:t>extensions</w:t>
      </w:r>
      <w:proofErr w:type="spellEnd"/>
      <w:r w:rsidRPr="00481608">
        <w:rPr>
          <w:rFonts w:ascii="Courier New" w:hAnsi="Courier New" w:cs="Courier New"/>
        </w:rPr>
        <w:t>/qs-reports-</w:t>
      </w:r>
      <w:r w:rsidR="00C65689">
        <w:rPr>
          <w:rFonts w:ascii="Courier New" w:hAnsi="Courier New" w:cs="Courier New"/>
        </w:rPr>
        <w:t>19.03</w:t>
      </w:r>
      <w:r w:rsidRPr="00481608">
        <w:rPr>
          <w:rFonts w:ascii="Courier New" w:hAnsi="Courier New" w:cs="Courier New"/>
        </w:rPr>
        <w:t>*</w:t>
      </w:r>
      <w:r>
        <w:t>.</w:t>
      </w:r>
    </w:p>
    <w:p w:rsidR="00DA6A23" w:rsidRPr="00EE205B" w:rsidRDefault="00DA6A23" w:rsidP="00DA6A23">
      <w:pPr>
        <w:pStyle w:val="berschrift1"/>
      </w:pPr>
      <w:bookmarkStart w:id="212" w:name="_Ref134591828"/>
      <w:bookmarkStart w:id="213" w:name="_Ref134591833"/>
      <w:bookmarkStart w:id="214" w:name="_Toc136414821"/>
      <w:bookmarkStart w:id="215" w:name="_Toc13563083"/>
      <w:r w:rsidRPr="00EE205B">
        <w:lastRenderedPageBreak/>
        <w:t>Ein erster Bericht</w:t>
      </w:r>
      <w:bookmarkEnd w:id="212"/>
      <w:bookmarkEnd w:id="213"/>
      <w:bookmarkEnd w:id="214"/>
      <w:bookmarkEnd w:id="215"/>
    </w:p>
    <w:p w:rsidR="00DA6A23" w:rsidRPr="00EE205B" w:rsidRDefault="00DA6A23" w:rsidP="00DA6A23">
      <w:r w:rsidRPr="00EE205B">
        <w:t>Dieses Kapitel beschreibt die Schritte zu Ihrem ersten eigenen Bericht.</w:t>
      </w:r>
    </w:p>
    <w:p w:rsidR="00DA6A23" w:rsidRPr="00EE205B" w:rsidRDefault="00DA6A23" w:rsidP="00DA6A23">
      <w:pPr>
        <w:pStyle w:val="berschrift2"/>
      </w:pPr>
      <w:bookmarkStart w:id="216" w:name="_Toc136414822"/>
      <w:bookmarkStart w:id="217" w:name="_Toc13563084"/>
      <w:r w:rsidRPr="00EE205B">
        <w:t>Ziel</w:t>
      </w:r>
      <w:bookmarkEnd w:id="216"/>
      <w:bookmarkEnd w:id="217"/>
    </w:p>
    <w:p w:rsidR="00DA6A23" w:rsidRPr="00EE205B" w:rsidRDefault="00DA6A23" w:rsidP="00DA6A23">
      <w:r w:rsidRPr="00EE205B">
        <w:t>Ziel des Berichts soll eine Mitarbeiterliste sein, die per PDF aus dem Portal heraus aufgerufen werden kann.</w:t>
      </w:r>
    </w:p>
    <w:p w:rsidR="00DA6A23" w:rsidRPr="00EE205B" w:rsidRDefault="00DA6A23" w:rsidP="00DA6A23">
      <w:pPr>
        <w:pStyle w:val="berschrift2"/>
      </w:pPr>
      <w:bookmarkStart w:id="218" w:name="_Ref134606373"/>
      <w:bookmarkStart w:id="219" w:name="_Toc136414823"/>
      <w:bookmarkStart w:id="220" w:name="_Toc13563085"/>
      <w:r w:rsidRPr="00EE205B">
        <w:t xml:space="preserve">Berichtserstellung mit </w:t>
      </w:r>
      <w:bookmarkEnd w:id="218"/>
      <w:bookmarkEnd w:id="219"/>
      <w:r w:rsidR="001E6AAF">
        <w:t>dem Jaspersoft Studio</w:t>
      </w:r>
      <w:bookmarkEnd w:id="220"/>
    </w:p>
    <w:p w:rsidR="00DA6A23" w:rsidRDefault="00097D5C" w:rsidP="00DA6A23">
      <w:r>
        <w:t>Reports für Intrexx</w:t>
      </w:r>
      <w:r w:rsidR="00DA6A23" w:rsidRPr="00EE205B">
        <w:t xml:space="preserve"> baut technologisch auf der Reporting Engine JasperReports und dem dazugehörigen graphischen Editor </w:t>
      </w:r>
      <w:r w:rsidR="001E6AAF">
        <w:t>dem Jaspersoft Studio</w:t>
      </w:r>
      <w:r w:rsidR="001E6AAF" w:rsidRPr="00EE205B">
        <w:t xml:space="preserve"> </w:t>
      </w:r>
      <w:r w:rsidR="00DA6A23" w:rsidRPr="00EE205B">
        <w:t>auf. Im Folgenden wird zunächst die Einrichtung des Editors beschrieben, danach wird auf die Erstellung des Berichts eingegangen.</w:t>
      </w:r>
    </w:p>
    <w:p w:rsidR="00791946" w:rsidRPr="00EE205B" w:rsidRDefault="00E84488" w:rsidP="00DA6A23">
      <w:r>
        <w:rPr>
          <w:noProof/>
        </w:rPr>
        <w:drawing>
          <wp:inline distT="0" distB="0" distL="0" distR="0" wp14:anchorId="15E85EE2">
            <wp:extent cx="193675" cy="193675"/>
            <wp:effectExtent l="0" t="0" r="0" b="0"/>
            <wp:docPr id="59" name="Bild 17" descr="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nformati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3675" cy="193675"/>
                    </a:xfrm>
                    <a:prstGeom prst="rect">
                      <a:avLst/>
                    </a:prstGeom>
                    <a:noFill/>
                    <a:ln>
                      <a:noFill/>
                    </a:ln>
                  </pic:spPr>
                </pic:pic>
              </a:graphicData>
            </a:graphic>
          </wp:inline>
        </w:drawing>
      </w:r>
      <w:r w:rsidR="00791946">
        <w:t xml:space="preserve"> </w:t>
      </w:r>
      <w:r w:rsidR="00791946" w:rsidRPr="0096094F">
        <w:rPr>
          <w:b/>
        </w:rPr>
        <w:t>Hinweis:</w:t>
      </w:r>
      <w:r w:rsidR="00791946">
        <w:t xml:space="preserve"> Das Jaspersoft Studio ist ein auf Eclipse basierender </w:t>
      </w:r>
      <w:proofErr w:type="spellStart"/>
      <w:r w:rsidR="00791946">
        <w:t>Berichtsdesiger</w:t>
      </w:r>
      <w:proofErr w:type="spellEnd"/>
      <w:r w:rsidR="00791946">
        <w:t xml:space="preserve"> für JasperReports und den JasperReports Server. Das Jaspersoft Studio ist eine komplette Neufassung des </w:t>
      </w:r>
      <w:proofErr w:type="spellStart"/>
      <w:r w:rsidR="00791946">
        <w:t>iReport</w:t>
      </w:r>
      <w:proofErr w:type="spellEnd"/>
      <w:r w:rsidR="00791946">
        <w:t xml:space="preserve"> Designers, welches sowohl als Eclipse </w:t>
      </w:r>
      <w:r w:rsidR="00F56442">
        <w:t>Plug-In</w:t>
      </w:r>
      <w:r w:rsidR="00791946">
        <w:t xml:space="preserve"> als auch als Stand-Alone-Anwendung verfügbar ist. </w:t>
      </w:r>
    </w:p>
    <w:p w:rsidR="00DA6A23" w:rsidRPr="00EB43E2" w:rsidRDefault="00DA6A23" w:rsidP="00DA6A23">
      <w:pPr>
        <w:pStyle w:val="berschrift3"/>
      </w:pPr>
      <w:bookmarkStart w:id="221" w:name="_Toc136414824"/>
      <w:bookmarkStart w:id="222" w:name="_Toc13563086"/>
      <w:r w:rsidRPr="00EB43E2">
        <w:t>Installation und Konfiguration</w:t>
      </w:r>
      <w:bookmarkEnd w:id="221"/>
      <w:bookmarkEnd w:id="222"/>
    </w:p>
    <w:p w:rsidR="00DA6A23" w:rsidRPr="00EE205B" w:rsidRDefault="001E6AAF" w:rsidP="00DA6A23">
      <w:r>
        <w:t>Das Jaspersoft Studio</w:t>
      </w:r>
      <w:r w:rsidRPr="00EE205B">
        <w:t xml:space="preserve"> </w:t>
      </w:r>
      <w:r w:rsidR="00DA6A23" w:rsidRPr="00EE205B">
        <w:t xml:space="preserve">wird mit </w:t>
      </w:r>
      <w:proofErr w:type="spellStart"/>
      <w:r w:rsidR="00DA6A23" w:rsidRPr="00EE205B">
        <w:t>Installern</w:t>
      </w:r>
      <w:proofErr w:type="spellEnd"/>
      <w:r w:rsidR="00DA6A23" w:rsidRPr="00EE205B">
        <w:t xml:space="preserve"> für Windows, Linux und Mac OS X ausgeliefert. </w:t>
      </w:r>
      <w:r w:rsidR="0074520B">
        <w:t>Im</w:t>
      </w:r>
      <w:r w:rsidR="0074520B" w:rsidRPr="0074520B">
        <w:t xml:space="preserve"> </w:t>
      </w:r>
      <w:r w:rsidR="0074520B">
        <w:t>Installationspaket</w:t>
      </w:r>
      <w:r w:rsidR="00DA6A23" w:rsidRPr="00EE205B">
        <w:t xml:space="preserve"> erhalten Sie</w:t>
      </w:r>
      <w:r w:rsidR="00DC2FF3">
        <w:t xml:space="preserve"> einen Downloadlink für</w:t>
      </w:r>
      <w:r w:rsidR="00DA6A23" w:rsidRPr="00EE205B">
        <w:t xml:space="preserve"> die zum Zeitpunkt diese</w:t>
      </w:r>
      <w:r w:rsidR="00CB4EA9">
        <w:t>s Releases gültige Version</w:t>
      </w:r>
      <w:r w:rsidR="00322942">
        <w:t xml:space="preserve"> </w:t>
      </w:r>
      <w:r w:rsidR="00DE7060">
        <w:t xml:space="preserve">Jaspersoft Studio </w:t>
      </w:r>
      <w:r w:rsidR="006D746F">
        <w:t>6.9.0</w:t>
      </w:r>
      <w:r w:rsidR="00CB4EA9">
        <w:rPr>
          <w:rStyle w:val="Funotenzeichen"/>
        </w:rPr>
        <w:footnoteReference w:id="1"/>
      </w:r>
      <w:r w:rsidR="00DA6A23" w:rsidRPr="00EE205B">
        <w:t>.</w:t>
      </w:r>
      <w:r w:rsidR="008B125F">
        <w:t xml:space="preserve"> Die Versionen sind bisher abwärtskompatibel. Das heißt Berichte aus vorherigen Versionen</w:t>
      </w:r>
      <w:r w:rsidR="00ED2B6E">
        <w:t xml:space="preserve"> von </w:t>
      </w:r>
      <w:proofErr w:type="spellStart"/>
      <w:r w:rsidR="00ED2B6E">
        <w:t>iReport</w:t>
      </w:r>
      <w:proofErr w:type="spellEnd"/>
      <w:r w:rsidR="00ED2B6E">
        <w:t xml:space="preserve"> und dem Jaspersoft Studio</w:t>
      </w:r>
      <w:r w:rsidR="008B125F">
        <w:t xml:space="preserve"> können in neuen Versionen von </w:t>
      </w:r>
      <w:proofErr w:type="spellStart"/>
      <w:r w:rsidR="008B125F">
        <w:t>iReport</w:t>
      </w:r>
      <w:proofErr w:type="spellEnd"/>
      <w:r w:rsidR="008B125F">
        <w:t xml:space="preserve"> </w:t>
      </w:r>
      <w:r w:rsidR="00DE7060">
        <w:t xml:space="preserve">und dem Jaspersoft Studio </w:t>
      </w:r>
      <w:r w:rsidR="008B125F">
        <w:t xml:space="preserve">geöffnet werden. Andersherum gilt dies nicht zwingend. Beachten Sie bitte darüber hinaus, dass </w:t>
      </w:r>
      <w:r w:rsidR="00097D5C">
        <w:t>Reports für Intrexx</w:t>
      </w:r>
      <w:r w:rsidR="008B125F">
        <w:t xml:space="preserve"> immer für eine bestimmte Version von JasperReports bzw. </w:t>
      </w:r>
      <w:r w:rsidR="00DE7060">
        <w:t xml:space="preserve">dem Jaspersoft Studio </w:t>
      </w:r>
      <w:r w:rsidR="008B125F">
        <w:t>entwickelt wurde</w:t>
      </w:r>
      <w:r w:rsidR="00DD5796">
        <w:t xml:space="preserve">; genauere Informationen können Sie Anhang </w:t>
      </w:r>
      <w:r w:rsidR="00DD5796">
        <w:fldChar w:fldCharType="begin"/>
      </w:r>
      <w:r w:rsidR="00DD5796">
        <w:instrText xml:space="preserve"> REF _Ref388361623 \w \h </w:instrText>
      </w:r>
      <w:r w:rsidR="00DD5796">
        <w:fldChar w:fldCharType="separate"/>
      </w:r>
      <w:r w:rsidR="00EF4E2C">
        <w:t>A.1</w:t>
      </w:r>
      <w:r w:rsidR="00DD5796">
        <w:fldChar w:fldCharType="end"/>
      </w:r>
      <w:r w:rsidR="00DD5796">
        <w:t xml:space="preserve"> entnehmen</w:t>
      </w:r>
      <w:r w:rsidR="008B125F">
        <w:t xml:space="preserve">. </w:t>
      </w:r>
      <w:r w:rsidR="008B125F" w:rsidRPr="00DE7060">
        <w:t xml:space="preserve">Wenn Sie eine neuere Version verwenden möchten, </w:t>
      </w:r>
      <w:r w:rsidR="00DE7DDA" w:rsidRPr="00DE7060">
        <w:t>dann</w:t>
      </w:r>
      <w:r w:rsidR="008B125F" w:rsidRPr="00DE7060">
        <w:t xml:space="preserve"> </w:t>
      </w:r>
      <w:r w:rsidR="00DE7DDA" w:rsidRPr="00DE7060">
        <w:t>müssen Sie i</w:t>
      </w:r>
      <w:r w:rsidR="00DE7060" w:rsidRPr="00DE7060">
        <w:t>m</w:t>
      </w:r>
      <w:r w:rsidR="00DE7DDA" w:rsidRPr="00DE7060">
        <w:t xml:space="preserve"> </w:t>
      </w:r>
      <w:r w:rsidR="00DE7060" w:rsidRPr="00DE7060">
        <w:t xml:space="preserve">Jaspersoft Studio </w:t>
      </w:r>
      <w:r w:rsidR="00DE7DDA" w:rsidRPr="00DE7060">
        <w:t>den entsprechenden Kompatibilitätsmodus einstellen.</w:t>
      </w:r>
      <w:r w:rsidR="00DA6A23" w:rsidRPr="00EE205B">
        <w:t xml:space="preserve"> </w:t>
      </w:r>
      <w:r w:rsidR="00DC2FF3">
        <w:t xml:space="preserve">Laden Sie die für Sie korrekte Version </w:t>
      </w:r>
      <w:r w:rsidR="00DE7DDA">
        <w:t xml:space="preserve">(Kompatibilität und Betriebssystem) </w:t>
      </w:r>
      <w:r w:rsidR="00DC2FF3">
        <w:t>herunter, f</w:t>
      </w:r>
      <w:r w:rsidR="00DA6A23" w:rsidRPr="00EE205B">
        <w:t xml:space="preserve">ühren Sie </w:t>
      </w:r>
      <w:r w:rsidR="00DC2FF3">
        <w:t>den</w:t>
      </w:r>
      <w:r w:rsidR="00DA6A23" w:rsidRPr="00EE205B">
        <w:t xml:space="preserve"> Installer aus und folgen</w:t>
      </w:r>
      <w:r w:rsidR="00DC2FF3">
        <w:t xml:space="preserve"> </w:t>
      </w:r>
      <w:r w:rsidR="00DA6A23" w:rsidRPr="00EE205B">
        <w:t>Sie den darin enthaltenen Anweisungen.</w:t>
      </w:r>
    </w:p>
    <w:p w:rsidR="00147AEE" w:rsidRDefault="00E84488" w:rsidP="00DA6A23">
      <w:pPr>
        <w:tabs>
          <w:tab w:val="num" w:pos="720"/>
        </w:tabs>
        <w:rPr>
          <w:rFonts w:cs="Corbel"/>
          <w:color w:val="000000"/>
          <w:sz w:val="21"/>
          <w:szCs w:val="21"/>
          <w:lang w:bidi="de-DE"/>
        </w:rPr>
      </w:pPr>
      <w:r>
        <w:rPr>
          <w:noProof/>
        </w:rPr>
        <w:drawing>
          <wp:inline distT="0" distB="0" distL="0" distR="0" wp14:anchorId="0E8CBD0D">
            <wp:extent cx="193675" cy="193675"/>
            <wp:effectExtent l="0" t="0" r="0" b="0"/>
            <wp:docPr id="58" name="Bild 18" descr="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nformati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3675" cy="193675"/>
                    </a:xfrm>
                    <a:prstGeom prst="rect">
                      <a:avLst/>
                    </a:prstGeom>
                    <a:noFill/>
                    <a:ln>
                      <a:noFill/>
                    </a:ln>
                  </pic:spPr>
                </pic:pic>
              </a:graphicData>
            </a:graphic>
          </wp:inline>
        </w:drawing>
      </w:r>
      <w:r w:rsidR="00BE557B">
        <w:rPr>
          <w:rFonts w:ascii="Corbel" w:hAnsi="Corbel" w:cs="Corbel"/>
          <w:color w:val="000000"/>
          <w:sz w:val="21"/>
          <w:szCs w:val="21"/>
          <w:lang w:bidi="de-DE"/>
        </w:rPr>
        <w:t xml:space="preserve"> </w:t>
      </w:r>
      <w:r w:rsidR="00DA6A23" w:rsidRPr="007013E5">
        <w:rPr>
          <w:rFonts w:cs="Corbel"/>
          <w:b/>
          <w:color w:val="000000"/>
          <w:sz w:val="21"/>
          <w:szCs w:val="21"/>
          <w:lang w:bidi="de-DE"/>
        </w:rPr>
        <w:t>Hinweis:</w:t>
      </w:r>
      <w:r w:rsidR="00DA6A23" w:rsidRPr="00EE205B">
        <w:rPr>
          <w:rFonts w:cs="Corbel"/>
          <w:color w:val="000000"/>
          <w:sz w:val="21"/>
          <w:szCs w:val="21"/>
          <w:lang w:bidi="de-DE"/>
        </w:rPr>
        <w:t xml:space="preserve"> </w:t>
      </w:r>
      <w:r w:rsidR="00DE7060">
        <w:rPr>
          <w:rFonts w:cs="Corbel"/>
          <w:color w:val="000000"/>
          <w:sz w:val="21"/>
          <w:szCs w:val="21"/>
          <w:lang w:bidi="de-DE"/>
        </w:rPr>
        <w:t>Das Jaspersoft Studio</w:t>
      </w:r>
      <w:r w:rsidR="00DE7060" w:rsidRPr="00EE205B">
        <w:rPr>
          <w:rFonts w:cs="Corbel"/>
          <w:color w:val="000000"/>
          <w:sz w:val="21"/>
          <w:szCs w:val="21"/>
          <w:lang w:bidi="de-DE"/>
        </w:rPr>
        <w:t xml:space="preserve"> </w:t>
      </w:r>
      <w:r w:rsidR="00DA6A23" w:rsidRPr="00EE205B">
        <w:rPr>
          <w:rFonts w:cs="Corbel"/>
          <w:color w:val="000000"/>
          <w:sz w:val="21"/>
          <w:szCs w:val="21"/>
          <w:lang w:bidi="de-DE"/>
        </w:rPr>
        <w:t xml:space="preserve">kann, muss aber nicht auf dem Server installiert werden. Wichtig ist, dass der </w:t>
      </w:r>
      <w:proofErr w:type="gramStart"/>
      <w:r w:rsidR="00DA6A23" w:rsidRPr="00EE205B">
        <w:rPr>
          <w:rFonts w:cs="Corbel"/>
          <w:color w:val="000000"/>
          <w:sz w:val="21"/>
          <w:szCs w:val="21"/>
          <w:lang w:bidi="de-DE"/>
        </w:rPr>
        <w:t>Rechner</w:t>
      </w:r>
      <w:proofErr w:type="gramEnd"/>
      <w:r w:rsidR="00DA6A23" w:rsidRPr="00EE205B">
        <w:rPr>
          <w:rFonts w:cs="Corbel"/>
          <w:color w:val="000000"/>
          <w:sz w:val="21"/>
          <w:szCs w:val="21"/>
          <w:lang w:bidi="de-DE"/>
        </w:rPr>
        <w:t xml:space="preserve"> auf dem </w:t>
      </w:r>
      <w:r w:rsidR="00DE7060">
        <w:rPr>
          <w:rFonts w:cs="Corbel"/>
          <w:color w:val="000000"/>
          <w:sz w:val="21"/>
          <w:szCs w:val="21"/>
          <w:lang w:bidi="de-DE"/>
        </w:rPr>
        <w:t>das Jaspersoft Studio</w:t>
      </w:r>
      <w:r w:rsidR="00DE7060" w:rsidRPr="00EE205B">
        <w:rPr>
          <w:rFonts w:cs="Corbel"/>
          <w:color w:val="000000"/>
          <w:sz w:val="21"/>
          <w:szCs w:val="21"/>
          <w:lang w:bidi="de-DE"/>
        </w:rPr>
        <w:t xml:space="preserve"> </w:t>
      </w:r>
      <w:r w:rsidR="00DA6A23" w:rsidRPr="00EE205B">
        <w:rPr>
          <w:rFonts w:cs="Corbel"/>
          <w:color w:val="000000"/>
          <w:sz w:val="21"/>
          <w:szCs w:val="21"/>
          <w:lang w:bidi="de-DE"/>
        </w:rPr>
        <w:t xml:space="preserve">installiert wird auf die Portal-Datenbank (und ggf. weitere zu verwendende Datenbanken Zugriff </w:t>
      </w:r>
      <w:r w:rsidR="00DA6A23" w:rsidRPr="00EE205B">
        <w:rPr>
          <w:rFonts w:cs="Corbel"/>
          <w:color w:val="000000"/>
          <w:sz w:val="21"/>
          <w:szCs w:val="21"/>
          <w:lang w:bidi="de-DE"/>
        </w:rPr>
        <w:lastRenderedPageBreak/>
        <w:t xml:space="preserve">hat). Der Rechner, auf dem </w:t>
      </w:r>
      <w:r w:rsidR="00DE7060">
        <w:rPr>
          <w:rFonts w:cs="Corbel"/>
          <w:color w:val="000000"/>
          <w:sz w:val="21"/>
          <w:szCs w:val="21"/>
          <w:lang w:bidi="de-DE"/>
        </w:rPr>
        <w:t>das Jaspersoft Studio</w:t>
      </w:r>
      <w:r w:rsidR="00DE7060" w:rsidRPr="00EE205B">
        <w:rPr>
          <w:rFonts w:cs="Corbel"/>
          <w:color w:val="000000"/>
          <w:sz w:val="21"/>
          <w:szCs w:val="21"/>
          <w:lang w:bidi="de-DE"/>
        </w:rPr>
        <w:t xml:space="preserve"> </w:t>
      </w:r>
      <w:r w:rsidR="00DA6A23" w:rsidRPr="00EE205B">
        <w:rPr>
          <w:rFonts w:cs="Corbel"/>
          <w:color w:val="000000"/>
          <w:sz w:val="21"/>
          <w:szCs w:val="21"/>
          <w:lang w:bidi="de-DE"/>
        </w:rPr>
        <w:t>installiert wird, benötigt ein JRE</w:t>
      </w:r>
      <w:r w:rsidR="00DA6A23" w:rsidRPr="00EE205B">
        <w:rPr>
          <w:rStyle w:val="Funotenzeichen"/>
          <w:rFonts w:cs="Corbel"/>
          <w:color w:val="000000"/>
          <w:sz w:val="21"/>
          <w:szCs w:val="21"/>
          <w:lang w:bidi="de-DE"/>
        </w:rPr>
        <w:footnoteReference w:id="2"/>
      </w:r>
      <w:r w:rsidR="00CB4EA9">
        <w:rPr>
          <w:rFonts w:cs="Corbel"/>
          <w:color w:val="000000"/>
          <w:sz w:val="21"/>
          <w:szCs w:val="21"/>
          <w:lang w:bidi="de-DE"/>
        </w:rPr>
        <w:t xml:space="preserve"> Version </w:t>
      </w:r>
      <w:r w:rsidR="00F56442">
        <w:rPr>
          <w:rFonts w:cs="Corbel"/>
          <w:color w:val="000000"/>
          <w:sz w:val="21"/>
          <w:szCs w:val="21"/>
          <w:lang w:bidi="de-DE"/>
        </w:rPr>
        <w:t>1.8</w:t>
      </w:r>
      <w:r w:rsidR="00DA6A23" w:rsidRPr="00EE205B">
        <w:rPr>
          <w:rFonts w:cs="Corbel"/>
          <w:color w:val="000000"/>
          <w:sz w:val="21"/>
          <w:szCs w:val="21"/>
          <w:lang w:bidi="de-DE"/>
        </w:rPr>
        <w:t xml:space="preserve"> oder höher</w:t>
      </w:r>
      <w:r w:rsidR="00CB4EA9">
        <w:rPr>
          <w:rFonts w:cs="Corbel"/>
          <w:color w:val="000000"/>
          <w:sz w:val="21"/>
          <w:szCs w:val="21"/>
          <w:lang w:bidi="de-DE"/>
        </w:rPr>
        <w:t>.</w:t>
      </w:r>
    </w:p>
    <w:p w:rsidR="00147AEE" w:rsidRPr="0096094F" w:rsidRDefault="00147AEE" w:rsidP="00DA6A23">
      <w:pPr>
        <w:tabs>
          <w:tab w:val="num" w:pos="720"/>
        </w:tabs>
      </w:pPr>
      <w:r>
        <w:rPr>
          <w:noProof/>
        </w:rPr>
        <w:drawing>
          <wp:inline distT="0" distB="0" distL="0" distR="0" wp14:anchorId="0274D4A4" wp14:editId="570E450F">
            <wp:extent cx="181610" cy="181610"/>
            <wp:effectExtent l="0" t="0" r="8890" b="8890"/>
            <wp:docPr id="247" name="Grafik 247" descr="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nformati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1610" cy="181610"/>
                    </a:xfrm>
                    <a:prstGeom prst="rect">
                      <a:avLst/>
                    </a:prstGeom>
                    <a:noFill/>
                    <a:ln>
                      <a:noFill/>
                    </a:ln>
                  </pic:spPr>
                </pic:pic>
              </a:graphicData>
            </a:graphic>
          </wp:inline>
        </w:drawing>
      </w:r>
      <w:r>
        <w:rPr>
          <w:rFonts w:ascii="Corbel" w:hAnsi="Corbel" w:cs="Corbel"/>
          <w:color w:val="000000"/>
          <w:sz w:val="21"/>
          <w:szCs w:val="21"/>
          <w:lang w:bidi="de-DE"/>
        </w:rPr>
        <w:t xml:space="preserve"> </w:t>
      </w:r>
      <w:r w:rsidRPr="007013E5">
        <w:rPr>
          <w:rFonts w:cs="Corbel"/>
          <w:b/>
          <w:color w:val="000000"/>
          <w:sz w:val="21"/>
          <w:szCs w:val="21"/>
          <w:lang w:bidi="de-DE"/>
        </w:rPr>
        <w:t>Hinweis:</w:t>
      </w:r>
      <w:r w:rsidRPr="00EE205B">
        <w:rPr>
          <w:rFonts w:cs="Corbel"/>
          <w:color w:val="000000"/>
          <w:sz w:val="21"/>
          <w:szCs w:val="21"/>
          <w:lang w:bidi="de-DE"/>
        </w:rPr>
        <w:t xml:space="preserve"> </w:t>
      </w:r>
      <w:r>
        <w:rPr>
          <w:rFonts w:cs="Corbel"/>
          <w:color w:val="000000"/>
          <w:sz w:val="21"/>
          <w:szCs w:val="21"/>
          <w:lang w:bidi="de-DE"/>
        </w:rPr>
        <w:t xml:space="preserve">In den Beschreibungen und Screenshots im Folgenden wird davon ausgegangen, dass Sie das Jaspersoft Studio in der </w:t>
      </w:r>
      <w:r>
        <w:t>Stand-Alone-Variante installiert haben.</w:t>
      </w:r>
    </w:p>
    <w:p w:rsidR="00E2507E" w:rsidRDefault="00DA6A23" w:rsidP="00E2507E">
      <w:pPr>
        <w:rPr>
          <w:rFonts w:cs="Corbel"/>
          <w:color w:val="000000"/>
          <w:sz w:val="21"/>
          <w:szCs w:val="21"/>
          <w:lang w:bidi="de-DE"/>
        </w:rPr>
      </w:pPr>
      <w:r w:rsidRPr="00EE205B">
        <w:rPr>
          <w:rFonts w:cs="Corbel"/>
          <w:color w:val="000000"/>
          <w:sz w:val="21"/>
          <w:szCs w:val="21"/>
          <w:lang w:bidi="de-DE"/>
        </w:rPr>
        <w:t xml:space="preserve">Nach erfolgreicher Installation starten Sie das Programm. </w:t>
      </w:r>
    </w:p>
    <w:p w:rsidR="00147AEE" w:rsidRDefault="00147AEE" w:rsidP="00E2507E">
      <w:r w:rsidRPr="0096094F">
        <w:t>Sofern Sie das Jaspersoft Studio zum ersten Mal starten, müssen Sie zunächst einen Workspace definieren.</w:t>
      </w:r>
    </w:p>
    <w:p w:rsidR="00147AEE" w:rsidRDefault="00147AEE" w:rsidP="0096094F">
      <w:pPr>
        <w:keepNext/>
      </w:pPr>
      <w:r>
        <w:rPr>
          <w:noProof/>
        </w:rPr>
        <w:drawing>
          <wp:inline distT="0" distB="0" distL="0" distR="0" wp14:anchorId="597C341B" wp14:editId="0CE7D09F">
            <wp:extent cx="2880000" cy="1435068"/>
            <wp:effectExtent l="190500" t="190500" r="187325" b="184785"/>
            <wp:docPr id="251" name="Grafik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880000" cy="1435068"/>
                    </a:xfrm>
                    <a:prstGeom prst="rect">
                      <a:avLst/>
                    </a:prstGeom>
                    <a:ln>
                      <a:noFill/>
                    </a:ln>
                    <a:effectLst>
                      <a:outerShdw blurRad="190500" algn="tl" rotWithShape="0">
                        <a:srgbClr val="000000">
                          <a:alpha val="70000"/>
                        </a:srgbClr>
                      </a:outerShdw>
                    </a:effectLst>
                  </pic:spPr>
                </pic:pic>
              </a:graphicData>
            </a:graphic>
          </wp:inline>
        </w:drawing>
      </w:r>
    </w:p>
    <w:p w:rsidR="00147AEE" w:rsidRPr="0096094F" w:rsidRDefault="00147AEE" w:rsidP="0096094F">
      <w:pPr>
        <w:pStyle w:val="Beschriftung"/>
      </w:pPr>
      <w:r>
        <w:t xml:space="preserve">Abbildung </w:t>
      </w:r>
      <w:fldSimple w:instr=" SEQ Abbildung \* ARABIC ">
        <w:r w:rsidR="00EF4E2C">
          <w:rPr>
            <w:noProof/>
          </w:rPr>
          <w:t>12</w:t>
        </w:r>
      </w:fldSimple>
      <w:r>
        <w:t xml:space="preserve"> Workspace für das Jaspersoft Studio definieren</w:t>
      </w:r>
    </w:p>
    <w:p w:rsidR="00147AEE" w:rsidRDefault="00147AEE" w:rsidP="00DA6A23">
      <w:pPr>
        <w:tabs>
          <w:tab w:val="num" w:pos="720"/>
        </w:tabs>
        <w:rPr>
          <w:rFonts w:cs="Corbel"/>
          <w:color w:val="000000"/>
          <w:sz w:val="21"/>
          <w:szCs w:val="21"/>
          <w:lang w:bidi="de-DE"/>
        </w:rPr>
      </w:pPr>
      <w:r>
        <w:rPr>
          <w:rFonts w:cs="Corbel"/>
          <w:color w:val="000000"/>
          <w:sz w:val="21"/>
          <w:szCs w:val="21"/>
          <w:lang w:bidi="de-DE"/>
        </w:rPr>
        <w:t>Hierfür müssen Sie einen Pfad hinterlegen, in dem die Einstellungen und Ressourcen des Workspace abgespeichert werden sollen. Falls d</w:t>
      </w:r>
      <w:r w:rsidR="005F3042">
        <w:rPr>
          <w:rFonts w:cs="Corbel"/>
          <w:color w:val="000000"/>
          <w:sz w:val="21"/>
          <w:szCs w:val="21"/>
          <w:lang w:bidi="de-DE"/>
        </w:rPr>
        <w:t>as</w:t>
      </w:r>
      <w:r>
        <w:rPr>
          <w:rFonts w:cs="Corbel"/>
          <w:color w:val="000000"/>
          <w:sz w:val="21"/>
          <w:szCs w:val="21"/>
          <w:lang w:bidi="de-DE"/>
        </w:rPr>
        <w:t xml:space="preserve"> </w:t>
      </w:r>
      <w:r w:rsidR="005F3042">
        <w:rPr>
          <w:rFonts w:cs="Corbel"/>
          <w:color w:val="000000"/>
          <w:sz w:val="21"/>
          <w:szCs w:val="21"/>
          <w:lang w:bidi="de-DE"/>
        </w:rPr>
        <w:t>Verzeichnis</w:t>
      </w:r>
      <w:r>
        <w:rPr>
          <w:rFonts w:cs="Corbel"/>
          <w:color w:val="000000"/>
          <w:sz w:val="21"/>
          <w:szCs w:val="21"/>
          <w:lang w:bidi="de-DE"/>
        </w:rPr>
        <w:t xml:space="preserve"> in den Sie den Workspace anlegen möchten noch nicht </w:t>
      </w:r>
      <w:r w:rsidR="005F3042">
        <w:rPr>
          <w:rFonts w:cs="Corbel"/>
          <w:color w:val="000000"/>
          <w:sz w:val="21"/>
          <w:szCs w:val="21"/>
          <w:lang w:bidi="de-DE"/>
        </w:rPr>
        <w:t>existiert</w:t>
      </w:r>
      <w:r>
        <w:rPr>
          <w:rFonts w:cs="Corbel"/>
          <w:color w:val="000000"/>
          <w:sz w:val="21"/>
          <w:szCs w:val="21"/>
          <w:lang w:bidi="de-DE"/>
        </w:rPr>
        <w:t xml:space="preserve">, können Sie </w:t>
      </w:r>
      <w:r w:rsidR="00C91923">
        <w:rPr>
          <w:rFonts w:cs="Corbel"/>
          <w:color w:val="000000"/>
          <w:sz w:val="21"/>
          <w:szCs w:val="21"/>
          <w:lang w:bidi="de-DE"/>
        </w:rPr>
        <w:t>es</w:t>
      </w:r>
      <w:r>
        <w:rPr>
          <w:rFonts w:cs="Corbel"/>
          <w:color w:val="000000"/>
          <w:sz w:val="21"/>
          <w:szCs w:val="21"/>
          <w:lang w:bidi="de-DE"/>
        </w:rPr>
        <w:t xml:space="preserve"> automatisch </w:t>
      </w:r>
      <w:r w:rsidR="005F3042">
        <w:rPr>
          <w:rFonts w:cs="Corbel"/>
          <w:color w:val="000000"/>
          <w:sz w:val="21"/>
          <w:szCs w:val="21"/>
          <w:lang w:bidi="de-DE"/>
        </w:rPr>
        <w:t xml:space="preserve">über </w:t>
      </w:r>
      <w:r w:rsidR="005F3042" w:rsidRPr="00327AE6">
        <w:rPr>
          <w:rFonts w:ascii="Corbel" w:hAnsi="Corbel" w:cs="Corbel"/>
          <w:noProof/>
          <w:color w:val="000000"/>
          <w:szCs w:val="21"/>
        </w:rPr>
        <w:drawing>
          <wp:inline distT="0" distB="0" distL="0" distR="0" wp14:anchorId="343B0AF3" wp14:editId="581FE60A">
            <wp:extent cx="181610" cy="181610"/>
            <wp:effectExtent l="0" t="0" r="0" b="0"/>
            <wp:docPr id="254" name="Bild 109" descr="mo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mous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1610" cy="181610"/>
                    </a:xfrm>
                    <a:prstGeom prst="rect">
                      <a:avLst/>
                    </a:prstGeom>
                    <a:noFill/>
                    <a:ln>
                      <a:noFill/>
                    </a:ln>
                  </pic:spPr>
                </pic:pic>
              </a:graphicData>
            </a:graphic>
          </wp:inline>
        </w:drawing>
      </w:r>
      <w:r w:rsidR="005F3042">
        <w:t xml:space="preserve"> </w:t>
      </w:r>
      <w:r w:rsidR="005F3042">
        <w:rPr>
          <w:i/>
        </w:rPr>
        <w:t>OK</w:t>
      </w:r>
      <w:r w:rsidR="005F3042">
        <w:rPr>
          <w:rFonts w:cs="Corbel"/>
          <w:color w:val="000000"/>
          <w:sz w:val="21"/>
          <w:szCs w:val="21"/>
          <w:lang w:bidi="de-DE"/>
        </w:rPr>
        <w:t xml:space="preserve"> </w:t>
      </w:r>
      <w:r>
        <w:rPr>
          <w:rFonts w:cs="Corbel"/>
          <w:color w:val="000000"/>
          <w:sz w:val="21"/>
          <w:szCs w:val="21"/>
          <w:lang w:bidi="de-DE"/>
        </w:rPr>
        <w:t>durch das Jaspersoft Studio anlegen lassen</w:t>
      </w:r>
      <w:r w:rsidR="005F3042">
        <w:rPr>
          <w:rFonts w:cs="Corbel"/>
          <w:color w:val="000000"/>
          <w:sz w:val="21"/>
          <w:szCs w:val="21"/>
          <w:lang w:bidi="de-DE"/>
        </w:rPr>
        <w:t>.</w:t>
      </w:r>
    </w:p>
    <w:p w:rsidR="00147AEE" w:rsidRDefault="00147AEE" w:rsidP="0096094F">
      <w:pPr>
        <w:keepNext/>
        <w:tabs>
          <w:tab w:val="num" w:pos="720"/>
        </w:tabs>
      </w:pPr>
      <w:r>
        <w:rPr>
          <w:noProof/>
        </w:rPr>
        <w:drawing>
          <wp:inline distT="0" distB="0" distL="0" distR="0" wp14:anchorId="5AC8FEB3" wp14:editId="6BDFF689">
            <wp:extent cx="2880000" cy="822857"/>
            <wp:effectExtent l="190500" t="190500" r="187325" b="187325"/>
            <wp:docPr id="252" name="Grafik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880000" cy="822857"/>
                    </a:xfrm>
                    <a:prstGeom prst="rect">
                      <a:avLst/>
                    </a:prstGeom>
                    <a:ln>
                      <a:noFill/>
                    </a:ln>
                    <a:effectLst>
                      <a:outerShdw blurRad="190500" algn="tl" rotWithShape="0">
                        <a:srgbClr val="000000">
                          <a:alpha val="70000"/>
                        </a:srgbClr>
                      </a:outerShdw>
                    </a:effectLst>
                  </pic:spPr>
                </pic:pic>
              </a:graphicData>
            </a:graphic>
          </wp:inline>
        </w:drawing>
      </w:r>
    </w:p>
    <w:p w:rsidR="00147AEE" w:rsidRDefault="00147AEE" w:rsidP="0096094F">
      <w:pPr>
        <w:pStyle w:val="Beschriftung"/>
        <w:rPr>
          <w:rFonts w:cs="Corbel"/>
          <w:color w:val="000000"/>
          <w:sz w:val="21"/>
          <w:szCs w:val="21"/>
          <w:lang w:bidi="de-DE"/>
        </w:rPr>
      </w:pPr>
      <w:r>
        <w:t xml:space="preserve">Abbildung </w:t>
      </w:r>
      <w:fldSimple w:instr=" SEQ Abbildung \* ARABIC ">
        <w:r w:rsidR="00EF4E2C">
          <w:rPr>
            <w:noProof/>
          </w:rPr>
          <w:t>13</w:t>
        </w:r>
      </w:fldSimple>
      <w:r>
        <w:t xml:space="preserve"> Verzeichnis für den Workspace durch das Jaspersoft Studio erstellen lassen</w:t>
      </w:r>
    </w:p>
    <w:p w:rsidR="00DA6A23" w:rsidRPr="00EE205B" w:rsidRDefault="00DE7060" w:rsidP="00DA6A23">
      <w:pPr>
        <w:tabs>
          <w:tab w:val="num" w:pos="720"/>
        </w:tabs>
        <w:rPr>
          <w:rFonts w:cs="Corbel"/>
          <w:color w:val="000000"/>
          <w:sz w:val="21"/>
          <w:szCs w:val="21"/>
          <w:lang w:bidi="de-DE"/>
        </w:rPr>
      </w:pPr>
      <w:r>
        <w:rPr>
          <w:rFonts w:cs="Corbel"/>
          <w:color w:val="000000"/>
          <w:sz w:val="21"/>
          <w:szCs w:val="21"/>
          <w:lang w:bidi="de-DE"/>
        </w:rPr>
        <w:t>Das Jaspersoft Studio</w:t>
      </w:r>
      <w:r w:rsidR="003D5CFA">
        <w:rPr>
          <w:rFonts w:cs="Corbel"/>
          <w:color w:val="000000"/>
          <w:sz w:val="21"/>
          <w:szCs w:val="21"/>
          <w:lang w:bidi="de-DE"/>
        </w:rPr>
        <w:t xml:space="preserve"> startet nun und</w:t>
      </w:r>
      <w:r w:rsidRPr="00EE205B">
        <w:rPr>
          <w:rFonts w:cs="Corbel"/>
          <w:color w:val="000000"/>
          <w:sz w:val="21"/>
          <w:szCs w:val="21"/>
          <w:lang w:bidi="de-DE"/>
        </w:rPr>
        <w:t xml:space="preserve"> </w:t>
      </w:r>
      <w:r w:rsidR="00DA6A23" w:rsidRPr="00EE205B">
        <w:rPr>
          <w:rFonts w:cs="Corbel"/>
          <w:color w:val="000000"/>
          <w:sz w:val="21"/>
          <w:szCs w:val="21"/>
          <w:lang w:bidi="de-DE"/>
        </w:rPr>
        <w:t>beginnt mit einem Willkommensdialog.</w:t>
      </w:r>
    </w:p>
    <w:p w:rsidR="00730B32" w:rsidRDefault="00730B32" w:rsidP="0096094F">
      <w:pPr>
        <w:keepNext/>
        <w:tabs>
          <w:tab w:val="num" w:pos="720"/>
        </w:tabs>
        <w:jc w:val="left"/>
      </w:pPr>
      <w:r>
        <w:rPr>
          <w:noProof/>
        </w:rPr>
        <w:lastRenderedPageBreak/>
        <w:drawing>
          <wp:inline distT="0" distB="0" distL="0" distR="0" wp14:anchorId="0A01D9FD" wp14:editId="041467E6">
            <wp:extent cx="4932045" cy="2671568"/>
            <wp:effectExtent l="190500" t="190500" r="192405" b="186055"/>
            <wp:docPr id="160" name="Grafik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932045" cy="2671568"/>
                    </a:xfrm>
                    <a:prstGeom prst="rect">
                      <a:avLst/>
                    </a:prstGeom>
                    <a:ln>
                      <a:noFill/>
                    </a:ln>
                    <a:effectLst>
                      <a:outerShdw blurRad="190500" algn="tl" rotWithShape="0">
                        <a:srgbClr val="000000">
                          <a:alpha val="70000"/>
                        </a:srgbClr>
                      </a:outerShdw>
                    </a:effectLst>
                  </pic:spPr>
                </pic:pic>
              </a:graphicData>
            </a:graphic>
          </wp:inline>
        </w:drawing>
      </w:r>
    </w:p>
    <w:p w:rsidR="00DA6A23" w:rsidRDefault="00730B32" w:rsidP="0096094F">
      <w:pPr>
        <w:pStyle w:val="Beschriftung"/>
        <w:jc w:val="left"/>
      </w:pPr>
      <w:r>
        <w:t xml:space="preserve">Abbildung </w:t>
      </w:r>
      <w:fldSimple w:instr=" SEQ Abbildung \* ARABIC ">
        <w:r w:rsidR="00EF4E2C">
          <w:rPr>
            <w:noProof/>
          </w:rPr>
          <w:t>14</w:t>
        </w:r>
      </w:fldSimple>
      <w:r>
        <w:t xml:space="preserve"> Jaspersoft Studio</w:t>
      </w:r>
      <w:r w:rsidRPr="00B87D5E">
        <w:t xml:space="preserve"> Startseite</w:t>
      </w:r>
    </w:p>
    <w:p w:rsidR="001F0169" w:rsidRDefault="00E2507E" w:rsidP="001F0169">
      <w:r>
        <w:t>Als nächstes müssen Sie ein Projekt anlegen.</w:t>
      </w:r>
      <w:r w:rsidRPr="00E2507E">
        <w:t xml:space="preserve"> In diesem Projekt </w:t>
      </w:r>
      <w:r>
        <w:t>können Sie</w:t>
      </w:r>
      <w:r w:rsidRPr="00E2507E">
        <w:t xml:space="preserve"> dann sämtliche Reports, Subreports und weitere Resso</w:t>
      </w:r>
      <w:r>
        <w:t>urcen wie z. B. Bilder verwalten</w:t>
      </w:r>
      <w:r w:rsidRPr="00E2507E">
        <w:t>.</w:t>
      </w:r>
      <w:r w:rsidR="001F0169">
        <w:t xml:space="preserve"> </w:t>
      </w:r>
    </w:p>
    <w:p w:rsidR="001F0169" w:rsidRDefault="001F0169" w:rsidP="001F0169">
      <w:r>
        <w:rPr>
          <w:noProof/>
        </w:rPr>
        <w:drawing>
          <wp:inline distT="0" distB="0" distL="0" distR="0" wp14:anchorId="1DE2A3BF" wp14:editId="1AB08AEA">
            <wp:extent cx="191135" cy="191135"/>
            <wp:effectExtent l="0" t="0" r="0" b="0"/>
            <wp:docPr id="169" name="Grafik 169" descr="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nformati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r>
        <w:rPr>
          <w:rFonts w:ascii="Corbel" w:hAnsi="Corbel" w:cs="Corbel"/>
          <w:color w:val="000000"/>
          <w:sz w:val="21"/>
          <w:szCs w:val="21"/>
          <w:lang w:bidi="de-DE"/>
        </w:rPr>
        <w:t xml:space="preserve"> </w:t>
      </w:r>
      <w:r w:rsidRPr="007013E5">
        <w:rPr>
          <w:rFonts w:cs="Corbel"/>
          <w:b/>
          <w:color w:val="000000"/>
          <w:sz w:val="21"/>
          <w:szCs w:val="21"/>
          <w:lang w:bidi="de-DE"/>
        </w:rPr>
        <w:t>Hinweis:</w:t>
      </w:r>
      <w:r w:rsidRPr="00EE205B">
        <w:rPr>
          <w:rFonts w:cs="Corbel"/>
          <w:color w:val="000000"/>
          <w:sz w:val="21"/>
          <w:szCs w:val="21"/>
          <w:lang w:bidi="de-DE"/>
        </w:rPr>
        <w:t xml:space="preserve"> </w:t>
      </w:r>
      <w:r>
        <w:t>Die Sicht „Project Explorer“ muss für die Einrichtung zur Verfügung stehen</w:t>
      </w:r>
      <w:r w:rsidR="000B2BBE">
        <w:t>. D</w:t>
      </w:r>
      <w:r>
        <w:t xml:space="preserve">iese kann bei Bedarf über das Hauptmenü </w:t>
      </w:r>
      <w:r w:rsidR="000B2BBE">
        <w:t xml:space="preserve"> </w:t>
      </w:r>
      <w:r w:rsidRPr="0096094F">
        <w:rPr>
          <w:rFonts w:ascii="Corbel" w:hAnsi="Corbel" w:cs="Corbel"/>
          <w:noProof/>
          <w:color w:val="000000"/>
          <w:szCs w:val="21"/>
        </w:rPr>
        <w:drawing>
          <wp:inline distT="0" distB="0" distL="0" distR="0" wp14:anchorId="01CDF327" wp14:editId="54F5BEDD">
            <wp:extent cx="181610" cy="181610"/>
            <wp:effectExtent l="0" t="0" r="0" b="0"/>
            <wp:docPr id="175" name="Bild 109" descr="mo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mous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1610" cy="181610"/>
                    </a:xfrm>
                    <a:prstGeom prst="rect">
                      <a:avLst/>
                    </a:prstGeom>
                    <a:noFill/>
                    <a:ln>
                      <a:noFill/>
                    </a:ln>
                  </pic:spPr>
                </pic:pic>
              </a:graphicData>
            </a:graphic>
          </wp:inline>
        </w:drawing>
      </w:r>
      <w:r>
        <w:t xml:space="preserve"> </w:t>
      </w:r>
      <w:proofErr w:type="spellStart"/>
      <w:r w:rsidRPr="0096094F">
        <w:rPr>
          <w:i/>
        </w:rPr>
        <w:t>Window</w:t>
      </w:r>
      <w:proofErr w:type="spellEnd"/>
      <w:r w:rsidR="000B2BBE">
        <w:rPr>
          <w:i/>
        </w:rPr>
        <w:t>,</w:t>
      </w:r>
      <w:r>
        <w:t xml:space="preserve"> </w:t>
      </w:r>
      <w:r w:rsidRPr="0096094F">
        <w:rPr>
          <w:i/>
        </w:rPr>
        <w:t>Show View</w:t>
      </w:r>
      <w:r>
        <w:t xml:space="preserve"> geöffnet wer</w:t>
      </w:r>
      <w:r w:rsidR="000B2BBE">
        <w:t>den</w:t>
      </w:r>
      <w:r>
        <w:t>.</w:t>
      </w:r>
    </w:p>
    <w:p w:rsidR="00F0146B" w:rsidRDefault="001F0169" w:rsidP="001F0169">
      <w:r>
        <w:t xml:space="preserve">Über das </w:t>
      </w:r>
      <w:r w:rsidRPr="0096094F">
        <w:rPr>
          <w:rFonts w:ascii="Corbel" w:hAnsi="Corbel" w:cs="Corbel"/>
          <w:noProof/>
          <w:color w:val="000000"/>
          <w:szCs w:val="21"/>
        </w:rPr>
        <w:drawing>
          <wp:inline distT="0" distB="0" distL="0" distR="0" wp14:anchorId="72A7F7C1" wp14:editId="30D8A54B">
            <wp:extent cx="181610" cy="181610"/>
            <wp:effectExtent l="0" t="0" r="0" b="0"/>
            <wp:docPr id="185" name="Bild 109" descr="mo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mous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1610" cy="181610"/>
                    </a:xfrm>
                    <a:prstGeom prst="rect">
                      <a:avLst/>
                    </a:prstGeom>
                    <a:noFill/>
                    <a:ln>
                      <a:noFill/>
                    </a:ln>
                  </pic:spPr>
                </pic:pic>
              </a:graphicData>
            </a:graphic>
          </wp:inline>
        </w:drawing>
      </w:r>
      <w:r>
        <w:t xml:space="preserve"> </w:t>
      </w:r>
      <w:r w:rsidRPr="0096094F">
        <w:rPr>
          <w:i/>
        </w:rPr>
        <w:t>F</w:t>
      </w:r>
      <w:r w:rsidR="00F0146B" w:rsidRPr="0096094F">
        <w:rPr>
          <w:i/>
        </w:rPr>
        <w:t>ile</w:t>
      </w:r>
      <w:r w:rsidR="00F0146B">
        <w:t>,</w:t>
      </w:r>
      <w:r>
        <w:t xml:space="preserve"> </w:t>
      </w:r>
      <w:r w:rsidR="00F0146B">
        <w:t>N</w:t>
      </w:r>
      <w:r w:rsidRPr="0096094F">
        <w:rPr>
          <w:i/>
        </w:rPr>
        <w:t>ew</w:t>
      </w:r>
      <w:r w:rsidR="00F0146B">
        <w:t>,</w:t>
      </w:r>
      <w:r>
        <w:t xml:space="preserve"> </w:t>
      </w:r>
      <w:r w:rsidR="00F0146B">
        <w:rPr>
          <w:i/>
        </w:rPr>
        <w:t>P</w:t>
      </w:r>
      <w:r w:rsidRPr="0096094F">
        <w:rPr>
          <w:i/>
        </w:rPr>
        <w:t>roject</w:t>
      </w:r>
      <w:r>
        <w:t xml:space="preserve"> können Sie ein neues Projekt erstellen. Erstellen Sie ein neues </w:t>
      </w:r>
      <w:r w:rsidRPr="0096094F">
        <w:rPr>
          <w:i/>
        </w:rPr>
        <w:t>Jaspersoft Studio</w:t>
      </w:r>
      <w:r w:rsidR="00F0146B">
        <w:t>,</w:t>
      </w:r>
      <w:r>
        <w:t xml:space="preserve"> </w:t>
      </w:r>
      <w:r w:rsidRPr="0096094F">
        <w:rPr>
          <w:i/>
        </w:rPr>
        <w:t>JasperReports Project</w:t>
      </w:r>
      <w:r w:rsidR="00F0146B">
        <w:rPr>
          <w:i/>
        </w:rPr>
        <w:t>.</w:t>
      </w:r>
      <w:r>
        <w:t xml:space="preserve"> </w:t>
      </w:r>
    </w:p>
    <w:p w:rsidR="00F0146B" w:rsidRDefault="00F0146B" w:rsidP="0096094F">
      <w:pPr>
        <w:keepNext/>
      </w:pPr>
      <w:r>
        <w:rPr>
          <w:noProof/>
        </w:rPr>
        <w:lastRenderedPageBreak/>
        <w:drawing>
          <wp:inline distT="0" distB="0" distL="0" distR="0" wp14:anchorId="024A0398" wp14:editId="6C788D6C">
            <wp:extent cx="2880000" cy="2742857"/>
            <wp:effectExtent l="190500" t="190500" r="187325" b="191135"/>
            <wp:docPr id="194" name="Grafik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880000" cy="2742857"/>
                    </a:xfrm>
                    <a:prstGeom prst="rect">
                      <a:avLst/>
                    </a:prstGeom>
                    <a:ln>
                      <a:noFill/>
                    </a:ln>
                    <a:effectLst>
                      <a:outerShdw blurRad="190500" algn="tl" rotWithShape="0">
                        <a:srgbClr val="000000">
                          <a:alpha val="70000"/>
                        </a:srgbClr>
                      </a:outerShdw>
                    </a:effectLst>
                  </pic:spPr>
                </pic:pic>
              </a:graphicData>
            </a:graphic>
          </wp:inline>
        </w:drawing>
      </w:r>
    </w:p>
    <w:p w:rsidR="00F0146B" w:rsidRDefault="00F0146B" w:rsidP="0096094F">
      <w:pPr>
        <w:pStyle w:val="Beschriftung"/>
        <w:jc w:val="left"/>
      </w:pPr>
      <w:r>
        <w:t xml:space="preserve">Abbildung </w:t>
      </w:r>
      <w:fldSimple w:instr=" SEQ Abbildung \* ARABIC ">
        <w:r w:rsidR="00EF4E2C">
          <w:rPr>
            <w:noProof/>
          </w:rPr>
          <w:t>15</w:t>
        </w:r>
      </w:fldSimple>
      <w:r>
        <w:t xml:space="preserve"> Erstellung eines JasperReports Projekts im Jaspersoft Studio</w:t>
      </w:r>
    </w:p>
    <w:p w:rsidR="00E2507E" w:rsidRDefault="00F0146B" w:rsidP="001F0169">
      <w:r>
        <w:t xml:space="preserve">Über </w:t>
      </w:r>
      <w:r w:rsidRPr="0096094F">
        <w:rPr>
          <w:rFonts w:ascii="Corbel" w:hAnsi="Corbel" w:cs="Corbel"/>
          <w:noProof/>
          <w:color w:val="000000"/>
          <w:szCs w:val="21"/>
        </w:rPr>
        <w:drawing>
          <wp:inline distT="0" distB="0" distL="0" distR="0" wp14:anchorId="67D652B5" wp14:editId="242FDEDE">
            <wp:extent cx="181610" cy="181610"/>
            <wp:effectExtent l="0" t="0" r="0" b="0"/>
            <wp:docPr id="192" name="Bild 86" descr="mo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mous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1610" cy="181610"/>
                    </a:xfrm>
                    <a:prstGeom prst="rect">
                      <a:avLst/>
                    </a:prstGeom>
                    <a:noFill/>
                    <a:ln>
                      <a:noFill/>
                    </a:ln>
                  </pic:spPr>
                </pic:pic>
              </a:graphicData>
            </a:graphic>
          </wp:inline>
        </w:drawing>
      </w:r>
      <w:r>
        <w:t xml:space="preserve"> </w:t>
      </w:r>
      <w:r w:rsidRPr="0096094F">
        <w:rPr>
          <w:i/>
        </w:rPr>
        <w:t>Next</w:t>
      </w:r>
      <w:r w:rsidR="001F0169">
        <w:t xml:space="preserve"> können Sie </w:t>
      </w:r>
      <w:r>
        <w:t>im nächsten Schritt einen Namen für das Projekt vergeben und</w:t>
      </w:r>
      <w:r w:rsidR="001F0169">
        <w:t xml:space="preserve"> über </w:t>
      </w:r>
      <w:r w:rsidRPr="0096094F">
        <w:rPr>
          <w:rFonts w:ascii="Corbel" w:hAnsi="Corbel" w:cs="Corbel"/>
          <w:noProof/>
          <w:color w:val="000000"/>
          <w:szCs w:val="21"/>
        </w:rPr>
        <w:drawing>
          <wp:inline distT="0" distB="0" distL="0" distR="0" wp14:anchorId="5B85C0D1" wp14:editId="3542E76C">
            <wp:extent cx="181610" cy="181610"/>
            <wp:effectExtent l="0" t="0" r="0" b="0"/>
            <wp:docPr id="193" name="Bild 86" descr="mo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mous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1610" cy="181610"/>
                    </a:xfrm>
                    <a:prstGeom prst="rect">
                      <a:avLst/>
                    </a:prstGeom>
                    <a:noFill/>
                    <a:ln>
                      <a:noFill/>
                    </a:ln>
                  </pic:spPr>
                </pic:pic>
              </a:graphicData>
            </a:graphic>
          </wp:inline>
        </w:drawing>
      </w:r>
      <w:r>
        <w:t xml:space="preserve"> </w:t>
      </w:r>
      <w:r>
        <w:rPr>
          <w:i/>
        </w:rPr>
        <w:t>Finish</w:t>
      </w:r>
      <w:r w:rsidR="001F0169">
        <w:t xml:space="preserve">  das Projekt erstellen.</w:t>
      </w:r>
    </w:p>
    <w:p w:rsidR="00DA6A23" w:rsidRDefault="00F0146B" w:rsidP="00DA6A23">
      <w:r>
        <w:t>Als nächstes</w:t>
      </w:r>
      <w:r w:rsidR="00DA6A23" w:rsidRPr="00EE205B">
        <w:t xml:space="preserve"> muss eine Datenbankverbindung zu Ihrem Intrexx Portal hergestellt werden. Je nach der von Ihnen gewählten Portal-Datenbank benötigen Sie einen entsprechenden Datenbanktreiber. Diesen finden Sie bspw. im </w:t>
      </w:r>
      <w:r w:rsidR="00861BAD">
        <w:rPr>
          <w:rFonts w:ascii="Corbel" w:hAnsi="Corbel" w:cs="Corbel"/>
          <w:noProof/>
          <w:color w:val="000000"/>
          <w:sz w:val="21"/>
          <w:szCs w:val="21"/>
        </w:rPr>
        <w:drawing>
          <wp:inline distT="0" distB="0" distL="0" distR="0" wp14:anchorId="62B4D760" wp14:editId="4EB7601B">
            <wp:extent cx="181610" cy="181610"/>
            <wp:effectExtent l="0" t="0" r="0" b="0"/>
            <wp:docPr id="73" name="Bild 73" descr="f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folde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1610" cy="181610"/>
                    </a:xfrm>
                    <a:prstGeom prst="rect">
                      <a:avLst/>
                    </a:prstGeom>
                    <a:noFill/>
                    <a:ln>
                      <a:noFill/>
                    </a:ln>
                  </pic:spPr>
                </pic:pic>
              </a:graphicData>
            </a:graphic>
          </wp:inline>
        </w:drawing>
      </w:r>
      <w:r w:rsidR="00DA6A23" w:rsidRPr="00EE205B">
        <w:t xml:space="preserve"> </w:t>
      </w:r>
      <w:r w:rsidR="00DA6A23" w:rsidRPr="00EE205B">
        <w:rPr>
          <w:i/>
        </w:rPr>
        <w:t>&lt;intrexx&gt;</w:t>
      </w:r>
      <w:r w:rsidR="001B6B86">
        <w:rPr>
          <w:i/>
        </w:rPr>
        <w:t>\</w:t>
      </w:r>
      <w:proofErr w:type="spellStart"/>
      <w:r w:rsidR="00DA6A23" w:rsidRPr="00EE205B">
        <w:rPr>
          <w:i/>
        </w:rPr>
        <w:t>lib</w:t>
      </w:r>
      <w:proofErr w:type="spellEnd"/>
      <w:r w:rsidR="00DA6A23" w:rsidRPr="00EE205B">
        <w:t xml:space="preserve"> Verzeichnis Ihrer Intrexx Installation bzw. auf der Intrexx-Installations-CD.</w:t>
      </w:r>
    </w:p>
    <w:p w:rsidR="00F0146B" w:rsidRDefault="00F0146B" w:rsidP="00DA6A23">
      <w:r>
        <w:t>Im Jaspersoft Studio werden zur Anbindung der Datenbank die sogenannten Data</w:t>
      </w:r>
      <w:r w:rsidR="00385437">
        <w:t xml:space="preserve"> </w:t>
      </w:r>
      <w:r>
        <w:t>Adapter benutzt.</w:t>
      </w:r>
    </w:p>
    <w:p w:rsidR="00F0146B" w:rsidRDefault="00E84488" w:rsidP="00F0146B">
      <w:r>
        <w:rPr>
          <w:noProof/>
        </w:rPr>
        <w:drawing>
          <wp:inline distT="0" distB="0" distL="0" distR="0" wp14:anchorId="6F4A750D">
            <wp:extent cx="193675" cy="193675"/>
            <wp:effectExtent l="0" t="0" r="0" b="0"/>
            <wp:docPr id="57" name="Bild 19" descr="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nformati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3675" cy="193675"/>
                    </a:xfrm>
                    <a:prstGeom prst="rect">
                      <a:avLst/>
                    </a:prstGeom>
                    <a:noFill/>
                    <a:ln>
                      <a:noFill/>
                    </a:ln>
                  </pic:spPr>
                </pic:pic>
              </a:graphicData>
            </a:graphic>
          </wp:inline>
        </w:drawing>
      </w:r>
      <w:r w:rsidR="00F0146B">
        <w:rPr>
          <w:rFonts w:ascii="Corbel" w:hAnsi="Corbel" w:cs="Corbel"/>
          <w:color w:val="000000"/>
          <w:sz w:val="21"/>
          <w:szCs w:val="21"/>
          <w:lang w:bidi="de-DE"/>
        </w:rPr>
        <w:t xml:space="preserve"> </w:t>
      </w:r>
      <w:r w:rsidR="00F0146B" w:rsidRPr="007013E5">
        <w:rPr>
          <w:rFonts w:cs="Corbel"/>
          <w:b/>
          <w:color w:val="000000"/>
          <w:sz w:val="21"/>
          <w:szCs w:val="21"/>
          <w:lang w:bidi="de-DE"/>
        </w:rPr>
        <w:t>Hinweis:</w:t>
      </w:r>
      <w:r w:rsidR="00F0146B" w:rsidRPr="00EE205B">
        <w:rPr>
          <w:rFonts w:cs="Corbel"/>
          <w:color w:val="000000"/>
          <w:sz w:val="21"/>
          <w:szCs w:val="21"/>
          <w:lang w:bidi="de-DE"/>
        </w:rPr>
        <w:t xml:space="preserve"> </w:t>
      </w:r>
      <w:r w:rsidR="00F0146B">
        <w:t xml:space="preserve">Die Sicht „Repository Explorer“ muss für die Einrichtung zur Verfügung stehen. Diese kann bei Bedarf über das Hauptmenü  </w:t>
      </w:r>
      <w:r w:rsidR="00F0146B" w:rsidRPr="0096094F">
        <w:rPr>
          <w:rFonts w:ascii="Corbel" w:hAnsi="Corbel" w:cs="Corbel"/>
          <w:noProof/>
          <w:color w:val="000000"/>
          <w:szCs w:val="21"/>
        </w:rPr>
        <w:drawing>
          <wp:inline distT="0" distB="0" distL="0" distR="0" wp14:anchorId="6BEECAAA" wp14:editId="42E1DA50">
            <wp:extent cx="181610" cy="181610"/>
            <wp:effectExtent l="0" t="0" r="0" b="0"/>
            <wp:docPr id="196" name="Bild 109" descr="mo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mous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1610" cy="181610"/>
                    </a:xfrm>
                    <a:prstGeom prst="rect">
                      <a:avLst/>
                    </a:prstGeom>
                    <a:noFill/>
                    <a:ln>
                      <a:noFill/>
                    </a:ln>
                  </pic:spPr>
                </pic:pic>
              </a:graphicData>
            </a:graphic>
          </wp:inline>
        </w:drawing>
      </w:r>
      <w:r w:rsidR="00F0146B">
        <w:t xml:space="preserve"> </w:t>
      </w:r>
      <w:proofErr w:type="spellStart"/>
      <w:r w:rsidR="00F0146B" w:rsidRPr="009A016D">
        <w:rPr>
          <w:i/>
        </w:rPr>
        <w:t>Window</w:t>
      </w:r>
      <w:proofErr w:type="spellEnd"/>
      <w:r w:rsidR="00F0146B">
        <w:rPr>
          <w:i/>
        </w:rPr>
        <w:t>,</w:t>
      </w:r>
      <w:r w:rsidR="00F0146B">
        <w:t xml:space="preserve"> </w:t>
      </w:r>
      <w:r w:rsidR="00F0146B" w:rsidRPr="009A016D">
        <w:rPr>
          <w:i/>
        </w:rPr>
        <w:t>Show View</w:t>
      </w:r>
      <w:r w:rsidR="00F0146B">
        <w:t xml:space="preserve"> geöffnet werden.</w:t>
      </w:r>
    </w:p>
    <w:p w:rsidR="00F0146B" w:rsidRDefault="00F0146B" w:rsidP="00F0146B">
      <w:r w:rsidRPr="00672ECC">
        <w:t>Fügen Sie</w:t>
      </w:r>
      <w:r>
        <w:t xml:space="preserve"> im </w:t>
      </w:r>
      <w:r w:rsidRPr="0096094F">
        <w:rPr>
          <w:i/>
        </w:rPr>
        <w:t>Repository Explorer</w:t>
      </w:r>
      <w:r w:rsidRPr="00672ECC">
        <w:t xml:space="preserve"> unter dem Knoten </w:t>
      </w:r>
      <w:r w:rsidRPr="0096094F">
        <w:t>Data</w:t>
      </w:r>
      <w:r w:rsidR="00385437">
        <w:t xml:space="preserve"> </w:t>
      </w:r>
      <w:r w:rsidRPr="0096094F">
        <w:t>Adapter</w:t>
      </w:r>
      <w:r>
        <w:rPr>
          <w:i/>
          <w:iCs/>
        </w:rPr>
        <w:t>s</w:t>
      </w:r>
      <w:r w:rsidRPr="00672ECC">
        <w:t xml:space="preserve"> </w:t>
      </w:r>
      <w:r>
        <w:t>über</w:t>
      </w:r>
      <w:r w:rsidRPr="00672ECC">
        <w:t xml:space="preserve"> </w:t>
      </w:r>
      <w:r w:rsidRPr="0096094F">
        <w:rPr>
          <w:rFonts w:ascii="Corbel" w:hAnsi="Corbel" w:cs="Corbel"/>
          <w:noProof/>
          <w:color w:val="000000"/>
          <w:szCs w:val="21"/>
        </w:rPr>
        <w:drawing>
          <wp:inline distT="0" distB="0" distL="0" distR="0" wp14:anchorId="6D8100F5" wp14:editId="090EA54D">
            <wp:extent cx="181610" cy="181610"/>
            <wp:effectExtent l="0" t="0" r="0" b="0"/>
            <wp:docPr id="202" name="Bild 109" descr="mo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mous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1610" cy="181610"/>
                    </a:xfrm>
                    <a:prstGeom prst="rect">
                      <a:avLst/>
                    </a:prstGeom>
                    <a:noFill/>
                    <a:ln>
                      <a:noFill/>
                    </a:ln>
                  </pic:spPr>
                </pic:pic>
              </a:graphicData>
            </a:graphic>
          </wp:inline>
        </w:drawing>
      </w:r>
      <w:r>
        <w:t xml:space="preserve"> </w:t>
      </w:r>
      <w:r w:rsidRPr="0096094F">
        <w:rPr>
          <w:i/>
        </w:rPr>
        <w:t>Create Data Adapter</w:t>
      </w:r>
      <w:r>
        <w:t xml:space="preserve"> </w:t>
      </w:r>
      <w:r w:rsidRPr="00672ECC">
        <w:t>eine</w:t>
      </w:r>
      <w:r>
        <w:t>n</w:t>
      </w:r>
      <w:r w:rsidRPr="00672ECC">
        <w:t xml:space="preserve"> neue</w:t>
      </w:r>
      <w:r>
        <w:t>n</w:t>
      </w:r>
      <w:r w:rsidRPr="00672ECC">
        <w:t xml:space="preserve"> </w:t>
      </w:r>
      <w:r w:rsidRPr="0096094F">
        <w:t>Data</w:t>
      </w:r>
      <w:r w:rsidR="00385437">
        <w:t xml:space="preserve"> </w:t>
      </w:r>
      <w:r w:rsidRPr="0096094F">
        <w:t>Adapter</w:t>
      </w:r>
      <w:r w:rsidRPr="00672ECC">
        <w:t xml:space="preserve"> hin</w:t>
      </w:r>
      <w:r>
        <w:t>zu.</w:t>
      </w:r>
    </w:p>
    <w:p w:rsidR="00F0146B" w:rsidRDefault="00F0146B" w:rsidP="00F0146B">
      <w:r w:rsidRPr="00EE205B">
        <w:t>Im folgenden Dial</w:t>
      </w:r>
      <w:r>
        <w:t>og werden Sie aufgefordert den Typ des Data Adapters auszuwählen</w:t>
      </w:r>
      <w:r w:rsidRPr="00EE205B">
        <w:t>. Wäh</w:t>
      </w:r>
      <w:r>
        <w:t>len Sie dazu den</w:t>
      </w:r>
      <w:r w:rsidRPr="00EE205B">
        <w:t xml:space="preserve"> passende</w:t>
      </w:r>
      <w:r>
        <w:t>n</w:t>
      </w:r>
      <w:r w:rsidRPr="00EE205B">
        <w:t xml:space="preserve"> </w:t>
      </w:r>
      <w:r>
        <w:t>Adapter</w:t>
      </w:r>
      <w:r w:rsidRPr="00EE205B">
        <w:t xml:space="preserve"> aus</w:t>
      </w:r>
      <w:r>
        <w:t>.</w:t>
      </w:r>
      <w:r w:rsidR="00842FCB">
        <w:t xml:space="preserve"> In der folgenden Beschreibung gehen wir von einer </w:t>
      </w:r>
      <w:r w:rsidR="00842FCB" w:rsidRPr="0096094F">
        <w:rPr>
          <w:i/>
        </w:rPr>
        <w:t>Database JDBC Connection</w:t>
      </w:r>
      <w:r w:rsidR="00842FCB">
        <w:t xml:space="preserve"> aus.</w:t>
      </w:r>
    </w:p>
    <w:p w:rsidR="00F0146B" w:rsidRDefault="00F0146B" w:rsidP="0096094F">
      <w:pPr>
        <w:keepNext/>
      </w:pPr>
      <w:r>
        <w:rPr>
          <w:noProof/>
        </w:rPr>
        <w:lastRenderedPageBreak/>
        <w:drawing>
          <wp:inline distT="0" distB="0" distL="0" distR="0" wp14:anchorId="11E83CD6" wp14:editId="1572AA9F">
            <wp:extent cx="2880000" cy="2910968"/>
            <wp:effectExtent l="190500" t="190500" r="187325" b="194310"/>
            <wp:docPr id="203" name="Grafik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880000" cy="2910968"/>
                    </a:xfrm>
                    <a:prstGeom prst="rect">
                      <a:avLst/>
                    </a:prstGeom>
                    <a:ln>
                      <a:noFill/>
                    </a:ln>
                    <a:effectLst>
                      <a:outerShdw blurRad="190500" algn="tl" rotWithShape="0">
                        <a:srgbClr val="000000">
                          <a:alpha val="70000"/>
                        </a:srgbClr>
                      </a:outerShdw>
                    </a:effectLst>
                  </pic:spPr>
                </pic:pic>
              </a:graphicData>
            </a:graphic>
          </wp:inline>
        </w:drawing>
      </w:r>
    </w:p>
    <w:p w:rsidR="00F0146B" w:rsidRDefault="00F0146B" w:rsidP="0096094F">
      <w:pPr>
        <w:pStyle w:val="Beschriftung"/>
        <w:jc w:val="left"/>
      </w:pPr>
      <w:r>
        <w:t xml:space="preserve">Abbildung </w:t>
      </w:r>
      <w:fldSimple w:instr=" SEQ Abbildung \* ARABIC ">
        <w:r w:rsidR="00EF4E2C">
          <w:rPr>
            <w:noProof/>
          </w:rPr>
          <w:t>16</w:t>
        </w:r>
      </w:fldSimple>
      <w:r>
        <w:t xml:space="preserve"> Erstellung eine</w:t>
      </w:r>
      <w:r w:rsidR="00842FCB">
        <w:t>r Database</w:t>
      </w:r>
      <w:r>
        <w:t xml:space="preserve"> JDBC </w:t>
      </w:r>
      <w:r w:rsidR="00842FCB">
        <w:t>Connection</w:t>
      </w:r>
    </w:p>
    <w:p w:rsidR="00F0146B" w:rsidRDefault="00F0146B" w:rsidP="00F0146B">
      <w:r>
        <w:t xml:space="preserve">Nach einem Klick auf </w:t>
      </w:r>
      <w:r w:rsidRPr="0096094F">
        <w:rPr>
          <w:rFonts w:ascii="Corbel" w:hAnsi="Corbel" w:cs="Corbel"/>
          <w:noProof/>
          <w:color w:val="000000"/>
          <w:szCs w:val="21"/>
        </w:rPr>
        <w:drawing>
          <wp:inline distT="0" distB="0" distL="0" distR="0" wp14:anchorId="6B08572C" wp14:editId="3A0522C7">
            <wp:extent cx="181610" cy="181610"/>
            <wp:effectExtent l="0" t="0" r="0" b="0"/>
            <wp:docPr id="204" name="Bild 109" descr="mo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mous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1610" cy="181610"/>
                    </a:xfrm>
                    <a:prstGeom prst="rect">
                      <a:avLst/>
                    </a:prstGeom>
                    <a:noFill/>
                    <a:ln>
                      <a:noFill/>
                    </a:ln>
                  </pic:spPr>
                </pic:pic>
              </a:graphicData>
            </a:graphic>
          </wp:inline>
        </w:drawing>
      </w:r>
      <w:r>
        <w:t xml:space="preserve"> </w:t>
      </w:r>
      <w:r w:rsidRPr="0096094F">
        <w:rPr>
          <w:i/>
        </w:rPr>
        <w:t>Next</w:t>
      </w:r>
      <w:r>
        <w:t xml:space="preserve"> </w:t>
      </w:r>
      <w:r w:rsidR="00842FCB">
        <w:t>können Sie</w:t>
      </w:r>
      <w:r>
        <w:t xml:space="preserve"> </w:t>
      </w:r>
      <w:r w:rsidR="00842FCB" w:rsidRPr="00EE205B">
        <w:t>die notwendigen Einstellungen für eine Verbindung mit Ihrer Datenbank vornehmen</w:t>
      </w:r>
      <w:r w:rsidRPr="00EE205B">
        <w:t xml:space="preserve">. </w:t>
      </w:r>
    </w:p>
    <w:p w:rsidR="00842FCB" w:rsidRDefault="00842FCB" w:rsidP="0096094F">
      <w:pPr>
        <w:keepNext/>
      </w:pPr>
      <w:r>
        <w:rPr>
          <w:noProof/>
        </w:rPr>
        <w:lastRenderedPageBreak/>
        <w:drawing>
          <wp:inline distT="0" distB="0" distL="0" distR="0" wp14:anchorId="7214066E" wp14:editId="05479783">
            <wp:extent cx="2880000" cy="3024516"/>
            <wp:effectExtent l="190500" t="190500" r="187325" b="194945"/>
            <wp:docPr id="205" name="Grafik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880000" cy="3024516"/>
                    </a:xfrm>
                    <a:prstGeom prst="rect">
                      <a:avLst/>
                    </a:prstGeom>
                    <a:ln>
                      <a:noFill/>
                    </a:ln>
                    <a:effectLst>
                      <a:outerShdw blurRad="190500" algn="tl" rotWithShape="0">
                        <a:srgbClr val="000000">
                          <a:alpha val="70000"/>
                        </a:srgbClr>
                      </a:outerShdw>
                    </a:effectLst>
                  </pic:spPr>
                </pic:pic>
              </a:graphicData>
            </a:graphic>
          </wp:inline>
        </w:drawing>
      </w:r>
    </w:p>
    <w:p w:rsidR="00842FCB" w:rsidRDefault="00842FCB" w:rsidP="0096094F">
      <w:pPr>
        <w:pStyle w:val="Beschriftung"/>
        <w:jc w:val="left"/>
      </w:pPr>
      <w:r>
        <w:t xml:space="preserve">Abbildung </w:t>
      </w:r>
      <w:fldSimple w:instr=" SEQ Abbildung \* ARABIC ">
        <w:r w:rsidR="00EF4E2C">
          <w:rPr>
            <w:noProof/>
          </w:rPr>
          <w:t>17</w:t>
        </w:r>
      </w:fldSimple>
      <w:r>
        <w:t xml:space="preserve"> </w:t>
      </w:r>
      <w:r w:rsidRPr="00FF00F5">
        <w:t>Exemplarische Datenbankverbindung</w:t>
      </w:r>
    </w:p>
    <w:p w:rsidR="00F0146B" w:rsidRDefault="00842FCB" w:rsidP="00DA6A23">
      <w:r>
        <w:t xml:space="preserve">Über </w:t>
      </w:r>
      <w:r w:rsidRPr="0096094F">
        <w:rPr>
          <w:rFonts w:ascii="Corbel" w:hAnsi="Corbel" w:cs="Corbel"/>
          <w:noProof/>
          <w:color w:val="000000"/>
          <w:szCs w:val="21"/>
        </w:rPr>
        <w:drawing>
          <wp:inline distT="0" distB="0" distL="0" distR="0" wp14:anchorId="268C1F22" wp14:editId="68932B13">
            <wp:extent cx="181610" cy="181610"/>
            <wp:effectExtent l="0" t="0" r="0" b="0"/>
            <wp:docPr id="207" name="Bild 109" descr="mo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mous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1610" cy="181610"/>
                    </a:xfrm>
                    <a:prstGeom prst="rect">
                      <a:avLst/>
                    </a:prstGeom>
                    <a:noFill/>
                    <a:ln>
                      <a:noFill/>
                    </a:ln>
                  </pic:spPr>
                </pic:pic>
              </a:graphicData>
            </a:graphic>
          </wp:inline>
        </w:drawing>
      </w:r>
      <w:r>
        <w:t xml:space="preserve"> </w:t>
      </w:r>
      <w:r w:rsidRPr="0096094F">
        <w:rPr>
          <w:i/>
        </w:rPr>
        <w:t>Finish</w:t>
      </w:r>
      <w:r>
        <w:t xml:space="preserve"> können Sie den Data</w:t>
      </w:r>
      <w:r w:rsidR="00385437">
        <w:t xml:space="preserve"> </w:t>
      </w:r>
      <w:r>
        <w:t>Ada</w:t>
      </w:r>
      <w:r w:rsidR="00385437">
        <w:t>p</w:t>
      </w:r>
      <w:r>
        <w:t>ter abspeichern.</w:t>
      </w:r>
    </w:p>
    <w:p w:rsidR="00DA6A23" w:rsidRPr="00EE205B" w:rsidRDefault="00DA6A23" w:rsidP="00DA6A23">
      <w:r w:rsidRPr="00EE205B">
        <w:t xml:space="preserve">Die notwendigen Informationen können Sie u.a. aus dem Eigenschaftendialog </w:t>
      </w:r>
      <w:r w:rsidR="00C05E31">
        <w:t>der Intrexx Systemdatenquelle (</w:t>
      </w:r>
      <w:proofErr w:type="spellStart"/>
      <w:r w:rsidR="00C05E31">
        <w:t>IxSysDb</w:t>
      </w:r>
      <w:proofErr w:type="spellEnd"/>
      <w:r w:rsidR="00C05E31">
        <w:t xml:space="preserve">) im </w:t>
      </w:r>
      <w:r w:rsidRPr="00EE205B">
        <w:rPr>
          <w:i/>
        </w:rPr>
        <w:t>Bereichs</w:t>
      </w:r>
      <w:r w:rsidRPr="00EE205B">
        <w:t xml:space="preserve"> </w:t>
      </w:r>
      <w:r w:rsidR="00C05E31" w:rsidRPr="00E4098C">
        <w:rPr>
          <w:i/>
        </w:rPr>
        <w:t>Integration/Datenquellen</w:t>
      </w:r>
      <w:r w:rsidR="00C05E31" w:rsidRPr="00EE205B">
        <w:t xml:space="preserve"> </w:t>
      </w:r>
      <w:r w:rsidRPr="00EE205B">
        <w:t xml:space="preserve">Ihres </w:t>
      </w:r>
      <w:r w:rsidRPr="00EE205B">
        <w:rPr>
          <w:i/>
        </w:rPr>
        <w:t>Intrexx Portal Managers</w:t>
      </w:r>
      <w:r w:rsidRPr="00EE205B">
        <w:t xml:space="preserve"> ablesen.</w:t>
      </w:r>
    </w:p>
    <w:p w:rsidR="00DA6A23" w:rsidRDefault="00C05E31" w:rsidP="00DA6A23">
      <w:pPr>
        <w:keepNext/>
      </w:pPr>
      <w:r>
        <w:rPr>
          <w:noProof/>
        </w:rPr>
        <w:lastRenderedPageBreak/>
        <w:drawing>
          <wp:inline distT="0" distB="0" distL="0" distR="0" wp14:anchorId="70E85BEE" wp14:editId="1D1BA61C">
            <wp:extent cx="4932045" cy="3355975"/>
            <wp:effectExtent l="0" t="0" r="0" b="0"/>
            <wp:docPr id="154" name="Bild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schirmfoto 2014-05-23 um 10.21.05.png"/>
                    <pic:cNvPicPr/>
                  </pic:nvPicPr>
                  <pic:blipFill>
                    <a:blip r:embed="rId32">
                      <a:extLst>
                        <a:ext uri="{28A0092B-C50C-407E-A947-70E740481C1C}">
                          <a14:useLocalDpi xmlns:a14="http://schemas.microsoft.com/office/drawing/2010/main" val="0"/>
                        </a:ext>
                      </a:extLst>
                    </a:blip>
                    <a:stretch>
                      <a:fillRect/>
                    </a:stretch>
                  </pic:blipFill>
                  <pic:spPr>
                    <a:xfrm>
                      <a:off x="0" y="0"/>
                      <a:ext cx="4932045" cy="3355975"/>
                    </a:xfrm>
                    <a:prstGeom prst="rect">
                      <a:avLst/>
                    </a:prstGeom>
                  </pic:spPr>
                </pic:pic>
              </a:graphicData>
            </a:graphic>
          </wp:inline>
        </w:drawing>
      </w:r>
    </w:p>
    <w:p w:rsidR="00DA6A23" w:rsidRDefault="00DA6A23" w:rsidP="00DA6A23">
      <w:pPr>
        <w:pStyle w:val="Beschriftung"/>
      </w:pPr>
      <w:r>
        <w:t xml:space="preserve">Abbildung </w:t>
      </w:r>
      <w:r>
        <w:fldChar w:fldCharType="begin"/>
      </w:r>
      <w:r>
        <w:instrText xml:space="preserve"> </w:instrText>
      </w:r>
      <w:r w:rsidR="002612EE">
        <w:instrText>SEQ</w:instrText>
      </w:r>
      <w:r>
        <w:instrText xml:space="preserve"> Abbildung \* ARABIC </w:instrText>
      </w:r>
      <w:r>
        <w:fldChar w:fldCharType="separate"/>
      </w:r>
      <w:r w:rsidR="00EF4E2C">
        <w:rPr>
          <w:noProof/>
        </w:rPr>
        <w:t>18</w:t>
      </w:r>
      <w:r>
        <w:fldChar w:fldCharType="end"/>
      </w:r>
      <w:r>
        <w:t xml:space="preserve"> Bestimmung der JDBC </w:t>
      </w:r>
      <w:r w:rsidR="00066AA0">
        <w:t xml:space="preserve"> </w:t>
      </w:r>
      <w:r w:rsidR="00C05E31">
        <w:t xml:space="preserve">Verbindungseigenschaften </w:t>
      </w:r>
      <w:r>
        <w:t>aus dem Intrexx Portal Manager</w:t>
      </w:r>
    </w:p>
    <w:p w:rsidR="00DA6A23" w:rsidRDefault="00DA6A23" w:rsidP="00DA6A23">
      <w:r w:rsidRPr="00EE205B">
        <w:t xml:space="preserve">Nach erfolgter Einrichtung wird die eingestellte Verbindung im Bereich </w:t>
      </w:r>
      <w:r w:rsidR="00842FCB" w:rsidRPr="0096094F">
        <w:rPr>
          <w:i/>
        </w:rPr>
        <w:t>Repository Explorer</w:t>
      </w:r>
      <w:r w:rsidR="00842FCB">
        <w:t xml:space="preserve"> unterhalb von </w:t>
      </w:r>
      <w:r w:rsidR="00842FCB" w:rsidRPr="0096094F">
        <w:rPr>
          <w:i/>
        </w:rPr>
        <w:t>Data Adapters</w:t>
      </w:r>
      <w:r w:rsidR="00842FCB" w:rsidRPr="00EE205B">
        <w:t xml:space="preserve"> </w:t>
      </w:r>
      <w:r w:rsidRPr="00EE205B">
        <w:t>aufgerührt.</w:t>
      </w:r>
    </w:p>
    <w:p w:rsidR="00842FCB" w:rsidRDefault="00842FCB" w:rsidP="0096094F">
      <w:pPr>
        <w:keepNext/>
      </w:pPr>
      <w:r>
        <w:rPr>
          <w:noProof/>
        </w:rPr>
        <w:lastRenderedPageBreak/>
        <w:drawing>
          <wp:inline distT="0" distB="0" distL="0" distR="0" wp14:anchorId="48C0422F" wp14:editId="12B7DFE4">
            <wp:extent cx="4932045" cy="3525736"/>
            <wp:effectExtent l="190500" t="190500" r="192405" b="189230"/>
            <wp:docPr id="209" name="Grafik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932045" cy="3525736"/>
                    </a:xfrm>
                    <a:prstGeom prst="rect">
                      <a:avLst/>
                    </a:prstGeom>
                    <a:ln>
                      <a:noFill/>
                    </a:ln>
                    <a:effectLst>
                      <a:outerShdw blurRad="190500" algn="tl" rotWithShape="0">
                        <a:srgbClr val="000000">
                          <a:alpha val="70000"/>
                        </a:srgbClr>
                      </a:outerShdw>
                    </a:effectLst>
                  </pic:spPr>
                </pic:pic>
              </a:graphicData>
            </a:graphic>
          </wp:inline>
        </w:drawing>
      </w:r>
    </w:p>
    <w:p w:rsidR="00842FCB" w:rsidRPr="00EE205B" w:rsidRDefault="00842FCB" w:rsidP="0096094F">
      <w:pPr>
        <w:pStyle w:val="Beschriftung"/>
        <w:jc w:val="left"/>
      </w:pPr>
      <w:r>
        <w:t xml:space="preserve">Abbildung </w:t>
      </w:r>
      <w:fldSimple w:instr=" SEQ Abbildung \* ARABIC ">
        <w:r w:rsidR="00EF4E2C">
          <w:rPr>
            <w:noProof/>
          </w:rPr>
          <w:t>19</w:t>
        </w:r>
      </w:fldSimple>
      <w:r>
        <w:t xml:space="preserve"> </w:t>
      </w:r>
      <w:r w:rsidRPr="008333B8">
        <w:t>Datenbankeinrichtung erfolgt</w:t>
      </w:r>
    </w:p>
    <w:p w:rsidR="00DA6A23" w:rsidRPr="00EE205B" w:rsidRDefault="00DA6A23" w:rsidP="00DA6A23">
      <w:r w:rsidRPr="00EE205B">
        <w:t xml:space="preserve">Nun können wir mit einem Bericht beginnen. Den Bereich </w:t>
      </w:r>
      <w:r w:rsidR="00842FCB">
        <w:t>Repository Explorer</w:t>
      </w:r>
      <w:r w:rsidRPr="00EE205B">
        <w:t xml:space="preserve"> können Sie wieder schließen.</w:t>
      </w:r>
    </w:p>
    <w:p w:rsidR="00DA6A23" w:rsidRDefault="00DA6A23" w:rsidP="00DA6A23">
      <w:r>
        <w:t>Erstellen Sie dann mittels des Menüpunkts</w:t>
      </w:r>
      <w:r w:rsidR="001F0169">
        <w:t xml:space="preserve"> </w:t>
      </w:r>
      <w:r w:rsidR="001F0169" w:rsidRPr="0096094F">
        <w:rPr>
          <w:rFonts w:ascii="Corbel" w:hAnsi="Corbel" w:cs="Corbel"/>
          <w:noProof/>
          <w:color w:val="000000"/>
          <w:szCs w:val="21"/>
        </w:rPr>
        <w:drawing>
          <wp:inline distT="0" distB="0" distL="0" distR="0" wp14:anchorId="3314E700" wp14:editId="43EEB52E">
            <wp:extent cx="181610" cy="181610"/>
            <wp:effectExtent l="0" t="0" r="0" b="0"/>
            <wp:docPr id="186" name="Bild 86" descr="mo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mous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1610" cy="181610"/>
                    </a:xfrm>
                    <a:prstGeom prst="rect">
                      <a:avLst/>
                    </a:prstGeom>
                    <a:noFill/>
                    <a:ln>
                      <a:noFill/>
                    </a:ln>
                  </pic:spPr>
                </pic:pic>
              </a:graphicData>
            </a:graphic>
          </wp:inline>
        </w:drawing>
      </w:r>
      <w:r>
        <w:t xml:space="preserve"> </w:t>
      </w:r>
      <w:r w:rsidR="00842FCB">
        <w:rPr>
          <w:i/>
        </w:rPr>
        <w:t>File</w:t>
      </w:r>
      <w:r>
        <w:t xml:space="preserve">, </w:t>
      </w:r>
      <w:r w:rsidR="00842FCB" w:rsidRPr="00EE205B">
        <w:rPr>
          <w:i/>
        </w:rPr>
        <w:t>Ne</w:t>
      </w:r>
      <w:r w:rsidR="00842FCB">
        <w:rPr>
          <w:i/>
        </w:rPr>
        <w:t>w, Jasper Report</w:t>
      </w:r>
      <w:r w:rsidR="00842FCB">
        <w:t xml:space="preserve"> </w:t>
      </w:r>
      <w:r>
        <w:t xml:space="preserve">einen neuen Bericht mit dem Assistenten. Sie können dabei aus einer Reihe von Vorlagen wählen. Klicken Sie dann auf </w:t>
      </w:r>
      <w:r w:rsidR="00861BAD">
        <w:rPr>
          <w:rFonts w:ascii="Corbel" w:hAnsi="Corbel" w:cs="Corbel"/>
          <w:noProof/>
          <w:color w:val="000000"/>
          <w:szCs w:val="21"/>
        </w:rPr>
        <w:drawing>
          <wp:inline distT="0" distB="0" distL="0" distR="0" wp14:anchorId="37A978CF" wp14:editId="7B8C6188">
            <wp:extent cx="181610" cy="181610"/>
            <wp:effectExtent l="0" t="0" r="0" b="0"/>
            <wp:docPr id="86" name="Bild 86" descr="mo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mous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1610" cy="181610"/>
                    </a:xfrm>
                    <a:prstGeom prst="rect">
                      <a:avLst/>
                    </a:prstGeom>
                    <a:noFill/>
                    <a:ln>
                      <a:noFill/>
                    </a:ln>
                  </pic:spPr>
                </pic:pic>
              </a:graphicData>
            </a:graphic>
          </wp:inline>
        </w:drawing>
      </w:r>
      <w:r w:rsidRPr="00EE205B">
        <w:rPr>
          <w:rFonts w:ascii="Corbel" w:hAnsi="Corbel" w:cs="Corbel"/>
          <w:color w:val="000000"/>
          <w:szCs w:val="21"/>
          <w:lang w:bidi="de-DE"/>
        </w:rPr>
        <w:t xml:space="preserve"> </w:t>
      </w:r>
      <w:r w:rsidR="00842FCB">
        <w:rPr>
          <w:i/>
        </w:rPr>
        <w:t>Next</w:t>
      </w:r>
      <w:r>
        <w:t>.</w:t>
      </w:r>
    </w:p>
    <w:p w:rsidR="00842FCB" w:rsidRDefault="00842FCB" w:rsidP="00842FCB">
      <w:pPr>
        <w:keepNext/>
      </w:pPr>
      <w:r w:rsidRPr="00842FCB">
        <w:rPr>
          <w:noProof/>
        </w:rPr>
        <w:lastRenderedPageBreak/>
        <w:t xml:space="preserve"> </w:t>
      </w:r>
      <w:r>
        <w:rPr>
          <w:noProof/>
        </w:rPr>
        <w:drawing>
          <wp:inline distT="0" distB="0" distL="0" distR="0" wp14:anchorId="5386916C" wp14:editId="6C85AF2D">
            <wp:extent cx="3600000" cy="2798554"/>
            <wp:effectExtent l="190500" t="190500" r="191135" b="192405"/>
            <wp:docPr id="210" name="Grafik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600000" cy="2798554"/>
                    </a:xfrm>
                    <a:prstGeom prst="rect">
                      <a:avLst/>
                    </a:prstGeom>
                    <a:ln>
                      <a:noFill/>
                    </a:ln>
                    <a:effectLst>
                      <a:outerShdw blurRad="190500" algn="tl" rotWithShape="0">
                        <a:srgbClr val="000000">
                          <a:alpha val="70000"/>
                        </a:srgbClr>
                      </a:outerShdw>
                    </a:effectLst>
                  </pic:spPr>
                </pic:pic>
              </a:graphicData>
            </a:graphic>
          </wp:inline>
        </w:drawing>
      </w:r>
    </w:p>
    <w:p w:rsidR="00DA6A23" w:rsidRDefault="00842FCB" w:rsidP="0096094F">
      <w:pPr>
        <w:pStyle w:val="Beschriftung"/>
      </w:pPr>
      <w:r>
        <w:t xml:space="preserve">Abbildung </w:t>
      </w:r>
      <w:fldSimple w:instr=" SEQ Abbildung \* ARABIC ">
        <w:r w:rsidR="00EF4E2C">
          <w:rPr>
            <w:noProof/>
          </w:rPr>
          <w:t>20</w:t>
        </w:r>
      </w:fldSimple>
      <w:r>
        <w:t xml:space="preserve"> </w:t>
      </w:r>
      <w:r w:rsidRPr="00170FF7">
        <w:t>Dialog zur Erstellung eines neuen Berichts</w:t>
      </w:r>
    </w:p>
    <w:p w:rsidR="00DA6A23" w:rsidRDefault="00DA6A23" w:rsidP="00DA6A23">
      <w:r w:rsidRPr="00EE205B">
        <w:t xml:space="preserve">In den nachfolgenden Schritten werden Sie durch die notwendigen Einstellungen für einen ersten Bericht geführt. </w:t>
      </w:r>
      <w:r w:rsidR="00842FCB">
        <w:t>Wählen Sie das Projekt in das der Bericht gespeichert werden soll, g</w:t>
      </w:r>
      <w:r w:rsidR="00842FCB" w:rsidRPr="00EE205B">
        <w:t xml:space="preserve">eben </w:t>
      </w:r>
      <w:r w:rsidRPr="00EE205B">
        <w:t>Sie einen Namen für</w:t>
      </w:r>
      <w:r w:rsidR="00842FCB">
        <w:t xml:space="preserve"> </w:t>
      </w:r>
      <w:r w:rsidRPr="00EE205B">
        <w:t xml:space="preserve">den Bericht an, definieren Sie dann die passende Datenbankabfrage (z.B. </w:t>
      </w:r>
      <w:proofErr w:type="spellStart"/>
      <w:r w:rsidRPr="007013E5">
        <w:rPr>
          <w:rFonts w:ascii="Courier New" w:hAnsi="Courier New"/>
        </w:rPr>
        <w:t>select</w:t>
      </w:r>
      <w:proofErr w:type="spellEnd"/>
      <w:r w:rsidRPr="007013E5">
        <w:rPr>
          <w:rFonts w:ascii="Courier New" w:hAnsi="Courier New"/>
        </w:rPr>
        <w:t xml:space="preserve"> * </w:t>
      </w:r>
      <w:proofErr w:type="spellStart"/>
      <w:r w:rsidRPr="007013E5">
        <w:rPr>
          <w:rFonts w:ascii="Courier New" w:hAnsi="Courier New"/>
        </w:rPr>
        <w:t>from</w:t>
      </w:r>
      <w:proofErr w:type="spellEnd"/>
      <w:r w:rsidRPr="007013E5">
        <w:rPr>
          <w:rFonts w:ascii="Courier New" w:hAnsi="Courier New"/>
        </w:rPr>
        <w:t xml:space="preserve"> </w:t>
      </w:r>
      <w:proofErr w:type="spellStart"/>
      <w:r w:rsidRPr="007013E5">
        <w:rPr>
          <w:rFonts w:ascii="Courier New" w:hAnsi="Courier New"/>
        </w:rPr>
        <w:t>vbluser</w:t>
      </w:r>
      <w:proofErr w:type="spellEnd"/>
      <w:r w:rsidRPr="00EE205B">
        <w:t>, um die Liste aller Intrexx-Benutzer Ihres Portals zu erhalten)</w:t>
      </w:r>
      <w:r w:rsidR="00842FCB">
        <w:t>,</w:t>
      </w:r>
      <w:r w:rsidRPr="00EE205B">
        <w:t xml:space="preserve"> definieren Sie anschließend die Felder, die ausgelesen werden sollen und geben abschließend eine optionale Gruppierung an, nach der die Daten gruppiert werden sollen</w:t>
      </w:r>
      <w:r w:rsidRPr="00EE205B">
        <w:rPr>
          <w:rStyle w:val="Funotenzeichen"/>
        </w:rPr>
        <w:footnoteReference w:id="3"/>
      </w:r>
      <w:r w:rsidRPr="00EE205B">
        <w:t>.</w:t>
      </w:r>
    </w:p>
    <w:p w:rsidR="00842FCB" w:rsidRDefault="00842FCB" w:rsidP="0096094F">
      <w:pPr>
        <w:keepNext/>
      </w:pPr>
      <w:r>
        <w:rPr>
          <w:noProof/>
        </w:rPr>
        <w:lastRenderedPageBreak/>
        <w:drawing>
          <wp:inline distT="0" distB="0" distL="0" distR="0" wp14:anchorId="5F9E5478" wp14:editId="581B7ADA">
            <wp:extent cx="3960000" cy="2479950"/>
            <wp:effectExtent l="190500" t="190500" r="193040" b="187325"/>
            <wp:docPr id="212" name="Grafik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960000" cy="2479950"/>
                    </a:xfrm>
                    <a:prstGeom prst="rect">
                      <a:avLst/>
                    </a:prstGeom>
                    <a:ln>
                      <a:noFill/>
                    </a:ln>
                    <a:effectLst>
                      <a:outerShdw blurRad="190500" algn="tl" rotWithShape="0">
                        <a:srgbClr val="000000">
                          <a:alpha val="70000"/>
                        </a:srgbClr>
                      </a:outerShdw>
                    </a:effectLst>
                  </pic:spPr>
                </pic:pic>
              </a:graphicData>
            </a:graphic>
          </wp:inline>
        </w:drawing>
      </w:r>
    </w:p>
    <w:p w:rsidR="00842FCB" w:rsidRDefault="00842FCB" w:rsidP="0096094F">
      <w:pPr>
        <w:pStyle w:val="Beschriftung"/>
      </w:pPr>
      <w:r>
        <w:t xml:space="preserve">Abbildung </w:t>
      </w:r>
      <w:fldSimple w:instr=" SEQ Abbildung \* ARABIC ">
        <w:r w:rsidR="00EF4E2C">
          <w:rPr>
            <w:noProof/>
          </w:rPr>
          <w:t>21</w:t>
        </w:r>
      </w:fldSimple>
      <w:r>
        <w:t xml:space="preserve"> </w:t>
      </w:r>
      <w:r w:rsidRPr="000F645A">
        <w:t xml:space="preserve">Berichtsname und </w:t>
      </w:r>
      <w:r>
        <w:t>Projekt</w:t>
      </w:r>
    </w:p>
    <w:p w:rsidR="00842FCB" w:rsidRDefault="00842FCB" w:rsidP="0096094F">
      <w:pPr>
        <w:keepNext/>
      </w:pPr>
      <w:r>
        <w:rPr>
          <w:noProof/>
        </w:rPr>
        <w:drawing>
          <wp:inline distT="0" distB="0" distL="0" distR="0" wp14:anchorId="3144CF51" wp14:editId="37D23343">
            <wp:extent cx="3960000" cy="2481842"/>
            <wp:effectExtent l="190500" t="190500" r="193040" b="185420"/>
            <wp:docPr id="213" name="Grafik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960000" cy="2481842"/>
                    </a:xfrm>
                    <a:prstGeom prst="rect">
                      <a:avLst/>
                    </a:prstGeom>
                    <a:ln>
                      <a:noFill/>
                    </a:ln>
                    <a:effectLst>
                      <a:outerShdw blurRad="190500" algn="tl" rotWithShape="0">
                        <a:srgbClr val="000000">
                          <a:alpha val="70000"/>
                        </a:srgbClr>
                      </a:outerShdw>
                    </a:effectLst>
                  </pic:spPr>
                </pic:pic>
              </a:graphicData>
            </a:graphic>
          </wp:inline>
        </w:drawing>
      </w:r>
    </w:p>
    <w:p w:rsidR="00842FCB" w:rsidRDefault="00842FCB" w:rsidP="0096094F">
      <w:pPr>
        <w:pStyle w:val="Beschriftung"/>
      </w:pPr>
      <w:r>
        <w:t xml:space="preserve">Abbildung </w:t>
      </w:r>
      <w:fldSimple w:instr=" SEQ Abbildung \* ARABIC ">
        <w:r w:rsidR="00EF4E2C">
          <w:rPr>
            <w:noProof/>
          </w:rPr>
          <w:t>22</w:t>
        </w:r>
      </w:fldSimple>
      <w:r>
        <w:t xml:space="preserve"> </w:t>
      </w:r>
      <w:r w:rsidRPr="000F7B42">
        <w:t>Datenbankabfrage</w:t>
      </w:r>
    </w:p>
    <w:p w:rsidR="00842FCB" w:rsidRDefault="00842FCB" w:rsidP="0096094F">
      <w:pPr>
        <w:keepNext/>
      </w:pPr>
      <w:r>
        <w:rPr>
          <w:noProof/>
        </w:rPr>
        <w:lastRenderedPageBreak/>
        <w:drawing>
          <wp:inline distT="0" distB="0" distL="0" distR="0" wp14:anchorId="16056D34" wp14:editId="693B31E4">
            <wp:extent cx="3960000" cy="2481842"/>
            <wp:effectExtent l="190500" t="190500" r="193040" b="185420"/>
            <wp:docPr id="214" name="Grafik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960000" cy="2481842"/>
                    </a:xfrm>
                    <a:prstGeom prst="rect">
                      <a:avLst/>
                    </a:prstGeom>
                    <a:ln>
                      <a:noFill/>
                    </a:ln>
                    <a:effectLst>
                      <a:outerShdw blurRad="190500" algn="tl" rotWithShape="0">
                        <a:srgbClr val="000000">
                          <a:alpha val="70000"/>
                        </a:srgbClr>
                      </a:outerShdw>
                    </a:effectLst>
                  </pic:spPr>
                </pic:pic>
              </a:graphicData>
            </a:graphic>
          </wp:inline>
        </w:drawing>
      </w:r>
    </w:p>
    <w:p w:rsidR="00842FCB" w:rsidRDefault="00842FCB" w:rsidP="0096094F">
      <w:pPr>
        <w:pStyle w:val="Beschriftung"/>
      </w:pPr>
      <w:r>
        <w:t xml:space="preserve">Abbildung </w:t>
      </w:r>
      <w:fldSimple w:instr=" SEQ Abbildung \* ARABIC ">
        <w:r w:rsidR="00EF4E2C">
          <w:rPr>
            <w:noProof/>
          </w:rPr>
          <w:t>23</w:t>
        </w:r>
      </w:fldSimple>
      <w:r>
        <w:t xml:space="preserve"> </w:t>
      </w:r>
      <w:r w:rsidRPr="001B5570">
        <w:t>Auswahl der Felder</w:t>
      </w:r>
    </w:p>
    <w:p w:rsidR="00842FCB" w:rsidRDefault="00842FCB" w:rsidP="0096094F">
      <w:pPr>
        <w:keepNext/>
      </w:pPr>
      <w:r>
        <w:rPr>
          <w:noProof/>
        </w:rPr>
        <w:drawing>
          <wp:inline distT="0" distB="0" distL="0" distR="0" wp14:anchorId="1EF5D50B" wp14:editId="57FAB8F9">
            <wp:extent cx="4932045" cy="2671568"/>
            <wp:effectExtent l="190500" t="190500" r="192405" b="186055"/>
            <wp:docPr id="216" name="Grafik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932045" cy="2671568"/>
                    </a:xfrm>
                    <a:prstGeom prst="rect">
                      <a:avLst/>
                    </a:prstGeom>
                    <a:ln>
                      <a:noFill/>
                    </a:ln>
                    <a:effectLst>
                      <a:outerShdw blurRad="190500" algn="tl" rotWithShape="0">
                        <a:srgbClr val="000000">
                          <a:alpha val="70000"/>
                        </a:srgbClr>
                      </a:outerShdw>
                    </a:effectLst>
                  </pic:spPr>
                </pic:pic>
              </a:graphicData>
            </a:graphic>
          </wp:inline>
        </w:drawing>
      </w:r>
    </w:p>
    <w:p w:rsidR="00842FCB" w:rsidRPr="00842FCB" w:rsidRDefault="00842FCB" w:rsidP="0096094F">
      <w:pPr>
        <w:pStyle w:val="Beschriftung"/>
      </w:pPr>
      <w:r>
        <w:t xml:space="preserve">Abbildung </w:t>
      </w:r>
      <w:fldSimple w:instr=" SEQ Abbildung \* ARABIC ">
        <w:r w:rsidR="00EF4E2C">
          <w:rPr>
            <w:noProof/>
          </w:rPr>
          <w:t>24</w:t>
        </w:r>
      </w:fldSimple>
      <w:r>
        <w:t xml:space="preserve"> </w:t>
      </w:r>
      <w:r w:rsidRPr="00BA5904">
        <w:t>Initiale Darstellung eines neuen Reports mit aufgeklappter Feldliste</w:t>
      </w:r>
    </w:p>
    <w:p w:rsidR="00DA6A23" w:rsidRDefault="00DA6A23" w:rsidP="00DA6A23">
      <w:r w:rsidRPr="00EE205B">
        <w:t xml:space="preserve">Fügen Sie mittels des </w:t>
      </w:r>
      <w:r w:rsidRPr="00EE205B">
        <w:rPr>
          <w:i/>
        </w:rPr>
        <w:t xml:space="preserve">Static Text </w:t>
      </w:r>
      <w:r w:rsidRPr="00EE205B">
        <w:t xml:space="preserve">einen Seitentitel im Bereich Titel und Spaltenüberschriften ein. </w:t>
      </w:r>
      <w:r w:rsidR="00861BAD">
        <w:rPr>
          <w:noProof/>
        </w:rPr>
        <w:drawing>
          <wp:inline distT="0" distB="0" distL="0" distR="0" wp14:anchorId="48970837" wp14:editId="65230510">
            <wp:extent cx="831215" cy="189230"/>
            <wp:effectExtent l="0" t="0" r="6985" b="0"/>
            <wp:docPr id="92" name="Bild 92" descr="Bildschirmfoto 2010-05-04 u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Bildschirmfoto 2010-05-04 um 1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831215" cy="189230"/>
                    </a:xfrm>
                    <a:prstGeom prst="rect">
                      <a:avLst/>
                    </a:prstGeom>
                    <a:noFill/>
                    <a:ln>
                      <a:noFill/>
                    </a:ln>
                  </pic:spPr>
                </pic:pic>
              </a:graphicData>
            </a:graphic>
          </wp:inline>
        </w:drawing>
      </w:r>
      <w:r w:rsidR="00842FCB">
        <w:t xml:space="preserve"> Das Element finden Sie in der Sicht </w:t>
      </w:r>
      <w:r w:rsidR="00842FCB" w:rsidRPr="0096094F">
        <w:rPr>
          <w:i/>
        </w:rPr>
        <w:t>Palette</w:t>
      </w:r>
      <w:r w:rsidR="00842FCB">
        <w:t>.</w:t>
      </w:r>
    </w:p>
    <w:p w:rsidR="00842FCB" w:rsidRDefault="00842FCB" w:rsidP="00DA6A23"/>
    <w:p w:rsidR="00DA6A23" w:rsidRDefault="00DA6A23" w:rsidP="00DA6A23">
      <w:r w:rsidRPr="00EE205B">
        <w:lastRenderedPageBreak/>
        <w:t>Ziehen Sie dann sukzessive die jeweiligen Felder auf den Bericht und richten Sie sie anhand der von Ihnen definierten Spalten aus.</w:t>
      </w:r>
    </w:p>
    <w:p w:rsidR="00164704" w:rsidRDefault="00164704" w:rsidP="0096094F">
      <w:pPr>
        <w:keepNext/>
        <w:jc w:val="left"/>
      </w:pPr>
      <w:r>
        <w:rPr>
          <w:noProof/>
        </w:rPr>
        <w:drawing>
          <wp:inline distT="0" distB="0" distL="0" distR="0" wp14:anchorId="0B8623E9" wp14:editId="341C671B">
            <wp:extent cx="4932045" cy="2671568"/>
            <wp:effectExtent l="190500" t="190500" r="192405" b="186055"/>
            <wp:docPr id="217" name="Grafik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932045" cy="2671568"/>
                    </a:xfrm>
                    <a:prstGeom prst="rect">
                      <a:avLst/>
                    </a:prstGeom>
                    <a:ln>
                      <a:noFill/>
                    </a:ln>
                    <a:effectLst>
                      <a:outerShdw blurRad="190500" algn="tl" rotWithShape="0">
                        <a:srgbClr val="000000">
                          <a:alpha val="70000"/>
                        </a:srgbClr>
                      </a:outerShdw>
                    </a:effectLst>
                  </pic:spPr>
                </pic:pic>
              </a:graphicData>
            </a:graphic>
          </wp:inline>
        </w:drawing>
      </w:r>
    </w:p>
    <w:p w:rsidR="00164704" w:rsidRPr="00EE205B" w:rsidRDefault="00164704" w:rsidP="0096094F">
      <w:pPr>
        <w:pStyle w:val="Beschriftung"/>
        <w:jc w:val="left"/>
      </w:pPr>
      <w:r>
        <w:t xml:space="preserve">Abbildung </w:t>
      </w:r>
      <w:fldSimple w:instr=" SEQ Abbildung \* ARABIC ">
        <w:r w:rsidR="00EF4E2C">
          <w:rPr>
            <w:noProof/>
          </w:rPr>
          <w:t>25</w:t>
        </w:r>
      </w:fldSimple>
      <w:r>
        <w:t xml:space="preserve"> </w:t>
      </w:r>
      <w:r w:rsidRPr="000A2756">
        <w:t>Bericht mit Datenbankfeldern</w:t>
      </w:r>
    </w:p>
    <w:p w:rsidR="00DA6A23" w:rsidRDefault="00DA6A23" w:rsidP="0096094F">
      <w:pPr>
        <w:keepNext/>
      </w:pPr>
      <w:r w:rsidRPr="00EE205B">
        <w:lastRenderedPageBreak/>
        <w:t xml:space="preserve">Abschließend fügen Sie noch </w:t>
      </w:r>
      <w:proofErr w:type="gramStart"/>
      <w:r w:rsidRPr="00EE205B">
        <w:t xml:space="preserve">ein </w:t>
      </w:r>
      <w:r w:rsidRPr="00EE205B">
        <w:rPr>
          <w:i/>
        </w:rPr>
        <w:t>Seite</w:t>
      </w:r>
      <w:proofErr w:type="gramEnd"/>
      <w:r w:rsidRPr="00EE205B">
        <w:rPr>
          <w:i/>
        </w:rPr>
        <w:t xml:space="preserve"> x von y</w:t>
      </w:r>
      <w:r w:rsidRPr="00EE205B">
        <w:t xml:space="preserve"> Element</w:t>
      </w:r>
      <w:r w:rsidR="00164704">
        <w:t xml:space="preserve"> (in der </w:t>
      </w:r>
      <w:r w:rsidR="00164704" w:rsidRPr="0096094F">
        <w:rPr>
          <w:i/>
        </w:rPr>
        <w:t>Palette</w:t>
      </w:r>
      <w:r w:rsidR="00164704">
        <w:t xml:space="preserve"> unter </w:t>
      </w:r>
      <w:r w:rsidR="00164704" w:rsidRPr="0096094F">
        <w:rPr>
          <w:i/>
        </w:rPr>
        <w:t>Tools</w:t>
      </w:r>
      <w:r w:rsidR="00164704">
        <w:t>)</w:t>
      </w:r>
      <w:r w:rsidRPr="00EE205B">
        <w:t xml:space="preserve"> in den Bereich </w:t>
      </w:r>
      <w:r w:rsidRPr="00EE205B">
        <w:rPr>
          <w:i/>
        </w:rPr>
        <w:t xml:space="preserve">Page </w:t>
      </w:r>
      <w:proofErr w:type="spellStart"/>
      <w:r w:rsidRPr="00EE205B">
        <w:rPr>
          <w:i/>
        </w:rPr>
        <w:t>Footer</w:t>
      </w:r>
      <w:proofErr w:type="spellEnd"/>
      <w:r w:rsidRPr="00EE205B">
        <w:t>.</w:t>
      </w:r>
    </w:p>
    <w:p w:rsidR="00164704" w:rsidRDefault="00164704" w:rsidP="00164704">
      <w:pPr>
        <w:keepNext/>
      </w:pPr>
      <w:r>
        <w:rPr>
          <w:noProof/>
        </w:rPr>
        <w:drawing>
          <wp:inline distT="0" distB="0" distL="0" distR="0" wp14:anchorId="40AC38E5" wp14:editId="2A0F8AF9">
            <wp:extent cx="4932045" cy="2671568"/>
            <wp:effectExtent l="190500" t="190500" r="192405" b="186055"/>
            <wp:docPr id="218" name="Grafik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932045" cy="2671568"/>
                    </a:xfrm>
                    <a:prstGeom prst="rect">
                      <a:avLst/>
                    </a:prstGeom>
                    <a:ln>
                      <a:noFill/>
                    </a:ln>
                    <a:effectLst>
                      <a:outerShdw blurRad="190500" algn="tl" rotWithShape="0">
                        <a:srgbClr val="000000">
                          <a:alpha val="70000"/>
                        </a:srgbClr>
                      </a:outerShdw>
                    </a:effectLst>
                  </pic:spPr>
                </pic:pic>
              </a:graphicData>
            </a:graphic>
          </wp:inline>
        </w:drawing>
      </w:r>
    </w:p>
    <w:p w:rsidR="00164704" w:rsidRPr="00EE205B" w:rsidRDefault="00164704" w:rsidP="0096094F">
      <w:pPr>
        <w:pStyle w:val="Beschriftung"/>
      </w:pPr>
      <w:r>
        <w:t xml:space="preserve">Abbildung </w:t>
      </w:r>
      <w:fldSimple w:instr=" SEQ Abbildung \* ARABIC ">
        <w:r w:rsidR="00EF4E2C">
          <w:rPr>
            <w:noProof/>
          </w:rPr>
          <w:t>26</w:t>
        </w:r>
      </w:fldSimple>
      <w:r>
        <w:t xml:space="preserve"> </w:t>
      </w:r>
      <w:r w:rsidRPr="00980F93">
        <w:t>Fertiger Bericht</w:t>
      </w:r>
    </w:p>
    <w:p w:rsidR="00DA6A23" w:rsidRDefault="00DA6A23" w:rsidP="00DA6A23">
      <w:r w:rsidRPr="00F03094">
        <w:t>Mittels</w:t>
      </w:r>
      <w:r w:rsidRPr="00EE205B">
        <w:t xml:space="preserve"> eines eingebauten </w:t>
      </w:r>
      <w:r w:rsidRPr="00EE205B">
        <w:rPr>
          <w:i/>
        </w:rPr>
        <w:t>Preview</w:t>
      </w:r>
      <w:r w:rsidRPr="00EE205B">
        <w:t xml:space="preserve"> Modus können Sie dann sehen, wie der Bericht später aussieht.</w:t>
      </w:r>
    </w:p>
    <w:p w:rsidR="00F03094" w:rsidRDefault="00F03094" w:rsidP="0096094F">
      <w:pPr>
        <w:keepNext/>
      </w:pPr>
      <w:r>
        <w:rPr>
          <w:noProof/>
        </w:rPr>
        <w:lastRenderedPageBreak/>
        <w:drawing>
          <wp:inline distT="0" distB="0" distL="0" distR="0" wp14:anchorId="31534DDF" wp14:editId="63DF2E90">
            <wp:extent cx="4932045" cy="2671568"/>
            <wp:effectExtent l="190500" t="190500" r="192405" b="186055"/>
            <wp:docPr id="222" name="Grafik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932045" cy="2671568"/>
                    </a:xfrm>
                    <a:prstGeom prst="rect">
                      <a:avLst/>
                    </a:prstGeom>
                    <a:ln>
                      <a:noFill/>
                    </a:ln>
                    <a:effectLst>
                      <a:outerShdw blurRad="190500" algn="tl" rotWithShape="0">
                        <a:srgbClr val="000000">
                          <a:alpha val="70000"/>
                        </a:srgbClr>
                      </a:outerShdw>
                    </a:effectLst>
                  </pic:spPr>
                </pic:pic>
              </a:graphicData>
            </a:graphic>
          </wp:inline>
        </w:drawing>
      </w:r>
    </w:p>
    <w:p w:rsidR="00F03094" w:rsidRDefault="00F03094" w:rsidP="0096094F">
      <w:pPr>
        <w:pStyle w:val="Beschriftung"/>
      </w:pPr>
      <w:r>
        <w:t xml:space="preserve">Abbildung </w:t>
      </w:r>
      <w:fldSimple w:instr=" SEQ Abbildung \* ARABIC ">
        <w:r w:rsidR="00EF4E2C">
          <w:rPr>
            <w:noProof/>
          </w:rPr>
          <w:t>27</w:t>
        </w:r>
      </w:fldSimple>
      <w:r>
        <w:t xml:space="preserve"> Berichtsvorschau</w:t>
      </w:r>
    </w:p>
    <w:p w:rsidR="00613552" w:rsidRPr="00EE205B" w:rsidRDefault="00DA6A23" w:rsidP="00DA6A23">
      <w:r>
        <w:t xml:space="preserve">Es ist sicherlich noch etwas Feinschliff nötig, aber im Wesentlichen sind die Informationen enthalten, die gefordert waren. Weiterführende Informationen zur Berichtserstellung finden Sie unter anderem in der </w:t>
      </w:r>
      <w:r w:rsidR="00F03094">
        <w:t>Jaspersoft Studio</w:t>
      </w:r>
      <w:r>
        <w:t xml:space="preserve">/JasperReports-Dokumentation (siehe </w:t>
      </w:r>
      <w:r>
        <w:fldChar w:fldCharType="begin"/>
      </w:r>
      <w:r>
        <w:instrText xml:space="preserve"> </w:instrText>
      </w:r>
      <w:r w:rsidR="002612EE">
        <w:instrText>REF</w:instrText>
      </w:r>
      <w:r>
        <w:instrText xml:space="preserve"> _Ref134599939 \r \h </w:instrText>
      </w:r>
      <w:r>
        <w:fldChar w:fldCharType="separate"/>
      </w:r>
      <w:r w:rsidR="00EF4E2C">
        <w:t>6.3</w:t>
      </w:r>
      <w:r>
        <w:fldChar w:fldCharType="end"/>
      </w:r>
      <w:r>
        <w:t xml:space="preserve">) oder im Rahmen unseres Schulungsangebots (siehe </w:t>
      </w:r>
      <w:r>
        <w:fldChar w:fldCharType="begin"/>
      </w:r>
      <w:r>
        <w:instrText xml:space="preserve"> </w:instrText>
      </w:r>
      <w:r w:rsidR="002612EE">
        <w:instrText>REF</w:instrText>
      </w:r>
      <w:r>
        <w:instrText xml:space="preserve"> _Ref148758272 \r \h </w:instrText>
      </w:r>
      <w:r>
        <w:fldChar w:fldCharType="separate"/>
      </w:r>
      <w:r w:rsidR="00EF4E2C">
        <w:t>6.1</w:t>
      </w:r>
      <w:r>
        <w:fldChar w:fldCharType="end"/>
      </w:r>
      <w:r>
        <w:t>)</w:t>
      </w:r>
    </w:p>
    <w:p w:rsidR="00DA6A23" w:rsidRPr="00EE205B" w:rsidRDefault="00DA6A23" w:rsidP="00DA6A23">
      <w:pPr>
        <w:pStyle w:val="berschrift2"/>
      </w:pPr>
      <w:bookmarkStart w:id="223" w:name="_Ref134599767"/>
      <w:bookmarkStart w:id="224" w:name="_Toc136414825"/>
      <w:bookmarkStart w:id="225" w:name="_Toc13563087"/>
      <w:r w:rsidRPr="00EE205B">
        <w:t>Veröffentlichung des Berichts im Portal</w:t>
      </w:r>
      <w:bookmarkEnd w:id="223"/>
      <w:bookmarkEnd w:id="224"/>
      <w:bookmarkEnd w:id="225"/>
    </w:p>
    <w:p w:rsidR="00FE7721" w:rsidRDefault="00DA6A23" w:rsidP="00DA6A23">
      <w:r w:rsidRPr="00016C83">
        <w:t xml:space="preserve">Damit Ihr Bericht aus dem Portal heraus aufgerufen werden kann, muss dieser in der Applikation </w:t>
      </w:r>
      <w:r w:rsidR="00097D5C">
        <w:rPr>
          <w:i/>
        </w:rPr>
        <w:t>Reports für Intrexx</w:t>
      </w:r>
      <w:r w:rsidRPr="00016C83">
        <w:t xml:space="preserve"> veröffentlicht werden. Rufen Sie dazu Ihr Portal im Browser auf und wechseln Sie in die Applikation.</w:t>
      </w:r>
    </w:p>
    <w:p w:rsidR="00223733" w:rsidRDefault="00223733" w:rsidP="00D4363B">
      <w:pPr>
        <w:keepNext/>
      </w:pPr>
      <w:r>
        <w:rPr>
          <w:noProof/>
        </w:rPr>
        <w:lastRenderedPageBreak/>
        <w:drawing>
          <wp:inline distT="0" distB="0" distL="0" distR="0" wp14:anchorId="040A4041" wp14:editId="184FAD58">
            <wp:extent cx="3600000" cy="3682067"/>
            <wp:effectExtent l="190500" t="190500" r="191135" b="18542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3600000" cy="3682067"/>
                    </a:xfrm>
                    <a:prstGeom prst="rect">
                      <a:avLst/>
                    </a:prstGeom>
                    <a:ln>
                      <a:noFill/>
                    </a:ln>
                    <a:effectLst>
                      <a:outerShdw blurRad="190500" algn="tl" rotWithShape="0">
                        <a:srgbClr val="000000">
                          <a:alpha val="70000"/>
                        </a:srgbClr>
                      </a:outerShdw>
                    </a:effectLst>
                  </pic:spPr>
                </pic:pic>
              </a:graphicData>
            </a:graphic>
          </wp:inline>
        </w:drawing>
      </w:r>
    </w:p>
    <w:p w:rsidR="00223733" w:rsidRDefault="00223733" w:rsidP="00223733">
      <w:pPr>
        <w:pStyle w:val="Beschriftung"/>
        <w:jc w:val="left"/>
      </w:pPr>
      <w:r>
        <w:t xml:space="preserve">Abbildung </w:t>
      </w:r>
      <w:fldSimple w:instr=" SEQ Abbildung \* ARABIC ">
        <w:r w:rsidR="00EF4E2C">
          <w:rPr>
            <w:noProof/>
          </w:rPr>
          <w:t>28</w:t>
        </w:r>
      </w:fldSimple>
      <w:r>
        <w:t xml:space="preserve"> </w:t>
      </w:r>
      <w:r w:rsidRPr="006F067E">
        <w:t xml:space="preserve">Startseite der Applikation </w:t>
      </w:r>
      <w:r w:rsidR="00097D5C">
        <w:t>Reports für Intrexx</w:t>
      </w:r>
    </w:p>
    <w:p w:rsidR="00DA6A23" w:rsidRPr="00016C83" w:rsidRDefault="00DA6A23" w:rsidP="00DA6A23">
      <w:r w:rsidRPr="00016C83">
        <w:t xml:space="preserve">Die Anwendung </w:t>
      </w:r>
      <w:r w:rsidR="00097D5C">
        <w:t>Reports für Intrexx</w:t>
      </w:r>
      <w:r w:rsidRPr="00016C83">
        <w:t xml:space="preserve"> </w:t>
      </w:r>
      <w:r w:rsidR="009A6D4D">
        <w:t xml:space="preserve">enthält </w:t>
      </w:r>
      <w:r w:rsidRPr="00016C83">
        <w:t>eine Übersicht der bislang veröffentlichten Berichte.</w:t>
      </w:r>
      <w:r w:rsidR="009A6D4D">
        <w:t xml:space="preserve"> Diese Übersicht kann über das Applikationsmenü </w:t>
      </w:r>
      <w:r w:rsidR="009A6D4D" w:rsidRPr="00605013">
        <w:rPr>
          <w:i/>
        </w:rPr>
        <w:t>Berichte</w:t>
      </w:r>
      <w:r w:rsidR="009A6D4D">
        <w:t xml:space="preserve"> </w:t>
      </w:r>
      <w:r w:rsidR="00FE7721">
        <w:t xml:space="preserve">oder über die Schnellstartfunktion </w:t>
      </w:r>
      <w:r w:rsidR="00FE7721" w:rsidRPr="00605013">
        <w:rPr>
          <w:i/>
        </w:rPr>
        <w:t>Alle Berichte</w:t>
      </w:r>
      <w:r w:rsidR="00FE7721">
        <w:t xml:space="preserve"> </w:t>
      </w:r>
      <w:r w:rsidR="00FE7721" w:rsidRPr="00FE7721">
        <w:t>auf</w:t>
      </w:r>
      <w:r w:rsidR="00FE7721">
        <w:t xml:space="preserve"> der Startseite der Applikation aufgerufen werden</w:t>
      </w:r>
      <w:r w:rsidR="009A6D4D">
        <w:t>.</w:t>
      </w:r>
      <w:r w:rsidRPr="00016C83">
        <w:t xml:space="preserve"> Je nachdem, ob Sie die Anwendung mit oder ohne Beispieldaten (siehe Kapitel</w:t>
      </w:r>
      <w:r w:rsidR="001E0E8C">
        <w:t xml:space="preserve"> </w:t>
      </w:r>
      <w:r w:rsidR="001E0E8C">
        <w:fldChar w:fldCharType="begin"/>
      </w:r>
      <w:r w:rsidR="001E0E8C">
        <w:instrText xml:space="preserve"> REF _Ref397948342 \w \h </w:instrText>
      </w:r>
      <w:r w:rsidR="001E0E8C">
        <w:fldChar w:fldCharType="separate"/>
      </w:r>
      <w:r w:rsidR="00EF4E2C">
        <w:t>3.13</w:t>
      </w:r>
      <w:r w:rsidR="001E0E8C">
        <w:fldChar w:fldCharType="end"/>
      </w:r>
      <w:r w:rsidRPr="00016C83">
        <w:t>) importiert haben, sind Berichte in der Tabelle enthalten oder nicht.</w:t>
      </w:r>
    </w:p>
    <w:p w:rsidR="00DA6A23" w:rsidRDefault="00063BF2" w:rsidP="00605013">
      <w:pPr>
        <w:keepNext/>
        <w:jc w:val="left"/>
      </w:pPr>
      <w:r>
        <w:rPr>
          <w:noProof/>
        </w:rPr>
        <w:lastRenderedPageBreak/>
        <w:drawing>
          <wp:inline distT="0" distB="0" distL="0" distR="0" wp14:anchorId="43B9D77E" wp14:editId="4B8CE466">
            <wp:extent cx="3600000" cy="2782096"/>
            <wp:effectExtent l="190500" t="190500" r="191135" b="189865"/>
            <wp:docPr id="153" name="Grafik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600000" cy="2782096"/>
                    </a:xfrm>
                    <a:prstGeom prst="rect">
                      <a:avLst/>
                    </a:prstGeom>
                    <a:ln>
                      <a:noFill/>
                    </a:ln>
                    <a:effectLst>
                      <a:outerShdw blurRad="190500" algn="tl" rotWithShape="0">
                        <a:srgbClr val="000000">
                          <a:alpha val="70000"/>
                        </a:srgbClr>
                      </a:outerShdw>
                    </a:effectLst>
                  </pic:spPr>
                </pic:pic>
              </a:graphicData>
            </a:graphic>
          </wp:inline>
        </w:drawing>
      </w:r>
      <w:r>
        <w:rPr>
          <w:noProof/>
        </w:rPr>
        <w:t xml:space="preserve"> </w:t>
      </w:r>
    </w:p>
    <w:p w:rsidR="00DA6A23" w:rsidRDefault="00DA6A23" w:rsidP="00DA6A23">
      <w:pPr>
        <w:pStyle w:val="Beschriftung"/>
      </w:pPr>
      <w:r>
        <w:t xml:space="preserve">Abbildung </w:t>
      </w:r>
      <w:r>
        <w:fldChar w:fldCharType="begin"/>
      </w:r>
      <w:r>
        <w:instrText xml:space="preserve"> </w:instrText>
      </w:r>
      <w:r w:rsidR="002612EE">
        <w:instrText>SEQ</w:instrText>
      </w:r>
      <w:r>
        <w:instrText xml:space="preserve"> Abbildung \* ARABIC </w:instrText>
      </w:r>
      <w:r>
        <w:fldChar w:fldCharType="separate"/>
      </w:r>
      <w:r w:rsidR="00EF4E2C">
        <w:rPr>
          <w:noProof/>
        </w:rPr>
        <w:t>29</w:t>
      </w:r>
      <w:r>
        <w:fldChar w:fldCharType="end"/>
      </w:r>
      <w:r>
        <w:t xml:space="preserve"> </w:t>
      </w:r>
      <w:r w:rsidR="00FE7721">
        <w:t xml:space="preserve">Berichtsübersicht </w:t>
      </w:r>
      <w:r>
        <w:t xml:space="preserve">der Applikation </w:t>
      </w:r>
      <w:r w:rsidR="00097D5C">
        <w:rPr>
          <w:i/>
        </w:rPr>
        <w:t>Reports für Intrexx</w:t>
      </w:r>
    </w:p>
    <w:p w:rsidR="00DA6A23" w:rsidRPr="00016C83" w:rsidRDefault="00F20D4E" w:rsidP="00DA6A23">
      <w:r w:rsidRPr="00016C83">
        <w:t xml:space="preserve">Klicken Sie auf die Schaltfläche </w:t>
      </w:r>
      <w:r w:rsidRPr="00605013">
        <w:rPr>
          <w:rFonts w:ascii="Corbel" w:hAnsi="Corbel" w:cs="Corbel"/>
          <w:noProof/>
          <w:color w:val="000000"/>
          <w:szCs w:val="21"/>
        </w:rPr>
        <w:drawing>
          <wp:inline distT="0" distB="0" distL="0" distR="0" wp14:anchorId="7722FEE8" wp14:editId="149A1307">
            <wp:extent cx="181610" cy="181610"/>
            <wp:effectExtent l="0" t="0" r="0" b="0"/>
            <wp:docPr id="71" name="Bild 100" descr="mo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mous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1610" cy="181610"/>
                    </a:xfrm>
                    <a:prstGeom prst="rect">
                      <a:avLst/>
                    </a:prstGeom>
                    <a:noFill/>
                    <a:ln>
                      <a:noFill/>
                    </a:ln>
                  </pic:spPr>
                </pic:pic>
              </a:graphicData>
            </a:graphic>
          </wp:inline>
        </w:drawing>
      </w:r>
      <w:r w:rsidRPr="00016C83">
        <w:t xml:space="preserve"> </w:t>
      </w:r>
      <w:r w:rsidRPr="00016C83">
        <w:rPr>
          <w:i/>
        </w:rPr>
        <w:t>Neue</w:t>
      </w:r>
      <w:r>
        <w:rPr>
          <w:i/>
        </w:rPr>
        <w:t>r Bericht</w:t>
      </w:r>
      <w:r w:rsidRPr="00605013">
        <w:t>.</w:t>
      </w:r>
      <w:r>
        <w:rPr>
          <w:i/>
        </w:rPr>
        <w:t xml:space="preserve"> </w:t>
      </w:r>
      <w:r w:rsidR="00DA6A23" w:rsidRPr="00016C83">
        <w:t>Der Berichtserstellungs-Assistent führt Sie schrittweise durch die Erstellung eines neuen Berichts.</w:t>
      </w:r>
    </w:p>
    <w:p w:rsidR="00B82970" w:rsidRDefault="00B82970" w:rsidP="00605013">
      <w:pPr>
        <w:keepNext/>
        <w:jc w:val="left"/>
      </w:pPr>
      <w:r>
        <w:rPr>
          <w:noProof/>
        </w:rPr>
        <w:drawing>
          <wp:inline distT="0" distB="0" distL="0" distR="0" wp14:anchorId="75D8BA0C" wp14:editId="16665BA4">
            <wp:extent cx="3600000" cy="2157857"/>
            <wp:effectExtent l="190500" t="190500" r="191135" b="185420"/>
            <wp:docPr id="155" name="Grafik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600000" cy="2157857"/>
                    </a:xfrm>
                    <a:prstGeom prst="rect">
                      <a:avLst/>
                    </a:prstGeom>
                    <a:ln>
                      <a:noFill/>
                    </a:ln>
                    <a:effectLst>
                      <a:outerShdw blurRad="190500" algn="tl" rotWithShape="0">
                        <a:srgbClr val="000000">
                          <a:alpha val="70000"/>
                        </a:srgbClr>
                      </a:outerShdw>
                    </a:effectLst>
                  </pic:spPr>
                </pic:pic>
              </a:graphicData>
            </a:graphic>
          </wp:inline>
        </w:drawing>
      </w:r>
    </w:p>
    <w:p w:rsidR="00B82970" w:rsidRDefault="00B82970" w:rsidP="00605013">
      <w:pPr>
        <w:pStyle w:val="Beschriftung"/>
        <w:jc w:val="left"/>
      </w:pPr>
      <w:r>
        <w:t xml:space="preserve">Abbildung </w:t>
      </w:r>
      <w:fldSimple w:instr=" SEQ Abbildung \* ARABIC ">
        <w:r w:rsidR="00EF4E2C">
          <w:rPr>
            <w:noProof/>
          </w:rPr>
          <w:t>30</w:t>
        </w:r>
      </w:fldSimple>
      <w:r>
        <w:t xml:space="preserve"> </w:t>
      </w:r>
      <w:r w:rsidRPr="00E52B3C">
        <w:t>Berichtsassistent Schritt 1</w:t>
      </w:r>
      <w:r>
        <w:t xml:space="preserve"> - Definition eines Berichts</w:t>
      </w:r>
    </w:p>
    <w:p w:rsidR="00B121D5" w:rsidRPr="00B82970" w:rsidRDefault="00B121D5" w:rsidP="00B121D5">
      <w:r w:rsidRPr="00016C83">
        <w:t xml:space="preserve">Im </w:t>
      </w:r>
      <w:r>
        <w:t>ersten</w:t>
      </w:r>
      <w:r w:rsidRPr="00016C83">
        <w:t xml:space="preserve"> Schritt legen Sie einen </w:t>
      </w:r>
      <w:r>
        <w:t>Bericht an</w:t>
      </w:r>
      <w:r w:rsidRPr="00016C83">
        <w:t xml:space="preserve">. Vergeben Sie einen sprechenden Namen. Anhand dieses Namens können Sie den Bericht </w:t>
      </w:r>
      <w:proofErr w:type="gramStart"/>
      <w:r w:rsidRPr="00016C83">
        <w:t>aus Ihren Applikation</w:t>
      </w:r>
      <w:proofErr w:type="gramEnd"/>
      <w:r w:rsidRPr="00016C83">
        <w:t xml:space="preserve"> später aufrufen – daher muss er eindeutig sein. Alternativ können Sie Ihre Berichte auch über die </w:t>
      </w:r>
      <w:r w:rsidRPr="00016C83">
        <w:lastRenderedPageBreak/>
        <w:t xml:space="preserve">automatisch vergebene GUID aufrufen. Die Verteilerkontrolle Berechtigte legt fest, welche Benutzer über das </w:t>
      </w:r>
      <w:r w:rsidR="00097D5C">
        <w:t>Reports für Intrexx</w:t>
      </w:r>
      <w:r w:rsidRPr="00016C83">
        <w:t xml:space="preserve">-Servlet den Bericht aufrufen können (siehe auch Kapitel </w:t>
      </w:r>
      <w:r w:rsidRPr="00016C83">
        <w:fldChar w:fldCharType="begin"/>
      </w:r>
      <w:r w:rsidRPr="00016C83">
        <w:instrText xml:space="preserve"> </w:instrText>
      </w:r>
      <w:r>
        <w:instrText>REF</w:instrText>
      </w:r>
      <w:r w:rsidRPr="00016C83">
        <w:instrText xml:space="preserve"> _Ref134594153 \r \h </w:instrText>
      </w:r>
      <w:r w:rsidRPr="00016C83">
        <w:fldChar w:fldCharType="separate"/>
      </w:r>
      <w:r w:rsidR="00EF4E2C">
        <w:t>5.5.2</w:t>
      </w:r>
      <w:r w:rsidRPr="00016C83">
        <w:fldChar w:fldCharType="end"/>
      </w:r>
      <w:r w:rsidRPr="00016C83">
        <w:t>).</w:t>
      </w:r>
      <w:r w:rsidR="00B82970">
        <w:t xml:space="preserve"> </w:t>
      </w:r>
      <w:r w:rsidR="00B82970" w:rsidRPr="00016C83">
        <w:t xml:space="preserve">Klicken Sie auf die Schaltfläche </w:t>
      </w:r>
      <w:r w:rsidR="00B82970" w:rsidRPr="00605013">
        <w:rPr>
          <w:rFonts w:ascii="Corbel" w:hAnsi="Corbel" w:cs="Corbel"/>
          <w:noProof/>
          <w:color w:val="000000"/>
          <w:szCs w:val="21"/>
        </w:rPr>
        <w:drawing>
          <wp:inline distT="0" distB="0" distL="0" distR="0" wp14:anchorId="6FD67107" wp14:editId="10BAFA34">
            <wp:extent cx="181610" cy="181610"/>
            <wp:effectExtent l="0" t="0" r="0" b="0"/>
            <wp:docPr id="158" name="Bild 100" descr="mo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mous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1610" cy="181610"/>
                    </a:xfrm>
                    <a:prstGeom prst="rect">
                      <a:avLst/>
                    </a:prstGeom>
                    <a:noFill/>
                    <a:ln>
                      <a:noFill/>
                    </a:ln>
                  </pic:spPr>
                </pic:pic>
              </a:graphicData>
            </a:graphic>
          </wp:inline>
        </w:drawing>
      </w:r>
      <w:r w:rsidR="00B82970" w:rsidRPr="00016C83">
        <w:t xml:space="preserve"> </w:t>
      </w:r>
      <w:proofErr w:type="gramStart"/>
      <w:r w:rsidR="00B82970">
        <w:rPr>
          <w:i/>
        </w:rPr>
        <w:t>Weiter</w:t>
      </w:r>
      <w:proofErr w:type="gramEnd"/>
      <w:r w:rsidR="00216321" w:rsidRPr="00605013">
        <w:t>,</w:t>
      </w:r>
      <w:r w:rsidR="00B82970">
        <w:rPr>
          <w:i/>
        </w:rPr>
        <w:t xml:space="preserve"> </w:t>
      </w:r>
      <w:r w:rsidR="00B82970" w:rsidRPr="00605013">
        <w:t>um zum zweiten Schritt des Assistenten zu gelangen.</w:t>
      </w:r>
    </w:p>
    <w:p w:rsidR="00B82970" w:rsidRDefault="00B82970" w:rsidP="00B82970">
      <w:r>
        <w:t>Im zweiten Schritt definieren Sie die Ressourcen des Berichtes.</w:t>
      </w:r>
      <w:r w:rsidRPr="00B82970">
        <w:t xml:space="preserve"> </w:t>
      </w:r>
      <w:r>
        <w:t>In einem</w:t>
      </w:r>
      <w:r w:rsidRPr="00B82970">
        <w:t xml:space="preserve"> Bericht </w:t>
      </w:r>
      <w:r>
        <w:t>werden</w:t>
      </w:r>
      <w:r w:rsidRPr="00B82970">
        <w:t xml:space="preserve"> die einzelnen Ressourcen</w:t>
      </w:r>
      <w:r w:rsidR="00DD5796" w:rsidRPr="00DD5796">
        <w:t xml:space="preserve"> </w:t>
      </w:r>
      <w:r w:rsidR="00DD5796" w:rsidRPr="00B82970">
        <w:t>zusammen</w:t>
      </w:r>
      <w:r w:rsidR="00DD5796">
        <w:t>gefasst</w:t>
      </w:r>
      <w:r w:rsidRPr="00B82970">
        <w:t>. In unserem Beispiel besteht der Bericht aus nur einer Ressource. Komplexere Berichte haben durchaus eine Vielzahl von Ressourcen.</w:t>
      </w:r>
    </w:p>
    <w:p w:rsidR="008F2645" w:rsidRDefault="008F2645" w:rsidP="00B82970">
      <w:r w:rsidRPr="00605013">
        <w:rPr>
          <w:rFonts w:ascii="Corbel" w:hAnsi="Corbel" w:cs="Corbel"/>
          <w:noProof/>
          <w:color w:val="000000"/>
          <w:sz w:val="21"/>
          <w:szCs w:val="21"/>
        </w:rPr>
        <w:drawing>
          <wp:inline distT="0" distB="0" distL="0" distR="0" wp14:anchorId="701D5C81" wp14:editId="3172A2DF">
            <wp:extent cx="181610" cy="181610"/>
            <wp:effectExtent l="0" t="0" r="0" b="0"/>
            <wp:docPr id="164" name="Bild 112" descr="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informati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1610" cy="181610"/>
                    </a:xfrm>
                    <a:prstGeom prst="rect">
                      <a:avLst/>
                    </a:prstGeom>
                    <a:noFill/>
                    <a:ln>
                      <a:noFill/>
                    </a:ln>
                  </pic:spPr>
                </pic:pic>
              </a:graphicData>
            </a:graphic>
          </wp:inline>
        </w:drawing>
      </w:r>
      <w:r>
        <w:rPr>
          <w:rFonts w:ascii="Corbel" w:hAnsi="Corbel" w:cs="Corbel"/>
          <w:color w:val="000000"/>
          <w:sz w:val="21"/>
          <w:szCs w:val="21"/>
          <w:lang w:bidi="de-DE"/>
        </w:rPr>
        <w:t xml:space="preserve"> </w:t>
      </w:r>
      <w:r>
        <w:t xml:space="preserve">Ressourcen können alternativ auch unabhängig von Berichten über das Applikationsmenü </w:t>
      </w:r>
      <w:r w:rsidRPr="00605013">
        <w:rPr>
          <w:i/>
        </w:rPr>
        <w:t>Ressourcen</w:t>
      </w:r>
      <w:r>
        <w:t xml:space="preserve"> in der Applikation hinterlegt und verfügbar gemacht werden.</w:t>
      </w:r>
    </w:p>
    <w:p w:rsidR="00B82970" w:rsidRDefault="00B82970" w:rsidP="00605013">
      <w:pPr>
        <w:keepNext/>
        <w:jc w:val="left"/>
      </w:pPr>
      <w:r>
        <w:rPr>
          <w:noProof/>
        </w:rPr>
        <w:drawing>
          <wp:inline distT="0" distB="0" distL="0" distR="0" wp14:anchorId="15DF0EF8" wp14:editId="294DFE49">
            <wp:extent cx="3600000" cy="2159005"/>
            <wp:effectExtent l="190500" t="190500" r="191135" b="184150"/>
            <wp:docPr id="156" name="Grafik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600000" cy="2159005"/>
                    </a:xfrm>
                    <a:prstGeom prst="rect">
                      <a:avLst/>
                    </a:prstGeom>
                    <a:ln>
                      <a:noFill/>
                    </a:ln>
                    <a:effectLst>
                      <a:outerShdw blurRad="190500" algn="tl" rotWithShape="0">
                        <a:srgbClr val="000000">
                          <a:alpha val="70000"/>
                        </a:srgbClr>
                      </a:outerShdw>
                    </a:effectLst>
                  </pic:spPr>
                </pic:pic>
              </a:graphicData>
            </a:graphic>
          </wp:inline>
        </w:drawing>
      </w:r>
    </w:p>
    <w:p w:rsidR="00B121D5" w:rsidRDefault="00B82970" w:rsidP="00605013">
      <w:pPr>
        <w:pStyle w:val="Beschriftung"/>
        <w:jc w:val="left"/>
      </w:pPr>
      <w:r>
        <w:t xml:space="preserve">Abbildung </w:t>
      </w:r>
      <w:fldSimple w:instr=" SEQ Abbildung \* ARABIC ">
        <w:r w:rsidR="00EF4E2C">
          <w:rPr>
            <w:noProof/>
          </w:rPr>
          <w:t>31</w:t>
        </w:r>
      </w:fldSimple>
      <w:r>
        <w:t xml:space="preserve"> Berichtsassistent Schritt 2</w:t>
      </w:r>
      <w:r w:rsidRPr="00EE53DF">
        <w:t xml:space="preserve"> - </w:t>
      </w:r>
      <w:r>
        <w:t>Ressourcenzuordnung</w:t>
      </w:r>
    </w:p>
    <w:p w:rsidR="00DA6A23" w:rsidRPr="00016C83" w:rsidRDefault="00DA6A23" w:rsidP="00DA6A23">
      <w:r w:rsidRPr="00016C83">
        <w:t xml:space="preserve">Klicken Sie auf die Schaltfläche </w:t>
      </w:r>
      <w:r w:rsidR="00861BAD">
        <w:rPr>
          <w:rFonts w:ascii="Corbel" w:hAnsi="Corbel" w:cs="Corbel"/>
          <w:noProof/>
          <w:color w:val="000000"/>
          <w:szCs w:val="21"/>
        </w:rPr>
        <w:drawing>
          <wp:inline distT="0" distB="0" distL="0" distR="0" wp14:anchorId="30210738" wp14:editId="7E1EBADE">
            <wp:extent cx="181610" cy="181610"/>
            <wp:effectExtent l="0" t="0" r="0" b="0"/>
            <wp:docPr id="100" name="Bild 100" descr="mo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mous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1610" cy="181610"/>
                    </a:xfrm>
                    <a:prstGeom prst="rect">
                      <a:avLst/>
                    </a:prstGeom>
                    <a:noFill/>
                    <a:ln>
                      <a:noFill/>
                    </a:ln>
                  </pic:spPr>
                </pic:pic>
              </a:graphicData>
            </a:graphic>
          </wp:inline>
        </w:drawing>
      </w:r>
      <w:r w:rsidRPr="00016C83">
        <w:t xml:space="preserve"> </w:t>
      </w:r>
      <w:r w:rsidRPr="00016C83">
        <w:rPr>
          <w:i/>
        </w:rPr>
        <w:t>Neue Ressource</w:t>
      </w:r>
      <w:r w:rsidRPr="00016C83">
        <w:t xml:space="preserve">. Es öffnet sich ein Tooltip, in dem Sie nach Bezeichnung und der Ressource selbst gefragt werden. Unsere Ressource für diesen Bericht ist die soeben erzeugte Berichtsdefinition </w:t>
      </w:r>
      <w:r w:rsidRPr="00016C83">
        <w:rPr>
          <w:i/>
        </w:rPr>
        <w:t>Userliste</w:t>
      </w:r>
      <w:r w:rsidRPr="00016C83">
        <w:t>. Geben Sie eine sprechende Bezeichnung für Ressource an. Es empfiehlt sich, den Namen der Berichtsdefinition zu verwenden. Als Ressource selbst wählen Sie die gespeicherte Datei der Berichtsdefinition</w:t>
      </w:r>
      <w:r w:rsidR="000B1781">
        <w:t xml:space="preserve"> -</w:t>
      </w:r>
      <w:r w:rsidRPr="00016C83">
        <w:t xml:space="preserve"> die</w:t>
      </w:r>
      <w:r w:rsidR="000B1781">
        <w:t xml:space="preserve"> </w:t>
      </w:r>
      <w:r w:rsidR="000B1781" w:rsidRPr="00016C83">
        <w:t xml:space="preserve">XML-Definitionsdatei </w:t>
      </w:r>
      <w:r w:rsidR="000B1781" w:rsidRPr="00016C83">
        <w:rPr>
          <w:i/>
        </w:rPr>
        <w:t>.</w:t>
      </w:r>
      <w:proofErr w:type="spellStart"/>
      <w:r w:rsidR="000B1781" w:rsidRPr="00016C83">
        <w:rPr>
          <w:i/>
        </w:rPr>
        <w:t>jrxml</w:t>
      </w:r>
      <w:proofErr w:type="spellEnd"/>
      <w:r w:rsidRPr="00016C83">
        <w:t xml:space="preserve">. Diese wird server-seitig automatisch kompiliert und die </w:t>
      </w:r>
      <w:r w:rsidRPr="00016C83">
        <w:rPr>
          <w:i/>
        </w:rPr>
        <w:t>.</w:t>
      </w:r>
      <w:proofErr w:type="spellStart"/>
      <w:r w:rsidRPr="00016C83">
        <w:rPr>
          <w:i/>
        </w:rPr>
        <w:t>jrxml</w:t>
      </w:r>
      <w:proofErr w:type="spellEnd"/>
      <w:r w:rsidRPr="00016C83">
        <w:t xml:space="preserve"> Datei wird durch die passende </w:t>
      </w:r>
      <w:r w:rsidRPr="00016C83">
        <w:rPr>
          <w:i/>
        </w:rPr>
        <w:t>.</w:t>
      </w:r>
      <w:proofErr w:type="spellStart"/>
      <w:r w:rsidRPr="00016C83">
        <w:rPr>
          <w:i/>
        </w:rPr>
        <w:t>jasper</w:t>
      </w:r>
      <w:proofErr w:type="spellEnd"/>
      <w:r w:rsidRPr="00016C83">
        <w:t xml:space="preserve"> Datei ersetzt.</w:t>
      </w:r>
      <w:r w:rsidR="000B1781">
        <w:t xml:space="preserve"> Dadurch wird </w:t>
      </w:r>
      <w:r w:rsidR="00F56521">
        <w:t>sichergestellt</w:t>
      </w:r>
      <w:r w:rsidR="000B1781">
        <w:t>, dass die in der Beschreibungs-Datei verwendeten Komponenten mit der in Intrexx verfügbaren Version kompiliert werden können.</w:t>
      </w:r>
    </w:p>
    <w:p w:rsidR="00B82970" w:rsidRDefault="004F2B8A" w:rsidP="00B82970">
      <w:pPr>
        <w:keepNext/>
      </w:pPr>
      <w:r w:rsidRPr="004F2B8A">
        <w:lastRenderedPageBreak/>
        <w:t xml:space="preserve"> </w:t>
      </w:r>
      <w:r w:rsidR="00B82970">
        <w:rPr>
          <w:noProof/>
        </w:rPr>
        <w:drawing>
          <wp:inline distT="0" distB="0" distL="0" distR="0" wp14:anchorId="7BF3DA72" wp14:editId="551034BC">
            <wp:extent cx="2340000" cy="1877605"/>
            <wp:effectExtent l="190500" t="190500" r="193675" b="199390"/>
            <wp:docPr id="157" name="Grafik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340000" cy="1877605"/>
                    </a:xfrm>
                    <a:prstGeom prst="rect">
                      <a:avLst/>
                    </a:prstGeom>
                    <a:ln>
                      <a:noFill/>
                    </a:ln>
                    <a:effectLst>
                      <a:outerShdw blurRad="190500" algn="tl" rotWithShape="0">
                        <a:srgbClr val="000000">
                          <a:alpha val="70000"/>
                        </a:srgbClr>
                      </a:outerShdw>
                    </a:effectLst>
                  </pic:spPr>
                </pic:pic>
              </a:graphicData>
            </a:graphic>
          </wp:inline>
        </w:drawing>
      </w:r>
    </w:p>
    <w:p w:rsidR="00B82970" w:rsidRDefault="00B82970" w:rsidP="00B82970">
      <w:pPr>
        <w:pStyle w:val="Beschriftung"/>
      </w:pPr>
      <w:r>
        <w:t xml:space="preserve">Abbildung </w:t>
      </w:r>
      <w:fldSimple w:instr=" SEQ Abbildung \* ARABIC ">
        <w:r w:rsidR="00EF4E2C">
          <w:rPr>
            <w:noProof/>
          </w:rPr>
          <w:t>32</w:t>
        </w:r>
      </w:fldSimple>
      <w:r>
        <w:t xml:space="preserve"> </w:t>
      </w:r>
      <w:r w:rsidRPr="004C39B6">
        <w:t>Ressource erfassen</w:t>
      </w:r>
    </w:p>
    <w:p w:rsidR="00DA6A23" w:rsidRDefault="00DA6A23" w:rsidP="00DA6A23">
      <w:r w:rsidRPr="00016C83">
        <w:t xml:space="preserve">Im selben </w:t>
      </w:r>
      <w:r w:rsidR="00B82970">
        <w:t>Schritt</w:t>
      </w:r>
      <w:r w:rsidR="00B82970" w:rsidRPr="00016C83">
        <w:t xml:space="preserve"> </w:t>
      </w:r>
      <w:r w:rsidR="00216321">
        <w:t>können</w:t>
      </w:r>
      <w:r w:rsidRPr="00016C83">
        <w:t xml:space="preserve"> Sie Ihrem Bericht Ressourcen zuordnen. Diese Zuordnung bestimmt, auf welche Ressourcen Ihr Bericht zugreifen kann. Klicken Sie dazu auf </w:t>
      </w:r>
      <w:r w:rsidR="00861BAD">
        <w:rPr>
          <w:rFonts w:ascii="Corbel" w:hAnsi="Corbel" w:cs="Corbel"/>
          <w:noProof/>
          <w:color w:val="000000"/>
          <w:szCs w:val="21"/>
        </w:rPr>
        <w:drawing>
          <wp:inline distT="0" distB="0" distL="0" distR="0" wp14:anchorId="69C3EABC" wp14:editId="1C11115B">
            <wp:extent cx="181610" cy="181610"/>
            <wp:effectExtent l="0" t="0" r="0" b="0"/>
            <wp:docPr id="103" name="Bild 103" descr="mo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mous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1610" cy="181610"/>
                    </a:xfrm>
                    <a:prstGeom prst="rect">
                      <a:avLst/>
                    </a:prstGeom>
                    <a:noFill/>
                    <a:ln>
                      <a:noFill/>
                    </a:ln>
                  </pic:spPr>
                </pic:pic>
              </a:graphicData>
            </a:graphic>
          </wp:inline>
        </w:drawing>
      </w:r>
      <w:r w:rsidRPr="00016C83">
        <w:t xml:space="preserve"> </w:t>
      </w:r>
      <w:r w:rsidRPr="00016C83">
        <w:rPr>
          <w:i/>
        </w:rPr>
        <w:t>Ressource zuordnen</w:t>
      </w:r>
      <w:r w:rsidRPr="00016C83">
        <w:t>.</w:t>
      </w:r>
    </w:p>
    <w:p w:rsidR="00216321" w:rsidRDefault="00216321" w:rsidP="00605013">
      <w:pPr>
        <w:keepNext/>
        <w:jc w:val="left"/>
      </w:pPr>
      <w:r>
        <w:rPr>
          <w:noProof/>
        </w:rPr>
        <w:drawing>
          <wp:inline distT="0" distB="0" distL="0" distR="0" wp14:anchorId="55D3887B" wp14:editId="2F27A7E8">
            <wp:extent cx="3600000" cy="1337349"/>
            <wp:effectExtent l="190500" t="190500" r="191135" b="186690"/>
            <wp:docPr id="161" name="Grafik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600000" cy="1337349"/>
                    </a:xfrm>
                    <a:prstGeom prst="rect">
                      <a:avLst/>
                    </a:prstGeom>
                    <a:ln>
                      <a:noFill/>
                    </a:ln>
                    <a:effectLst>
                      <a:outerShdw blurRad="190500" algn="tl" rotWithShape="0">
                        <a:srgbClr val="000000">
                          <a:alpha val="70000"/>
                        </a:srgbClr>
                      </a:outerShdw>
                    </a:effectLst>
                  </pic:spPr>
                </pic:pic>
              </a:graphicData>
            </a:graphic>
          </wp:inline>
        </w:drawing>
      </w:r>
    </w:p>
    <w:p w:rsidR="00216321" w:rsidRDefault="00216321" w:rsidP="00605013">
      <w:pPr>
        <w:pStyle w:val="Beschriftung"/>
        <w:jc w:val="left"/>
        <w:rPr>
          <w:b w:val="0"/>
        </w:rPr>
        <w:sectPr w:rsidR="00216321" w:rsidSect="00BF15A6">
          <w:type w:val="continuous"/>
          <w:pgSz w:w="11907" w:h="16840" w:code="9"/>
          <w:pgMar w:top="3402" w:right="2722" w:bottom="1701" w:left="1418" w:header="720" w:footer="720" w:gutter="0"/>
          <w:cols w:space="720"/>
          <w:titlePg/>
          <w:docGrid w:linePitch="272"/>
        </w:sectPr>
      </w:pPr>
      <w:r>
        <w:t xml:space="preserve">Abbildung </w:t>
      </w:r>
      <w:fldSimple w:instr=" SEQ Abbildung \* ARABIC ">
        <w:r w:rsidR="00EF4E2C">
          <w:rPr>
            <w:noProof/>
          </w:rPr>
          <w:t>33</w:t>
        </w:r>
      </w:fldSimple>
      <w:r>
        <w:t xml:space="preserve"> </w:t>
      </w:r>
      <w:r w:rsidRPr="004366EA">
        <w:t>Ressource auswählen</w:t>
      </w:r>
    </w:p>
    <w:p w:rsidR="00DA6A23" w:rsidRPr="00216321" w:rsidRDefault="00DA6A23" w:rsidP="00DA6A23">
      <w:r w:rsidRPr="00016C83">
        <w:t>Klicken Sie anschließend auf die</w:t>
      </w:r>
      <w:r w:rsidR="00216321">
        <w:t xml:space="preserve"> Schaltfläche</w:t>
      </w:r>
      <w:r w:rsidRPr="00016C83">
        <w:t xml:space="preserve"> </w:t>
      </w:r>
      <w:r w:rsidR="00861BAD">
        <w:rPr>
          <w:rFonts w:ascii="Corbel" w:hAnsi="Corbel" w:cs="Corbel"/>
          <w:noProof/>
          <w:color w:val="000000"/>
          <w:szCs w:val="21"/>
        </w:rPr>
        <w:drawing>
          <wp:inline distT="0" distB="0" distL="0" distR="0" wp14:anchorId="1F61453A" wp14:editId="71A982A8">
            <wp:extent cx="181610" cy="181610"/>
            <wp:effectExtent l="0" t="0" r="0" b="0"/>
            <wp:docPr id="106" name="Bild 106" descr="mo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mous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1610" cy="181610"/>
                    </a:xfrm>
                    <a:prstGeom prst="rect">
                      <a:avLst/>
                    </a:prstGeom>
                    <a:noFill/>
                    <a:ln>
                      <a:noFill/>
                    </a:ln>
                  </pic:spPr>
                </pic:pic>
              </a:graphicData>
            </a:graphic>
          </wp:inline>
        </w:drawing>
      </w:r>
      <w:r w:rsidRPr="00016C83">
        <w:t xml:space="preserve"> </w:t>
      </w:r>
      <w:proofErr w:type="gramStart"/>
      <w:r w:rsidR="00216321">
        <w:rPr>
          <w:i/>
        </w:rPr>
        <w:t>Weiter</w:t>
      </w:r>
      <w:proofErr w:type="gramEnd"/>
      <w:r w:rsidR="00216321" w:rsidRPr="002D6D1E">
        <w:t>,</w:t>
      </w:r>
      <w:r w:rsidR="00216321">
        <w:rPr>
          <w:i/>
        </w:rPr>
        <w:t xml:space="preserve"> </w:t>
      </w:r>
      <w:r w:rsidR="00216321" w:rsidRPr="002D6D1E">
        <w:t xml:space="preserve">um zum </w:t>
      </w:r>
      <w:r w:rsidR="00216321">
        <w:t>dritten</w:t>
      </w:r>
      <w:r w:rsidR="00216321" w:rsidRPr="002D6D1E">
        <w:t xml:space="preserve"> Schritt des Assistenten zu gelangen</w:t>
      </w:r>
      <w:r w:rsidR="00216321">
        <w:t xml:space="preserve"> und die </w:t>
      </w:r>
      <w:r w:rsidR="00216321" w:rsidRPr="00216321">
        <w:t xml:space="preserve">Hauptberichts-Ressource </w:t>
      </w:r>
      <w:r w:rsidR="00216321">
        <w:t>zuzuordnen</w:t>
      </w:r>
      <w:r w:rsidRPr="00016C83">
        <w:t xml:space="preserve">. </w:t>
      </w:r>
      <w:r w:rsidR="00216321" w:rsidRPr="00216321">
        <w:t>Der Hauptbericht ist diejenige Ressource, die als erste in der Berichtsbearbeitung aufgerufen wird</w:t>
      </w:r>
      <w:r w:rsidR="00216321" w:rsidRPr="00016C83">
        <w:t>, d.h. der Einsprung in den Bericht.</w:t>
      </w:r>
      <w:r w:rsidR="00216321" w:rsidRPr="00216321">
        <w:t xml:space="preserve"> Es gibt für einen Bericht genau eine Hauptberichts-Ressource, der aus der </w:t>
      </w:r>
      <w:proofErr w:type="gramStart"/>
      <w:r w:rsidR="00216321" w:rsidRPr="00216321">
        <w:t>Menge</w:t>
      </w:r>
      <w:proofErr w:type="gramEnd"/>
      <w:r w:rsidR="00216321" w:rsidRPr="00216321">
        <w:t xml:space="preserve"> der dem Bericht zugeordneten Ressourcen stammt. Bitte wählen Sie hier eine .</w:t>
      </w:r>
      <w:proofErr w:type="spellStart"/>
      <w:r w:rsidR="00216321" w:rsidRPr="00216321">
        <w:t>jasper</w:t>
      </w:r>
      <w:proofErr w:type="spellEnd"/>
      <w:r w:rsidR="00216321" w:rsidRPr="00216321">
        <w:t xml:space="preserve"> Ressource.</w:t>
      </w:r>
    </w:p>
    <w:p w:rsidR="00216321" w:rsidRDefault="00216321" w:rsidP="00216321">
      <w:pPr>
        <w:keepNext/>
        <w:jc w:val="left"/>
      </w:pPr>
      <w:r>
        <w:rPr>
          <w:noProof/>
        </w:rPr>
        <w:lastRenderedPageBreak/>
        <w:drawing>
          <wp:inline distT="0" distB="0" distL="0" distR="0" wp14:anchorId="0F0656E7" wp14:editId="014096BE">
            <wp:extent cx="3600000" cy="2170149"/>
            <wp:effectExtent l="190500" t="190500" r="191135" b="192405"/>
            <wp:docPr id="162" name="Grafik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600000" cy="2170149"/>
                    </a:xfrm>
                    <a:prstGeom prst="rect">
                      <a:avLst/>
                    </a:prstGeom>
                    <a:ln>
                      <a:noFill/>
                    </a:ln>
                    <a:effectLst>
                      <a:outerShdw blurRad="190500" algn="tl" rotWithShape="0">
                        <a:srgbClr val="000000">
                          <a:alpha val="70000"/>
                        </a:srgbClr>
                      </a:outerShdw>
                    </a:effectLst>
                  </pic:spPr>
                </pic:pic>
              </a:graphicData>
            </a:graphic>
          </wp:inline>
        </w:drawing>
      </w:r>
    </w:p>
    <w:p w:rsidR="00216321" w:rsidRDefault="00216321" w:rsidP="00605013">
      <w:pPr>
        <w:pStyle w:val="Beschriftung"/>
        <w:jc w:val="left"/>
      </w:pPr>
      <w:r>
        <w:t xml:space="preserve">Abbildung </w:t>
      </w:r>
      <w:fldSimple w:instr=" SEQ Abbildung \* ARABIC ">
        <w:r w:rsidR="00EF4E2C">
          <w:rPr>
            <w:noProof/>
          </w:rPr>
          <w:t>34</w:t>
        </w:r>
      </w:fldSimple>
      <w:r>
        <w:t xml:space="preserve"> </w:t>
      </w:r>
      <w:r w:rsidRPr="003578A9">
        <w:t>Hauptberichts-Ressource auswählen</w:t>
      </w:r>
    </w:p>
    <w:p w:rsidR="00DA6A23" w:rsidRPr="00016C83" w:rsidRDefault="00DA6A23" w:rsidP="00DA6A23">
      <w:r w:rsidRPr="00016C83">
        <w:t xml:space="preserve">Durch Klick auf </w:t>
      </w:r>
      <w:r w:rsidR="00861BAD">
        <w:rPr>
          <w:rFonts w:ascii="Corbel" w:hAnsi="Corbel" w:cs="Corbel"/>
          <w:noProof/>
          <w:color w:val="000000"/>
          <w:szCs w:val="21"/>
        </w:rPr>
        <w:drawing>
          <wp:inline distT="0" distB="0" distL="0" distR="0" wp14:anchorId="25E39AB1" wp14:editId="27B23D76">
            <wp:extent cx="181610" cy="181610"/>
            <wp:effectExtent l="0" t="0" r="0" b="0"/>
            <wp:docPr id="108" name="Bild 108" descr="mo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mous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1610" cy="181610"/>
                    </a:xfrm>
                    <a:prstGeom prst="rect">
                      <a:avLst/>
                    </a:prstGeom>
                    <a:noFill/>
                    <a:ln>
                      <a:noFill/>
                    </a:ln>
                  </pic:spPr>
                </pic:pic>
              </a:graphicData>
            </a:graphic>
          </wp:inline>
        </w:drawing>
      </w:r>
      <w:r w:rsidRPr="00016C83">
        <w:t xml:space="preserve"> </w:t>
      </w:r>
      <w:r w:rsidRPr="00016C83">
        <w:rPr>
          <w:i/>
        </w:rPr>
        <w:t>Speichern &amp; Schließen</w:t>
      </w:r>
      <w:r w:rsidRPr="00016C83">
        <w:t xml:space="preserve"> beenden Sie den Assistenten und werden auf die Berichtsübersicht geleitet. Von dort können Sie den Bericht über die </w:t>
      </w:r>
      <w:r w:rsidR="00861BAD">
        <w:rPr>
          <w:rFonts w:ascii="Corbel" w:hAnsi="Corbel" w:cs="Corbel"/>
          <w:noProof/>
          <w:color w:val="000000"/>
          <w:szCs w:val="21"/>
        </w:rPr>
        <w:drawing>
          <wp:inline distT="0" distB="0" distL="0" distR="0" wp14:anchorId="7BECAFF1" wp14:editId="4226B177">
            <wp:extent cx="181610" cy="181610"/>
            <wp:effectExtent l="0" t="0" r="0" b="0"/>
            <wp:docPr id="109" name="Bild 109" descr="mo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mous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1610" cy="181610"/>
                    </a:xfrm>
                    <a:prstGeom prst="rect">
                      <a:avLst/>
                    </a:prstGeom>
                    <a:noFill/>
                    <a:ln>
                      <a:noFill/>
                    </a:ln>
                  </pic:spPr>
                </pic:pic>
              </a:graphicData>
            </a:graphic>
          </wp:inline>
        </w:drawing>
      </w:r>
      <w:r w:rsidRPr="00016C83">
        <w:t xml:space="preserve"> </w:t>
      </w:r>
      <w:r w:rsidRPr="00016C83">
        <w:rPr>
          <w:i/>
        </w:rPr>
        <w:t>Bericht testen</w:t>
      </w:r>
      <w:r w:rsidRPr="00016C83">
        <w:t xml:space="preserve"> Schaltfläche erzeugen.</w:t>
      </w:r>
    </w:p>
    <w:p w:rsidR="00216321" w:rsidRDefault="00216321" w:rsidP="00605013">
      <w:pPr>
        <w:keepNext/>
        <w:jc w:val="left"/>
      </w:pPr>
      <w:r>
        <w:rPr>
          <w:noProof/>
        </w:rPr>
        <w:drawing>
          <wp:inline distT="0" distB="0" distL="0" distR="0" wp14:anchorId="6172FC84" wp14:editId="134E4F70">
            <wp:extent cx="3600000" cy="894450"/>
            <wp:effectExtent l="190500" t="190500" r="191135" b="191770"/>
            <wp:docPr id="163" name="Grafik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600000" cy="894450"/>
                    </a:xfrm>
                    <a:prstGeom prst="rect">
                      <a:avLst/>
                    </a:prstGeom>
                    <a:ln>
                      <a:noFill/>
                    </a:ln>
                    <a:effectLst>
                      <a:outerShdw blurRad="190500" algn="tl" rotWithShape="0">
                        <a:srgbClr val="000000">
                          <a:alpha val="70000"/>
                        </a:srgbClr>
                      </a:outerShdw>
                    </a:effectLst>
                  </pic:spPr>
                </pic:pic>
              </a:graphicData>
            </a:graphic>
          </wp:inline>
        </w:drawing>
      </w:r>
    </w:p>
    <w:p w:rsidR="00613552" w:rsidRDefault="00216321" w:rsidP="00DA6A23">
      <w:pPr>
        <w:pStyle w:val="Beschriftung"/>
      </w:pPr>
      <w:r>
        <w:t xml:space="preserve">Abbildung </w:t>
      </w:r>
      <w:fldSimple w:instr=" SEQ Abbildung \* ARABIC ">
        <w:r w:rsidR="00EF4E2C">
          <w:rPr>
            <w:noProof/>
          </w:rPr>
          <w:t>35</w:t>
        </w:r>
      </w:fldSimple>
      <w:r>
        <w:t xml:space="preserve"> </w:t>
      </w:r>
      <w:r w:rsidRPr="00E53560">
        <w:t>Bericht testen</w:t>
      </w:r>
    </w:p>
    <w:p w:rsidR="00613552" w:rsidRDefault="00613552" w:rsidP="00605013">
      <w:pPr>
        <w:pStyle w:val="berschrift2"/>
      </w:pPr>
      <w:bookmarkStart w:id="226" w:name="_Toc388445814"/>
      <w:bookmarkStart w:id="227" w:name="_Ref388611512"/>
      <w:bookmarkStart w:id="228" w:name="_Toc13563088"/>
      <w:bookmarkEnd w:id="226"/>
      <w:r>
        <w:t>Pakete</w:t>
      </w:r>
      <w:bookmarkEnd w:id="227"/>
      <w:bookmarkEnd w:id="228"/>
    </w:p>
    <w:p w:rsidR="00BD0D77" w:rsidRDefault="007E5B28" w:rsidP="00613552">
      <w:r>
        <w:t>Seit</w:t>
      </w:r>
      <w:r w:rsidR="00613552">
        <w:t xml:space="preserve"> der Reports für Intrexx Version 6.0.3 werden die sogenannten Pakete zur Verfügung gestellt.</w:t>
      </w:r>
      <w:r w:rsidR="00BD0D77">
        <w:t xml:space="preserve"> </w:t>
      </w:r>
      <w:r w:rsidR="00613552">
        <w:t>Pakete sind eine Zusa</w:t>
      </w:r>
      <w:r w:rsidR="00F56442">
        <w:t>mmenstellung von Berichten und i</w:t>
      </w:r>
      <w:r w:rsidR="00613552">
        <w:t xml:space="preserve">hren zugehörigen Ressourcen. </w:t>
      </w:r>
      <w:r w:rsidR="00BD0D77">
        <w:t xml:space="preserve">Über die Paketfunktionalität können Berichte beispielsweise einfach </w:t>
      </w:r>
      <w:r w:rsidR="00223733">
        <w:t>versioniert oder auf ein</w:t>
      </w:r>
      <w:r w:rsidR="00BD0D77">
        <w:t xml:space="preserve"> weiteres System übertragen werden.</w:t>
      </w:r>
    </w:p>
    <w:p w:rsidR="00613552" w:rsidRDefault="00613552" w:rsidP="00613552">
      <w:r>
        <w:t xml:space="preserve">Eine Übersicht der Pakete kann über das Applikationsmenü </w:t>
      </w:r>
      <w:r w:rsidRPr="00E4098C">
        <w:rPr>
          <w:rFonts w:ascii="Corbel" w:hAnsi="Corbel" w:cs="Corbel"/>
          <w:noProof/>
          <w:color w:val="000000"/>
          <w:szCs w:val="21"/>
        </w:rPr>
        <w:drawing>
          <wp:inline distT="0" distB="0" distL="0" distR="0" wp14:anchorId="3E4A3C5A" wp14:editId="40FA192B">
            <wp:extent cx="181610" cy="181610"/>
            <wp:effectExtent l="0" t="0" r="0" b="0"/>
            <wp:docPr id="165" name="Bild 109" descr="mo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mous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1610" cy="181610"/>
                    </a:xfrm>
                    <a:prstGeom prst="rect">
                      <a:avLst/>
                    </a:prstGeom>
                    <a:noFill/>
                    <a:ln>
                      <a:noFill/>
                    </a:ln>
                  </pic:spPr>
                </pic:pic>
              </a:graphicData>
            </a:graphic>
          </wp:inline>
        </w:drawing>
      </w:r>
      <w:r w:rsidRPr="00016C83">
        <w:t xml:space="preserve"> </w:t>
      </w:r>
      <w:r w:rsidRPr="00E4098C">
        <w:rPr>
          <w:i/>
        </w:rPr>
        <w:t>Pakete</w:t>
      </w:r>
      <w:r>
        <w:t xml:space="preserve"> aufgerufen werden. Dort wird </w:t>
      </w:r>
      <w:r w:rsidRPr="00613552">
        <w:t>eine Liste der Pakete, die Sie in Ihrem Portal importiert oder exportiert haben</w:t>
      </w:r>
      <w:r>
        <w:t xml:space="preserve"> dargestellt</w:t>
      </w:r>
      <w:r w:rsidRPr="00613552">
        <w:t>.</w:t>
      </w:r>
    </w:p>
    <w:p w:rsidR="00223733" w:rsidRDefault="00223733" w:rsidP="00223733">
      <w:pPr>
        <w:keepNext/>
        <w:jc w:val="left"/>
      </w:pPr>
      <w:r>
        <w:rPr>
          <w:noProof/>
        </w:rPr>
        <w:lastRenderedPageBreak/>
        <w:drawing>
          <wp:inline distT="0" distB="0" distL="0" distR="0" wp14:anchorId="55A4639B" wp14:editId="1E8E1B1C">
            <wp:extent cx="3600000" cy="1976525"/>
            <wp:effectExtent l="190500" t="190500" r="191135" b="195580"/>
            <wp:docPr id="97" name="Grafik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600000" cy="1976525"/>
                    </a:xfrm>
                    <a:prstGeom prst="rect">
                      <a:avLst/>
                    </a:prstGeom>
                    <a:ln>
                      <a:noFill/>
                    </a:ln>
                    <a:effectLst>
                      <a:outerShdw blurRad="190500" algn="tl" rotWithShape="0">
                        <a:srgbClr val="000000">
                          <a:alpha val="70000"/>
                        </a:srgbClr>
                      </a:outerShdw>
                    </a:effectLst>
                  </pic:spPr>
                </pic:pic>
              </a:graphicData>
            </a:graphic>
          </wp:inline>
        </w:drawing>
      </w:r>
    </w:p>
    <w:p w:rsidR="00223733" w:rsidRDefault="00223733" w:rsidP="00223733">
      <w:pPr>
        <w:pStyle w:val="Beschriftung"/>
        <w:jc w:val="left"/>
      </w:pPr>
      <w:r>
        <w:t xml:space="preserve">Abbildung </w:t>
      </w:r>
      <w:fldSimple w:instr=" SEQ Abbildung \* ARABIC ">
        <w:r w:rsidR="00EF4E2C">
          <w:rPr>
            <w:noProof/>
          </w:rPr>
          <w:t>36</w:t>
        </w:r>
      </w:fldSimple>
      <w:r>
        <w:t xml:space="preserve"> </w:t>
      </w:r>
      <w:r w:rsidRPr="004462E8">
        <w:t>Übersicht der Pakete</w:t>
      </w:r>
    </w:p>
    <w:p w:rsidR="00BD0D77" w:rsidRDefault="00613552" w:rsidP="00223733">
      <w:pPr>
        <w:keepNext/>
        <w:jc w:val="left"/>
      </w:pPr>
      <w:r>
        <w:t xml:space="preserve">Über die Schaltfläche </w:t>
      </w:r>
      <w:r w:rsidRPr="00E4098C">
        <w:rPr>
          <w:rFonts w:ascii="Corbel" w:hAnsi="Corbel" w:cs="Corbel"/>
          <w:noProof/>
          <w:color w:val="000000"/>
          <w:szCs w:val="21"/>
        </w:rPr>
        <w:drawing>
          <wp:inline distT="0" distB="0" distL="0" distR="0" wp14:anchorId="4CB2C6EE" wp14:editId="0186766D">
            <wp:extent cx="181610" cy="181610"/>
            <wp:effectExtent l="0" t="0" r="0" b="0"/>
            <wp:docPr id="167" name="Bild 109" descr="mo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mous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1610" cy="181610"/>
                    </a:xfrm>
                    <a:prstGeom prst="rect">
                      <a:avLst/>
                    </a:prstGeom>
                    <a:noFill/>
                    <a:ln>
                      <a:noFill/>
                    </a:ln>
                  </pic:spPr>
                </pic:pic>
              </a:graphicData>
            </a:graphic>
          </wp:inline>
        </w:drawing>
      </w:r>
      <w:r w:rsidRPr="00016C83">
        <w:t xml:space="preserve"> </w:t>
      </w:r>
      <w:r w:rsidRPr="00E4098C">
        <w:rPr>
          <w:i/>
        </w:rPr>
        <w:t>Details</w:t>
      </w:r>
      <w:r>
        <w:rPr>
          <w:i/>
        </w:rPr>
        <w:t xml:space="preserve"> </w:t>
      </w:r>
      <w:r w:rsidRPr="00E4098C">
        <w:rPr>
          <w:i/>
        </w:rPr>
        <w:t>/</w:t>
      </w:r>
      <w:r>
        <w:rPr>
          <w:i/>
        </w:rPr>
        <w:t xml:space="preserve"> </w:t>
      </w:r>
      <w:r w:rsidRPr="00E4098C">
        <w:rPr>
          <w:i/>
        </w:rPr>
        <w:t>Inhalt</w:t>
      </w:r>
      <w:r>
        <w:t xml:space="preserve"> können Sie sich die Inhalte des Pakets anzeige</w:t>
      </w:r>
      <w:r w:rsidR="00C104DE">
        <w:t xml:space="preserve">n lassen. Des Weiteren wird </w:t>
      </w:r>
      <w:r>
        <w:t>der Name des Pakets, das Durchführungsdatum und durch welchen Benutzer die Aktion erfolgte, angezeigt.</w:t>
      </w:r>
    </w:p>
    <w:p w:rsidR="00BD0D77" w:rsidRDefault="00BD0D77" w:rsidP="00E4098C">
      <w:pPr>
        <w:pStyle w:val="berschrift3"/>
      </w:pPr>
      <w:bookmarkStart w:id="229" w:name="_Toc13563089"/>
      <w:r>
        <w:t>Export</w:t>
      </w:r>
      <w:bookmarkEnd w:id="229"/>
    </w:p>
    <w:p w:rsidR="00BD0D77" w:rsidRDefault="00BD0D77" w:rsidP="00E4098C">
      <w:r>
        <w:t>Über</w:t>
      </w:r>
      <w:r w:rsidRPr="00BD0D77">
        <w:t xml:space="preserve"> </w:t>
      </w:r>
      <w:r>
        <w:t xml:space="preserve">die Schaltfläche </w:t>
      </w:r>
      <w:r w:rsidRPr="00E4098C">
        <w:rPr>
          <w:rFonts w:ascii="Corbel" w:hAnsi="Corbel" w:cs="Corbel"/>
          <w:noProof/>
          <w:color w:val="000000"/>
          <w:szCs w:val="21"/>
        </w:rPr>
        <w:drawing>
          <wp:inline distT="0" distB="0" distL="0" distR="0" wp14:anchorId="1E79DE89" wp14:editId="445AE452">
            <wp:extent cx="181610" cy="181610"/>
            <wp:effectExtent l="0" t="0" r="0" b="0"/>
            <wp:docPr id="168" name="Bild 109" descr="mo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mous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1610" cy="181610"/>
                    </a:xfrm>
                    <a:prstGeom prst="rect">
                      <a:avLst/>
                    </a:prstGeom>
                    <a:noFill/>
                    <a:ln>
                      <a:noFill/>
                    </a:ln>
                  </pic:spPr>
                </pic:pic>
              </a:graphicData>
            </a:graphic>
          </wp:inline>
        </w:drawing>
      </w:r>
      <w:r w:rsidRPr="00016C83">
        <w:t xml:space="preserve"> </w:t>
      </w:r>
      <w:r>
        <w:rPr>
          <w:i/>
        </w:rPr>
        <w:t xml:space="preserve">Neuer </w:t>
      </w:r>
      <w:r w:rsidR="00DA2DB0">
        <w:rPr>
          <w:i/>
        </w:rPr>
        <w:t>Export</w:t>
      </w:r>
      <w:r w:rsidRPr="00E4098C">
        <w:t xml:space="preserve"> </w:t>
      </w:r>
      <w:r>
        <w:t>wird der Assistent für den Berichtsexport aufgerufen.</w:t>
      </w:r>
      <w:r w:rsidR="00063BF2">
        <w:t xml:space="preserve"> </w:t>
      </w:r>
      <w:r w:rsidRPr="00016C83">
        <w:t>Die Verteilerkontrolle</w:t>
      </w:r>
      <w:r>
        <w:t xml:space="preserve"> legt die zu exportierenden Berichte fest.</w:t>
      </w:r>
    </w:p>
    <w:p w:rsidR="00BD0D77" w:rsidRDefault="00BD0D77" w:rsidP="00E4098C">
      <w:pPr>
        <w:keepNext/>
      </w:pPr>
      <w:r w:rsidRPr="00BD0D77">
        <w:rPr>
          <w:noProof/>
        </w:rPr>
        <w:t xml:space="preserve"> </w:t>
      </w:r>
      <w:r>
        <w:rPr>
          <w:noProof/>
        </w:rPr>
        <w:drawing>
          <wp:inline distT="0" distB="0" distL="0" distR="0" wp14:anchorId="6DF5E5C1" wp14:editId="0D7C1C0C">
            <wp:extent cx="2520000" cy="2592000"/>
            <wp:effectExtent l="190500" t="190500" r="185420" b="189865"/>
            <wp:docPr id="170" name="Grafik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520000" cy="2592000"/>
                    </a:xfrm>
                    <a:prstGeom prst="rect">
                      <a:avLst/>
                    </a:prstGeom>
                    <a:ln>
                      <a:noFill/>
                    </a:ln>
                    <a:effectLst>
                      <a:outerShdw blurRad="190500" algn="tl" rotWithShape="0">
                        <a:srgbClr val="000000">
                          <a:alpha val="70000"/>
                        </a:srgbClr>
                      </a:outerShdw>
                    </a:effectLst>
                  </pic:spPr>
                </pic:pic>
              </a:graphicData>
            </a:graphic>
          </wp:inline>
        </w:drawing>
      </w:r>
    </w:p>
    <w:p w:rsidR="00BD0D77" w:rsidRDefault="00BD0D77" w:rsidP="00BD0D77">
      <w:pPr>
        <w:pStyle w:val="Beschriftung"/>
      </w:pPr>
      <w:r>
        <w:t xml:space="preserve">Abbildung </w:t>
      </w:r>
      <w:fldSimple w:instr=" SEQ Abbildung \* ARABIC ">
        <w:r w:rsidR="00EF4E2C">
          <w:rPr>
            <w:noProof/>
          </w:rPr>
          <w:t>37</w:t>
        </w:r>
      </w:fldSimple>
      <w:r>
        <w:t xml:space="preserve"> Assistent für den Berichtsexport</w:t>
      </w:r>
    </w:p>
    <w:p w:rsidR="00BD0D77" w:rsidRDefault="00BD0D77" w:rsidP="00E4098C">
      <w:r>
        <w:lastRenderedPageBreak/>
        <w:t xml:space="preserve">Durch einen Klick auf die Schaltfläche </w:t>
      </w:r>
      <w:r w:rsidRPr="00E4098C">
        <w:rPr>
          <w:rFonts w:ascii="Corbel" w:hAnsi="Corbel" w:cs="Corbel"/>
          <w:noProof/>
          <w:color w:val="000000"/>
          <w:szCs w:val="21"/>
        </w:rPr>
        <w:drawing>
          <wp:inline distT="0" distB="0" distL="0" distR="0" wp14:anchorId="6D4CA04B" wp14:editId="2FAE5655">
            <wp:extent cx="181610" cy="181610"/>
            <wp:effectExtent l="0" t="0" r="0" b="0"/>
            <wp:docPr id="171" name="Bild 109" descr="mo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mous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1610" cy="181610"/>
                    </a:xfrm>
                    <a:prstGeom prst="rect">
                      <a:avLst/>
                    </a:prstGeom>
                    <a:noFill/>
                    <a:ln>
                      <a:noFill/>
                    </a:ln>
                  </pic:spPr>
                </pic:pic>
              </a:graphicData>
            </a:graphic>
          </wp:inline>
        </w:drawing>
      </w:r>
      <w:r w:rsidRPr="00016C83">
        <w:t xml:space="preserve"> </w:t>
      </w:r>
      <w:r>
        <w:rPr>
          <w:i/>
        </w:rPr>
        <w:t>Exportieren</w:t>
      </w:r>
      <w:r>
        <w:t xml:space="preserve"> wird das Export-Paket zusammengestellt und angezeigt. </w:t>
      </w:r>
      <w:r w:rsidRPr="00BD0D77">
        <w:t xml:space="preserve">Sie können </w:t>
      </w:r>
      <w:r>
        <w:t>nun die zusammengestellt</w:t>
      </w:r>
      <w:r w:rsidR="00DD5796">
        <w:t>e</w:t>
      </w:r>
      <w:r w:rsidRPr="00BD0D77">
        <w:t xml:space="preserve"> ZIP-Datei mit den Berichten herunterladen, um sie in einem anderen Portal zu importieren.</w:t>
      </w:r>
    </w:p>
    <w:p w:rsidR="00BD0D77" w:rsidRPr="00BD0D77" w:rsidRDefault="00BD0D77" w:rsidP="00E4098C">
      <w:r>
        <w:t xml:space="preserve">Ein Klick auf die Schaltfläche </w:t>
      </w:r>
      <w:r w:rsidRPr="00E4098C">
        <w:rPr>
          <w:rFonts w:ascii="Corbel" w:hAnsi="Corbel" w:cs="Corbel"/>
          <w:noProof/>
          <w:color w:val="000000"/>
          <w:szCs w:val="21"/>
        </w:rPr>
        <w:drawing>
          <wp:inline distT="0" distB="0" distL="0" distR="0" wp14:anchorId="4E32C2BC" wp14:editId="0C65878F">
            <wp:extent cx="181610" cy="181610"/>
            <wp:effectExtent l="0" t="0" r="0" b="0"/>
            <wp:docPr id="172" name="Bild 109" descr="mo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mous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1610" cy="181610"/>
                    </a:xfrm>
                    <a:prstGeom prst="rect">
                      <a:avLst/>
                    </a:prstGeom>
                    <a:noFill/>
                    <a:ln>
                      <a:noFill/>
                    </a:ln>
                  </pic:spPr>
                </pic:pic>
              </a:graphicData>
            </a:graphic>
          </wp:inline>
        </w:drawing>
      </w:r>
      <w:r w:rsidRPr="00016C83">
        <w:t xml:space="preserve"> </w:t>
      </w:r>
      <w:r>
        <w:rPr>
          <w:i/>
        </w:rPr>
        <w:t>Ergebnis löschen</w:t>
      </w:r>
      <w:r>
        <w:t xml:space="preserve"> verwirft das Paket</w:t>
      </w:r>
      <w:r w:rsidR="00DD5796">
        <w:t>;</w:t>
      </w:r>
      <w:r>
        <w:t xml:space="preserve"> wählen Sie nur </w:t>
      </w:r>
      <w:r w:rsidRPr="00E4098C">
        <w:rPr>
          <w:rFonts w:ascii="Corbel" w:hAnsi="Corbel" w:cs="Corbel"/>
          <w:noProof/>
          <w:color w:val="000000"/>
          <w:szCs w:val="21"/>
        </w:rPr>
        <w:drawing>
          <wp:inline distT="0" distB="0" distL="0" distR="0" wp14:anchorId="2E0E2396" wp14:editId="6F77F287">
            <wp:extent cx="181610" cy="181610"/>
            <wp:effectExtent l="0" t="0" r="0" b="0"/>
            <wp:docPr id="173" name="Bild 109" descr="mo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mous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1610" cy="181610"/>
                    </a:xfrm>
                    <a:prstGeom prst="rect">
                      <a:avLst/>
                    </a:prstGeom>
                    <a:noFill/>
                    <a:ln>
                      <a:noFill/>
                    </a:ln>
                  </pic:spPr>
                </pic:pic>
              </a:graphicData>
            </a:graphic>
          </wp:inline>
        </w:drawing>
      </w:r>
      <w:r w:rsidRPr="00016C83">
        <w:t xml:space="preserve"> </w:t>
      </w:r>
      <w:r w:rsidR="00DD5796" w:rsidRPr="00E4098C">
        <w:rPr>
          <w:i/>
        </w:rPr>
        <w:t>S</w:t>
      </w:r>
      <w:r>
        <w:rPr>
          <w:i/>
        </w:rPr>
        <w:t xml:space="preserve">chließen </w:t>
      </w:r>
      <w:r w:rsidRPr="00E4098C">
        <w:t>so wird das Paket in der Übersicht der Paket</w:t>
      </w:r>
      <w:r w:rsidR="00DA2DB0">
        <w:t>e</w:t>
      </w:r>
      <w:r w:rsidRPr="00E4098C">
        <w:t xml:space="preserve"> aufgeführt.</w:t>
      </w:r>
    </w:p>
    <w:p w:rsidR="00BD0D77" w:rsidRDefault="00BD0D77" w:rsidP="00E4098C">
      <w:pPr>
        <w:pStyle w:val="berschrift3"/>
      </w:pPr>
      <w:bookmarkStart w:id="230" w:name="_Toc13563090"/>
      <w:r>
        <w:t>Import</w:t>
      </w:r>
      <w:bookmarkEnd w:id="230"/>
    </w:p>
    <w:p w:rsidR="00DA2DB0" w:rsidRDefault="00DA2DB0" w:rsidP="00DA2DB0">
      <w:r>
        <w:t>Über</w:t>
      </w:r>
      <w:r w:rsidRPr="00BD0D77">
        <w:t xml:space="preserve"> </w:t>
      </w:r>
      <w:r>
        <w:t xml:space="preserve">die Schaltfläche </w:t>
      </w:r>
      <w:r w:rsidRPr="00E4098C">
        <w:rPr>
          <w:rFonts w:ascii="Corbel" w:hAnsi="Corbel" w:cs="Corbel"/>
          <w:noProof/>
          <w:color w:val="000000"/>
          <w:szCs w:val="21"/>
        </w:rPr>
        <w:drawing>
          <wp:inline distT="0" distB="0" distL="0" distR="0" wp14:anchorId="67A0185B" wp14:editId="03D349E2">
            <wp:extent cx="181610" cy="181610"/>
            <wp:effectExtent l="0" t="0" r="0" b="0"/>
            <wp:docPr id="174" name="Bild 109" descr="mo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mous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1610" cy="181610"/>
                    </a:xfrm>
                    <a:prstGeom prst="rect">
                      <a:avLst/>
                    </a:prstGeom>
                    <a:noFill/>
                    <a:ln>
                      <a:noFill/>
                    </a:ln>
                  </pic:spPr>
                </pic:pic>
              </a:graphicData>
            </a:graphic>
          </wp:inline>
        </w:drawing>
      </w:r>
      <w:r w:rsidRPr="00016C83">
        <w:t xml:space="preserve"> </w:t>
      </w:r>
      <w:r>
        <w:rPr>
          <w:i/>
        </w:rPr>
        <w:t>Neuer Import</w:t>
      </w:r>
      <w:r w:rsidRPr="002D6D1E">
        <w:t xml:space="preserve"> </w:t>
      </w:r>
      <w:r>
        <w:t>wird der Assistent für den Berichtsimport aufgerufen. Im ersten Schritt muss die Importdatei (ZIP-Datei) ausgewählt werden</w:t>
      </w:r>
      <w:r w:rsidRPr="00DA2DB0">
        <w:t xml:space="preserve">, </w:t>
      </w:r>
      <w:r w:rsidR="00F56442">
        <w:t>welche</w:t>
      </w:r>
      <w:r w:rsidRPr="00DA2DB0">
        <w:t xml:space="preserve"> die zu</w:t>
      </w:r>
      <w:r>
        <w:t xml:space="preserve"> importierenden Reports enthält</w:t>
      </w:r>
      <w:r w:rsidR="00F56442">
        <w:t>.</w:t>
      </w:r>
    </w:p>
    <w:p w:rsidR="00DA2DB0" w:rsidRDefault="00DA2DB0" w:rsidP="00E4098C">
      <w:pPr>
        <w:keepNext/>
      </w:pPr>
      <w:r>
        <w:rPr>
          <w:noProof/>
        </w:rPr>
        <w:drawing>
          <wp:inline distT="0" distB="0" distL="0" distR="0" wp14:anchorId="5BC60904" wp14:editId="5754B4D8">
            <wp:extent cx="3600000" cy="1524194"/>
            <wp:effectExtent l="190500" t="190500" r="191135" b="190500"/>
            <wp:docPr id="180" name="Grafik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3600000" cy="1524194"/>
                    </a:xfrm>
                    <a:prstGeom prst="rect">
                      <a:avLst/>
                    </a:prstGeom>
                    <a:ln>
                      <a:noFill/>
                    </a:ln>
                    <a:effectLst>
                      <a:outerShdw blurRad="190500" algn="tl" rotWithShape="0">
                        <a:srgbClr val="000000">
                          <a:alpha val="70000"/>
                        </a:srgbClr>
                      </a:outerShdw>
                    </a:effectLst>
                  </pic:spPr>
                </pic:pic>
              </a:graphicData>
            </a:graphic>
          </wp:inline>
        </w:drawing>
      </w:r>
    </w:p>
    <w:p w:rsidR="00DA2DB0" w:rsidRDefault="00DA2DB0" w:rsidP="00DA2DB0">
      <w:pPr>
        <w:pStyle w:val="Beschriftung"/>
      </w:pPr>
      <w:r>
        <w:t xml:space="preserve">Abbildung </w:t>
      </w:r>
      <w:fldSimple w:instr=" SEQ Abbildung \* ARABIC ">
        <w:r w:rsidR="00EF4E2C">
          <w:rPr>
            <w:noProof/>
          </w:rPr>
          <w:t>38</w:t>
        </w:r>
      </w:fldSimple>
      <w:r>
        <w:t xml:space="preserve"> Importpaket auswählen</w:t>
      </w:r>
    </w:p>
    <w:p w:rsidR="00DA2DB0" w:rsidRDefault="00DA2DB0" w:rsidP="00DA2DB0">
      <w:r>
        <w:t xml:space="preserve">Durch einen Klick auf die Schaltfläche </w:t>
      </w:r>
      <w:r w:rsidRPr="00E4098C">
        <w:rPr>
          <w:rFonts w:ascii="Corbel" w:hAnsi="Corbel" w:cs="Corbel"/>
          <w:noProof/>
          <w:color w:val="000000"/>
          <w:szCs w:val="21"/>
        </w:rPr>
        <w:drawing>
          <wp:inline distT="0" distB="0" distL="0" distR="0" wp14:anchorId="67AAACDD" wp14:editId="19B697CB">
            <wp:extent cx="181610" cy="181610"/>
            <wp:effectExtent l="0" t="0" r="0" b="0"/>
            <wp:docPr id="179" name="Bild 109" descr="mo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mous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1610" cy="181610"/>
                    </a:xfrm>
                    <a:prstGeom prst="rect">
                      <a:avLst/>
                    </a:prstGeom>
                    <a:noFill/>
                    <a:ln>
                      <a:noFill/>
                    </a:ln>
                  </pic:spPr>
                </pic:pic>
              </a:graphicData>
            </a:graphic>
          </wp:inline>
        </w:drawing>
      </w:r>
      <w:r w:rsidRPr="00016C83">
        <w:t xml:space="preserve"> </w:t>
      </w:r>
      <w:r>
        <w:rPr>
          <w:i/>
        </w:rPr>
        <w:t xml:space="preserve">Einlesen </w:t>
      </w:r>
      <w:r w:rsidRPr="00E4098C">
        <w:t>wird Ihnen</w:t>
      </w:r>
      <w:r w:rsidRPr="00DA2DB0">
        <w:t xml:space="preserve"> </w:t>
      </w:r>
      <w:r>
        <w:t>a</w:t>
      </w:r>
      <w:r w:rsidRPr="00DA2DB0">
        <w:t>nschließend angezeigt welche Berichte in der Datei enthalten sind. Es wird noch kein Import der Berichte durchgeführt.</w:t>
      </w:r>
    </w:p>
    <w:p w:rsidR="00DA2DB0" w:rsidRDefault="00DA2DB0" w:rsidP="00DA2DB0">
      <w:r>
        <w:t>I</w:t>
      </w:r>
      <w:r w:rsidR="00DD5796">
        <w:t>m</w:t>
      </w:r>
      <w:r>
        <w:t xml:space="preserve"> folgenden Schritt wählen Sie aus, welche der enthaltenen Reports Sie importieren möchten.</w:t>
      </w:r>
    </w:p>
    <w:p w:rsidR="00DA2DB0" w:rsidRDefault="00DA2DB0" w:rsidP="00DA2DB0">
      <w:r w:rsidRPr="00E4098C">
        <w:rPr>
          <w:rFonts w:ascii="Corbel" w:hAnsi="Corbel" w:cs="Corbel"/>
          <w:noProof/>
          <w:color w:val="000000"/>
          <w:sz w:val="21"/>
          <w:szCs w:val="21"/>
        </w:rPr>
        <w:drawing>
          <wp:inline distT="0" distB="0" distL="0" distR="0" wp14:anchorId="0CEA03BE" wp14:editId="089E3DF5">
            <wp:extent cx="181610" cy="181610"/>
            <wp:effectExtent l="0" t="0" r="0" b="0"/>
            <wp:docPr id="182" name="Bild 112" descr="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informati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1610" cy="181610"/>
                    </a:xfrm>
                    <a:prstGeom prst="rect">
                      <a:avLst/>
                    </a:prstGeom>
                    <a:noFill/>
                    <a:ln>
                      <a:noFill/>
                    </a:ln>
                  </pic:spPr>
                </pic:pic>
              </a:graphicData>
            </a:graphic>
          </wp:inline>
        </w:drawing>
      </w:r>
      <w:r>
        <w:rPr>
          <w:rFonts w:ascii="Corbel" w:hAnsi="Corbel" w:cs="Corbel"/>
          <w:color w:val="000000"/>
          <w:sz w:val="21"/>
          <w:szCs w:val="21"/>
          <w:lang w:bidi="de-DE"/>
        </w:rPr>
        <w:t xml:space="preserve"> </w:t>
      </w:r>
      <w:r>
        <w:rPr>
          <w:b/>
        </w:rPr>
        <w:t>Achtung</w:t>
      </w:r>
      <w:r>
        <w:t>: Jeder vorhandene Report wird beim Import inkl. der Ressourcen überschrieben - daher ist ein vorheriger Export der Berichte sinnvoll.</w:t>
      </w:r>
    </w:p>
    <w:p w:rsidR="00DA2DB0" w:rsidRDefault="00DA2DB0" w:rsidP="00DA2DB0">
      <w:pPr>
        <w:keepNext/>
      </w:pPr>
      <w:r>
        <w:rPr>
          <w:noProof/>
        </w:rPr>
        <w:lastRenderedPageBreak/>
        <w:drawing>
          <wp:inline distT="0" distB="0" distL="0" distR="0" wp14:anchorId="39BBA0BE" wp14:editId="6E127076">
            <wp:extent cx="3600000" cy="2122334"/>
            <wp:effectExtent l="190500" t="190500" r="191135" b="182880"/>
            <wp:docPr id="181" name="Grafik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600000" cy="2122334"/>
                    </a:xfrm>
                    <a:prstGeom prst="rect">
                      <a:avLst/>
                    </a:prstGeom>
                    <a:ln>
                      <a:noFill/>
                    </a:ln>
                    <a:effectLst>
                      <a:outerShdw blurRad="190500" algn="tl" rotWithShape="0">
                        <a:srgbClr val="000000">
                          <a:alpha val="70000"/>
                        </a:srgbClr>
                      </a:outerShdw>
                    </a:effectLst>
                  </pic:spPr>
                </pic:pic>
              </a:graphicData>
            </a:graphic>
          </wp:inline>
        </w:drawing>
      </w:r>
    </w:p>
    <w:p w:rsidR="00DA2DB0" w:rsidRDefault="00DA2DB0" w:rsidP="00E4098C">
      <w:pPr>
        <w:pStyle w:val="Beschriftung"/>
      </w:pPr>
      <w:r>
        <w:t xml:space="preserve">Abbildung </w:t>
      </w:r>
      <w:fldSimple w:instr=" SEQ Abbildung \* ARABIC ">
        <w:r w:rsidR="00EF4E2C">
          <w:rPr>
            <w:noProof/>
          </w:rPr>
          <w:t>39</w:t>
        </w:r>
      </w:fldSimple>
      <w:r>
        <w:t xml:space="preserve"> Zu importierende Reports auswählen</w:t>
      </w:r>
    </w:p>
    <w:p w:rsidR="00DA2DB0" w:rsidRDefault="00DA2DB0" w:rsidP="00DA2DB0">
      <w:r>
        <w:t xml:space="preserve">Durch einen Klick auf die Schaltfläche </w:t>
      </w:r>
      <w:r w:rsidRPr="00E4098C">
        <w:rPr>
          <w:rFonts w:ascii="Corbel" w:hAnsi="Corbel" w:cs="Corbel"/>
          <w:noProof/>
          <w:color w:val="000000"/>
          <w:szCs w:val="21"/>
        </w:rPr>
        <w:drawing>
          <wp:inline distT="0" distB="0" distL="0" distR="0" wp14:anchorId="54715E18" wp14:editId="1C33A8E5">
            <wp:extent cx="181610" cy="181610"/>
            <wp:effectExtent l="0" t="0" r="0" b="0"/>
            <wp:docPr id="176" name="Bild 109" descr="mo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mous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1610" cy="181610"/>
                    </a:xfrm>
                    <a:prstGeom prst="rect">
                      <a:avLst/>
                    </a:prstGeom>
                    <a:noFill/>
                    <a:ln>
                      <a:noFill/>
                    </a:ln>
                  </pic:spPr>
                </pic:pic>
              </a:graphicData>
            </a:graphic>
          </wp:inline>
        </w:drawing>
      </w:r>
      <w:r w:rsidRPr="00016C83">
        <w:t xml:space="preserve"> </w:t>
      </w:r>
      <w:r>
        <w:rPr>
          <w:i/>
        </w:rPr>
        <w:t>Importieren</w:t>
      </w:r>
      <w:r>
        <w:t xml:space="preserve"> werden die ausgewählten Berichte samt Ressourcen importiert</w:t>
      </w:r>
      <w:r w:rsidRPr="00BD0D77">
        <w:t>.</w:t>
      </w:r>
    </w:p>
    <w:p w:rsidR="00DA6A23" w:rsidRPr="00613552" w:rsidRDefault="00DA2DB0" w:rsidP="00E4098C">
      <w:r>
        <w:t xml:space="preserve">Ein Klick auf die Schaltfläche </w:t>
      </w:r>
      <w:r w:rsidRPr="00E4098C">
        <w:rPr>
          <w:rFonts w:ascii="Corbel" w:hAnsi="Corbel" w:cs="Corbel"/>
          <w:noProof/>
          <w:color w:val="000000"/>
          <w:szCs w:val="21"/>
        </w:rPr>
        <w:drawing>
          <wp:inline distT="0" distB="0" distL="0" distR="0" wp14:anchorId="04E31B6F" wp14:editId="17A01452">
            <wp:extent cx="181610" cy="181610"/>
            <wp:effectExtent l="0" t="0" r="0" b="0"/>
            <wp:docPr id="177" name="Bild 109" descr="mo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mous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1610" cy="181610"/>
                    </a:xfrm>
                    <a:prstGeom prst="rect">
                      <a:avLst/>
                    </a:prstGeom>
                    <a:noFill/>
                    <a:ln>
                      <a:noFill/>
                    </a:ln>
                  </pic:spPr>
                </pic:pic>
              </a:graphicData>
            </a:graphic>
          </wp:inline>
        </w:drawing>
      </w:r>
      <w:r w:rsidRPr="00016C83">
        <w:t xml:space="preserve"> </w:t>
      </w:r>
      <w:r>
        <w:rPr>
          <w:i/>
        </w:rPr>
        <w:t>Ergebnis löschen</w:t>
      </w:r>
      <w:r>
        <w:t xml:space="preserve"> verwirft das Paket</w:t>
      </w:r>
      <w:r w:rsidR="00DD5796">
        <w:t>;</w:t>
      </w:r>
      <w:r>
        <w:t xml:space="preserve"> wählen Sie nur </w:t>
      </w:r>
      <w:r w:rsidRPr="00E4098C">
        <w:rPr>
          <w:rFonts w:ascii="Corbel" w:hAnsi="Corbel" w:cs="Corbel"/>
          <w:noProof/>
          <w:color w:val="000000"/>
          <w:szCs w:val="21"/>
        </w:rPr>
        <w:drawing>
          <wp:inline distT="0" distB="0" distL="0" distR="0" wp14:anchorId="73383A98" wp14:editId="4F2CCAE2">
            <wp:extent cx="181610" cy="181610"/>
            <wp:effectExtent l="0" t="0" r="0" b="0"/>
            <wp:docPr id="178" name="Bild 109" descr="mo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mous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1610" cy="181610"/>
                    </a:xfrm>
                    <a:prstGeom prst="rect">
                      <a:avLst/>
                    </a:prstGeom>
                    <a:noFill/>
                    <a:ln>
                      <a:noFill/>
                    </a:ln>
                  </pic:spPr>
                </pic:pic>
              </a:graphicData>
            </a:graphic>
          </wp:inline>
        </w:drawing>
      </w:r>
      <w:r w:rsidRPr="00016C83">
        <w:t xml:space="preserve"> </w:t>
      </w:r>
      <w:r w:rsidR="00DD5796">
        <w:rPr>
          <w:i/>
        </w:rPr>
        <w:t>S</w:t>
      </w:r>
      <w:r>
        <w:rPr>
          <w:i/>
        </w:rPr>
        <w:t xml:space="preserve">chließen </w:t>
      </w:r>
      <w:r w:rsidRPr="002D6D1E">
        <w:t>so wird das Paket in der Übersicht der Paket</w:t>
      </w:r>
      <w:r>
        <w:t>e</w:t>
      </w:r>
      <w:r w:rsidRPr="002D6D1E">
        <w:t xml:space="preserve"> aufgeführt.</w:t>
      </w:r>
    </w:p>
    <w:p w:rsidR="00DA6A23" w:rsidRPr="00EE205B" w:rsidRDefault="00DA6A23" w:rsidP="00DA6A23">
      <w:pPr>
        <w:pStyle w:val="berschrift2"/>
      </w:pPr>
      <w:bookmarkStart w:id="231" w:name="_Toc136414826"/>
      <w:bookmarkStart w:id="232" w:name="_Toc13563091"/>
      <w:r w:rsidRPr="00EE205B">
        <w:t>Aufruf des Berichts aus Ihrer eigenen Anwendung</w:t>
      </w:r>
      <w:bookmarkEnd w:id="231"/>
      <w:bookmarkEnd w:id="232"/>
    </w:p>
    <w:p w:rsidR="00DA6A23" w:rsidRPr="00016C83" w:rsidRDefault="00DA6A23" w:rsidP="00DA6A23">
      <w:r w:rsidRPr="00016C83">
        <w:t xml:space="preserve">Seine Stärken </w:t>
      </w:r>
      <w:r w:rsidR="00DF53F4" w:rsidRPr="00016C83">
        <w:t>spiel</w:t>
      </w:r>
      <w:r w:rsidR="00DF53F4">
        <w:t>t</w:t>
      </w:r>
      <w:r w:rsidR="00DF53F4" w:rsidRPr="00016C83">
        <w:t xml:space="preserve"> </w:t>
      </w:r>
      <w:r w:rsidR="00097D5C">
        <w:t>Reports für Intrexx</w:t>
      </w:r>
      <w:r w:rsidRPr="00016C83">
        <w:t xml:space="preserve"> aus, wenn Ihre Berichte in Ihre Applikationen integriert werden. Dies kann auf verschiedene Arten erfolgen, die im Folgenden erläutert werden. Zum einen können Sie den Bericht auf Knopfdruck erzeugen lassen, indem Sie die Erzeugung direkt an eine Schaltfläche koppeln, zum anderen können Sie den Bericht im Hintergrund automatisiert erzeugen lassen, bspw. für periodische Berichte, die per </w:t>
      </w:r>
      <w:r w:rsidR="00A5414C" w:rsidRPr="00016C83">
        <w:t>E</w:t>
      </w:r>
      <w:r w:rsidR="00A5414C">
        <w:t>-M</w:t>
      </w:r>
      <w:r w:rsidR="00A5414C" w:rsidRPr="00016C83">
        <w:t xml:space="preserve">ail </w:t>
      </w:r>
      <w:r w:rsidRPr="00016C83">
        <w:t>verschickt werden sollen.</w:t>
      </w:r>
    </w:p>
    <w:p w:rsidR="00DA6A23" w:rsidRPr="00EE205B" w:rsidRDefault="00DA6A23" w:rsidP="00DA6A23">
      <w:pPr>
        <w:pStyle w:val="berschrift3"/>
      </w:pPr>
      <w:bookmarkStart w:id="233" w:name="_Toc136414827"/>
      <w:bookmarkStart w:id="234" w:name="_Ref202430927"/>
      <w:bookmarkStart w:id="235" w:name="_Ref202433132"/>
      <w:bookmarkStart w:id="236" w:name="_Ref202433806"/>
      <w:bookmarkStart w:id="237" w:name="_Ref202434376"/>
      <w:bookmarkStart w:id="238" w:name="_Toc13563092"/>
      <w:r w:rsidRPr="00EE205B">
        <w:t>Schaltflächen-Aufruf: Klassische Variante</w:t>
      </w:r>
      <w:bookmarkEnd w:id="233"/>
      <w:bookmarkEnd w:id="234"/>
      <w:bookmarkEnd w:id="235"/>
      <w:bookmarkEnd w:id="236"/>
      <w:bookmarkEnd w:id="237"/>
      <w:bookmarkEnd w:id="238"/>
    </w:p>
    <w:p w:rsidR="00DA6A23" w:rsidRDefault="00DA6A23" w:rsidP="00DA6A23">
      <w:r w:rsidRPr="00016C83">
        <w:t xml:space="preserve">Die so genannte klassische Variante für den Schaltflächen-Aufruf bezieht sich auf die Vorgängerversionen von </w:t>
      </w:r>
      <w:r w:rsidR="00097D5C">
        <w:t>Reports für Intrexx</w:t>
      </w:r>
      <w:r w:rsidRPr="00016C83">
        <w:t xml:space="preserve">. Sie beschreibt die Option, dass eine Berichtsdatei auf dem Server durch einen Sprung auf eine Seite erfolgt, in die das Velocity-Skript </w:t>
      </w:r>
    </w:p>
    <w:p w:rsidR="00DA6A23" w:rsidRPr="00E61154" w:rsidRDefault="00861BAD" w:rsidP="00DA6A23">
      <w:pPr>
        <w:ind w:firstLine="708"/>
        <w:rPr>
          <w:lang w:val="en-US"/>
        </w:rPr>
      </w:pPr>
      <w:r>
        <w:rPr>
          <w:rFonts w:ascii="Corbel" w:hAnsi="Corbel" w:cs="Corbel"/>
          <w:i/>
          <w:noProof/>
          <w:color w:val="000000"/>
          <w:sz w:val="21"/>
          <w:szCs w:val="21"/>
        </w:rPr>
        <w:drawing>
          <wp:inline distT="0" distB="0" distL="0" distR="0" wp14:anchorId="04702F13" wp14:editId="5ECA9FC0">
            <wp:extent cx="181610" cy="181610"/>
            <wp:effectExtent l="0" t="0" r="0" b="0"/>
            <wp:docPr id="111" name="Bild 111" descr="f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folde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1610" cy="181610"/>
                    </a:xfrm>
                    <a:prstGeom prst="rect">
                      <a:avLst/>
                    </a:prstGeom>
                    <a:noFill/>
                    <a:ln>
                      <a:noFill/>
                    </a:ln>
                  </pic:spPr>
                </pic:pic>
              </a:graphicData>
            </a:graphic>
          </wp:inline>
        </w:drawing>
      </w:r>
      <w:r w:rsidR="001B6B86">
        <w:rPr>
          <w:i/>
          <w:lang w:val="en-US"/>
        </w:rPr>
        <w:t> &lt;portal&gt;\</w:t>
      </w:r>
      <w:r w:rsidR="00DA6A23" w:rsidRPr="00E61154">
        <w:rPr>
          <w:i/>
          <w:lang w:val="en-US"/>
        </w:rPr>
        <w:t>internal</w:t>
      </w:r>
      <w:r w:rsidR="001B6B86">
        <w:rPr>
          <w:i/>
          <w:lang w:val="en-US"/>
        </w:rPr>
        <w:t>\system\vm\html\include\</w:t>
      </w:r>
      <w:r w:rsidR="00DA6A23" w:rsidRPr="00E61154">
        <w:rPr>
          <w:i/>
          <w:lang w:val="en-US"/>
        </w:rPr>
        <w:t>showreport.vm</w:t>
      </w:r>
      <w:r w:rsidR="00DA6A23" w:rsidRPr="00E61154">
        <w:rPr>
          <w:lang w:val="en-US"/>
        </w:rPr>
        <w:t xml:space="preserve"> </w:t>
      </w:r>
    </w:p>
    <w:p w:rsidR="00DA6A23" w:rsidRPr="00016C83" w:rsidRDefault="00DA6A23" w:rsidP="00DA6A23">
      <w:r w:rsidRPr="00016C83">
        <w:t xml:space="preserve">eingebunden ist. </w:t>
      </w:r>
    </w:p>
    <w:p w:rsidR="00DA6A23" w:rsidRPr="00A84E9C" w:rsidRDefault="00A84E9C" w:rsidP="00A84E9C">
      <w:r w:rsidRPr="00A84E9C">
        <w:rPr>
          <w:b/>
        </w:rPr>
        <w:t>Diese Funktion steht nicht mehr zur Verfügung.</w:t>
      </w:r>
      <w:r>
        <w:t xml:space="preserve"> Da ab Intrexx 19.03 leider keine benutzerdefinierten Expert-Attribute an Schaltflächen mehr zugelassen werden und </w:t>
      </w:r>
      <w:r>
        <w:lastRenderedPageBreak/>
        <w:t xml:space="preserve">außerdem die Sprungzielart </w:t>
      </w:r>
      <w:r>
        <w:rPr>
          <w:i/>
        </w:rPr>
        <w:t>Popup</w:t>
      </w:r>
      <w:r>
        <w:t xml:space="preserve"> nicht mehr zur Verfügung steht, müssen Sie sämtliche klassischen Reports-</w:t>
      </w:r>
      <w:r w:rsidR="00F45957">
        <w:t>Schaltflächen-</w:t>
      </w:r>
      <w:r>
        <w:t xml:space="preserve">Aufrufe auf das neuere Verfahren </w:t>
      </w:r>
      <w:r w:rsidRPr="00B934CB">
        <w:rPr>
          <w:i/>
        </w:rPr>
        <w:fldChar w:fldCharType="begin"/>
      </w:r>
      <w:r w:rsidRPr="00B934CB">
        <w:rPr>
          <w:i/>
        </w:rPr>
        <w:instrText xml:space="preserve"> REF _Ref134594153 \w \h </w:instrText>
      </w:r>
      <w:r w:rsidRPr="00B934CB">
        <w:rPr>
          <w:i/>
        </w:rPr>
      </w:r>
      <w:r w:rsidR="00B934CB">
        <w:rPr>
          <w:i/>
        </w:rPr>
        <w:instrText xml:space="preserve"> \* MERGEFORMAT </w:instrText>
      </w:r>
      <w:r w:rsidRPr="00B934CB">
        <w:rPr>
          <w:i/>
        </w:rPr>
        <w:fldChar w:fldCharType="separate"/>
      </w:r>
      <w:r w:rsidRPr="00B934CB">
        <w:rPr>
          <w:i/>
        </w:rPr>
        <w:t>5.5.2</w:t>
      </w:r>
      <w:r w:rsidRPr="00B934CB">
        <w:rPr>
          <w:i/>
        </w:rPr>
        <w:fldChar w:fldCharType="end"/>
      </w:r>
      <w:r w:rsidR="00F45957" w:rsidRPr="00B934CB">
        <w:rPr>
          <w:i/>
        </w:rPr>
        <w:t xml:space="preserve"> </w:t>
      </w:r>
      <w:r w:rsidRPr="00B934CB">
        <w:rPr>
          <w:i/>
        </w:rPr>
        <w:fldChar w:fldCharType="begin"/>
      </w:r>
      <w:r w:rsidRPr="00B934CB">
        <w:rPr>
          <w:i/>
        </w:rPr>
        <w:instrText xml:space="preserve"> REF _Ref134594153 \h </w:instrText>
      </w:r>
      <w:r w:rsidRPr="00B934CB">
        <w:rPr>
          <w:i/>
        </w:rPr>
      </w:r>
      <w:r w:rsidR="00B934CB">
        <w:rPr>
          <w:i/>
        </w:rPr>
        <w:instrText xml:space="preserve"> \* MERGEFORMAT </w:instrText>
      </w:r>
      <w:r w:rsidRPr="00B934CB">
        <w:rPr>
          <w:i/>
        </w:rPr>
        <w:fldChar w:fldCharType="separate"/>
      </w:r>
      <w:r w:rsidR="00B934CB" w:rsidRPr="00B934CB">
        <w:rPr>
          <w:i/>
        </w:rPr>
        <w:t>JavaScript-Aufruf: Servlet</w:t>
      </w:r>
      <w:r w:rsidRPr="00B934CB">
        <w:rPr>
          <w:i/>
        </w:rPr>
        <w:fldChar w:fldCharType="end"/>
      </w:r>
      <w:r w:rsidR="00F45957">
        <w:t xml:space="preserve"> umstellen.</w:t>
      </w:r>
    </w:p>
    <w:p w:rsidR="00DA6A23" w:rsidRPr="00EE205B" w:rsidRDefault="00A84E9C" w:rsidP="00DA6A23">
      <w:pPr>
        <w:pStyle w:val="berschrift3"/>
      </w:pPr>
      <w:bookmarkStart w:id="239" w:name="_Ref134594153"/>
      <w:bookmarkStart w:id="240" w:name="_Toc136414828"/>
      <w:bookmarkStart w:id="241" w:name="_Toc13563094"/>
      <w:r>
        <w:t>JavaScript</w:t>
      </w:r>
      <w:r w:rsidR="00DA6A23" w:rsidRPr="00EE205B">
        <w:t>-Aufruf: Servlet</w:t>
      </w:r>
      <w:bookmarkEnd w:id="239"/>
      <w:bookmarkEnd w:id="240"/>
      <w:bookmarkEnd w:id="241"/>
    </w:p>
    <w:p w:rsidR="00DA6A23" w:rsidRDefault="006A1123" w:rsidP="00DA6A23">
      <w:r>
        <w:t>Bei dieser Variante wird ein Report</w:t>
      </w:r>
      <w:r w:rsidR="00805C30">
        <w:t xml:space="preserve"> via JavaScript direkt vom Intrexx Server über ein eigenes Reports-Servlet angefordert.</w:t>
      </w:r>
      <w:r w:rsidR="00DA6A23" w:rsidRPr="00016C83">
        <w:t xml:space="preserve"> Der Vorteil der Servlet Variante ist, dass der Bericht direkt und ohne Zwischenspeicherung auf dem Server an den Benutzer als Binärdatenstrom ausgeliefert wird.</w:t>
      </w:r>
    </w:p>
    <w:p w:rsidR="00DA6A23" w:rsidRPr="00016C83" w:rsidRDefault="00DA6A23" w:rsidP="00DA6A23">
      <w:pPr>
        <w:pStyle w:val="berschrift4"/>
      </w:pPr>
      <w:bookmarkStart w:id="242" w:name="_Ref135114354"/>
      <w:bookmarkStart w:id="243" w:name="_Toc13563095"/>
      <w:r w:rsidRPr="00016C83">
        <w:t>Import der JavaScript-Bibliothek</w:t>
      </w:r>
      <w:bookmarkEnd w:id="242"/>
      <w:bookmarkEnd w:id="243"/>
    </w:p>
    <w:p w:rsidR="00DA6A23" w:rsidRDefault="00DA6A23" w:rsidP="00DA6A23">
      <w:r w:rsidRPr="00C812E1">
        <w:t xml:space="preserve">Falls noch nicht erfolgt, sollten Sie die </w:t>
      </w:r>
      <w:r w:rsidR="00E91526">
        <w:t>im</w:t>
      </w:r>
      <w:r w:rsidR="00E91526" w:rsidRPr="00E91526">
        <w:t xml:space="preserve"> </w:t>
      </w:r>
      <w:r w:rsidR="00E91526">
        <w:t>Installationspaket</w:t>
      </w:r>
      <w:r w:rsidRPr="00C812E1">
        <w:t xml:space="preserve"> mitgelieferte QuinScape JavaScript Bibliothek importieren. Öffnen Sie dazu im Applikationsdesigner den internen Skripteditor (</w:t>
      </w:r>
      <w:r w:rsidRPr="00C812E1">
        <w:rPr>
          <w:i/>
        </w:rPr>
        <w:t>F12</w:t>
      </w:r>
      <w:r w:rsidRPr="00C812E1">
        <w:t xml:space="preserve">). Nach einem Rechtsklick auf den Knoten </w:t>
      </w:r>
      <w:r w:rsidR="00861BAD">
        <w:rPr>
          <w:rFonts w:ascii="Corbel" w:hAnsi="Corbel" w:cs="Corbel"/>
          <w:noProof/>
          <w:color w:val="000000"/>
          <w:sz w:val="21"/>
          <w:szCs w:val="21"/>
        </w:rPr>
        <w:drawing>
          <wp:inline distT="0" distB="0" distL="0" distR="0" wp14:anchorId="549F8C95" wp14:editId="07E104F4">
            <wp:extent cx="181610" cy="181610"/>
            <wp:effectExtent l="0" t="0" r="0" b="0"/>
            <wp:docPr id="123" name="Bild 123" descr="mo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mous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1610" cy="181610"/>
                    </a:xfrm>
                    <a:prstGeom prst="rect">
                      <a:avLst/>
                    </a:prstGeom>
                    <a:noFill/>
                    <a:ln>
                      <a:noFill/>
                    </a:ln>
                  </pic:spPr>
                </pic:pic>
              </a:graphicData>
            </a:graphic>
          </wp:inline>
        </w:drawing>
      </w:r>
      <w:r w:rsidRPr="00C812E1">
        <w:t xml:space="preserve"> </w:t>
      </w:r>
      <w:r w:rsidRPr="00C812E1">
        <w:rPr>
          <w:i/>
        </w:rPr>
        <w:t>Bibliothek</w:t>
      </w:r>
      <w:r w:rsidR="00562891">
        <w:rPr>
          <w:i/>
        </w:rPr>
        <w:t>en</w:t>
      </w:r>
      <w:r w:rsidRPr="00C812E1">
        <w:t xml:space="preserve"> wählen Sie den Menüpunkt </w:t>
      </w:r>
      <w:r w:rsidRPr="00C812E1">
        <w:rPr>
          <w:i/>
        </w:rPr>
        <w:t>Bibliothek importieren</w:t>
      </w:r>
      <w:r w:rsidRPr="00C812E1">
        <w:t xml:space="preserve"> aus. Wählen Sie die JavaScript-Bibliothek  </w:t>
      </w:r>
      <w:r w:rsidRPr="00C812E1">
        <w:rPr>
          <w:i/>
        </w:rPr>
        <w:t>qsreportsjslib.xml</w:t>
      </w:r>
      <w:r w:rsidRPr="00C812E1">
        <w:t xml:space="preserve"> vo</w:t>
      </w:r>
      <w:r w:rsidR="00E91526">
        <w:t>m Installationspaket</w:t>
      </w:r>
      <w:r w:rsidR="00EF6869">
        <w:t xml:space="preserve">, Ordner </w:t>
      </w:r>
      <w:r w:rsidR="00EF6869">
        <w:rPr>
          <w:i/>
        </w:rPr>
        <w:t>Ressourcen, Skripte zum Importieren</w:t>
      </w:r>
      <w:r w:rsidR="00E91526">
        <w:t xml:space="preserve"> </w:t>
      </w:r>
      <w:r w:rsidRPr="00C812E1">
        <w:t>aus. Anschließend steht Ihnen die QuinScape Reports-JavaScript Bibliothek zur Auswahl.</w:t>
      </w:r>
    </w:p>
    <w:p w:rsidR="00AC1611" w:rsidRPr="00C812E1" w:rsidRDefault="00AC1611" w:rsidP="00562891">
      <w:r>
        <w:rPr>
          <w:rFonts w:ascii="Corbel" w:hAnsi="Corbel" w:cs="Corbel"/>
          <w:noProof/>
          <w:color w:val="000000"/>
          <w:sz w:val="21"/>
          <w:szCs w:val="21"/>
        </w:rPr>
        <w:drawing>
          <wp:inline distT="0" distB="0" distL="0" distR="0" wp14:anchorId="5E87A96E" wp14:editId="157BC1EC">
            <wp:extent cx="181610" cy="181610"/>
            <wp:effectExtent l="0" t="0" r="0" b="0"/>
            <wp:docPr id="98" name="Bild 122" descr="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informati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1610" cy="181610"/>
                    </a:xfrm>
                    <a:prstGeom prst="rect">
                      <a:avLst/>
                    </a:prstGeom>
                    <a:noFill/>
                    <a:ln>
                      <a:noFill/>
                    </a:ln>
                  </pic:spPr>
                </pic:pic>
              </a:graphicData>
            </a:graphic>
          </wp:inline>
        </w:drawing>
      </w:r>
      <w:r>
        <w:rPr>
          <w:rFonts w:ascii="Corbel" w:hAnsi="Corbel" w:cs="Corbel"/>
          <w:color w:val="000000"/>
          <w:sz w:val="21"/>
          <w:szCs w:val="21"/>
          <w:lang w:bidi="de-DE"/>
        </w:rPr>
        <w:t xml:space="preserve"> </w:t>
      </w:r>
      <w:r>
        <w:rPr>
          <w:b/>
        </w:rPr>
        <w:t xml:space="preserve">Hinweis: </w:t>
      </w:r>
      <w:r w:rsidRPr="00AC1611">
        <w:t>Falls Sie bereits eine alte Version</w:t>
      </w:r>
      <w:r>
        <w:t xml:space="preserve"> der Bibliothek</w:t>
      </w:r>
      <w:r w:rsidRPr="00AC1611">
        <w:t xml:space="preserve"> importiert haben, so mü</w:t>
      </w:r>
      <w:r w:rsidR="00562891">
        <w:t>s</w:t>
      </w:r>
      <w:r w:rsidRPr="00AC1611">
        <w:t xml:space="preserve">sen Sie diese zunächst über einen Rechtsklick auf die entsprechende Bibliothek </w:t>
      </w:r>
      <w:r>
        <w:rPr>
          <w:rFonts w:ascii="Corbel" w:hAnsi="Corbel" w:cs="Corbel"/>
          <w:noProof/>
          <w:color w:val="000000"/>
          <w:sz w:val="21"/>
          <w:szCs w:val="21"/>
        </w:rPr>
        <w:drawing>
          <wp:inline distT="0" distB="0" distL="0" distR="0" wp14:anchorId="47CB2FDC" wp14:editId="58F7DC71">
            <wp:extent cx="181610" cy="181610"/>
            <wp:effectExtent l="0" t="0" r="0" b="0"/>
            <wp:docPr id="99" name="Bild 123" descr="mo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mous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1610" cy="181610"/>
                    </a:xfrm>
                    <a:prstGeom prst="rect">
                      <a:avLst/>
                    </a:prstGeom>
                    <a:noFill/>
                    <a:ln>
                      <a:noFill/>
                    </a:ln>
                  </pic:spPr>
                </pic:pic>
              </a:graphicData>
            </a:graphic>
          </wp:inline>
        </w:drawing>
      </w:r>
      <w:r w:rsidRPr="00C812E1">
        <w:t xml:space="preserve"> </w:t>
      </w:r>
      <w:r>
        <w:rPr>
          <w:i/>
        </w:rPr>
        <w:t>Löschen</w:t>
      </w:r>
      <w:r>
        <w:t xml:space="preserve"> entfernen, bevor Sie die neue Bibliothek importieren können.</w:t>
      </w:r>
    </w:p>
    <w:p w:rsidR="00DA6A23" w:rsidRPr="00C812E1" w:rsidRDefault="00DA6A23" w:rsidP="00DA6A23">
      <w:pPr>
        <w:pStyle w:val="berschrift4"/>
      </w:pPr>
      <w:bookmarkStart w:id="244" w:name="_Toc13563096"/>
      <w:r w:rsidRPr="00C812E1">
        <w:t>Beispiel</w:t>
      </w:r>
      <w:bookmarkEnd w:id="244"/>
    </w:p>
    <w:p w:rsidR="00DA6A23" w:rsidRDefault="00DA6A23" w:rsidP="00DA6A23">
      <w:r w:rsidRPr="00C812E1">
        <w:t xml:space="preserve">Wechseln Sie in den JavaScript-Editor und fügen Sie das Template der JavaScript-Funktion </w:t>
      </w:r>
      <w:proofErr w:type="spellStart"/>
      <w:r w:rsidRPr="00C812E1">
        <w:rPr>
          <w:rFonts w:ascii="Courier New" w:hAnsi="Courier New"/>
        </w:rPr>
        <w:t>makeReportServlet</w:t>
      </w:r>
      <w:r w:rsidR="0059025F">
        <w:rPr>
          <w:rFonts w:ascii="Courier New" w:hAnsi="Courier New"/>
        </w:rPr>
        <w:t>Xhr</w:t>
      </w:r>
      <w:r w:rsidRPr="00C812E1">
        <w:rPr>
          <w:rFonts w:ascii="Courier New" w:hAnsi="Courier New"/>
        </w:rPr>
        <w:t>Call</w:t>
      </w:r>
      <w:proofErr w:type="spellEnd"/>
      <w:r w:rsidRPr="00C812E1">
        <w:rPr>
          <w:rFonts w:ascii="Courier New" w:hAnsi="Courier New"/>
        </w:rPr>
        <w:t>(</w:t>
      </w:r>
      <w:proofErr w:type="spellStart"/>
      <w:r w:rsidRPr="00C812E1">
        <w:rPr>
          <w:rFonts w:ascii="Courier New" w:hAnsi="Courier New"/>
        </w:rPr>
        <w:t>oHtmlActionControl</w:t>
      </w:r>
      <w:proofErr w:type="spellEnd"/>
      <w:r w:rsidR="0059025F">
        <w:rPr>
          <w:rFonts w:ascii="Courier New" w:hAnsi="Courier New"/>
        </w:rPr>
        <w:t>, report</w:t>
      </w:r>
      <w:r w:rsidRPr="00C812E1">
        <w:rPr>
          <w:rFonts w:ascii="Courier New" w:hAnsi="Courier New"/>
        </w:rPr>
        <w:t>)</w:t>
      </w:r>
      <w:r w:rsidRPr="00C812E1">
        <w:t xml:space="preserve"> zu Ihrer Applikation hinzu.</w:t>
      </w:r>
    </w:p>
    <w:p w:rsidR="00EF6869" w:rsidRDefault="00DA6A23" w:rsidP="00DA6A23">
      <w:r w:rsidRPr="00C812E1">
        <w:t>Definieren Sie anschließend eine Schaltfläche</w:t>
      </w:r>
      <w:r w:rsidR="00EF6869">
        <w:t>, die die o. g. Funktion aufruft.</w:t>
      </w:r>
    </w:p>
    <w:p w:rsidR="00DA6A23" w:rsidRDefault="00EF6869" w:rsidP="00EF6869">
      <w:r>
        <w:t>Auf der Seite definieren Sie Eingabekontrollen mit folgenden Namen und Werten. (Den Namen setzen</w:t>
      </w:r>
      <w:r w:rsidR="00852F51">
        <w:t xml:space="preserve"> </w:t>
      </w:r>
      <w:r>
        <w:t xml:space="preserve">Sie über das Expert-Attribute </w:t>
      </w:r>
      <w:proofErr w:type="spellStart"/>
      <w:r>
        <w:rPr>
          <w:i/>
        </w:rPr>
        <w:t>name</w:t>
      </w:r>
      <w:proofErr w:type="spellEnd"/>
      <w:r>
        <w:t>).</w:t>
      </w:r>
    </w:p>
    <w:p w:rsidR="00DA6A23" w:rsidRPr="00C812E1" w:rsidRDefault="00DA6A23" w:rsidP="00EF6869">
      <w:pPr>
        <w:keepNext/>
        <w:keepLines/>
        <w:numPr>
          <w:ilvl w:val="0"/>
          <w:numId w:val="8"/>
        </w:numPr>
      </w:pPr>
      <w:proofErr w:type="spellStart"/>
      <w:r w:rsidRPr="00C812E1">
        <w:rPr>
          <w:rFonts w:ascii="Courier New" w:hAnsi="Courier New"/>
        </w:rPr>
        <w:t>qsExportFormat</w:t>
      </w:r>
      <w:proofErr w:type="spellEnd"/>
      <w:r w:rsidRPr="00C812E1">
        <w:rPr>
          <w:rFonts w:ascii="Courier New" w:hAnsi="Courier New"/>
        </w:rPr>
        <w:t>: &lt;Format&gt;</w:t>
      </w:r>
      <w:r w:rsidRPr="00C812E1">
        <w:t xml:space="preserve">, in unserem Fall </w:t>
      </w:r>
      <w:r w:rsidRPr="00C812E1">
        <w:rPr>
          <w:rFonts w:ascii="Courier New" w:hAnsi="Courier New"/>
        </w:rPr>
        <w:t>PDF</w:t>
      </w:r>
      <w:r w:rsidRPr="00C812E1">
        <w:t>.</w:t>
      </w:r>
    </w:p>
    <w:p w:rsidR="00DA6A23" w:rsidRPr="00C812E1" w:rsidRDefault="005B323D" w:rsidP="00DA6A23">
      <w:r>
        <w:t>D</w:t>
      </w:r>
      <w:r w:rsidR="00DA6A23" w:rsidRPr="00C812E1">
        <w:t xml:space="preserve">ie JavaScript-Funktion </w:t>
      </w:r>
    </w:p>
    <w:p w:rsidR="00DA6A23" w:rsidRPr="00940B4E" w:rsidRDefault="00DA6A23" w:rsidP="00940B4E">
      <w:pPr>
        <w:pStyle w:val="QuellCode"/>
        <w:rPr>
          <w:sz w:val="20"/>
        </w:rPr>
      </w:pPr>
      <w:r w:rsidRPr="00940B4E">
        <w:rPr>
          <w:sz w:val="20"/>
        </w:rPr>
        <w:t>makeReportServlet</w:t>
      </w:r>
      <w:r w:rsidR="00EF6869">
        <w:rPr>
          <w:sz w:val="20"/>
        </w:rPr>
        <w:t>Xhr</w:t>
      </w:r>
      <w:r w:rsidRPr="00940B4E">
        <w:rPr>
          <w:sz w:val="20"/>
        </w:rPr>
        <w:t>Call(</w:t>
      </w:r>
      <w:r w:rsidRPr="00940B4E">
        <w:rPr>
          <w:b/>
          <w:sz w:val="20"/>
        </w:rPr>
        <w:t>this</w:t>
      </w:r>
      <w:r w:rsidR="00EF6869">
        <w:rPr>
          <w:b/>
          <w:sz w:val="20"/>
        </w:rPr>
        <w:t xml:space="preserve">, </w:t>
      </w:r>
      <w:r w:rsidR="00EF6869" w:rsidRPr="00EF6869">
        <w:rPr>
          <w:sz w:val="20"/>
        </w:rPr>
        <w:t>'Benutzerverzeichnis'</w:t>
      </w:r>
      <w:r w:rsidRPr="00940B4E">
        <w:rPr>
          <w:sz w:val="20"/>
        </w:rPr>
        <w:t xml:space="preserve">); </w:t>
      </w:r>
    </w:p>
    <w:p w:rsidR="00DA6A23" w:rsidRDefault="005B323D" w:rsidP="00DA6A23">
      <w:r>
        <w:t xml:space="preserve">muss </w:t>
      </w:r>
      <w:r w:rsidR="00DA6A23">
        <w:t xml:space="preserve">beim Klick </w:t>
      </w:r>
      <w:r>
        <w:t>(</w:t>
      </w:r>
      <w:proofErr w:type="spellStart"/>
      <w:r w:rsidRPr="00EF6869">
        <w:rPr>
          <w:i/>
        </w:rPr>
        <w:t>on</w:t>
      </w:r>
      <w:r w:rsidR="00EF6869" w:rsidRPr="00EF6869">
        <w:rPr>
          <w:i/>
        </w:rPr>
        <w:t>c</w:t>
      </w:r>
      <w:r w:rsidRPr="00EF6869">
        <w:rPr>
          <w:i/>
        </w:rPr>
        <w:t>lick</w:t>
      </w:r>
      <w:proofErr w:type="spellEnd"/>
      <w:r w:rsidR="00EF6869" w:rsidRPr="00EF6869">
        <w:t>-Ereignis</w:t>
      </w:r>
      <w:r>
        <w:t xml:space="preserve">) </w:t>
      </w:r>
      <w:r w:rsidR="00DA6A23">
        <w:t xml:space="preserve">aufgerufen </w:t>
      </w:r>
      <w:r>
        <w:t>werden</w:t>
      </w:r>
      <w:r w:rsidR="00DA6A23">
        <w:t>.</w:t>
      </w:r>
    </w:p>
    <w:p w:rsidR="00DA6A23" w:rsidRPr="00EE205B" w:rsidRDefault="00DA6A23" w:rsidP="00DA6A23">
      <w:pPr>
        <w:pStyle w:val="berschrift3"/>
      </w:pPr>
      <w:bookmarkStart w:id="245" w:name="_Ref135116912"/>
      <w:bookmarkStart w:id="246" w:name="_Toc136414829"/>
      <w:bookmarkStart w:id="247" w:name="_Toc13563097"/>
      <w:r w:rsidRPr="00EE205B">
        <w:t>Prozessmanager-Aufruf</w:t>
      </w:r>
      <w:bookmarkEnd w:id="245"/>
      <w:bookmarkEnd w:id="246"/>
      <w:bookmarkEnd w:id="247"/>
      <w:r w:rsidR="00104EEB">
        <w:t xml:space="preserve"> / </w:t>
      </w:r>
      <w:proofErr w:type="spellStart"/>
      <w:r w:rsidR="00104EEB" w:rsidRPr="00104EEB">
        <w:rPr>
          <w:i/>
        </w:rPr>
        <w:t>sysident</w:t>
      </w:r>
      <w:proofErr w:type="spellEnd"/>
      <w:r w:rsidR="00104EEB">
        <w:t>-Werte</w:t>
      </w:r>
    </w:p>
    <w:p w:rsidR="00104EEB" w:rsidRPr="00104EEB" w:rsidRDefault="00104EEB" w:rsidP="00104EEB">
      <w:bookmarkStart w:id="248" w:name="_Ref202434216"/>
      <w:bookmarkStart w:id="249" w:name="_Ref329015494"/>
      <w:bookmarkStart w:id="250" w:name="_Toc13563098"/>
      <w:bookmarkStart w:id="251" w:name="_Toc136414830"/>
      <w:r>
        <w:t xml:space="preserve">Die Konfiguration des Berichts, seiner Parameter und der Dateifelder, in denen er gespeichert werden soll, über </w:t>
      </w:r>
      <w:proofErr w:type="spellStart"/>
      <w:r>
        <w:rPr>
          <w:i/>
        </w:rPr>
        <w:t>sysident</w:t>
      </w:r>
      <w:proofErr w:type="spellEnd"/>
      <w:r>
        <w:t xml:space="preserve">-Werte wird </w:t>
      </w:r>
      <w:r w:rsidRPr="00104EEB">
        <w:rPr>
          <w:b/>
        </w:rPr>
        <w:t>ab Reports für Intrexx 19.03</w:t>
      </w:r>
      <w:r>
        <w:t xml:space="preserve"> </w:t>
      </w:r>
      <w:r>
        <w:rPr>
          <w:b/>
        </w:rPr>
        <w:t xml:space="preserve">nicht </w:t>
      </w:r>
      <w:r>
        <w:rPr>
          <w:b/>
        </w:rPr>
        <w:lastRenderedPageBreak/>
        <w:t>mehr unterstützt</w:t>
      </w:r>
      <w:r>
        <w:t xml:space="preserve">. Bitte erweitern Sie ihre vorhandenen Groovy-Skript-Aktionen um diese Daten, die zuvor über die </w:t>
      </w:r>
      <w:proofErr w:type="spellStart"/>
      <w:r w:rsidRPr="00C83770">
        <w:rPr>
          <w:i/>
        </w:rPr>
        <w:t>sysident</w:t>
      </w:r>
      <w:proofErr w:type="spellEnd"/>
      <w:r>
        <w:t>-Werte automatisch ermittelt wurden.</w:t>
      </w:r>
    </w:p>
    <w:p w:rsidR="008A34E2" w:rsidRDefault="006D5AAF" w:rsidP="00DA6A23">
      <w:pPr>
        <w:pStyle w:val="berschrift3"/>
      </w:pPr>
      <w:r>
        <w:t>G</w:t>
      </w:r>
      <w:r w:rsidR="008A34E2">
        <w:t>roovy-API Aufruf</w:t>
      </w:r>
      <w:bookmarkEnd w:id="248"/>
      <w:bookmarkEnd w:id="249"/>
      <w:bookmarkEnd w:id="250"/>
    </w:p>
    <w:p w:rsidR="005B5D68" w:rsidRDefault="003B13E2" w:rsidP="008A34E2">
      <w:r>
        <w:t xml:space="preserve">Die Groovy-API ist </w:t>
      </w:r>
      <w:r w:rsidR="00104EEB">
        <w:t>eine flexible</w:t>
      </w:r>
      <w:r>
        <w:t xml:space="preserve"> Möglichkeit </w:t>
      </w:r>
      <w:r w:rsidR="00A5414C">
        <w:t xml:space="preserve">zur Erzeugung eines Berichts mit Hilfe </w:t>
      </w:r>
      <w:r w:rsidR="00104EEB">
        <w:t>von</w:t>
      </w:r>
      <w:r w:rsidR="00A5414C">
        <w:t xml:space="preserve"> </w:t>
      </w:r>
      <w:r w:rsidR="00104EEB">
        <w:t>Intrexx Prozessen</w:t>
      </w:r>
      <w:r w:rsidR="00A5414C">
        <w:t xml:space="preserve">. </w:t>
      </w:r>
      <w:r w:rsidR="00104EEB">
        <w:t>D</w:t>
      </w:r>
      <w:r w:rsidR="00912066">
        <w:t xml:space="preserve">er Bericht selbst und </w:t>
      </w:r>
      <w:r w:rsidR="00104EEB">
        <w:t xml:space="preserve">seine </w:t>
      </w:r>
      <w:r w:rsidR="00912066">
        <w:t xml:space="preserve">Parameter </w:t>
      </w:r>
      <w:r w:rsidR="00104EEB">
        <w:t xml:space="preserve">werden hier </w:t>
      </w:r>
      <w:r w:rsidR="00912066">
        <w:t>dynamisch per Groovy</w:t>
      </w:r>
      <w:r w:rsidR="00104EEB">
        <w:t>-Skript</w:t>
      </w:r>
      <w:r w:rsidR="00912066">
        <w:t xml:space="preserve"> definiert.</w:t>
      </w:r>
      <w:r w:rsidR="006A01EB">
        <w:t xml:space="preserve"> </w:t>
      </w:r>
      <w:r w:rsidR="005B5D68">
        <w:t>Im Folgenden werden Beispiele für den Aufruf eines Reports mittels der Groovy-API beschrieben.</w:t>
      </w:r>
    </w:p>
    <w:p w:rsidR="005B5D68" w:rsidRDefault="005B5D68" w:rsidP="005B5D68">
      <w:pPr>
        <w:numPr>
          <w:ilvl w:val="3"/>
          <w:numId w:val="7"/>
        </w:numPr>
        <w:ind w:left="567"/>
      </w:pPr>
      <w:r>
        <w:t xml:space="preserve">Aufruf des Berichts </w:t>
      </w:r>
      <w:r w:rsidRPr="00C33B9B">
        <w:rPr>
          <w:i/>
        </w:rPr>
        <w:t>Telefonverzeichnis</w:t>
      </w:r>
      <w:r>
        <w:t>, der in ein</w:t>
      </w:r>
      <w:r w:rsidR="000B1516">
        <w:t>e</w:t>
      </w:r>
      <w:r>
        <w:t xml:space="preserve"> andere Datengruppe als die aufrufende unter Angabe des Zieldatenfelds sowie eines neuen Dateinamens gespeichert wird.</w:t>
      </w:r>
    </w:p>
    <w:p w:rsidR="005B5D68" w:rsidRDefault="005B5D68" w:rsidP="005B5D68">
      <w:pPr>
        <w:numPr>
          <w:ilvl w:val="3"/>
          <w:numId w:val="7"/>
        </w:numPr>
        <w:ind w:left="567"/>
      </w:pPr>
      <w:r>
        <w:t xml:space="preserve">Aufruf des Berichts </w:t>
      </w:r>
      <w:r w:rsidRPr="00C33B9B">
        <w:rPr>
          <w:i/>
        </w:rPr>
        <w:t>Telefonverzeichnis</w:t>
      </w:r>
      <w:r w:rsidR="007B0516">
        <w:t xml:space="preserve">, der in </w:t>
      </w:r>
      <w:r w:rsidR="007B0516" w:rsidRPr="00C33B9B">
        <w:rPr>
          <w:i/>
        </w:rPr>
        <w:t>zwei Formaten</w:t>
      </w:r>
      <w:r w:rsidR="007B0516">
        <w:t xml:space="preserve"> abgelegt wird und für den eine Reihe von </w:t>
      </w:r>
      <w:r w:rsidR="007B0516" w:rsidRPr="00C33B9B">
        <w:rPr>
          <w:i/>
        </w:rPr>
        <w:t>Parametern</w:t>
      </w:r>
      <w:r w:rsidR="007B0516">
        <w:t xml:space="preserve"> programmatisch ermittelt werden.</w:t>
      </w:r>
    </w:p>
    <w:p w:rsidR="00A84571" w:rsidRDefault="00A84571" w:rsidP="005B5D68">
      <w:pPr>
        <w:numPr>
          <w:ilvl w:val="3"/>
          <w:numId w:val="7"/>
        </w:numPr>
        <w:ind w:left="567"/>
      </w:pPr>
      <w:r>
        <w:t xml:space="preserve">Aufruf des Berichts </w:t>
      </w:r>
      <w:r w:rsidRPr="00C33B9B">
        <w:rPr>
          <w:i/>
        </w:rPr>
        <w:t>Telefonverzeichnis</w:t>
      </w:r>
      <w:r w:rsidRPr="00A84571">
        <w:rPr>
          <w:rFonts w:cs="Courier New"/>
        </w:rPr>
        <w:t>, der</w:t>
      </w:r>
      <w:r>
        <w:rPr>
          <w:rFonts w:cs="Courier New"/>
        </w:rPr>
        <w:t xml:space="preserve"> in einem Format abgelegt wird. Das Besondere hierbei ist</w:t>
      </w:r>
      <w:r w:rsidR="00BF4490">
        <w:rPr>
          <w:rFonts w:cs="Courier New"/>
        </w:rPr>
        <w:t xml:space="preserve">, dass dieser vorbelegte Werte (Elterndatensatz, Titel) sowie in einer Datengruppe mit </w:t>
      </w:r>
      <w:r w:rsidR="00B71AC3">
        <w:rPr>
          <w:rFonts w:cs="Courier New"/>
        </w:rPr>
        <w:t>zusammengesetztem</w:t>
      </w:r>
      <w:r w:rsidR="00BF4490">
        <w:rPr>
          <w:rFonts w:cs="Courier New"/>
        </w:rPr>
        <w:t xml:space="preserve"> Primärschlüssel gespeichert wird.</w:t>
      </w:r>
    </w:p>
    <w:p w:rsidR="00304B0D" w:rsidRDefault="007B0516" w:rsidP="00CE2122">
      <w:pPr>
        <w:pStyle w:val="berschrift4"/>
        <w:sectPr w:rsidR="00304B0D" w:rsidSect="00DA6A23">
          <w:type w:val="continuous"/>
          <w:pgSz w:w="11907" w:h="16840" w:code="9"/>
          <w:pgMar w:top="3402" w:right="2722" w:bottom="1701" w:left="1418" w:header="720" w:footer="720" w:gutter="0"/>
          <w:cols w:space="720"/>
          <w:titlePg/>
        </w:sectPr>
      </w:pPr>
      <w:bookmarkStart w:id="252" w:name="_Toc13563100"/>
      <w:r>
        <w:t xml:space="preserve">Beispiel </w:t>
      </w:r>
      <w:bookmarkEnd w:id="252"/>
      <w:r w:rsidR="00104EEB">
        <w:t>1</w:t>
      </w:r>
    </w:p>
    <w:p w:rsidR="00C21969" w:rsidRPr="00A84571" w:rsidRDefault="00CE2122" w:rsidP="00A84571">
      <w:pPr>
        <w:pStyle w:val="QuellCode"/>
      </w:pPr>
      <w:r w:rsidRPr="00181647">
        <w:rPr>
          <w:i/>
          <w:color w:val="76923C" w:themeColor="accent3" w:themeShade="BF"/>
        </w:rPr>
        <w:t>// Import der benötigten Klasse</w:t>
      </w:r>
      <w:r>
        <w:br/>
        <w:t>import de.uplanet.lucy.server.spring.configuration.IntrexxApplicationContext;</w:t>
      </w:r>
      <w:r>
        <w:br/>
      </w:r>
      <w:r>
        <w:br/>
      </w:r>
      <w:r w:rsidRPr="00181647">
        <w:rPr>
          <w:i/>
          <w:color w:val="76923C" w:themeColor="accent3" w:themeShade="BF"/>
        </w:rPr>
        <w:t>// Instanziierung der benötigen Klasse für die Reporterstellung</w:t>
      </w:r>
      <w:r w:rsidRPr="00A84571">
        <w:br/>
        <w:t>def reportsBean = g_springApplicationContext.getBean("quinscape.reports.datarecordReportCreator");</w:t>
      </w:r>
      <w:r w:rsidRPr="00A84571">
        <w:br/>
      </w:r>
      <w:r w:rsidRPr="00A84571">
        <w:br/>
      </w:r>
      <w:r w:rsidRPr="00181647">
        <w:rPr>
          <w:i/>
          <w:color w:val="76923C" w:themeColor="accent3" w:themeShade="BF"/>
        </w:rPr>
        <w:t>// Aufruf der Reporterstellung</w:t>
      </w:r>
      <w:r w:rsidRPr="00A84571">
        <w:br/>
        <w:t>reportsBean.createReport([</w:t>
      </w:r>
    </w:p>
    <w:p w:rsidR="00315B40" w:rsidRPr="00181647" w:rsidRDefault="00A84571" w:rsidP="00A84571">
      <w:pPr>
        <w:pStyle w:val="QuellCode"/>
        <w:rPr>
          <w:i/>
        </w:rPr>
      </w:pPr>
      <w:r w:rsidRPr="00A84571">
        <w:tab/>
      </w:r>
      <w:r w:rsidR="00CE2122" w:rsidRPr="00A84571">
        <w:br/>
        <w:t xml:space="preserve">  </w:t>
      </w:r>
      <w:r w:rsidR="00CE2122" w:rsidRPr="00181647">
        <w:rPr>
          <w:i/>
          <w:color w:val="76923C" w:themeColor="accent3" w:themeShade="BF"/>
        </w:rPr>
        <w:t xml:space="preserve">// Aktiviert das Debugging für diesen Aufruf in der </w:t>
      </w:r>
      <w:r w:rsidR="00315B40" w:rsidRPr="00181647">
        <w:rPr>
          <w:i/>
          <w:color w:val="76923C" w:themeColor="accent3" w:themeShade="BF"/>
        </w:rPr>
        <w:t>Portal-Log-Datei</w:t>
      </w:r>
    </w:p>
    <w:p w:rsidR="00A84571" w:rsidRDefault="00315B40" w:rsidP="00A84571">
      <w:pPr>
        <w:pStyle w:val="QuellCode"/>
      </w:pPr>
      <w:r w:rsidRPr="00A84571">
        <w:t xml:space="preserve">  </w:t>
      </w:r>
      <w:r w:rsidR="00CE2122" w:rsidRPr="00A84571">
        <w:t>debug: true,</w:t>
      </w:r>
    </w:p>
    <w:p w:rsidR="00C21969" w:rsidRPr="00A84571" w:rsidRDefault="00CE2122" w:rsidP="00A84571">
      <w:pPr>
        <w:pStyle w:val="QuellCode"/>
      </w:pPr>
      <w:r w:rsidRPr="00A84571">
        <w:br/>
        <w:t xml:space="preserve">  </w:t>
      </w:r>
      <w:r w:rsidRPr="00181647">
        <w:rPr>
          <w:i/>
          <w:color w:val="76923C" w:themeColor="accent3" w:themeShade="BF"/>
        </w:rPr>
        <w:t>// Der Kontext für den Report (bedarf in der Regel keiner Änderung)</w:t>
      </w:r>
      <w:r w:rsidRPr="00A84571">
        <w:br/>
        <w:t xml:space="preserve">  context: g_context,</w:t>
      </w:r>
    </w:p>
    <w:p w:rsidR="00A84571" w:rsidRDefault="00CE2122" w:rsidP="00A84571">
      <w:pPr>
        <w:pStyle w:val="QuellCode"/>
      </w:pPr>
      <w:r w:rsidRPr="00A84571">
        <w:br/>
        <w:t xml:space="preserve">  </w:t>
      </w:r>
      <w:r w:rsidRPr="00181647">
        <w:rPr>
          <w:i/>
          <w:color w:val="76923C" w:themeColor="accent3" w:themeShade="BF"/>
        </w:rPr>
        <w:t>// Der Identifier des aufzurufen</w:t>
      </w:r>
      <w:r w:rsidR="000B1516" w:rsidRPr="00181647">
        <w:rPr>
          <w:i/>
          <w:color w:val="76923C" w:themeColor="accent3" w:themeShade="BF"/>
        </w:rPr>
        <w:t>den</w:t>
      </w:r>
      <w:r w:rsidRPr="00181647">
        <w:rPr>
          <w:i/>
          <w:color w:val="76923C" w:themeColor="accent3" w:themeShade="BF"/>
        </w:rPr>
        <w:t xml:space="preserve"> Reports (GUID oder Name)</w:t>
      </w:r>
      <w:r w:rsidRPr="00A84571">
        <w:br/>
        <w:t xml:space="preserve">  identifier: "Telefonverzeichnis",</w:t>
      </w:r>
      <w:r w:rsidRPr="00A84571">
        <w:br/>
      </w:r>
      <w:r w:rsidRPr="00A84571">
        <w:br/>
        <w:t xml:space="preserve">  </w:t>
      </w:r>
      <w:r w:rsidRPr="00181647">
        <w:rPr>
          <w:i/>
          <w:color w:val="76923C" w:themeColor="accent3" w:themeShade="BF"/>
        </w:rPr>
        <w:t>// Das Ziel des Reports, in diesem Fall ein Datensatz</w:t>
      </w:r>
      <w:r>
        <w:br/>
        <w:t xml:space="preserve">  datarecord: [</w:t>
      </w:r>
    </w:p>
    <w:p w:rsidR="00A84571" w:rsidRDefault="00CE2122" w:rsidP="00A84571">
      <w:pPr>
        <w:pStyle w:val="QuellCode"/>
      </w:pPr>
      <w:r>
        <w:br/>
        <w:t xml:space="preserve">    </w:t>
      </w:r>
      <w:r w:rsidRPr="00181647">
        <w:rPr>
          <w:i/>
          <w:color w:val="76923C" w:themeColor="accent3" w:themeShade="BF"/>
        </w:rPr>
        <w:t xml:space="preserve">// </w:t>
      </w:r>
      <w:r w:rsidR="00C21969" w:rsidRPr="00181647">
        <w:rPr>
          <w:i/>
          <w:color w:val="76923C" w:themeColor="accent3" w:themeShade="BF"/>
        </w:rPr>
        <w:t xml:space="preserve">Neuer </w:t>
      </w:r>
      <w:r w:rsidRPr="00181647">
        <w:rPr>
          <w:i/>
          <w:color w:val="76923C" w:themeColor="accent3" w:themeShade="BF"/>
        </w:rPr>
        <w:t>Ziel-Datensatz</w:t>
      </w:r>
      <w:r>
        <w:br/>
        <w:t xml:space="preserve">    </w:t>
      </w:r>
      <w:r w:rsidR="00C21969">
        <w:t>newRecord</w:t>
      </w:r>
      <w:r>
        <w:t xml:space="preserve">: </w:t>
      </w:r>
      <w:r w:rsidR="00C21969">
        <w:t>true</w:t>
      </w:r>
      <w:r>
        <w:t>,</w:t>
      </w:r>
      <w:r>
        <w:br/>
      </w:r>
      <w:r>
        <w:br/>
        <w:t xml:space="preserve">    </w:t>
      </w:r>
      <w:r w:rsidRPr="00181647">
        <w:rPr>
          <w:i/>
          <w:color w:val="76923C" w:themeColor="accent3" w:themeShade="BF"/>
        </w:rPr>
        <w:t>// Ziel-Datengruppe</w:t>
      </w:r>
      <w:r w:rsidR="00401380" w:rsidRPr="00181647">
        <w:rPr>
          <w:i/>
          <w:color w:val="76923C" w:themeColor="accent3" w:themeShade="BF"/>
        </w:rPr>
        <w:t xml:space="preserve"> (GUID)</w:t>
      </w:r>
      <w:r>
        <w:br/>
        <w:t xml:space="preserve">    datagroupGuid: "FCD7F8634EC846A3223DF29B2D8E13172DA2FDB9",</w:t>
      </w:r>
      <w:r>
        <w:br/>
      </w:r>
      <w:r>
        <w:br/>
      </w:r>
      <w:r>
        <w:lastRenderedPageBreak/>
        <w:t xml:space="preserve">    </w:t>
      </w:r>
      <w:r w:rsidRPr="00181647">
        <w:rPr>
          <w:i/>
          <w:color w:val="76923C" w:themeColor="accent3" w:themeShade="BF"/>
        </w:rPr>
        <w:t>// Ziel-</w:t>
      </w:r>
      <w:r w:rsidR="00C9414C" w:rsidRPr="00181647">
        <w:rPr>
          <w:i/>
          <w:color w:val="76923C" w:themeColor="accent3" w:themeShade="BF"/>
        </w:rPr>
        <w:t>Angaben für Datenfeld, Format usw.</w:t>
      </w:r>
      <w:r>
        <w:br/>
        <w:t xml:space="preserve">    datafields: [</w:t>
      </w:r>
    </w:p>
    <w:p w:rsidR="00A84571" w:rsidRDefault="00CE2122" w:rsidP="00A84571">
      <w:pPr>
        <w:pStyle w:val="QuellCode"/>
        <w:rPr>
          <w:lang w:val="en-US"/>
        </w:rPr>
      </w:pPr>
      <w:r>
        <w:br/>
        <w:t xml:space="preserve">      </w:t>
      </w:r>
      <w:r w:rsidRPr="00181647">
        <w:rPr>
          <w:i/>
          <w:color w:val="76923C" w:themeColor="accent3" w:themeShade="BF"/>
        </w:rPr>
        <w:t>// Definiert ei</w:t>
      </w:r>
      <w:r w:rsidR="00C9414C" w:rsidRPr="00181647">
        <w:rPr>
          <w:i/>
          <w:color w:val="76923C" w:themeColor="accent3" w:themeShade="BF"/>
        </w:rPr>
        <w:t>ne</w:t>
      </w:r>
      <w:r w:rsidRPr="00181647">
        <w:rPr>
          <w:i/>
          <w:color w:val="76923C" w:themeColor="accent3" w:themeShade="BF"/>
        </w:rPr>
        <w:t>n neue</w:t>
      </w:r>
      <w:r w:rsidR="00C9414C" w:rsidRPr="00181647">
        <w:rPr>
          <w:i/>
          <w:color w:val="76923C" w:themeColor="accent3" w:themeShade="BF"/>
        </w:rPr>
        <w:t>n</w:t>
      </w:r>
      <w:r w:rsidRPr="00181647">
        <w:rPr>
          <w:i/>
          <w:color w:val="76923C" w:themeColor="accent3" w:themeShade="BF"/>
        </w:rPr>
        <w:t xml:space="preserve"> Export</w:t>
      </w:r>
      <w:r w:rsidR="00C9414C" w:rsidRPr="00181647">
        <w:rPr>
          <w:i/>
          <w:color w:val="76923C" w:themeColor="accent3" w:themeShade="BF"/>
        </w:rPr>
        <w:br/>
        <w:t xml:space="preserve">      // Es wird ein PDF mit dem Namen „test&lt;Feldinhalt&gt;“ </w:t>
      </w:r>
      <w:r w:rsidR="00C9414C" w:rsidRPr="00181647">
        <w:rPr>
          <w:i/>
          <w:color w:val="76923C" w:themeColor="accent3" w:themeShade="BF"/>
        </w:rPr>
        <w:br/>
        <w:t xml:space="preserve">      // erstellt und in dem Datenfeld FILE_DATENFELD_4B156821 </w:t>
      </w:r>
      <w:r w:rsidR="00C9414C" w:rsidRPr="00181647">
        <w:rPr>
          <w:i/>
          <w:color w:val="76923C" w:themeColor="accent3" w:themeShade="BF"/>
        </w:rPr>
        <w:br/>
        <w:t xml:space="preserve">      // in der o.g. Datengruppe abgelegt.</w:t>
      </w:r>
      <w:r w:rsidRPr="00181647">
        <w:rPr>
          <w:i/>
          <w:color w:val="76923C" w:themeColor="accent3" w:themeShade="BF"/>
        </w:rPr>
        <w:br/>
      </w:r>
      <w:r>
        <w:t xml:space="preserve">      </w:t>
      </w:r>
      <w:r w:rsidRPr="00C27126">
        <w:rPr>
          <w:lang w:val="en-US"/>
        </w:rPr>
        <w:t>[format: "pdf", filename: "test" + g_record["B5477BFE8AA8A4DE8626A66617FC29475E793F0F"].getValue(), identifier: "FILE_DATENFELD_4B156821"]</w:t>
      </w:r>
    </w:p>
    <w:p w:rsidR="00A84571" w:rsidRPr="001B69CA" w:rsidRDefault="00CE2122" w:rsidP="00A84571">
      <w:pPr>
        <w:pStyle w:val="QuellCode"/>
      </w:pPr>
      <w:r w:rsidRPr="00086B20">
        <w:br/>
        <w:t xml:space="preserve">    </w:t>
      </w:r>
      <w:r w:rsidRPr="001B69CA">
        <w:t>]</w:t>
      </w:r>
    </w:p>
    <w:p w:rsidR="00AF5F23" w:rsidRPr="001B69CA" w:rsidRDefault="00CE2122" w:rsidP="00A84571">
      <w:pPr>
        <w:pStyle w:val="QuellCode"/>
      </w:pPr>
      <w:r w:rsidRPr="001B69CA">
        <w:br/>
        <w:t xml:space="preserve">  ]</w:t>
      </w:r>
      <w:r w:rsidR="00AF5F23" w:rsidRPr="001B69CA">
        <w:t>,</w:t>
      </w:r>
    </w:p>
    <w:p w:rsidR="00AF5F23" w:rsidRPr="001B69CA" w:rsidRDefault="00AF5F23" w:rsidP="00A84571">
      <w:pPr>
        <w:pStyle w:val="QuellCode"/>
      </w:pPr>
    </w:p>
    <w:p w:rsidR="00AF5F23" w:rsidRPr="00181647" w:rsidRDefault="00AF5F23" w:rsidP="00AF5F23">
      <w:pPr>
        <w:pStyle w:val="QuellCode"/>
        <w:rPr>
          <w:i/>
          <w:color w:val="76923C" w:themeColor="accent3" w:themeShade="BF"/>
        </w:rPr>
      </w:pPr>
      <w:r w:rsidRPr="001B69CA">
        <w:t xml:space="preserve">  </w:t>
      </w:r>
      <w:r w:rsidRPr="00181647">
        <w:rPr>
          <w:i/>
          <w:color w:val="76923C" w:themeColor="accent3" w:themeShade="BF"/>
        </w:rPr>
        <w:t>// Das Ziel des Reports, in diesem Fall eine Datei (aus dem Snippet</w:t>
      </w:r>
      <w:r w:rsidR="00376B8C" w:rsidRPr="00181647">
        <w:rPr>
          <w:i/>
          <w:color w:val="76923C" w:themeColor="accent3" w:themeShade="BF"/>
        </w:rPr>
        <w:br/>
        <w:t xml:space="preserve">  //</w:t>
      </w:r>
      <w:r w:rsidRPr="00181647">
        <w:rPr>
          <w:i/>
          <w:color w:val="76923C" w:themeColor="accent3" w:themeShade="BF"/>
        </w:rPr>
        <w:t xml:space="preserve"> Zieldatei). Dies hinterlegt den Report zusätzlich zu dem zuvor</w:t>
      </w:r>
      <w:r w:rsidR="00376B8C" w:rsidRPr="00181647">
        <w:rPr>
          <w:i/>
          <w:color w:val="76923C" w:themeColor="accent3" w:themeShade="BF"/>
        </w:rPr>
        <w:br/>
        <w:t xml:space="preserve">  // </w:t>
      </w:r>
      <w:r w:rsidRPr="00181647">
        <w:rPr>
          <w:i/>
          <w:color w:val="76923C" w:themeColor="accent3" w:themeShade="BF"/>
        </w:rPr>
        <w:t>genannten Dateidatenfeld auf dem Dateisystem auf dem Laufwerk D:</w:t>
      </w:r>
      <w:r w:rsidR="00376B8C" w:rsidRPr="00181647">
        <w:rPr>
          <w:i/>
          <w:color w:val="76923C" w:themeColor="accent3" w:themeShade="BF"/>
        </w:rPr>
        <w:br/>
        <w:t xml:space="preserve">  // </w:t>
      </w:r>
      <w:r w:rsidRPr="00181647">
        <w:rPr>
          <w:i/>
          <w:color w:val="76923C" w:themeColor="accent3" w:themeShade="BF"/>
        </w:rPr>
        <w:t>mit dem Dateinamen Test.xls im entsprechenden Format</w:t>
      </w:r>
    </w:p>
    <w:p w:rsidR="00AF5F23" w:rsidRPr="00376B8C" w:rsidRDefault="00AF5F23" w:rsidP="00AF5F23">
      <w:pPr>
        <w:pStyle w:val="QuellCode"/>
        <w:rPr>
          <w:lang w:val="en-US"/>
        </w:rPr>
      </w:pPr>
      <w:r w:rsidRPr="001B69CA">
        <w:t xml:space="preserve">  </w:t>
      </w:r>
      <w:r w:rsidRPr="00376B8C">
        <w:rPr>
          <w:lang w:val="en-US"/>
        </w:rPr>
        <w:t>files: [</w:t>
      </w:r>
    </w:p>
    <w:p w:rsidR="00AF5F23" w:rsidRPr="00376B8C" w:rsidRDefault="00AF5F23" w:rsidP="00AF5F23">
      <w:pPr>
        <w:pStyle w:val="QuellCode"/>
        <w:rPr>
          <w:lang w:val="en-US"/>
        </w:rPr>
      </w:pPr>
      <w:r w:rsidRPr="00376B8C">
        <w:rPr>
          <w:lang w:val="en-US"/>
        </w:rPr>
        <w:t xml:space="preserve">    [format: "xls", path: "D:/", filename: "Test.xls"]</w:t>
      </w:r>
    </w:p>
    <w:p w:rsidR="00304B0D" w:rsidRPr="00376B8C" w:rsidRDefault="00AF5F23" w:rsidP="00AF5F23">
      <w:pPr>
        <w:pStyle w:val="QuellCode"/>
        <w:rPr>
          <w:lang w:val="en-US"/>
        </w:rPr>
        <w:sectPr w:rsidR="00304B0D" w:rsidRPr="00376B8C" w:rsidSect="00304B0D">
          <w:type w:val="continuous"/>
          <w:pgSz w:w="11907" w:h="16840" w:code="9"/>
          <w:pgMar w:top="3402" w:right="2722" w:bottom="1701" w:left="1418" w:header="720" w:footer="720" w:gutter="0"/>
          <w:lnNumType w:countBy="1" w:restart="continuous"/>
          <w:cols w:space="720"/>
          <w:titlePg/>
        </w:sectPr>
      </w:pPr>
      <w:r w:rsidRPr="00376B8C">
        <w:rPr>
          <w:lang w:val="en-US"/>
        </w:rPr>
        <w:t xml:space="preserve">  ]</w:t>
      </w:r>
      <w:r w:rsidR="00CE2122" w:rsidRPr="00376B8C">
        <w:rPr>
          <w:lang w:val="en-US"/>
        </w:rPr>
        <w:br/>
      </w:r>
      <w:r w:rsidR="00CE2122" w:rsidRPr="00376B8C">
        <w:rPr>
          <w:lang w:val="en-US"/>
        </w:rPr>
        <w:br/>
        <w:t>]);</w:t>
      </w:r>
    </w:p>
    <w:p w:rsidR="0099606C" w:rsidRPr="00104EEB" w:rsidRDefault="00534FA3" w:rsidP="0099606C">
      <w:pPr>
        <w:pStyle w:val="berschrift4"/>
        <w:rPr>
          <w:color w:val="auto"/>
        </w:rPr>
        <w:sectPr w:rsidR="0099606C" w:rsidRPr="00104EEB" w:rsidSect="00DA6A23">
          <w:type w:val="continuous"/>
          <w:pgSz w:w="11907" w:h="16840" w:code="9"/>
          <w:pgMar w:top="3402" w:right="2722" w:bottom="1701" w:left="1418" w:header="720" w:footer="720" w:gutter="0"/>
          <w:cols w:space="720"/>
          <w:titlePg/>
        </w:sectPr>
      </w:pPr>
      <w:r w:rsidRPr="00C27126">
        <w:rPr>
          <w:color w:val="auto"/>
          <w:lang w:val="en-US"/>
        </w:rPr>
        <w:br w:type="page"/>
      </w:r>
      <w:bookmarkStart w:id="253" w:name="_Toc13563101"/>
      <w:r w:rsidR="00236042" w:rsidRPr="00236042">
        <w:rPr>
          <w:color w:val="auto"/>
        </w:rPr>
        <w:lastRenderedPageBreak/>
        <w:t xml:space="preserve">Beispiel </w:t>
      </w:r>
      <w:bookmarkEnd w:id="253"/>
      <w:r w:rsidR="00104EEB">
        <w:rPr>
          <w:color w:val="auto"/>
        </w:rPr>
        <w:t>2</w:t>
      </w:r>
    </w:p>
    <w:p w:rsidR="00315B40" w:rsidRDefault="0099606C" w:rsidP="00571CE7">
      <w:pPr>
        <w:pStyle w:val="QuellCode"/>
      </w:pPr>
      <w:r w:rsidRPr="00C83770">
        <w:rPr>
          <w:i/>
          <w:color w:val="76923C" w:themeColor="accent3" w:themeShade="BF"/>
        </w:rPr>
        <w:t>// Import der benötigten Klasse</w:t>
      </w:r>
      <w:r>
        <w:br/>
        <w:t>import de.uplanet.lucy.server.spring.configuration.IntrexxApplicationContext;</w:t>
      </w:r>
      <w:r>
        <w:br/>
      </w:r>
      <w:r>
        <w:br/>
      </w:r>
      <w:r w:rsidRPr="00C83770">
        <w:rPr>
          <w:i/>
          <w:color w:val="76923C" w:themeColor="accent3" w:themeShade="BF"/>
        </w:rPr>
        <w:t>// Instanziierung der benötigen Klasse für die Reporterstellung</w:t>
      </w:r>
      <w:r w:rsidRPr="00C83770">
        <w:rPr>
          <w:i/>
          <w:color w:val="76923C" w:themeColor="accent3" w:themeShade="BF"/>
        </w:rPr>
        <w:br/>
      </w:r>
      <w:r>
        <w:t>def reportsBean = g_springApplicationContext.getBean("quinscape.reports.datarecordReportCreator");</w:t>
      </w:r>
      <w:r>
        <w:br/>
      </w:r>
      <w:r w:rsidR="00C639EA">
        <w:br/>
      </w:r>
      <w:r w:rsidR="00C639EA" w:rsidRPr="00C83770">
        <w:rPr>
          <w:i/>
          <w:color w:val="76923C" w:themeColor="accent3" w:themeShade="BF"/>
        </w:rPr>
        <w:t>//</w:t>
      </w:r>
      <w:r w:rsidR="000B1516" w:rsidRPr="00C83770">
        <w:rPr>
          <w:i/>
          <w:color w:val="76923C" w:themeColor="accent3" w:themeShade="BF"/>
        </w:rPr>
        <w:t xml:space="preserve"> </w:t>
      </w:r>
      <w:r w:rsidR="00C639EA" w:rsidRPr="00C83770">
        <w:rPr>
          <w:i/>
          <w:color w:val="76923C" w:themeColor="accent3" w:themeShade="BF"/>
        </w:rPr>
        <w:t>Definiert eine Variable, die später als Parameter genutzt wird.</w:t>
      </w:r>
      <w:r>
        <w:br/>
      </w:r>
      <w:r w:rsidR="00C639EA">
        <w:t>def meineVariable = 3 * 4 * 5 + 1;</w:t>
      </w:r>
      <w:r w:rsidR="00C639EA">
        <w:br/>
      </w:r>
      <w:r w:rsidR="00C639EA">
        <w:br/>
        <w:t>reportsBean.createReport([</w:t>
      </w:r>
    </w:p>
    <w:p w:rsidR="00571CE7" w:rsidRDefault="00C639EA" w:rsidP="00571CE7">
      <w:pPr>
        <w:pStyle w:val="QuellCode"/>
      </w:pPr>
      <w:r>
        <w:br/>
        <w:t xml:space="preserve">  </w:t>
      </w:r>
      <w:r w:rsidRPr="00C83770">
        <w:rPr>
          <w:i/>
          <w:color w:val="76923C" w:themeColor="accent3" w:themeShade="BF"/>
        </w:rPr>
        <w:t xml:space="preserve">// Aktiviert das Debugging für diesen Aufruf in der </w:t>
      </w:r>
      <w:r w:rsidR="00315B40" w:rsidRPr="00C83770">
        <w:rPr>
          <w:i/>
          <w:color w:val="76923C" w:themeColor="accent3" w:themeShade="BF"/>
        </w:rPr>
        <w:t>Portal-Log-Datei</w:t>
      </w:r>
      <w:r w:rsidR="00534FA3">
        <w:br/>
      </w:r>
      <w:r>
        <w:t xml:space="preserve">  debug: true,</w:t>
      </w:r>
      <w:r>
        <w:br/>
      </w:r>
      <w:r>
        <w:br/>
        <w:t xml:space="preserve">  </w:t>
      </w:r>
      <w:r w:rsidRPr="00C83770">
        <w:rPr>
          <w:i/>
          <w:color w:val="76923C" w:themeColor="accent3" w:themeShade="BF"/>
        </w:rPr>
        <w:t>// Der Kontext für den Report (bedarf in der Regel keiner Änderung)</w:t>
      </w:r>
      <w:r>
        <w:br/>
        <w:t xml:space="preserve">  context: g_context,</w:t>
      </w:r>
      <w:r>
        <w:br/>
      </w:r>
      <w:r>
        <w:br/>
        <w:t xml:space="preserve">  </w:t>
      </w:r>
      <w:r w:rsidRPr="00C83770">
        <w:rPr>
          <w:i/>
          <w:color w:val="76923C" w:themeColor="accent3" w:themeShade="BF"/>
        </w:rPr>
        <w:t>// Der Identifier des aufzurufen</w:t>
      </w:r>
      <w:r w:rsidR="000B1516" w:rsidRPr="00C83770">
        <w:rPr>
          <w:i/>
          <w:color w:val="76923C" w:themeColor="accent3" w:themeShade="BF"/>
        </w:rPr>
        <w:t>den</w:t>
      </w:r>
      <w:r w:rsidRPr="00C83770">
        <w:rPr>
          <w:i/>
          <w:color w:val="76923C" w:themeColor="accent3" w:themeShade="BF"/>
        </w:rPr>
        <w:t xml:space="preserve"> Reports (GUID oder Name)</w:t>
      </w:r>
      <w:r w:rsidRPr="00C83770">
        <w:rPr>
          <w:i/>
          <w:color w:val="76923C" w:themeColor="accent3" w:themeShade="BF"/>
        </w:rPr>
        <w:br/>
      </w:r>
      <w:r>
        <w:t xml:space="preserve">  identifier: "Telefonverzeichnis",</w:t>
      </w:r>
      <w:r>
        <w:br/>
      </w:r>
      <w:r>
        <w:br/>
        <w:t xml:space="preserve">  </w:t>
      </w:r>
      <w:r w:rsidRPr="00C83770">
        <w:rPr>
          <w:i/>
          <w:color w:val="76923C" w:themeColor="accent3" w:themeShade="BF"/>
        </w:rPr>
        <w:t>// Das Ziel des Reports, in diesem Fall ein Datensatz</w:t>
      </w:r>
      <w:r>
        <w:br/>
        <w:t xml:space="preserve">  datarecord: [</w:t>
      </w:r>
    </w:p>
    <w:p w:rsidR="009F65E1" w:rsidRPr="00C83770" w:rsidRDefault="00C639EA" w:rsidP="00534FA3">
      <w:pPr>
        <w:pStyle w:val="QuellCode"/>
        <w:rPr>
          <w:i/>
        </w:rPr>
      </w:pPr>
      <w:r>
        <w:br/>
        <w:t xml:space="preserve">    </w:t>
      </w:r>
      <w:r w:rsidRPr="00C83770">
        <w:rPr>
          <w:i/>
          <w:color w:val="76923C" w:themeColor="accent3" w:themeShade="BF"/>
        </w:rPr>
        <w:t>// Ziel-Datensatz</w:t>
      </w:r>
    </w:p>
    <w:p w:rsidR="00315B40" w:rsidRDefault="00C639EA" w:rsidP="00534FA3">
      <w:pPr>
        <w:pStyle w:val="QuellCode"/>
      </w:pPr>
      <w:r>
        <w:t xml:space="preserve">    recordId: 1,</w:t>
      </w:r>
      <w:r>
        <w:br/>
      </w:r>
      <w:r>
        <w:br/>
        <w:t xml:space="preserve">    </w:t>
      </w:r>
      <w:r w:rsidRPr="00C83770">
        <w:rPr>
          <w:i/>
          <w:color w:val="76923C" w:themeColor="accent3" w:themeShade="BF"/>
        </w:rPr>
        <w:t>// Ziel-Datengruppe</w:t>
      </w:r>
      <w:r w:rsidRPr="00C83770">
        <w:rPr>
          <w:i/>
          <w:color w:val="76923C" w:themeColor="accent3" w:themeShade="BF"/>
        </w:rPr>
        <w:br/>
      </w:r>
      <w:r>
        <w:t xml:space="preserve">    datagroupGuid: "FCD7F8634EC846A3223DF29B2D8E13172DA2FDB9",</w:t>
      </w:r>
      <w:r>
        <w:br/>
      </w:r>
      <w:r>
        <w:br/>
        <w:t xml:space="preserve">    // Ziel-Datenfelder</w:t>
      </w:r>
      <w:r>
        <w:br/>
        <w:t xml:space="preserve">    datafields: [</w:t>
      </w:r>
    </w:p>
    <w:p w:rsidR="00315B40" w:rsidRDefault="00C639EA" w:rsidP="00534FA3">
      <w:pPr>
        <w:pStyle w:val="QuellCode"/>
      </w:pPr>
      <w:r>
        <w:br/>
        <w:t xml:space="preserve">      </w:t>
      </w:r>
      <w:r w:rsidR="00681A17" w:rsidRPr="00C83770">
        <w:rPr>
          <w:i/>
          <w:color w:val="76923C" w:themeColor="accent3" w:themeShade="BF"/>
        </w:rPr>
        <w:t>// Definiert einen neuen Export</w:t>
      </w:r>
      <w:r w:rsidR="00681A17" w:rsidRPr="00C83770">
        <w:rPr>
          <w:i/>
          <w:color w:val="76923C" w:themeColor="accent3" w:themeShade="BF"/>
        </w:rPr>
        <w:br/>
        <w:t xml:space="preserve">      // Es wird ein ODS mit dem Namen „test&lt;Feldinhalt&gt;“ </w:t>
      </w:r>
      <w:r w:rsidR="00681A17" w:rsidRPr="00C83770">
        <w:rPr>
          <w:i/>
          <w:color w:val="76923C" w:themeColor="accent3" w:themeShade="BF"/>
        </w:rPr>
        <w:br/>
        <w:t xml:space="preserve">      // erstellt und in dem Datenfeld FILE_DATENFELD_001B5D85</w:t>
      </w:r>
      <w:r w:rsidR="00681A17" w:rsidRPr="00C83770">
        <w:rPr>
          <w:i/>
          <w:color w:val="76923C" w:themeColor="accent3" w:themeShade="BF"/>
        </w:rPr>
        <w:br/>
        <w:t xml:space="preserve">      // in der o.g. Datengruppe abgelegt.</w:t>
      </w:r>
      <w:r w:rsidR="00681A17">
        <w:br/>
      </w:r>
      <w:r>
        <w:t xml:space="preserve">      [format: "ods", filename: "test" + g_record["B5477BFE8AA8A4DE8626A66617FC29475E793F0F"].getValue(), identifier: "FILE_DATENFELD_001B5D85"],</w:t>
      </w:r>
      <w:r>
        <w:br/>
        <w:t xml:space="preserve">      </w:t>
      </w:r>
      <w:r>
        <w:br/>
        <w:t xml:space="preserve">      </w:t>
      </w:r>
      <w:r w:rsidRPr="00C83770">
        <w:rPr>
          <w:i/>
          <w:color w:val="76923C" w:themeColor="accent3" w:themeShade="BF"/>
        </w:rPr>
        <w:t>// Definiert ein weiteres Exportfeld</w:t>
      </w:r>
      <w:r w:rsidR="00681A17" w:rsidRPr="00C83770">
        <w:rPr>
          <w:i/>
          <w:color w:val="76923C" w:themeColor="accent3" w:themeShade="BF"/>
        </w:rPr>
        <w:br/>
        <w:t xml:space="preserve">      // Es wird ein PDF mit dem Namen „test&lt;Feldinhalt&gt;“ </w:t>
      </w:r>
      <w:r w:rsidR="00681A17" w:rsidRPr="00C83770">
        <w:rPr>
          <w:i/>
          <w:color w:val="76923C" w:themeColor="accent3" w:themeShade="BF"/>
        </w:rPr>
        <w:br/>
        <w:t xml:space="preserve">      // erstellt und in dem Datenfeld FILE_DATENFELD_41242AS</w:t>
      </w:r>
      <w:r w:rsidR="00681A17" w:rsidRPr="00C83770">
        <w:rPr>
          <w:i/>
          <w:color w:val="76923C" w:themeColor="accent3" w:themeShade="BF"/>
        </w:rPr>
        <w:br/>
        <w:t xml:space="preserve">      // in der o.g. Datengruppe abgelegt.</w:t>
      </w:r>
      <w:r w:rsidRPr="00C83770">
        <w:rPr>
          <w:i/>
          <w:color w:val="76923C" w:themeColor="accent3" w:themeShade="BF"/>
        </w:rPr>
        <w:br/>
      </w:r>
      <w:r>
        <w:t xml:space="preserve">      [format: "pdf", filename: "test" + g_record["B5477BFE8AA8A4DE8626A66617FC29475E793F0F"].getValue(), identifier: "FILE_DATENFELD_41242AS"]</w:t>
      </w:r>
      <w:r>
        <w:br/>
        <w:t xml:space="preserve">      </w:t>
      </w:r>
      <w:r>
        <w:br/>
        <w:t xml:space="preserve">    ]</w:t>
      </w:r>
      <w:r>
        <w:br/>
        <w:t xml:space="preserve">  ],</w:t>
      </w:r>
      <w:r>
        <w:br/>
      </w:r>
      <w:r>
        <w:br/>
      </w:r>
      <w:r>
        <w:lastRenderedPageBreak/>
        <w:br/>
        <w:t xml:space="preserve">  </w:t>
      </w:r>
      <w:r w:rsidRPr="00C83770">
        <w:rPr>
          <w:i/>
          <w:color w:val="76923C" w:themeColor="accent3" w:themeShade="BF"/>
        </w:rPr>
        <w:t xml:space="preserve">// </w:t>
      </w:r>
      <w:r w:rsidR="00681A17" w:rsidRPr="00C83770">
        <w:rPr>
          <w:i/>
          <w:color w:val="76923C" w:themeColor="accent3" w:themeShade="BF"/>
        </w:rPr>
        <w:t>Definition von</w:t>
      </w:r>
      <w:r w:rsidRPr="00C83770">
        <w:rPr>
          <w:i/>
          <w:color w:val="76923C" w:themeColor="accent3" w:themeShade="BF"/>
        </w:rPr>
        <w:t xml:space="preserve"> Parameter</w:t>
      </w:r>
      <w:r w:rsidR="00681A17" w:rsidRPr="00C83770">
        <w:rPr>
          <w:i/>
          <w:color w:val="76923C" w:themeColor="accent3" w:themeShade="BF"/>
        </w:rPr>
        <w:t xml:space="preserve">n, die an den </w:t>
      </w:r>
      <w:r w:rsidRPr="00C83770">
        <w:rPr>
          <w:i/>
          <w:color w:val="76923C" w:themeColor="accent3" w:themeShade="BF"/>
        </w:rPr>
        <w:t>Report</w:t>
      </w:r>
      <w:r w:rsidR="00681A17" w:rsidRPr="00C83770">
        <w:rPr>
          <w:i/>
          <w:color w:val="76923C" w:themeColor="accent3" w:themeShade="BF"/>
        </w:rPr>
        <w:t xml:space="preserve"> unter dem </w:t>
      </w:r>
      <w:r w:rsidR="00681A17" w:rsidRPr="00C83770">
        <w:rPr>
          <w:i/>
          <w:color w:val="76923C" w:themeColor="accent3" w:themeShade="BF"/>
        </w:rPr>
        <w:br/>
        <w:t xml:space="preserve">  // jeweiligen Schlüssel übergeben werden (abc, X, test, berechnet,</w:t>
      </w:r>
      <w:r w:rsidR="00681A17" w:rsidRPr="00C83770">
        <w:rPr>
          <w:i/>
          <w:color w:val="76923C" w:themeColor="accent3" w:themeShade="BF"/>
        </w:rPr>
        <w:br/>
        <w:t xml:space="preserve">  // login)</w:t>
      </w:r>
      <w:r w:rsidRPr="00C83770">
        <w:rPr>
          <w:i/>
          <w:color w:val="76923C" w:themeColor="accent3" w:themeShade="BF"/>
        </w:rPr>
        <w:br/>
      </w:r>
      <w:r>
        <w:t xml:space="preserve">  parameters: [</w:t>
      </w:r>
      <w:r>
        <w:br/>
      </w:r>
      <w:r>
        <w:br/>
        <w:t xml:space="preserve">    </w:t>
      </w:r>
      <w:r w:rsidRPr="00C83770">
        <w:rPr>
          <w:i/>
          <w:color w:val="76923C" w:themeColor="accent3" w:themeShade="BF"/>
        </w:rPr>
        <w:t>// Einfacher Wert</w:t>
      </w:r>
      <w:r w:rsidRPr="00C83770">
        <w:rPr>
          <w:i/>
          <w:color w:val="76923C" w:themeColor="accent3" w:themeShade="BF"/>
        </w:rPr>
        <w:br/>
      </w:r>
      <w:r>
        <w:t xml:space="preserve">    abc: 123,</w:t>
      </w:r>
    </w:p>
    <w:p w:rsidR="00315B40" w:rsidRDefault="00C639EA" w:rsidP="00534FA3">
      <w:pPr>
        <w:pStyle w:val="QuellCode"/>
      </w:pPr>
      <w:r>
        <w:br/>
        <w:t xml:space="preserve">    </w:t>
      </w:r>
      <w:r w:rsidRPr="00C83770">
        <w:rPr>
          <w:i/>
          <w:color w:val="76923C" w:themeColor="accent3" w:themeShade="BF"/>
        </w:rPr>
        <w:t xml:space="preserve">// Datum: </w:t>
      </w:r>
      <w:r w:rsidR="00E47158" w:rsidRPr="00C83770">
        <w:rPr>
          <w:i/>
          <w:color w:val="76923C" w:themeColor="accent3" w:themeShade="BF"/>
        </w:rPr>
        <w:t>J</w:t>
      </w:r>
      <w:r w:rsidRPr="00C83770">
        <w:rPr>
          <w:i/>
          <w:color w:val="76923C" w:themeColor="accent3" w:themeShade="BF"/>
        </w:rPr>
        <w:t>etzt minus 24 Stunden</w:t>
      </w:r>
      <w:r>
        <w:br/>
        <w:t xml:space="preserve">    X: new Date(System.currentTimeMillis() - 1000 * 60 * 60 * 24),</w:t>
      </w:r>
    </w:p>
    <w:p w:rsidR="00F720D3" w:rsidRDefault="00C639EA" w:rsidP="00534FA3">
      <w:pPr>
        <w:pStyle w:val="QuellCode"/>
      </w:pPr>
      <w:r>
        <w:br/>
        <w:t xml:space="preserve">    </w:t>
      </w:r>
      <w:r w:rsidRPr="00C83770">
        <w:rPr>
          <w:i/>
          <w:color w:val="76923C" w:themeColor="accent3" w:themeShade="BF"/>
        </w:rPr>
        <w:t>// Ein boolescher Wert</w:t>
      </w:r>
      <w:r>
        <w:br/>
      </w:r>
      <w:r w:rsidR="00315B40">
        <w:t xml:space="preserve">    </w:t>
      </w:r>
      <w:r>
        <w:t>test: true,</w:t>
      </w:r>
      <w:r>
        <w:br/>
      </w:r>
      <w:r>
        <w:br/>
      </w:r>
      <w:r w:rsidR="00315B40" w:rsidRPr="00C83770">
        <w:rPr>
          <w:i/>
          <w:color w:val="76923C" w:themeColor="accent3" w:themeShade="BF"/>
        </w:rPr>
        <w:t xml:space="preserve">    </w:t>
      </w:r>
      <w:r w:rsidRPr="00C83770">
        <w:rPr>
          <w:i/>
          <w:color w:val="76923C" w:themeColor="accent3" w:themeShade="BF"/>
        </w:rPr>
        <w:t>// Vorher berechneter Wert</w:t>
      </w:r>
      <w:r>
        <w:br/>
        <w:t xml:space="preserve">  </w:t>
      </w:r>
      <w:r w:rsidR="00315B40">
        <w:t xml:space="preserve">  </w:t>
      </w:r>
      <w:r>
        <w:t>berechnet: meineVariable,</w:t>
      </w:r>
      <w:r>
        <w:br/>
      </w:r>
      <w:r>
        <w:br/>
        <w:t xml:space="preserve">    </w:t>
      </w:r>
      <w:r w:rsidRPr="00C83770">
        <w:rPr>
          <w:i/>
          <w:color w:val="76923C" w:themeColor="accent3" w:themeShade="BF"/>
        </w:rPr>
        <w:t>// Valueholder aus der Datengruppe</w:t>
      </w:r>
      <w:r>
        <w:br/>
        <w:t xml:space="preserve">    login: g_record["EBBF09B0C89616A648C67515E9116BA9B706F99B"]</w:t>
      </w:r>
    </w:p>
    <w:p w:rsidR="0099606C" w:rsidRDefault="00C639EA" w:rsidP="00534FA3">
      <w:pPr>
        <w:pStyle w:val="QuellCode"/>
        <w:sectPr w:rsidR="0099606C" w:rsidSect="00304B0D">
          <w:type w:val="continuous"/>
          <w:pgSz w:w="11907" w:h="16840" w:code="9"/>
          <w:pgMar w:top="3402" w:right="2722" w:bottom="1701" w:left="1418" w:header="720" w:footer="720" w:gutter="0"/>
          <w:lnNumType w:countBy="1" w:restart="continuous"/>
          <w:cols w:space="720"/>
          <w:titlePg/>
        </w:sectPr>
      </w:pPr>
      <w:r>
        <w:br/>
        <w:t xml:space="preserve">  ]</w:t>
      </w:r>
      <w:r>
        <w:br/>
        <w:t>]);</w:t>
      </w:r>
    </w:p>
    <w:p w:rsidR="00571CE7" w:rsidRPr="00571CE7" w:rsidRDefault="00C21969" w:rsidP="00571CE7">
      <w:pPr>
        <w:pStyle w:val="berschrift4"/>
      </w:pPr>
      <w:bookmarkStart w:id="254" w:name="_Toc13563102"/>
      <w:r w:rsidRPr="00571CE7">
        <w:t xml:space="preserve">Beispiel </w:t>
      </w:r>
      <w:bookmarkEnd w:id="254"/>
      <w:r w:rsidR="00104EEB">
        <w:t>3</w:t>
      </w:r>
    </w:p>
    <w:p w:rsidR="00C21969" w:rsidRDefault="00C21969" w:rsidP="00C21969">
      <w:pPr>
        <w:pStyle w:val="QuellCode"/>
      </w:pPr>
      <w:r w:rsidRPr="00384AFB">
        <w:rPr>
          <w:i/>
          <w:color w:val="76923C" w:themeColor="accent3" w:themeShade="BF"/>
        </w:rPr>
        <w:t>// Import der benötigten Klasse</w:t>
      </w:r>
      <w:r>
        <w:br/>
        <w:t>import de.uplanet.lucy.server.spring.configuration.IntrexxApplicationContext;</w:t>
      </w:r>
      <w:r>
        <w:br/>
      </w:r>
      <w:r>
        <w:br/>
      </w:r>
      <w:r w:rsidRPr="00384AFB">
        <w:rPr>
          <w:i/>
          <w:color w:val="76923C" w:themeColor="accent3" w:themeShade="BF"/>
        </w:rPr>
        <w:t>// Instanziierung der benötigen Klasse für die Reporterstellung</w:t>
      </w:r>
      <w:r>
        <w:br/>
        <w:t>def reportsBean = g_springApplicationContext.getBean("quinscape.reports.datarecordReportCreator");</w:t>
      </w:r>
      <w:r>
        <w:br/>
      </w:r>
      <w:r>
        <w:br/>
      </w:r>
      <w:r w:rsidRPr="00384AFB">
        <w:rPr>
          <w:i/>
          <w:color w:val="76923C" w:themeColor="accent3" w:themeShade="BF"/>
        </w:rPr>
        <w:t>// Aufruf der Reporterstellung</w:t>
      </w:r>
      <w:r>
        <w:br/>
        <w:t>reportsBean.createReport([</w:t>
      </w:r>
    </w:p>
    <w:p w:rsidR="00C21969" w:rsidRDefault="00C21969" w:rsidP="00C21969">
      <w:pPr>
        <w:pStyle w:val="QuellCode"/>
      </w:pPr>
      <w:r>
        <w:br/>
        <w:t xml:space="preserve">  </w:t>
      </w:r>
      <w:r w:rsidRPr="00384AFB">
        <w:rPr>
          <w:i/>
          <w:color w:val="76923C" w:themeColor="accent3" w:themeShade="BF"/>
        </w:rPr>
        <w:t>// Der Kontext für den Report (bedarf in der Regel keiner Änderung)</w:t>
      </w:r>
      <w:r>
        <w:br/>
        <w:t xml:space="preserve">  context: g_context,</w:t>
      </w:r>
    </w:p>
    <w:p w:rsidR="00C21969" w:rsidRDefault="00C21969" w:rsidP="00C21969">
      <w:pPr>
        <w:pStyle w:val="QuellCode"/>
      </w:pPr>
      <w:r>
        <w:br/>
        <w:t xml:space="preserve">  </w:t>
      </w:r>
      <w:r w:rsidRPr="00384AFB">
        <w:rPr>
          <w:i/>
          <w:color w:val="76923C" w:themeColor="accent3" w:themeShade="BF"/>
        </w:rPr>
        <w:t>// Der Identifier des aufzurufenden Reports (GUID oder Name)</w:t>
      </w:r>
      <w:r>
        <w:br/>
        <w:t xml:space="preserve">  identifier: "Telefonverzeichnis",</w:t>
      </w:r>
      <w:r>
        <w:br/>
      </w:r>
      <w:r>
        <w:br/>
        <w:t xml:space="preserve">  </w:t>
      </w:r>
      <w:r w:rsidRPr="00384AFB">
        <w:rPr>
          <w:i/>
          <w:color w:val="76923C" w:themeColor="accent3" w:themeShade="BF"/>
        </w:rPr>
        <w:t>// Das Ziel des Reports, in diesem Fall ein Datensatz</w:t>
      </w:r>
      <w:r>
        <w:br/>
        <w:t xml:space="preserve">  datarecord: [</w:t>
      </w:r>
    </w:p>
    <w:p w:rsidR="00C21969" w:rsidRDefault="00C21969" w:rsidP="00C21969">
      <w:pPr>
        <w:pStyle w:val="QuellCode"/>
      </w:pPr>
      <w:r>
        <w:br/>
        <w:t xml:space="preserve">    </w:t>
      </w:r>
      <w:r w:rsidRPr="00384AFB">
        <w:rPr>
          <w:i/>
          <w:color w:val="76923C" w:themeColor="accent3" w:themeShade="BF"/>
        </w:rPr>
        <w:t>// Neuer Ziel-Datensatz</w:t>
      </w:r>
      <w:r>
        <w:br/>
        <w:t xml:space="preserve">    newRecord: true,</w:t>
      </w:r>
    </w:p>
    <w:p w:rsidR="00315B40" w:rsidRDefault="00315B40" w:rsidP="00315B40">
      <w:pPr>
        <w:pStyle w:val="QuellCode"/>
      </w:pPr>
    </w:p>
    <w:p w:rsidR="00315B40" w:rsidRPr="00384AFB" w:rsidRDefault="00315B40" w:rsidP="00315B40">
      <w:pPr>
        <w:pStyle w:val="QuellCode"/>
        <w:rPr>
          <w:i/>
        </w:rPr>
      </w:pPr>
      <w:r>
        <w:t xml:space="preserve">    </w:t>
      </w:r>
      <w:r w:rsidRPr="00384AFB">
        <w:rPr>
          <w:i/>
          <w:color w:val="76923C" w:themeColor="accent3" w:themeShade="BF"/>
        </w:rPr>
        <w:t>// Angabe des zusammengesetzten Primärschlüssels des neuen Datensatzes</w:t>
      </w:r>
    </w:p>
    <w:p w:rsidR="00315B40" w:rsidRPr="00315B40" w:rsidRDefault="00315B40" w:rsidP="00315B40">
      <w:pPr>
        <w:pStyle w:val="QuellCode"/>
      </w:pPr>
      <w:r>
        <w:t xml:space="preserve">    recordId: </w:t>
      </w:r>
      <w:r w:rsidR="00A84571">
        <w:t>"</w:t>
      </w:r>
      <w:r>
        <w:t>LANG=</w:t>
      </w:r>
      <w:r w:rsidR="005C6C7A">
        <w:t xml:space="preserve"> DE, LID</w:t>
      </w:r>
      <w:r>
        <w:t>=</w:t>
      </w:r>
      <w:r w:rsidR="005C6C7A">
        <w:t xml:space="preserve"> </w:t>
      </w:r>
      <w:r>
        <w:t>1</w:t>
      </w:r>
      <w:r w:rsidR="00A84571">
        <w:t>"</w:t>
      </w:r>
      <w:r>
        <w:t>,</w:t>
      </w:r>
    </w:p>
    <w:p w:rsidR="00571CE7" w:rsidRDefault="00571CE7" w:rsidP="00C21969">
      <w:pPr>
        <w:pStyle w:val="QuellCode"/>
      </w:pPr>
    </w:p>
    <w:p w:rsidR="00C21969" w:rsidRDefault="00C21969" w:rsidP="00C21969">
      <w:pPr>
        <w:pStyle w:val="QuellCode"/>
      </w:pPr>
      <w:r>
        <w:t xml:space="preserve">    </w:t>
      </w:r>
      <w:r w:rsidRPr="00384AFB">
        <w:rPr>
          <w:i/>
          <w:color w:val="76923C" w:themeColor="accent3" w:themeShade="BF"/>
        </w:rPr>
        <w:t xml:space="preserve">// Weitere Werte des </w:t>
      </w:r>
      <w:r w:rsidR="002E7731" w:rsidRPr="00384AFB">
        <w:rPr>
          <w:i/>
          <w:color w:val="76923C" w:themeColor="accent3" w:themeShade="BF"/>
        </w:rPr>
        <w:t xml:space="preserve">neuen </w:t>
      </w:r>
      <w:r w:rsidRPr="00384AFB">
        <w:rPr>
          <w:i/>
          <w:color w:val="76923C" w:themeColor="accent3" w:themeShade="BF"/>
        </w:rPr>
        <w:t>Datensatzes</w:t>
      </w:r>
      <w:r>
        <w:br/>
        <w:t xml:space="preserve">    recordValues: [</w:t>
      </w:r>
    </w:p>
    <w:p w:rsidR="00315B40" w:rsidRPr="00315B40" w:rsidRDefault="00315B40" w:rsidP="00315B40">
      <w:pPr>
        <w:pStyle w:val="QuellCode"/>
      </w:pPr>
    </w:p>
    <w:p w:rsidR="00F720D3" w:rsidRPr="00384AFB" w:rsidRDefault="00F720D3" w:rsidP="00571CE7">
      <w:pPr>
        <w:pStyle w:val="QuellCode"/>
        <w:rPr>
          <w:i/>
          <w:color w:val="76923C" w:themeColor="accent3" w:themeShade="BF"/>
        </w:rPr>
      </w:pPr>
      <w:r>
        <w:t xml:space="preserve">        </w:t>
      </w:r>
      <w:r w:rsidRPr="00384AFB">
        <w:rPr>
          <w:i/>
          <w:color w:val="76923C" w:themeColor="accent3" w:themeShade="BF"/>
        </w:rPr>
        <w:t>// Der Elterndatensatz hat die ID 3</w:t>
      </w:r>
    </w:p>
    <w:p w:rsidR="00571CE7" w:rsidRDefault="00C21969" w:rsidP="00571CE7">
      <w:pPr>
        <w:pStyle w:val="QuellCode"/>
      </w:pPr>
      <w:r>
        <w:t xml:space="preserve">        FKLID: </w:t>
      </w:r>
      <w:r w:rsidR="00571CE7">
        <w:t>3,</w:t>
      </w:r>
    </w:p>
    <w:p w:rsidR="00F720D3" w:rsidRDefault="00F720D3" w:rsidP="00F720D3">
      <w:pPr>
        <w:pStyle w:val="QuellCode"/>
      </w:pPr>
    </w:p>
    <w:p w:rsidR="00F720D3" w:rsidRPr="00384AFB" w:rsidRDefault="00F720D3" w:rsidP="00F720D3">
      <w:pPr>
        <w:pStyle w:val="QuellCode"/>
        <w:rPr>
          <w:i/>
        </w:rPr>
      </w:pPr>
      <w:r>
        <w:t xml:space="preserve">        </w:t>
      </w:r>
      <w:r w:rsidRPr="00384AFB">
        <w:rPr>
          <w:i/>
          <w:color w:val="76923C" w:themeColor="accent3" w:themeShade="BF"/>
        </w:rPr>
        <w:t xml:space="preserve">// Das Feld </w:t>
      </w:r>
      <w:r w:rsidR="00E23EF2" w:rsidRPr="00384AFB">
        <w:rPr>
          <w:i/>
          <w:color w:val="76923C" w:themeColor="accent3" w:themeShade="BF"/>
        </w:rPr>
        <w:t>"</w:t>
      </w:r>
      <w:r w:rsidRPr="00384AFB">
        <w:rPr>
          <w:i/>
          <w:color w:val="76923C" w:themeColor="accent3" w:themeShade="BF"/>
        </w:rPr>
        <w:t>STR_TITEL</w:t>
      </w:r>
      <w:r w:rsidR="00E23EF2" w:rsidRPr="00384AFB">
        <w:rPr>
          <w:i/>
          <w:color w:val="76923C" w:themeColor="accent3" w:themeShade="BF"/>
        </w:rPr>
        <w:t>"</w:t>
      </w:r>
      <w:r w:rsidRPr="00384AFB">
        <w:rPr>
          <w:i/>
          <w:color w:val="76923C" w:themeColor="accent3" w:themeShade="BF"/>
        </w:rPr>
        <w:t xml:space="preserve"> erhält den Wert </w:t>
      </w:r>
      <w:r w:rsidR="00E23EF2" w:rsidRPr="00384AFB">
        <w:rPr>
          <w:i/>
          <w:color w:val="76923C" w:themeColor="accent3" w:themeShade="BF"/>
        </w:rPr>
        <w:t>"</w:t>
      </w:r>
      <w:r w:rsidRPr="00384AFB">
        <w:rPr>
          <w:i/>
          <w:color w:val="76923C" w:themeColor="accent3" w:themeShade="BF"/>
        </w:rPr>
        <w:t>Mein neuer Report</w:t>
      </w:r>
      <w:r w:rsidR="00E23EF2" w:rsidRPr="00384AFB">
        <w:rPr>
          <w:i/>
          <w:color w:val="76923C" w:themeColor="accent3" w:themeShade="BF"/>
        </w:rPr>
        <w:t>"</w:t>
      </w:r>
    </w:p>
    <w:p w:rsidR="00571CE7" w:rsidRDefault="00E23EF2" w:rsidP="00C21969">
      <w:pPr>
        <w:pStyle w:val="QuellCode"/>
      </w:pPr>
      <w:r>
        <w:t xml:space="preserve">        STR_TITEL: </w:t>
      </w:r>
      <w:r w:rsidRPr="00E23EF2">
        <w:t>"</w:t>
      </w:r>
      <w:r w:rsidR="00571CE7">
        <w:t>Mein neuer Report</w:t>
      </w:r>
      <w:r w:rsidRPr="00E23EF2">
        <w:t>"</w:t>
      </w:r>
    </w:p>
    <w:p w:rsidR="00F720D3" w:rsidRPr="00F720D3" w:rsidRDefault="00F720D3" w:rsidP="00F720D3">
      <w:pPr>
        <w:pStyle w:val="QuellCode"/>
      </w:pPr>
    </w:p>
    <w:p w:rsidR="00405DD7" w:rsidRDefault="00C21969" w:rsidP="00C21969">
      <w:pPr>
        <w:pStyle w:val="QuellCode"/>
      </w:pPr>
      <w:r>
        <w:t xml:space="preserve">    ],</w:t>
      </w:r>
      <w:r>
        <w:br/>
      </w:r>
      <w:r>
        <w:br/>
        <w:t xml:space="preserve">    </w:t>
      </w:r>
      <w:r w:rsidRPr="00384AFB">
        <w:rPr>
          <w:i/>
          <w:color w:val="76923C" w:themeColor="accent3" w:themeShade="BF"/>
        </w:rPr>
        <w:t>// Ziel-Datengruppe (GUID)</w:t>
      </w:r>
      <w:r>
        <w:br/>
        <w:t xml:space="preserve">    datagroupGuid: "FCD7F8634EC846A3223DF29B2D8E13172DA2FDB9",</w:t>
      </w:r>
      <w:r>
        <w:br/>
      </w:r>
      <w:r>
        <w:br/>
        <w:t xml:space="preserve">   </w:t>
      </w:r>
      <w:r w:rsidRPr="00384AFB">
        <w:rPr>
          <w:i/>
          <w:color w:val="76923C" w:themeColor="accent3" w:themeShade="BF"/>
        </w:rPr>
        <w:t xml:space="preserve"> // Ziel-Angaben für Datenfeld, Format usw.</w:t>
      </w:r>
      <w:r>
        <w:br/>
        <w:t xml:space="preserve">    datafields: [</w:t>
      </w:r>
    </w:p>
    <w:p w:rsidR="00405DD7" w:rsidRDefault="00C21969" w:rsidP="00C21969">
      <w:pPr>
        <w:pStyle w:val="QuellCode"/>
        <w:rPr>
          <w:lang w:val="en-US"/>
        </w:rPr>
      </w:pPr>
      <w:r>
        <w:br/>
        <w:t xml:space="preserve">      </w:t>
      </w:r>
      <w:r w:rsidRPr="00384AFB">
        <w:rPr>
          <w:i/>
          <w:color w:val="76923C" w:themeColor="accent3" w:themeShade="BF"/>
        </w:rPr>
        <w:t>// Definiert einen neuen Export</w:t>
      </w:r>
      <w:r w:rsidRPr="00384AFB">
        <w:rPr>
          <w:i/>
          <w:color w:val="76923C" w:themeColor="accent3" w:themeShade="BF"/>
        </w:rPr>
        <w:br/>
        <w:t xml:space="preserve">      // Es wird ein PDF mit dem </w:t>
      </w:r>
      <w:r w:rsidR="00405DD7" w:rsidRPr="00384AFB">
        <w:rPr>
          <w:i/>
          <w:color w:val="76923C" w:themeColor="accent3" w:themeShade="BF"/>
        </w:rPr>
        <w:t>Standardnamen des Reports</w:t>
      </w:r>
      <w:r w:rsidRPr="00384AFB">
        <w:rPr>
          <w:i/>
          <w:color w:val="76923C" w:themeColor="accent3" w:themeShade="BF"/>
        </w:rPr>
        <w:t xml:space="preserve"> </w:t>
      </w:r>
      <w:r w:rsidRPr="00384AFB">
        <w:rPr>
          <w:i/>
          <w:color w:val="76923C" w:themeColor="accent3" w:themeShade="BF"/>
        </w:rPr>
        <w:br/>
        <w:t xml:space="preserve">      // erstellt und in dem Datenfeld FILE_DATENFELD_4B156821 </w:t>
      </w:r>
      <w:r w:rsidRPr="00384AFB">
        <w:rPr>
          <w:i/>
          <w:color w:val="76923C" w:themeColor="accent3" w:themeShade="BF"/>
        </w:rPr>
        <w:br/>
        <w:t xml:space="preserve">      // in der o.g. Datengruppe abgelegt.</w:t>
      </w:r>
      <w:r>
        <w:br/>
        <w:t xml:space="preserve">      </w:t>
      </w:r>
      <w:r w:rsidRPr="00C27126">
        <w:rPr>
          <w:lang w:val="en-US"/>
        </w:rPr>
        <w:t>[format: "pdf", identifier: "FILE_DAT</w:t>
      </w:r>
      <w:r>
        <w:rPr>
          <w:lang w:val="en-US"/>
        </w:rPr>
        <w:t>ENFELD_4B156821"]</w:t>
      </w:r>
    </w:p>
    <w:p w:rsidR="00C21969" w:rsidRPr="00C27126" w:rsidRDefault="00C21969" w:rsidP="00C21969">
      <w:pPr>
        <w:pStyle w:val="QuellCode"/>
        <w:rPr>
          <w:lang w:val="en-US"/>
        </w:rPr>
        <w:sectPr w:rsidR="00C21969" w:rsidRPr="00C27126" w:rsidSect="00571CE7">
          <w:type w:val="continuous"/>
          <w:pgSz w:w="11907" w:h="16840" w:code="9"/>
          <w:pgMar w:top="3402" w:right="2722" w:bottom="1701" w:left="1418" w:header="720" w:footer="720" w:gutter="0"/>
          <w:lnNumType w:countBy="1" w:restart="newSection"/>
          <w:cols w:space="720"/>
          <w:titlePg/>
          <w:docGrid w:linePitch="272"/>
        </w:sectPr>
      </w:pPr>
      <w:r>
        <w:rPr>
          <w:lang w:val="en-US"/>
        </w:rPr>
        <w:br/>
        <w:t xml:space="preserve">    ]</w:t>
      </w:r>
      <w:r>
        <w:rPr>
          <w:lang w:val="en-US"/>
        </w:rPr>
        <w:br/>
        <w:t xml:space="preserve">  ]</w:t>
      </w:r>
      <w:r>
        <w:rPr>
          <w:lang w:val="en-US"/>
        </w:rPr>
        <w:br/>
      </w:r>
      <w:r>
        <w:rPr>
          <w:lang w:val="en-US"/>
        </w:rPr>
        <w:br/>
        <w:t>])</w:t>
      </w:r>
    </w:p>
    <w:p w:rsidR="00DA6A23" w:rsidRPr="00016C83" w:rsidRDefault="00DA6A23" w:rsidP="00DA6A23">
      <w:pPr>
        <w:pStyle w:val="berschrift3"/>
      </w:pPr>
      <w:bookmarkStart w:id="255" w:name="_Toc397345537"/>
      <w:bookmarkStart w:id="256" w:name="_Toc397345630"/>
      <w:bookmarkStart w:id="257" w:name="_Toc397346002"/>
      <w:bookmarkStart w:id="258" w:name="_Toc397613175"/>
      <w:bookmarkStart w:id="259" w:name="_Toc136414831"/>
      <w:bookmarkStart w:id="260" w:name="_Toc13563103"/>
      <w:bookmarkEnd w:id="251"/>
      <w:bookmarkEnd w:id="255"/>
      <w:bookmarkEnd w:id="256"/>
      <w:bookmarkEnd w:id="257"/>
      <w:bookmarkEnd w:id="258"/>
      <w:r w:rsidRPr="00016C83">
        <w:t>Drill-Down</w:t>
      </w:r>
      <w:bookmarkEnd w:id="259"/>
      <w:bookmarkEnd w:id="260"/>
    </w:p>
    <w:p w:rsidR="00DA6A23" w:rsidRPr="00016C83" w:rsidRDefault="00DA6A23" w:rsidP="00DA6A23">
      <w:r w:rsidRPr="00016C83">
        <w:t xml:space="preserve">Mit der vorliegenden Version kann in Kombination </w:t>
      </w:r>
      <w:proofErr w:type="gramStart"/>
      <w:r w:rsidRPr="00016C83">
        <w:t xml:space="preserve">mit dem </w:t>
      </w:r>
      <w:r w:rsidR="00097D5C">
        <w:t>Reports</w:t>
      </w:r>
      <w:proofErr w:type="gramEnd"/>
      <w:r w:rsidR="00097D5C">
        <w:t xml:space="preserve"> für Intrexx</w:t>
      </w:r>
      <w:r w:rsidRPr="00016C83">
        <w:t>--Servlet ein echtes, direktes Drill-Down aus dem PDF heraus realisiert werden</w:t>
      </w:r>
      <w:r w:rsidR="00E75F11">
        <w:t>.</w:t>
      </w:r>
    </w:p>
    <w:p w:rsidR="00DA6A23" w:rsidRPr="00016C83" w:rsidRDefault="00861BAD" w:rsidP="00DA6A23">
      <w:r>
        <w:rPr>
          <w:rFonts w:ascii="Corbel" w:hAnsi="Corbel" w:cs="Corbel"/>
          <w:noProof/>
          <w:color w:val="000000"/>
          <w:sz w:val="21"/>
          <w:szCs w:val="21"/>
        </w:rPr>
        <w:drawing>
          <wp:inline distT="0" distB="0" distL="0" distR="0" wp14:anchorId="1D5CFD6C" wp14:editId="1372DE5F">
            <wp:extent cx="181610" cy="181610"/>
            <wp:effectExtent l="0" t="0" r="0" b="0"/>
            <wp:docPr id="142" name="Bild 142" descr="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informati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1610" cy="181610"/>
                    </a:xfrm>
                    <a:prstGeom prst="rect">
                      <a:avLst/>
                    </a:prstGeom>
                    <a:noFill/>
                    <a:ln>
                      <a:noFill/>
                    </a:ln>
                  </pic:spPr>
                </pic:pic>
              </a:graphicData>
            </a:graphic>
          </wp:inline>
        </w:drawing>
      </w:r>
      <w:r w:rsidR="008A34E2">
        <w:rPr>
          <w:rFonts w:ascii="Corbel" w:hAnsi="Corbel" w:cs="Corbel"/>
          <w:color w:val="000000"/>
          <w:sz w:val="21"/>
          <w:szCs w:val="21"/>
          <w:lang w:bidi="de-DE"/>
        </w:rPr>
        <w:t xml:space="preserve"> </w:t>
      </w:r>
      <w:r w:rsidR="00E91526">
        <w:t>Im Installationspaket</w:t>
      </w:r>
      <w:r w:rsidR="00E91526" w:rsidRPr="00016C83">
        <w:t xml:space="preserve"> </w:t>
      </w:r>
      <w:r w:rsidR="00DA6A23" w:rsidRPr="00016C83">
        <w:t>und der Applikation Reportbeispieldaten finden Sie ein entsprechendes Beispiel, das wir im Folgenden erläutern. Das Beispiel bezieht sich auf Daten aus der Anwendung Reportbeispieldaten. Wenn diese Anwendung nicht in Ihr Portal importiert worden ist (sinnvollerweise mit Daten), wird der Beispielbericht nicht funktionieren.</w:t>
      </w:r>
    </w:p>
    <w:p w:rsidR="00DA6A23" w:rsidRPr="00016C83" w:rsidRDefault="00DA6A23" w:rsidP="00DA6A23">
      <w:r w:rsidRPr="00016C83">
        <w:t>Ein Drill-Down Bericht besteht aus mindestens zwei Einzelberichten, bei dem aus dem ersten Bericht auf Inhalte des zweiten Berichts verwiesen werden. In unserem Beispiel wird auf eine zweistufige Datenstruktur aus Firmen und deren Ansprechpartnern zugegriffen.</w:t>
      </w:r>
    </w:p>
    <w:p w:rsidR="00DA6A23" w:rsidRDefault="00DA6A23" w:rsidP="00DA6A23">
      <w:r w:rsidRPr="00016C83">
        <w:t xml:space="preserve">Der Bericht der Firmen-Daten (Hauptdaten) selektiert die Felder ID und Name des Hauptdatensatzes. </w:t>
      </w:r>
    </w:p>
    <w:p w:rsidR="00E75F11" w:rsidRDefault="00E75F11" w:rsidP="0096094F">
      <w:pPr>
        <w:keepNext/>
      </w:pPr>
      <w:r>
        <w:rPr>
          <w:noProof/>
        </w:rPr>
        <w:lastRenderedPageBreak/>
        <w:drawing>
          <wp:inline distT="0" distB="0" distL="0" distR="0" wp14:anchorId="38C99696" wp14:editId="28A2DB8D">
            <wp:extent cx="3600000" cy="3200043"/>
            <wp:effectExtent l="190500" t="190500" r="191135" b="191135"/>
            <wp:docPr id="224" name="Grafik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600000" cy="3200043"/>
                    </a:xfrm>
                    <a:prstGeom prst="rect">
                      <a:avLst/>
                    </a:prstGeom>
                    <a:ln>
                      <a:noFill/>
                    </a:ln>
                    <a:effectLst>
                      <a:outerShdw blurRad="190500" algn="tl" rotWithShape="0">
                        <a:srgbClr val="000000">
                          <a:alpha val="70000"/>
                        </a:srgbClr>
                      </a:outerShdw>
                    </a:effectLst>
                  </pic:spPr>
                </pic:pic>
              </a:graphicData>
            </a:graphic>
          </wp:inline>
        </w:drawing>
      </w:r>
    </w:p>
    <w:p w:rsidR="00E75F11" w:rsidRDefault="00E75F11" w:rsidP="0096094F">
      <w:pPr>
        <w:pStyle w:val="Beschriftung"/>
      </w:pPr>
      <w:r>
        <w:t xml:space="preserve">Abbildung </w:t>
      </w:r>
      <w:fldSimple w:instr=" SEQ Abbildung \* ARABIC ">
        <w:r w:rsidR="00EF4E2C">
          <w:rPr>
            <w:noProof/>
          </w:rPr>
          <w:t>48</w:t>
        </w:r>
      </w:fldSimple>
      <w:r>
        <w:t xml:space="preserve"> </w:t>
      </w:r>
      <w:r w:rsidRPr="00CB4793">
        <w:t>Abfrage des Hauptberichts</w:t>
      </w:r>
    </w:p>
    <w:p w:rsidR="00E75F11" w:rsidRDefault="00E75F11" w:rsidP="0096094F">
      <w:pPr>
        <w:keepNext/>
      </w:pPr>
      <w:r>
        <w:rPr>
          <w:noProof/>
        </w:rPr>
        <w:drawing>
          <wp:inline distT="0" distB="0" distL="0" distR="0" wp14:anchorId="0ACD68A6" wp14:editId="0534532B">
            <wp:extent cx="4932045" cy="1203910"/>
            <wp:effectExtent l="0" t="0" r="1905" b="0"/>
            <wp:docPr id="225" name="Grafik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4932045" cy="1203910"/>
                    </a:xfrm>
                    <a:prstGeom prst="rect">
                      <a:avLst/>
                    </a:prstGeom>
                  </pic:spPr>
                </pic:pic>
              </a:graphicData>
            </a:graphic>
          </wp:inline>
        </w:drawing>
      </w:r>
    </w:p>
    <w:p w:rsidR="00E75F11" w:rsidRPr="00E75F11" w:rsidRDefault="00E75F11" w:rsidP="0096094F">
      <w:pPr>
        <w:pStyle w:val="Beschriftung"/>
      </w:pPr>
      <w:r>
        <w:t xml:space="preserve">Abbildung </w:t>
      </w:r>
      <w:fldSimple w:instr=" SEQ Abbildung \* ARABIC ">
        <w:r w:rsidR="00EF4E2C">
          <w:rPr>
            <w:noProof/>
          </w:rPr>
          <w:t>49</w:t>
        </w:r>
      </w:fldSimple>
      <w:r>
        <w:t xml:space="preserve"> </w:t>
      </w:r>
      <w:r w:rsidRPr="00844AC5">
        <w:t>Platzierung der Felder im Hauptbericht</w:t>
      </w:r>
    </w:p>
    <w:p w:rsidR="00DA6A23" w:rsidRPr="007013E5" w:rsidRDefault="00DA6A23" w:rsidP="00DA6A23">
      <w:r w:rsidRPr="007013E5">
        <w:t xml:space="preserve">Das Feld </w:t>
      </w:r>
      <w:r w:rsidRPr="007013E5">
        <w:rPr>
          <w:rFonts w:ascii="Courier New" w:hAnsi="Courier New"/>
        </w:rPr>
        <w:t>$F{</w:t>
      </w:r>
      <w:proofErr w:type="spellStart"/>
      <w:r w:rsidRPr="007013E5">
        <w:rPr>
          <w:rFonts w:ascii="Courier New" w:hAnsi="Courier New"/>
        </w:rPr>
        <w:t>name</w:t>
      </w:r>
      <w:proofErr w:type="spellEnd"/>
      <w:r w:rsidRPr="007013E5">
        <w:rPr>
          <w:rFonts w:ascii="Courier New" w:hAnsi="Courier New"/>
        </w:rPr>
        <w:t>}</w:t>
      </w:r>
      <w:r w:rsidRPr="007013E5">
        <w:t xml:space="preserve"> wird mit einem Hyperlink versehen, der das Reports-Servlet auf dem Server aufruft. Zu diesem Zweck können wir den impliziten Parameter INTREXX_REQUEST (siehe Kapitel </w:t>
      </w:r>
      <w:r w:rsidRPr="007013E5">
        <w:fldChar w:fldCharType="begin"/>
      </w:r>
      <w:r w:rsidRPr="007013E5">
        <w:instrText xml:space="preserve"> </w:instrText>
      </w:r>
      <w:r w:rsidR="002612EE">
        <w:instrText>REF</w:instrText>
      </w:r>
      <w:r w:rsidRPr="007013E5">
        <w:instrText xml:space="preserve"> _Ref135126497 \r \h </w:instrText>
      </w:r>
      <w:r w:rsidRPr="007013E5">
        <w:fldChar w:fldCharType="separate"/>
      </w:r>
      <w:r w:rsidR="00EF4E2C">
        <w:t>2.3.1.1.5</w:t>
      </w:r>
      <w:r w:rsidRPr="007013E5">
        <w:fldChar w:fldCharType="end"/>
      </w:r>
      <w:r w:rsidRPr="007013E5">
        <w:t>) verwenden. Die aufzurufende URL:</w:t>
      </w:r>
    </w:p>
    <w:p w:rsidR="00DA6A23" w:rsidRPr="007013E5" w:rsidRDefault="00DA6A23" w:rsidP="00DA6A23">
      <w:pPr>
        <w:jc w:val="left"/>
        <w:rPr>
          <w:rFonts w:ascii="Courier New" w:hAnsi="Courier New"/>
        </w:rPr>
      </w:pPr>
      <w:r w:rsidRPr="007013E5">
        <w:rPr>
          <w:rFonts w:ascii="Courier New" w:hAnsi="Courier New"/>
        </w:rPr>
        <w:t>$P{INTREXX_REQUEST}.REQUEST_URL + "?urn:schemas-unitedplanet-de:ixservlet:name=reports&amp;qsReport=B74EFA534649ADAEF04F6512D28C0CBCEAA938D1&amp;qsExportFormat=PDF&amp;fklid=" + $F{</w:t>
      </w:r>
      <w:proofErr w:type="spellStart"/>
      <w:r w:rsidRPr="007013E5">
        <w:rPr>
          <w:rFonts w:ascii="Courier New" w:hAnsi="Courier New"/>
        </w:rPr>
        <w:t>lid</w:t>
      </w:r>
      <w:proofErr w:type="spellEnd"/>
      <w:r w:rsidRPr="007013E5">
        <w:rPr>
          <w:rFonts w:ascii="Courier New" w:hAnsi="Courier New"/>
        </w:rPr>
        <w:t>}</w:t>
      </w:r>
    </w:p>
    <w:p w:rsidR="00DA6A23" w:rsidRPr="007013E5" w:rsidRDefault="00DA6A23" w:rsidP="00DA6A23">
      <w:r w:rsidRPr="007013E5">
        <w:t>wird nach folgendem Schema aufgebaut:</w:t>
      </w:r>
    </w:p>
    <w:p w:rsidR="00DA6A23" w:rsidRPr="007013E5" w:rsidRDefault="00DA6A23" w:rsidP="00DA6A23">
      <w:r w:rsidRPr="007013E5">
        <w:rPr>
          <w:rFonts w:ascii="Courier New" w:hAnsi="Courier New"/>
        </w:rPr>
        <w:t xml:space="preserve">$P{INTREXX_REQUEST}.REQUEST_URL </w:t>
      </w:r>
      <w:r w:rsidRPr="007013E5">
        <w:t>wird verwendet, um die Server-URL für das Reports-Servlet dynamisch aus der Benutzeranfrage zu extrahieren.</w:t>
      </w:r>
    </w:p>
    <w:p w:rsidR="00DA6A23" w:rsidRPr="007013E5" w:rsidRDefault="00DA6A23" w:rsidP="00DA6A23">
      <w:proofErr w:type="spellStart"/>
      <w:r w:rsidRPr="007013E5">
        <w:rPr>
          <w:rFonts w:ascii="Courier New" w:hAnsi="Courier New"/>
        </w:rPr>
        <w:lastRenderedPageBreak/>
        <w:t>urn:schemas-unitedplanet-de:ixservlet:name</w:t>
      </w:r>
      <w:proofErr w:type="spellEnd"/>
      <w:r w:rsidRPr="007013E5">
        <w:rPr>
          <w:rFonts w:ascii="Courier New" w:hAnsi="Courier New"/>
        </w:rPr>
        <w:t>=</w:t>
      </w:r>
      <w:proofErr w:type="spellStart"/>
      <w:r w:rsidRPr="007013E5">
        <w:rPr>
          <w:rFonts w:ascii="Courier New" w:hAnsi="Courier New"/>
        </w:rPr>
        <w:t>reports</w:t>
      </w:r>
      <w:proofErr w:type="spellEnd"/>
      <w:r w:rsidRPr="007013E5">
        <w:t xml:space="preserve"> ist der Name des Reports-Servlets</w:t>
      </w:r>
    </w:p>
    <w:p w:rsidR="00DA6A23" w:rsidRPr="007013E5" w:rsidRDefault="00DA6A23" w:rsidP="00DA6A23">
      <w:proofErr w:type="spellStart"/>
      <w:r w:rsidRPr="007013E5">
        <w:rPr>
          <w:rFonts w:ascii="Courier New" w:hAnsi="Courier New"/>
        </w:rPr>
        <w:t>qsReport</w:t>
      </w:r>
      <w:proofErr w:type="spellEnd"/>
      <w:r w:rsidRPr="007013E5">
        <w:rPr>
          <w:rFonts w:ascii="Courier New" w:hAnsi="Courier New"/>
        </w:rPr>
        <w:t>=B74EFA534649ADAEF04F6512D28C0CBCEAA938D1</w:t>
      </w:r>
      <w:r w:rsidRPr="007013E5">
        <w:t xml:space="preserve"> gibt den aufzurufenden Bericht (GUID) an</w:t>
      </w:r>
    </w:p>
    <w:p w:rsidR="00DA6A23" w:rsidRPr="007013E5" w:rsidRDefault="00DA6A23" w:rsidP="00DA6A23">
      <w:proofErr w:type="spellStart"/>
      <w:r w:rsidRPr="007013E5">
        <w:rPr>
          <w:rFonts w:ascii="Courier New" w:hAnsi="Courier New"/>
        </w:rPr>
        <w:t>qsExportFormat</w:t>
      </w:r>
      <w:proofErr w:type="spellEnd"/>
      <w:r w:rsidRPr="007013E5">
        <w:rPr>
          <w:rFonts w:ascii="Courier New" w:hAnsi="Courier New"/>
        </w:rPr>
        <w:t>=PDF</w:t>
      </w:r>
      <w:r w:rsidRPr="007013E5">
        <w:t xml:space="preserve"> definiert das Format, in dem der Bericht erzeugt werden soll</w:t>
      </w:r>
    </w:p>
    <w:p w:rsidR="00DA6A23" w:rsidRDefault="00DA6A23" w:rsidP="00DA6A23">
      <w:proofErr w:type="spellStart"/>
      <w:r w:rsidRPr="007013E5">
        <w:rPr>
          <w:rFonts w:ascii="Courier New" w:hAnsi="Courier New"/>
        </w:rPr>
        <w:t>fklid</w:t>
      </w:r>
      <w:proofErr w:type="spellEnd"/>
      <w:r w:rsidRPr="007013E5">
        <w:rPr>
          <w:rFonts w:ascii="Courier New" w:hAnsi="Courier New"/>
        </w:rPr>
        <w:t>=" + $F{</w:t>
      </w:r>
      <w:proofErr w:type="spellStart"/>
      <w:r w:rsidRPr="007013E5">
        <w:rPr>
          <w:rFonts w:ascii="Courier New" w:hAnsi="Courier New"/>
        </w:rPr>
        <w:t>lid</w:t>
      </w:r>
      <w:proofErr w:type="spellEnd"/>
      <w:r w:rsidRPr="007013E5">
        <w:rPr>
          <w:rFonts w:ascii="Courier New" w:hAnsi="Courier New"/>
        </w:rPr>
        <w:t>}</w:t>
      </w:r>
      <w:r w:rsidRPr="007013E5">
        <w:t xml:space="preserve"> ist ein Parameter des Subreports. Hier wird die ID des Elterndatensatzes angegeben, für den wir die </w:t>
      </w:r>
      <w:proofErr w:type="spellStart"/>
      <w:r w:rsidRPr="007013E5">
        <w:t>Kinddaten</w:t>
      </w:r>
      <w:proofErr w:type="spellEnd"/>
      <w:r w:rsidRPr="007013E5">
        <w:t xml:space="preserve"> (abhängigen Daten) anzeigen lassen möchten. Dieser Parameter wird in der Datenbankabfrage des Zielberichts verarbeitet.</w:t>
      </w:r>
    </w:p>
    <w:p w:rsidR="00E75F11" w:rsidRDefault="00E75F11" w:rsidP="0096094F">
      <w:pPr>
        <w:keepNext/>
      </w:pPr>
      <w:r>
        <w:rPr>
          <w:noProof/>
        </w:rPr>
        <w:drawing>
          <wp:inline distT="0" distB="0" distL="0" distR="0" wp14:anchorId="43674833" wp14:editId="6C49B37A">
            <wp:extent cx="3960000" cy="2417427"/>
            <wp:effectExtent l="190500" t="190500" r="193040" b="193040"/>
            <wp:docPr id="226" name="Grafik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3960000" cy="2417427"/>
                    </a:xfrm>
                    <a:prstGeom prst="rect">
                      <a:avLst/>
                    </a:prstGeom>
                    <a:ln>
                      <a:noFill/>
                    </a:ln>
                    <a:effectLst>
                      <a:outerShdw blurRad="190500" algn="tl" rotWithShape="0">
                        <a:srgbClr val="000000">
                          <a:alpha val="70000"/>
                        </a:srgbClr>
                      </a:outerShdw>
                    </a:effectLst>
                  </pic:spPr>
                </pic:pic>
              </a:graphicData>
            </a:graphic>
          </wp:inline>
        </w:drawing>
      </w:r>
    </w:p>
    <w:p w:rsidR="00E75F11" w:rsidRPr="007013E5" w:rsidRDefault="00E75F11" w:rsidP="0096094F">
      <w:pPr>
        <w:pStyle w:val="Beschriftung"/>
      </w:pPr>
      <w:r>
        <w:t xml:space="preserve">Abbildung </w:t>
      </w:r>
      <w:fldSimple w:instr=" SEQ Abbildung \* ARABIC ">
        <w:r w:rsidR="00EF4E2C">
          <w:rPr>
            <w:noProof/>
          </w:rPr>
          <w:t>50</w:t>
        </w:r>
      </w:fldSimple>
      <w:r>
        <w:t xml:space="preserve"> </w:t>
      </w:r>
      <w:r w:rsidRPr="000D0C1E">
        <w:t>Definition des Hyperlinks</w:t>
      </w:r>
    </w:p>
    <w:p w:rsidR="00DA6A23" w:rsidRPr="007013E5" w:rsidRDefault="00DA6A23" w:rsidP="00DA6A23">
      <w:r w:rsidRPr="007013E5">
        <w:t xml:space="preserve">Der Hyperlink hat noch weitere Eigenschaften, die steuern, wie dieser sich öffnet. Das Ziel </w:t>
      </w:r>
      <w:proofErr w:type="spellStart"/>
      <w:r w:rsidRPr="007013E5">
        <w:rPr>
          <w:i/>
        </w:rPr>
        <w:t>Self</w:t>
      </w:r>
      <w:proofErr w:type="spellEnd"/>
      <w:r w:rsidRPr="007013E5">
        <w:t xml:space="preserve"> gibt an, dass das Ziel im aktuellen Dokument geöffnet werden soll. Alternativ könnte auch ein neues Fenster/ein neues Dokument geöffnet werden. Der </w:t>
      </w:r>
      <w:r w:rsidRPr="007013E5">
        <w:rPr>
          <w:i/>
        </w:rPr>
        <w:t>Hyperlink type</w:t>
      </w:r>
      <w:r w:rsidRPr="007013E5">
        <w:t xml:space="preserve"> </w:t>
      </w:r>
      <w:r w:rsidRPr="007013E5">
        <w:rPr>
          <w:i/>
        </w:rPr>
        <w:t>Reference</w:t>
      </w:r>
      <w:r w:rsidRPr="007013E5">
        <w:t xml:space="preserve"> ist zu wählen, um eine URL aufzurufen, wie in unserem Fall notwendig. Alternative (z.B. </w:t>
      </w:r>
      <w:proofErr w:type="spellStart"/>
      <w:r w:rsidRPr="007013E5">
        <w:rPr>
          <w:i/>
        </w:rPr>
        <w:t>local</w:t>
      </w:r>
      <w:proofErr w:type="spellEnd"/>
      <w:r w:rsidRPr="007013E5">
        <w:rPr>
          <w:i/>
        </w:rPr>
        <w:t xml:space="preserve"> </w:t>
      </w:r>
      <w:proofErr w:type="spellStart"/>
      <w:r w:rsidRPr="007013E5">
        <w:rPr>
          <w:i/>
        </w:rPr>
        <w:t>anchor</w:t>
      </w:r>
      <w:proofErr w:type="spellEnd"/>
      <w:r w:rsidRPr="007013E5">
        <w:t>) können verwendet werden, um im aktuellen Dokumente zu einem Anker zu springen (selbst vergebene Sprungmarke). Ein Anker wird im oberen Bereich des Dialogs vergeben und definiert eine (eindeutige) Markierung im Dokument (bspw. ID des aktuellen Datensatzes).</w:t>
      </w:r>
    </w:p>
    <w:p w:rsidR="00DA6A23" w:rsidRPr="007013E5" w:rsidRDefault="00DA6A23" w:rsidP="00DA6A23">
      <w:r w:rsidRPr="007013E5">
        <w:t xml:space="preserve">Das Beispiel können Sie in der Anwendung </w:t>
      </w:r>
      <w:r w:rsidR="00097D5C">
        <w:rPr>
          <w:i/>
        </w:rPr>
        <w:t>Reports für Intrexx</w:t>
      </w:r>
      <w:r w:rsidR="006267D3" w:rsidRPr="006267D3">
        <w:rPr>
          <w:i/>
        </w:rPr>
        <w:t xml:space="preserve"> – B</w:t>
      </w:r>
      <w:r w:rsidRPr="006267D3">
        <w:rPr>
          <w:i/>
        </w:rPr>
        <w:t>eispieldaten</w:t>
      </w:r>
      <w:r w:rsidRPr="007013E5">
        <w:t xml:space="preserve"> in Aktion sehen.</w:t>
      </w:r>
    </w:p>
    <w:p w:rsidR="00DA6A23" w:rsidRPr="00EE205B" w:rsidRDefault="00DA6A23" w:rsidP="00DA6A23">
      <w:pPr>
        <w:pStyle w:val="berschrift1"/>
      </w:pPr>
      <w:bookmarkStart w:id="261" w:name="_Toc136414832"/>
      <w:bookmarkStart w:id="262" w:name="_Toc13563104"/>
      <w:r w:rsidRPr="00EE205B">
        <w:lastRenderedPageBreak/>
        <w:t>Weiterführende Informationen</w:t>
      </w:r>
      <w:bookmarkEnd w:id="261"/>
      <w:bookmarkEnd w:id="262"/>
    </w:p>
    <w:p w:rsidR="00DA6A23" w:rsidRPr="00EE205B" w:rsidRDefault="009311AC" w:rsidP="00DA6A23">
      <w:pPr>
        <w:pStyle w:val="berschrift2"/>
      </w:pPr>
      <w:bookmarkStart w:id="263" w:name="_Toc136414833"/>
      <w:bookmarkStart w:id="264" w:name="_Ref148758272"/>
      <w:bookmarkStart w:id="265" w:name="_Ref398198944"/>
      <w:bookmarkStart w:id="266" w:name="_Toc13563105"/>
      <w:r>
        <w:t xml:space="preserve">Jaspersoft University sowie </w:t>
      </w:r>
      <w:r w:rsidR="00DA6A23" w:rsidRPr="00EE205B">
        <w:t>Coaching und Unterstützung bei der Berichtserstellung</w:t>
      </w:r>
      <w:bookmarkEnd w:id="263"/>
      <w:bookmarkEnd w:id="264"/>
      <w:bookmarkEnd w:id="265"/>
      <w:bookmarkEnd w:id="266"/>
    </w:p>
    <w:p w:rsidR="00464D22" w:rsidRDefault="00464D22" w:rsidP="00DA6A23">
      <w:r>
        <w:t xml:space="preserve">QuinScape ist </w:t>
      </w:r>
      <w:r w:rsidR="00694B01">
        <w:t xml:space="preserve">TIBCO Analytics </w:t>
      </w:r>
      <w:r>
        <w:t xml:space="preserve">Partner und bietet am Standort Dortmund die offizielle </w:t>
      </w:r>
      <w:r w:rsidRPr="003F79A4">
        <w:rPr>
          <w:b/>
        </w:rPr>
        <w:t>Jaspersoft University</w:t>
      </w:r>
      <w:r>
        <w:t xml:space="preserve"> an.</w:t>
      </w:r>
      <w:r w:rsidRPr="008203E4">
        <w:t xml:space="preserve"> In unseren professionellen Schulungskursen erfahren Einsteiger wie auch Profianwender, wie sie ihre Produktivität in Jaspersoft-Anwendungen optimal steigern können. </w:t>
      </w:r>
      <w:r>
        <w:t xml:space="preserve">Die Präsenzkurse der Jaspersoft University bieten optimale Lernbedingungen, um sich mit sämtlichen Anwendungen und Funktionen der Jaspersoft Business </w:t>
      </w:r>
      <w:proofErr w:type="spellStart"/>
      <w:r>
        <w:t>Intelligence</w:t>
      </w:r>
      <w:proofErr w:type="spellEnd"/>
      <w:r>
        <w:t xml:space="preserve">-Suite vertraut zu machen. Neben Vorlesungen umfassen diese Kurse auch praktische Übungen sowie typische Praxisfälle, in denen Teilnehmer ihr Wissen weiter vertiefen können. Unter </w:t>
      </w:r>
      <w:r w:rsidR="00C770E9" w:rsidRPr="0096094F">
        <w:rPr>
          <w:rFonts w:ascii="Corbel" w:hAnsi="Corbel" w:cs="Corbel"/>
          <w:noProof/>
          <w:color w:val="000000"/>
          <w:sz w:val="21"/>
          <w:szCs w:val="21"/>
        </w:rPr>
        <w:drawing>
          <wp:inline distT="0" distB="0" distL="0" distR="0" wp14:anchorId="62773F30" wp14:editId="13BFF59F">
            <wp:extent cx="180340" cy="180340"/>
            <wp:effectExtent l="0" t="0" r="0" b="0"/>
            <wp:docPr id="227" name="Grafik 227" descr="ear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6" descr="earth"/>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0340" cy="180340"/>
                    </a:xfrm>
                    <a:prstGeom prst="rect">
                      <a:avLst/>
                    </a:prstGeom>
                    <a:noFill/>
                    <a:ln>
                      <a:noFill/>
                    </a:ln>
                  </pic:spPr>
                </pic:pic>
              </a:graphicData>
            </a:graphic>
          </wp:inline>
        </w:drawing>
      </w:r>
      <w:r w:rsidR="00C770E9">
        <w:t xml:space="preserve"> </w:t>
      </w:r>
      <w:hyperlink r:id="rId58" w:history="1">
        <w:r w:rsidRPr="004917A6">
          <w:rPr>
            <w:rStyle w:val="Hyperlink"/>
          </w:rPr>
          <w:t>www.quinscape.de/jaspersoft-university</w:t>
        </w:r>
      </w:hyperlink>
      <w:r>
        <w:t xml:space="preserve"> finden Sie weitere Informationen sowie eine Übersicht der nächsten Schulungst</w:t>
      </w:r>
      <w:r w:rsidRPr="00571072">
        <w:t>ermine in Dortmund</w:t>
      </w:r>
      <w:r>
        <w:t>.</w:t>
      </w:r>
    </w:p>
    <w:p w:rsidR="00DA6A23" w:rsidRPr="00EE205B" w:rsidRDefault="00DA6A23" w:rsidP="00DA6A23">
      <w:r w:rsidRPr="00EE205B">
        <w:t xml:space="preserve">Weiterführende Informationen, insbesondere zur Erstellung von Berichten erhalten Sie in der Schulung zum Thema Reports oder in Einzelseminaren. Über </w:t>
      </w:r>
      <w:r w:rsidR="00C770E9" w:rsidRPr="0096094F">
        <w:rPr>
          <w:rFonts w:ascii="Corbel" w:hAnsi="Corbel" w:cs="Corbel"/>
          <w:noProof/>
          <w:color w:val="000000"/>
          <w:sz w:val="21"/>
          <w:szCs w:val="21"/>
        </w:rPr>
        <w:drawing>
          <wp:inline distT="0" distB="0" distL="0" distR="0" wp14:anchorId="463E9ECA" wp14:editId="6B5E96E7">
            <wp:extent cx="180340" cy="180340"/>
            <wp:effectExtent l="0" t="0" r="0" b="0"/>
            <wp:docPr id="228" name="Grafik 228" descr="ear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6" descr="earth"/>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0340" cy="180340"/>
                    </a:xfrm>
                    <a:prstGeom prst="rect">
                      <a:avLst/>
                    </a:prstGeom>
                    <a:noFill/>
                    <a:ln>
                      <a:noFill/>
                    </a:ln>
                  </pic:spPr>
                </pic:pic>
              </a:graphicData>
            </a:graphic>
          </wp:inline>
        </w:drawing>
      </w:r>
      <w:r w:rsidR="00C770E9">
        <w:t xml:space="preserve"> </w:t>
      </w:r>
      <w:hyperlink r:id="rId59" w:history="1">
        <w:r w:rsidRPr="00926385">
          <w:rPr>
            <w:rStyle w:val="Hyperlink"/>
          </w:rPr>
          <w:t>www.quinscape.de/reports</w:t>
        </w:r>
      </w:hyperlink>
      <w:r w:rsidRPr="00EE205B">
        <w:t xml:space="preserve"> erhalten Sie die Kontaktinformationen für eine Einzelschulung. In der Regel wird </w:t>
      </w:r>
      <w:r w:rsidR="00097D5C">
        <w:t>Reports für Intrexx</w:t>
      </w:r>
      <w:r w:rsidRPr="00EE205B">
        <w:t xml:space="preserve"> mit einer ein- oder zweitägigen Einweisung angeboten</w:t>
      </w:r>
      <w:r w:rsidR="006C3E3B">
        <w:t>.</w:t>
      </w:r>
    </w:p>
    <w:p w:rsidR="00DA6A23" w:rsidRDefault="00DA6A23" w:rsidP="00DA6A23">
      <w:r w:rsidRPr="001371A5">
        <w:t xml:space="preserve">Darüber hinaus unterstützen wir Sie gerne auch bei der Berichtserstellung von der Konzeption bis zur Realisierung. Richten Sie einfach Ihre Anfrage an </w:t>
      </w:r>
      <w:hyperlink r:id="rId60" w:history="1">
        <w:r w:rsidRPr="00A43EDE">
          <w:rPr>
            <w:rStyle w:val="Hyperlink"/>
          </w:rPr>
          <w:t>reports@quinscape.de</w:t>
        </w:r>
      </w:hyperlink>
      <w:r w:rsidRPr="001371A5">
        <w:t>, um ein Unterstützungsangebot zu erhalten.</w:t>
      </w:r>
    </w:p>
    <w:p w:rsidR="00694B01" w:rsidRDefault="00694B01" w:rsidP="00DF2CAC">
      <w:pPr>
        <w:pStyle w:val="berschrift2"/>
      </w:pPr>
      <w:bookmarkStart w:id="267" w:name="_Ref448925448"/>
      <w:bookmarkStart w:id="268" w:name="_Toc13563106"/>
      <w:proofErr w:type="spellStart"/>
      <w:r w:rsidRPr="00694B01">
        <w:t>Managed</w:t>
      </w:r>
      <w:proofErr w:type="spellEnd"/>
      <w:r w:rsidRPr="00694B01">
        <w:t xml:space="preserve"> Services: Support und verlängerte Werkbank</w:t>
      </w:r>
      <w:r>
        <w:t xml:space="preserve"> für Ihre Berichtsanwendungen und Berichte</w:t>
      </w:r>
      <w:bookmarkEnd w:id="267"/>
      <w:bookmarkEnd w:id="268"/>
    </w:p>
    <w:p w:rsidR="00694B01" w:rsidRDefault="00694B01" w:rsidP="00694B01">
      <w:r>
        <w:t>Wird ein System in Produktion genommen, so muss ein sicherer Betrieb gewährleistet sein. Etwaige Störungen sind kurzfristig zu beheben – unabhängig von der Ursache. Auch wird erwartet, dass kleine Anpassungen und Wünsche kurzfristig im System umgesetzt werden, beispielweise müssen neue Berichte oder Dashboards kurzfristig erstellt oder weitere Datenquellen angebunden werden.</w:t>
      </w:r>
    </w:p>
    <w:p w:rsidR="00694B01" w:rsidRDefault="00694B01">
      <w:r>
        <w:t>Die Herausforderung liegt auf der Hand: Wie kann die kurzfristige Verfügbarkeit von qualifizierten und mit dem individuellen System vertrautem Fachpersonal sichergestellt werden?</w:t>
      </w:r>
    </w:p>
    <w:p w:rsidR="00694B01" w:rsidRPr="00694B01" w:rsidRDefault="00694B01" w:rsidP="00694B01">
      <w:r w:rsidRPr="00694B01">
        <w:t xml:space="preserve">Unsere Supportleistungen für </w:t>
      </w:r>
      <w:r>
        <w:t>„</w:t>
      </w:r>
      <w:r w:rsidR="00097D5C">
        <w:t>Reports für Intrexx</w:t>
      </w:r>
      <w:r>
        <w:t>“-, Intrexx-</w:t>
      </w:r>
      <w:r w:rsidRPr="00694B01">
        <w:t xml:space="preserve"> und </w:t>
      </w:r>
      <w:r>
        <w:t>Jaspersoft-</w:t>
      </w:r>
      <w:r w:rsidRPr="00694B01">
        <w:t>basierende Systeme halten Ihnen den Rücken frei. Wir unterstützen Sie vertraglich definiert auch kurzfristig mit qualifiziertem Fachpersonal, das sich direkt auf Ihr System aufschaltet, Störungen beseitigt oder Anpassungen vornimmt. Die Abrechnung erfolgt nach Zeit in sehr kleinen Einheiten (Viertelstunden). Sie können folglich bedarfsgerecht und schnell auf qualifizierte Entwickler zugreifen, ohne diese selbst vorhalten zu müssen.</w:t>
      </w:r>
    </w:p>
    <w:p w:rsidR="00694B01" w:rsidRPr="00694B01" w:rsidRDefault="00694B01" w:rsidP="00694B01">
      <w:r w:rsidRPr="00694B01">
        <w:lastRenderedPageBreak/>
        <w:t>Mit dem Supportvertrag bieten wir Ihnen einen definierten Zugang zu einer „</w:t>
      </w:r>
      <w:r w:rsidRPr="00DF2CAC">
        <w:rPr>
          <w:bCs/>
        </w:rPr>
        <w:t>verlängerten Werkbank</w:t>
      </w:r>
      <w:r w:rsidRPr="00694B01">
        <w:t xml:space="preserve">“. Die Abwicklung erfolgt über ein </w:t>
      </w:r>
      <w:r w:rsidRPr="00DF2CAC">
        <w:rPr>
          <w:bCs/>
        </w:rPr>
        <w:t>Serviceportal</w:t>
      </w:r>
      <w:r w:rsidRPr="00694B01">
        <w:t xml:space="preserve">. Dieses Portal gewährleistet strukturierte Prozesse und eine transparente, dauerhafte Dokumentation. Durch Budgetgrenzen haben Sie die </w:t>
      </w:r>
      <w:r w:rsidRPr="00DF2CAC">
        <w:rPr>
          <w:bCs/>
        </w:rPr>
        <w:t>Kostenkontrolle</w:t>
      </w:r>
      <w:r w:rsidRPr="00694B01">
        <w:t xml:space="preserve">; eine quartalsweise Abrechnung und die teilautomatisierte Abwicklung über das Portal </w:t>
      </w:r>
      <w:r w:rsidRPr="00DF2CAC">
        <w:rPr>
          <w:bCs/>
        </w:rPr>
        <w:t>minimieren den organisatorischen Overhead</w:t>
      </w:r>
      <w:r w:rsidRPr="00694B01">
        <w:t>.</w:t>
      </w:r>
    </w:p>
    <w:p w:rsidR="00694B01" w:rsidRPr="00694B01" w:rsidRDefault="00694B01" w:rsidP="00694B01">
      <w:r w:rsidRPr="00694B01">
        <w:t xml:space="preserve">Einen Supportvertrag bieten wir übrigens </w:t>
      </w:r>
      <w:r w:rsidRPr="00DF2CAC">
        <w:rPr>
          <w:bCs/>
        </w:rPr>
        <w:t>auch für Systeme an, die wir nicht selbst realisiert haben</w:t>
      </w:r>
      <w:r w:rsidRPr="00694B01">
        <w:t>.</w:t>
      </w:r>
    </w:p>
    <w:p w:rsidR="00694B01" w:rsidRPr="00694B01" w:rsidRDefault="00694B01" w:rsidP="00DF2CAC">
      <w:pPr>
        <w:rPr>
          <w:b/>
          <w:bCs/>
        </w:rPr>
      </w:pPr>
      <w:r w:rsidRPr="00694B01">
        <w:rPr>
          <w:b/>
          <w:bCs/>
        </w:rPr>
        <w:t>Ihr Nutzen</w:t>
      </w:r>
    </w:p>
    <w:p w:rsidR="00694B01" w:rsidRPr="00694B01" w:rsidRDefault="00694B01" w:rsidP="00694B01">
      <w:pPr>
        <w:numPr>
          <w:ilvl w:val="0"/>
          <w:numId w:val="38"/>
        </w:numPr>
      </w:pPr>
      <w:r w:rsidRPr="00694B01">
        <w:t>Sicherheit im Betrieb durch kurzfristige Unterstützung</w:t>
      </w:r>
    </w:p>
    <w:p w:rsidR="00694B01" w:rsidRPr="00694B01" w:rsidRDefault="00694B01" w:rsidP="00694B01">
      <w:pPr>
        <w:numPr>
          <w:ilvl w:val="0"/>
          <w:numId w:val="38"/>
        </w:numPr>
      </w:pPr>
      <w:r w:rsidRPr="00694B01">
        <w:t>Unterschiedliche Service-Level, aus denen Sie bedarfsgerecht wählen können</w:t>
      </w:r>
    </w:p>
    <w:p w:rsidR="00694B01" w:rsidRPr="00694B01" w:rsidRDefault="00694B01" w:rsidP="00694B01">
      <w:pPr>
        <w:numPr>
          <w:ilvl w:val="0"/>
          <w:numId w:val="38"/>
        </w:numPr>
      </w:pPr>
      <w:r w:rsidRPr="00694B01">
        <w:t>Schnelle Reaktionen auf kleinere Anforderungen aus den Fachabteilungen</w:t>
      </w:r>
    </w:p>
    <w:p w:rsidR="00694B01" w:rsidRPr="00694B01" w:rsidRDefault="00694B01" w:rsidP="00694B01">
      <w:pPr>
        <w:numPr>
          <w:ilvl w:val="0"/>
          <w:numId w:val="38"/>
        </w:numPr>
      </w:pPr>
      <w:r w:rsidRPr="00694B01">
        <w:t>Keine Notwendigkeit, eigene Ressourcen vorzuhalten (inkl. Vertretungsregelungen etc.)</w:t>
      </w:r>
    </w:p>
    <w:p w:rsidR="00694B01" w:rsidRPr="00694B01" w:rsidRDefault="00694B01" w:rsidP="00694B01">
      <w:pPr>
        <w:numPr>
          <w:ilvl w:val="0"/>
          <w:numId w:val="38"/>
        </w:numPr>
      </w:pPr>
      <w:r w:rsidRPr="00694B01">
        <w:t>Dokumentation aller Vorfälle (inkl. Bearbeitungshistorie)</w:t>
      </w:r>
    </w:p>
    <w:p w:rsidR="00694B01" w:rsidRPr="00694B01" w:rsidRDefault="00694B01" w:rsidP="00694B01">
      <w:pPr>
        <w:numPr>
          <w:ilvl w:val="0"/>
          <w:numId w:val="38"/>
        </w:numPr>
      </w:pPr>
      <w:r w:rsidRPr="00694B01">
        <w:t>Abrechnung gemäß Inanspruchnahme und Kostenkontrolle</w:t>
      </w:r>
    </w:p>
    <w:p w:rsidR="00694B01" w:rsidRPr="00694B01" w:rsidRDefault="00694B01" w:rsidP="00694B01">
      <w:pPr>
        <w:numPr>
          <w:ilvl w:val="0"/>
          <w:numId w:val="38"/>
        </w:numPr>
      </w:pPr>
      <w:r w:rsidRPr="00694B01">
        <w:t>Minimierung des organisatorischen Overhead in der Zusammenarbeit mit uns als verlängerte Werkbank</w:t>
      </w:r>
    </w:p>
    <w:p w:rsidR="00694B01" w:rsidRDefault="00694B01">
      <w:r w:rsidRPr="00694B01">
        <w:t>Für Rückfragen stehen wir jederzeit gerne zur Verfügung.</w:t>
      </w:r>
      <w:r w:rsidR="00596FA1">
        <w:t xml:space="preserve"> </w:t>
      </w:r>
    </w:p>
    <w:p w:rsidR="00596FA1" w:rsidRPr="00694B01" w:rsidRDefault="00596FA1">
      <w:r>
        <w:t>Weitere Informationen finden Sie</w:t>
      </w:r>
      <w:r w:rsidRPr="00EE205B">
        <w:t xml:space="preserve"> unter </w:t>
      </w:r>
      <w:r w:rsidRPr="0096094F">
        <w:rPr>
          <w:rFonts w:ascii="Corbel" w:hAnsi="Corbel" w:cs="Corbel"/>
          <w:noProof/>
          <w:color w:val="000000"/>
          <w:sz w:val="21"/>
          <w:szCs w:val="21"/>
        </w:rPr>
        <w:drawing>
          <wp:inline distT="0" distB="0" distL="0" distR="0" wp14:anchorId="26D00EDC" wp14:editId="16D6D9D4">
            <wp:extent cx="180340" cy="180340"/>
            <wp:effectExtent l="0" t="0" r="0" b="0"/>
            <wp:docPr id="244" name="Grafik 244" descr="ear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6" descr="earth"/>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0340" cy="180340"/>
                    </a:xfrm>
                    <a:prstGeom prst="rect">
                      <a:avLst/>
                    </a:prstGeom>
                    <a:noFill/>
                    <a:ln>
                      <a:noFill/>
                    </a:ln>
                  </pic:spPr>
                </pic:pic>
              </a:graphicData>
            </a:graphic>
          </wp:inline>
        </w:drawing>
      </w:r>
      <w:r>
        <w:t xml:space="preserve"> </w:t>
      </w:r>
      <w:hyperlink r:id="rId61" w:history="1">
        <w:r w:rsidRPr="00893FBF">
          <w:rPr>
            <w:rStyle w:val="Hyperlink"/>
          </w:rPr>
          <w:t>www.quinscape.de/tibco-support</w:t>
        </w:r>
      </w:hyperlink>
      <w:r>
        <w:t>.</w:t>
      </w:r>
    </w:p>
    <w:p w:rsidR="00DA6A23" w:rsidRPr="00EE205B" w:rsidRDefault="00051EF3" w:rsidP="00DA6A23">
      <w:pPr>
        <w:pStyle w:val="berschrift2"/>
      </w:pPr>
      <w:bookmarkStart w:id="269" w:name="_Toc388445834"/>
      <w:bookmarkStart w:id="270" w:name="_Ref134599939"/>
      <w:bookmarkStart w:id="271" w:name="_Toc136414835"/>
      <w:bookmarkStart w:id="272" w:name="_Toc13563107"/>
      <w:bookmarkEnd w:id="269"/>
      <w:r>
        <w:t>Jaspersoft Studio</w:t>
      </w:r>
      <w:r w:rsidRPr="00EE205B">
        <w:t xml:space="preserve"> </w:t>
      </w:r>
      <w:r w:rsidR="00DA6A23" w:rsidRPr="00EE205B">
        <w:t>und JasperReports Dokumentation</w:t>
      </w:r>
      <w:bookmarkEnd w:id="270"/>
      <w:bookmarkEnd w:id="271"/>
      <w:bookmarkEnd w:id="272"/>
    </w:p>
    <w:p w:rsidR="00694B01" w:rsidRDefault="00DA6A23" w:rsidP="00DA6A23">
      <w:r w:rsidRPr="00EE205B">
        <w:t xml:space="preserve">Der Hersteller </w:t>
      </w:r>
      <w:r w:rsidR="00051EF3">
        <w:t>des</w:t>
      </w:r>
      <w:r w:rsidR="00051EF3" w:rsidRPr="00EE205B">
        <w:t xml:space="preserve"> </w:t>
      </w:r>
      <w:r w:rsidR="00051EF3">
        <w:t>Jaspersoft Studios</w:t>
      </w:r>
      <w:r w:rsidR="00051EF3" w:rsidRPr="00EE205B">
        <w:t xml:space="preserve"> </w:t>
      </w:r>
      <w:r w:rsidRPr="00EE205B">
        <w:t>und JasperReports bietet eine (</w:t>
      </w:r>
      <w:r w:rsidR="003D0063">
        <w:t xml:space="preserve">teils </w:t>
      </w:r>
      <w:r w:rsidRPr="00EE205B">
        <w:t xml:space="preserve">kostenpflichtige) Dokumentation an. Diese kann unter </w:t>
      </w:r>
      <w:r w:rsidR="00C770E9" w:rsidRPr="0096094F">
        <w:rPr>
          <w:rFonts w:ascii="Corbel" w:hAnsi="Corbel" w:cs="Corbel"/>
          <w:noProof/>
          <w:color w:val="000000"/>
          <w:sz w:val="21"/>
          <w:szCs w:val="21"/>
        </w:rPr>
        <w:drawing>
          <wp:inline distT="0" distB="0" distL="0" distR="0" wp14:anchorId="4B6F4D91" wp14:editId="07FF8C52">
            <wp:extent cx="180340" cy="180340"/>
            <wp:effectExtent l="0" t="0" r="0" b="0"/>
            <wp:docPr id="229" name="Grafik 229" descr="ear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6" descr="earth"/>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0340" cy="180340"/>
                    </a:xfrm>
                    <a:prstGeom prst="rect">
                      <a:avLst/>
                    </a:prstGeom>
                    <a:noFill/>
                    <a:ln>
                      <a:noFill/>
                    </a:ln>
                  </pic:spPr>
                </pic:pic>
              </a:graphicData>
            </a:graphic>
          </wp:inline>
        </w:drawing>
      </w:r>
      <w:r w:rsidR="00C770E9">
        <w:t xml:space="preserve"> </w:t>
      </w:r>
      <w:hyperlink r:id="rId62" w:history="1">
        <w:r w:rsidRPr="00926385">
          <w:rPr>
            <w:rStyle w:val="Hyperlink"/>
          </w:rPr>
          <w:t>http://www.jaspersoft.com/ultimate-guides</w:t>
        </w:r>
      </w:hyperlink>
      <w:r>
        <w:t xml:space="preserve"> bezogen werden. </w:t>
      </w:r>
    </w:p>
    <w:p w:rsidR="00DA6A23" w:rsidRDefault="00DA6A23" w:rsidP="00DA6A23">
      <w:pPr>
        <w:pStyle w:val="berschrift2"/>
      </w:pPr>
      <w:bookmarkStart w:id="273" w:name="_Toc136414837"/>
      <w:bookmarkStart w:id="274" w:name="_Toc13563108"/>
      <w:r>
        <w:t>Foren</w:t>
      </w:r>
      <w:bookmarkEnd w:id="273"/>
      <w:bookmarkEnd w:id="274"/>
    </w:p>
    <w:p w:rsidR="00694B01" w:rsidRDefault="00DA6A23" w:rsidP="00DA6A23">
      <w:r>
        <w:t xml:space="preserve">Für Diskussionen stehen Ihnen unter </w:t>
      </w:r>
      <w:r w:rsidR="00C770E9" w:rsidRPr="0096094F">
        <w:rPr>
          <w:rFonts w:ascii="Corbel" w:hAnsi="Corbel" w:cs="Corbel"/>
          <w:noProof/>
          <w:color w:val="000000"/>
          <w:sz w:val="21"/>
          <w:szCs w:val="21"/>
        </w:rPr>
        <w:drawing>
          <wp:inline distT="0" distB="0" distL="0" distR="0" wp14:anchorId="71B6D4B1" wp14:editId="0E0A7F44">
            <wp:extent cx="180340" cy="180340"/>
            <wp:effectExtent l="0" t="0" r="0" b="0"/>
            <wp:docPr id="230" name="Grafik 230" descr="ear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6" descr="earth"/>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0340" cy="180340"/>
                    </a:xfrm>
                    <a:prstGeom prst="rect">
                      <a:avLst/>
                    </a:prstGeom>
                    <a:noFill/>
                    <a:ln>
                      <a:noFill/>
                    </a:ln>
                  </pic:spPr>
                </pic:pic>
              </a:graphicData>
            </a:graphic>
          </wp:inline>
        </w:drawing>
      </w:r>
      <w:r w:rsidR="00C770E9">
        <w:t xml:space="preserve"> </w:t>
      </w:r>
      <w:hyperlink r:id="rId63" w:history="1">
        <w:r w:rsidR="00051EF3" w:rsidRPr="00145C9D">
          <w:rPr>
            <w:rStyle w:val="Hyperlink"/>
          </w:rPr>
          <w:t>https://www.unitedplanet.com/forum/</w:t>
        </w:r>
      </w:hyperlink>
      <w:r>
        <w:t xml:space="preserve"> sowie unter </w:t>
      </w:r>
      <w:r w:rsidR="00C770E9" w:rsidRPr="0096094F">
        <w:rPr>
          <w:rFonts w:ascii="Corbel" w:hAnsi="Corbel" w:cs="Corbel"/>
          <w:noProof/>
          <w:color w:val="000000"/>
          <w:sz w:val="21"/>
          <w:szCs w:val="21"/>
        </w:rPr>
        <w:drawing>
          <wp:inline distT="0" distB="0" distL="0" distR="0" wp14:anchorId="43C11C02" wp14:editId="625C5D6E">
            <wp:extent cx="180340" cy="180340"/>
            <wp:effectExtent l="0" t="0" r="0" b="0"/>
            <wp:docPr id="231" name="Grafik 231" descr="ear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6" descr="earth"/>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0340" cy="180340"/>
                    </a:xfrm>
                    <a:prstGeom prst="rect">
                      <a:avLst/>
                    </a:prstGeom>
                    <a:noFill/>
                    <a:ln>
                      <a:noFill/>
                    </a:ln>
                  </pic:spPr>
                </pic:pic>
              </a:graphicData>
            </a:graphic>
          </wp:inline>
        </w:drawing>
      </w:r>
      <w:r w:rsidR="00C770E9">
        <w:t xml:space="preserve"> </w:t>
      </w:r>
      <w:hyperlink r:id="rId64" w:history="1">
        <w:r w:rsidR="00051EF3" w:rsidRPr="00145C9D">
          <w:rPr>
            <w:rStyle w:val="Hyperlink"/>
          </w:rPr>
          <w:t>http://community.jaspersoft.com/project/jaspersoft-studio</w:t>
        </w:r>
      </w:hyperlink>
      <w:r w:rsidR="00051EF3">
        <w:t xml:space="preserve"> </w:t>
      </w:r>
      <w:r>
        <w:t>Foren zur Verfügung, in denen Sie sich mit anderen Reports-Anwendern austauschen können.</w:t>
      </w:r>
    </w:p>
    <w:p w:rsidR="00DC40E0" w:rsidRDefault="00017957" w:rsidP="00B53EEE">
      <w:pPr>
        <w:pStyle w:val="berschrift2"/>
      </w:pPr>
      <w:bookmarkStart w:id="275" w:name="_Toc13563109"/>
      <w:bookmarkStart w:id="276" w:name="_Toc136414838"/>
      <w:r>
        <w:lastRenderedPageBreak/>
        <w:t>Ang</w:t>
      </w:r>
      <w:r w:rsidR="00DC40E0">
        <w:t>renzende Lösungen</w:t>
      </w:r>
      <w:bookmarkEnd w:id="275"/>
    </w:p>
    <w:p w:rsidR="00DA6A23" w:rsidRDefault="00B53EEE" w:rsidP="00DF2CAC">
      <w:pPr>
        <w:pStyle w:val="berschrift3"/>
      </w:pPr>
      <w:bookmarkStart w:id="277" w:name="_Toc13563110"/>
      <w:r>
        <w:t xml:space="preserve">Jaspersoft </w:t>
      </w:r>
      <w:r w:rsidRPr="00B53EEE">
        <w:t>Business-</w:t>
      </w:r>
      <w:proofErr w:type="spellStart"/>
      <w:r w:rsidRPr="00B53EEE">
        <w:t>Intelligence</w:t>
      </w:r>
      <w:proofErr w:type="spellEnd"/>
      <w:r w:rsidRPr="00B53EEE">
        <w:t>-Suite</w:t>
      </w:r>
      <w:bookmarkEnd w:id="276"/>
      <w:bookmarkEnd w:id="277"/>
    </w:p>
    <w:p w:rsidR="007A2B5F" w:rsidRDefault="007A2B5F" w:rsidP="007A2B5F">
      <w:r>
        <w:t xml:space="preserve">Seit </w:t>
      </w:r>
      <w:r w:rsidR="00596FA1">
        <w:t xml:space="preserve">über </w:t>
      </w:r>
      <w:r>
        <w:t>10 Jahren setzt QuinScape auf Jaspersoft-Technologien, zunächst in der Rolle als OEM-Partner. Aus der Kooperation sind dieses erfolgreiche Produkt „</w:t>
      </w:r>
      <w:r w:rsidR="00097D5C">
        <w:t>Reports für Intrexx</w:t>
      </w:r>
      <w:r>
        <w:t>“ und eine Business-</w:t>
      </w:r>
      <w:proofErr w:type="spellStart"/>
      <w:r>
        <w:t>Intelligence</w:t>
      </w:r>
      <w:proofErr w:type="spellEnd"/>
      <w:r>
        <w:t>-Lösung speziell für das Portal-CRM entstanden.</w:t>
      </w:r>
    </w:p>
    <w:p w:rsidR="007A2B5F" w:rsidRDefault="007A2B5F" w:rsidP="007A2B5F">
      <w:r>
        <w:t>Mittlerweile ist QuinScape Systemintegrationspartner für Jaspersoft und setzt im Rahmen des Wachstumskurses strategisch auf diese Plattform. Unsere Kunden und Interessenten unterstützen wir bei der Einführung von BI Lösungen und deren Integration in eigene Produkte oder Projektlösungen und bei allen Fragestellungen rund um die Produkte von Jaspersoft.</w:t>
      </w:r>
    </w:p>
    <w:p w:rsidR="00DA6A23" w:rsidRDefault="007A2B5F" w:rsidP="007A2B5F">
      <w:r>
        <w:t>Durch</w:t>
      </w:r>
      <w:r w:rsidR="00DA6A23" w:rsidRPr="00E61154">
        <w:t xml:space="preserve"> echte „Business </w:t>
      </w:r>
      <w:proofErr w:type="spellStart"/>
      <w:r w:rsidR="00DA6A23" w:rsidRPr="00E61154">
        <w:t>Intelligence</w:t>
      </w:r>
      <w:proofErr w:type="spellEnd"/>
      <w:r w:rsidR="00DA6A23" w:rsidRPr="00E61154">
        <w:t xml:space="preserve">“ Funktionen, zum Beispiel in Form von </w:t>
      </w:r>
      <w:r>
        <w:t>A</w:t>
      </w:r>
      <w:r w:rsidRPr="00E61154">
        <w:t>d</w:t>
      </w:r>
      <w:r w:rsidR="00DA6A23" w:rsidRPr="00E61154">
        <w:t>-hoc Auswertungen von Daten</w:t>
      </w:r>
      <w:r>
        <w:t xml:space="preserve">, können Sie </w:t>
      </w:r>
      <w:r w:rsidR="00097D5C">
        <w:t>Reports für Intrexx</w:t>
      </w:r>
      <w:r w:rsidRPr="007A2B5F">
        <w:t xml:space="preserve"> nach </w:t>
      </w:r>
      <w:r w:rsidR="004A1C79">
        <w:t>o</w:t>
      </w:r>
      <w:r w:rsidRPr="007A2B5F">
        <w:t>ben hin abrunden</w:t>
      </w:r>
      <w:r w:rsidR="00DA6A23" w:rsidRPr="00E61154">
        <w:t>. Ziel ist, dass ein Anwender mit profunden Excel-Kenntnissen ohne Programmierung auch komplexe Datenstrukturen auswerten und hieraus Erkenntnisse ziehen kann</w:t>
      </w:r>
      <w:r w:rsidR="00DA6A23">
        <w:t>.</w:t>
      </w:r>
    </w:p>
    <w:p w:rsidR="00DA6A23" w:rsidRDefault="00DA6A23" w:rsidP="00DA6A23">
      <w:r>
        <w:t xml:space="preserve">Bei </w:t>
      </w:r>
      <w:r w:rsidR="00097D5C">
        <w:t>Reports für Intrexx</w:t>
      </w:r>
      <w:r>
        <w:t xml:space="preserve"> liegt das Prinzip zu Grunde, dass versierte IT-Mitarbeiter Berichte erstellen, die nachfolgend von den Anwendern im Portal (oder über sonstige Prozesse, zum Beispiel den automatischen E-Mail Versand) genutzt werden. Dies ist für die Benutzer sehr einfach und eignet sich hervorragend für Routine-Auswertungen und Berichte mit hoher Komplexität und/oder ästhetischer Qualität. Ebenso lassen sich hiermit vielfältige andere Anwendungen umsetzen wie zum Beispiel die Generierung von Korrespondenz oder hochwertigen Druckansichten.</w:t>
      </w:r>
    </w:p>
    <w:p w:rsidR="00DA6A23" w:rsidRDefault="00DA6A23" w:rsidP="00DA6A23">
      <w:r>
        <w:t xml:space="preserve">Die </w:t>
      </w:r>
      <w:r w:rsidR="007A2B5F" w:rsidRPr="007A2B5F">
        <w:t>Jaspersoft Business-</w:t>
      </w:r>
      <w:proofErr w:type="spellStart"/>
      <w:r w:rsidR="007A2B5F" w:rsidRPr="007A2B5F">
        <w:t>Intelligence</w:t>
      </w:r>
      <w:proofErr w:type="spellEnd"/>
      <w:r w:rsidR="007A2B5F" w:rsidRPr="007A2B5F">
        <w:t>-Suite</w:t>
      </w:r>
      <w:r w:rsidR="007A2B5F">
        <w:t xml:space="preserve"> </w:t>
      </w:r>
      <w:r>
        <w:t xml:space="preserve">hingegen </w:t>
      </w:r>
      <w:r w:rsidR="007A2B5F">
        <w:t xml:space="preserve">verfolgt </w:t>
      </w:r>
      <w:r w:rsidR="000F02F9">
        <w:t xml:space="preserve">ein </w:t>
      </w:r>
      <w:r>
        <w:t>anderes Ziel: Durch eine Abstraktionsschicht werden die technischen Daten im System auf die Begriffswelt der Fachanwender abgebildet und potenziell mit Berechtigungen versehen. Die Fachanwender sollen dann in die Lage versetzt werden, eigenständig Auswertungen zu erstellen, um bedarfsgerecht die Daten zu analysieren. Dies kann zum Aufdecken von Zusammenhängen ebenso dienen wie zur Vorbereitung von Präsentationen und dem Untermauern von Vermutungen mit „harten“ Fakten.</w:t>
      </w:r>
    </w:p>
    <w:p w:rsidR="00DA6A23" w:rsidRDefault="00DA6A23" w:rsidP="00DA6A23">
      <w:r>
        <w:t xml:space="preserve">JasperReports </w:t>
      </w:r>
      <w:r w:rsidR="007A2B5F">
        <w:t xml:space="preserve">stellt </w:t>
      </w:r>
      <w:r>
        <w:t xml:space="preserve">nur einen Teil der </w:t>
      </w:r>
      <w:r w:rsidR="007A2B5F" w:rsidRPr="007A2B5F">
        <w:t>Business-</w:t>
      </w:r>
      <w:proofErr w:type="spellStart"/>
      <w:r w:rsidR="007A2B5F" w:rsidRPr="007A2B5F">
        <w:t>Intelligence</w:t>
      </w:r>
      <w:proofErr w:type="spellEnd"/>
      <w:r w:rsidR="007A2B5F" w:rsidRPr="007A2B5F">
        <w:t>-Suite</w:t>
      </w:r>
      <w:r w:rsidR="007A2B5F">
        <w:t xml:space="preserve"> von Jaspersoft </w:t>
      </w:r>
      <w:r>
        <w:t xml:space="preserve">dar. In ihrer Gesamtheit handelt es sich bei der Suite um eine umfassende </w:t>
      </w:r>
      <w:r w:rsidR="00F8087D">
        <w:t>O</w:t>
      </w:r>
      <w:r>
        <w:t>pen-</w:t>
      </w:r>
      <w:r w:rsidR="00F8087D">
        <w:t>S</w:t>
      </w:r>
      <w:r>
        <w:t>ource</w:t>
      </w:r>
      <w:r w:rsidR="00F8087D">
        <w:t>-</w:t>
      </w:r>
      <w:r>
        <w:t xml:space="preserve">Lösung für das Thema Business </w:t>
      </w:r>
      <w:proofErr w:type="spellStart"/>
      <w:r>
        <w:t>Intelligence</w:t>
      </w:r>
      <w:proofErr w:type="spellEnd"/>
      <w:r>
        <w:t xml:space="preserve">. Mehr zu diesem Thema finden Sie auf </w:t>
      </w:r>
      <w:r w:rsidR="007A2B5F">
        <w:t>unser</w:t>
      </w:r>
      <w:r w:rsidR="00FD03B7">
        <w:t>er</w:t>
      </w:r>
      <w:r w:rsidR="007A2B5F">
        <w:t xml:space="preserve"> </w:t>
      </w:r>
      <w:r>
        <w:t xml:space="preserve">Website unter </w:t>
      </w:r>
      <w:r w:rsidR="00C770E9" w:rsidRPr="0096094F">
        <w:rPr>
          <w:rFonts w:ascii="Corbel" w:hAnsi="Corbel" w:cs="Corbel"/>
          <w:noProof/>
          <w:color w:val="000000"/>
          <w:sz w:val="21"/>
          <w:szCs w:val="21"/>
        </w:rPr>
        <w:drawing>
          <wp:inline distT="0" distB="0" distL="0" distR="0" wp14:anchorId="0C792399" wp14:editId="1E5767DF">
            <wp:extent cx="180340" cy="180340"/>
            <wp:effectExtent l="0" t="0" r="0" b="0"/>
            <wp:docPr id="232" name="Grafik 232" descr="ear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6" descr="earth"/>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0340" cy="180340"/>
                    </a:xfrm>
                    <a:prstGeom prst="rect">
                      <a:avLst/>
                    </a:prstGeom>
                    <a:noFill/>
                    <a:ln>
                      <a:noFill/>
                    </a:ln>
                  </pic:spPr>
                </pic:pic>
              </a:graphicData>
            </a:graphic>
          </wp:inline>
        </w:drawing>
      </w:r>
      <w:r w:rsidR="00C770E9">
        <w:t xml:space="preserve"> </w:t>
      </w:r>
      <w:hyperlink r:id="rId65" w:history="1">
        <w:r w:rsidR="007A2B5F" w:rsidRPr="004917A6">
          <w:rPr>
            <w:rStyle w:val="Hyperlink"/>
          </w:rPr>
          <w:t>http://www.quinscape.de/jaspersoft</w:t>
        </w:r>
      </w:hyperlink>
      <w:r>
        <w:t xml:space="preserve">. </w:t>
      </w:r>
    </w:p>
    <w:p w:rsidR="007A2B5F" w:rsidRDefault="007A2B5F" w:rsidP="007A2B5F">
      <w:r>
        <w:t xml:space="preserve">Auf Basis unserer umfangreichen Erfahrung mit Jaspersoft unterstützen wir Sie gerne bedarfsgerecht bei der Konzipierung, Umsetzung und Einführung sowie der stetigen Weiterentwicklung und dem Support Ihrer Business </w:t>
      </w:r>
      <w:proofErr w:type="spellStart"/>
      <w:r>
        <w:t>Intelligence</w:t>
      </w:r>
      <w:proofErr w:type="spellEnd"/>
      <w:r>
        <w:t xml:space="preserve"> Lösung oder bei der Einbettung in Ihre Anwendung. Bitte wenden Sie sich einfach formlos an </w:t>
      </w:r>
      <w:hyperlink r:id="rId66" w:history="1">
        <w:r w:rsidRPr="00A536FB">
          <w:rPr>
            <w:rStyle w:val="Hyperlink"/>
          </w:rPr>
          <w:t>reports@quinscape.de</w:t>
        </w:r>
      </w:hyperlink>
      <w:r w:rsidR="00DC40E0">
        <w:rPr>
          <w:rStyle w:val="Hyperlink"/>
        </w:rPr>
        <w:t xml:space="preserve"> </w:t>
      </w:r>
      <w:r w:rsidR="00DC40E0">
        <w:t>oder melden Sie sich dort gleich zu einem unserer regelmäßig stattfindenden Webinare an</w:t>
      </w:r>
      <w:r>
        <w:t xml:space="preserve">. </w:t>
      </w:r>
      <w:r w:rsidR="00DC40E0">
        <w:t xml:space="preserve">Alternativ </w:t>
      </w:r>
      <w:r>
        <w:t>gewinnen Sie einen fundierten Eindruck von Ja</w:t>
      </w:r>
      <w:r w:rsidR="00385437">
        <w:t>s</w:t>
      </w:r>
      <w:r>
        <w:t xml:space="preserve">persoft in einem Kurs der </w:t>
      </w:r>
      <w:r>
        <w:lastRenderedPageBreak/>
        <w:t xml:space="preserve">Jaspersoft University in Dortmund </w:t>
      </w:r>
      <w:r w:rsidR="00DC40E0">
        <w:br/>
      </w:r>
      <w:r>
        <w:t>(</w:t>
      </w:r>
      <w:r w:rsidR="00C770E9" w:rsidRPr="0096094F">
        <w:rPr>
          <w:rFonts w:ascii="Corbel" w:hAnsi="Corbel" w:cs="Corbel"/>
          <w:noProof/>
          <w:color w:val="000000"/>
          <w:sz w:val="21"/>
          <w:szCs w:val="21"/>
        </w:rPr>
        <w:drawing>
          <wp:inline distT="0" distB="0" distL="0" distR="0" wp14:anchorId="1A388DD6" wp14:editId="06A60A96">
            <wp:extent cx="184150" cy="184150"/>
            <wp:effectExtent l="0" t="0" r="6350" b="6350"/>
            <wp:docPr id="233" name="Grafik 233" descr="ear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6" descr="earth"/>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4150" cy="184150"/>
                    </a:xfrm>
                    <a:prstGeom prst="rect">
                      <a:avLst/>
                    </a:prstGeom>
                    <a:noFill/>
                    <a:ln>
                      <a:noFill/>
                    </a:ln>
                  </pic:spPr>
                </pic:pic>
              </a:graphicData>
            </a:graphic>
          </wp:inline>
        </w:drawing>
      </w:r>
      <w:r w:rsidR="00C770E9">
        <w:t xml:space="preserve"> </w:t>
      </w:r>
      <w:hyperlink r:id="rId67" w:history="1">
        <w:r w:rsidRPr="004917A6">
          <w:rPr>
            <w:rStyle w:val="Hyperlink"/>
          </w:rPr>
          <w:t>www.quinscape.de/jaspersoft-university</w:t>
        </w:r>
      </w:hyperlink>
      <w:r>
        <w:t>).</w:t>
      </w:r>
    </w:p>
    <w:p w:rsidR="00DC40E0" w:rsidRDefault="00DC40E0" w:rsidP="00DF2CAC">
      <w:pPr>
        <w:pStyle w:val="berschrift3"/>
      </w:pPr>
      <w:bookmarkStart w:id="278" w:name="_Toc13563111"/>
      <w:proofErr w:type="spellStart"/>
      <w:r>
        <w:t>Spotfire</w:t>
      </w:r>
      <w:bookmarkEnd w:id="278"/>
      <w:proofErr w:type="spellEnd"/>
    </w:p>
    <w:p w:rsidR="00DC40E0" w:rsidRDefault="00DC40E0">
      <w:r w:rsidRPr="00DC40E0">
        <w:t xml:space="preserve">TIBCO Software bietet ein integriertes Set an Funktionalitäten, das in der BI-Welt konkurrenzlos ist: </w:t>
      </w:r>
      <w:r w:rsidRPr="00DF2CAC">
        <w:t>TIBCO Jaspersoft</w:t>
      </w:r>
      <w:r w:rsidRPr="00DC40E0">
        <w:t xml:space="preserve"> für Embedded Reporting und </w:t>
      </w:r>
      <w:r w:rsidRPr="00DF2CAC">
        <w:t xml:space="preserve">TIBCO </w:t>
      </w:r>
      <w:proofErr w:type="spellStart"/>
      <w:r w:rsidRPr="00DF2CAC">
        <w:t>Spotfire</w:t>
      </w:r>
      <w:proofErr w:type="spellEnd"/>
      <w:r w:rsidRPr="00DC40E0">
        <w:t xml:space="preserve"> für Data Discovery und Datenvisualisierung.</w:t>
      </w:r>
    </w:p>
    <w:p w:rsidR="00DC40E0" w:rsidRDefault="00DC40E0">
      <w:r>
        <w:t xml:space="preserve">Mit </w:t>
      </w:r>
      <w:proofErr w:type="spellStart"/>
      <w:r>
        <w:t>Spotfire</w:t>
      </w:r>
      <w:proofErr w:type="spellEnd"/>
      <w:r>
        <w:t xml:space="preserve"> können unvergleichlich schnell Fragen analytisch beantwortet werden. Ob Sie ein Anfänger oder ein Analyseexperte sind – keine andere Lösung macht es Ihnen so einfach, schnell einzusteigen, Dashboards zu erstellen oder wichtige Erkenntnisse aus Analysen zu gewinnen. </w:t>
      </w:r>
      <w:proofErr w:type="spellStart"/>
      <w:r>
        <w:t>Recommendations</w:t>
      </w:r>
      <w:proofErr w:type="spellEnd"/>
      <w:r>
        <w:t xml:space="preserve"> bietet Ihnen intelligente Tipps und Vorschläge, z. B. für Best-Practice-Visualisierungen. So erstellen Sie Dashboards in Sekundenschnelle. Mit der nahtlosen Benutzeroberfläche können Analysten und Dateningenieure Analyseanwendungen für Business-Anwender erstellen – ohne Visualisierungen miteinander verknüpfen zu müssen und ohne zusätzliche Schritte.</w:t>
      </w:r>
    </w:p>
    <w:p w:rsidR="00DC40E0" w:rsidRPr="00DC40E0" w:rsidRDefault="00DC40E0" w:rsidP="00DC40E0">
      <w:proofErr w:type="spellStart"/>
      <w:r w:rsidRPr="00DC40E0">
        <w:t>Spotfire</w:t>
      </w:r>
      <w:proofErr w:type="spellEnd"/>
      <w:r w:rsidRPr="00DC40E0">
        <w:t xml:space="preserve"> unterstützt sowohl kleine als auch große globale Implementierungen und bietet Automatisierungsfunktionen, eine zentrale Verwaltung sowie eine hohe Performance. Lernen Sie eine Selfservice-Analyselösung kennen, mit der Sie keine Abstriche bei der Datensicherheit und der Compliance machen müssen.</w:t>
      </w:r>
    </w:p>
    <w:p w:rsidR="00B96118" w:rsidRDefault="00DC40E0" w:rsidP="00DF2CAC">
      <w:r>
        <w:t xml:space="preserve">Mehr zu diesem Thema finden Sie auf unserer Website unter </w:t>
      </w:r>
      <w:r>
        <w:br/>
      </w:r>
      <w:r w:rsidRPr="0096094F">
        <w:rPr>
          <w:rFonts w:ascii="Corbel" w:hAnsi="Corbel" w:cs="Corbel"/>
          <w:noProof/>
          <w:color w:val="000000"/>
          <w:sz w:val="21"/>
          <w:szCs w:val="21"/>
        </w:rPr>
        <w:drawing>
          <wp:inline distT="0" distB="0" distL="0" distR="0" wp14:anchorId="2AF0C6AE" wp14:editId="7202BECD">
            <wp:extent cx="180340" cy="180340"/>
            <wp:effectExtent l="0" t="0" r="0" b="0"/>
            <wp:docPr id="253" name="Grafik 253" descr="ear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6" descr="earth"/>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0340" cy="180340"/>
                    </a:xfrm>
                    <a:prstGeom prst="rect">
                      <a:avLst/>
                    </a:prstGeom>
                    <a:noFill/>
                    <a:ln>
                      <a:noFill/>
                    </a:ln>
                  </pic:spPr>
                </pic:pic>
              </a:graphicData>
            </a:graphic>
          </wp:inline>
        </w:drawing>
      </w:r>
      <w:r>
        <w:t xml:space="preserve"> </w:t>
      </w:r>
      <w:hyperlink r:id="rId68" w:history="1">
        <w:r w:rsidRPr="00893FBF">
          <w:rPr>
            <w:rStyle w:val="Hyperlink"/>
          </w:rPr>
          <w:t>http://www.quinscape.de/spotfire</w:t>
        </w:r>
      </w:hyperlink>
      <w:r>
        <w:t xml:space="preserve"> oder melden Sie sich dort gleich zu einem unserer regelmäßig stattfindenden Webinare an.</w:t>
      </w:r>
    </w:p>
    <w:p w:rsidR="00974697" w:rsidRDefault="00B96118" w:rsidP="00DF2CAC">
      <w:r>
        <w:t xml:space="preserve"> </w:t>
      </w:r>
      <w:r w:rsidR="00974697">
        <w:br w:type="page"/>
      </w:r>
    </w:p>
    <w:p w:rsidR="00DA6A23" w:rsidRDefault="00974697" w:rsidP="005B323D">
      <w:pPr>
        <w:pStyle w:val="Anhang1"/>
      </w:pPr>
      <w:bookmarkStart w:id="279" w:name="_Ref388361619"/>
      <w:bookmarkStart w:id="280" w:name="_Toc13563112"/>
      <w:r>
        <w:lastRenderedPageBreak/>
        <w:t>Anhang</w:t>
      </w:r>
      <w:bookmarkEnd w:id="279"/>
      <w:bookmarkEnd w:id="280"/>
    </w:p>
    <w:p w:rsidR="002D1EFB" w:rsidRDefault="002D1EFB" w:rsidP="005B323D">
      <w:pPr>
        <w:pStyle w:val="Anhang2"/>
      </w:pPr>
      <w:bookmarkStart w:id="281" w:name="_Ref388361623"/>
      <w:bookmarkStart w:id="282" w:name="_Toc13563113"/>
      <w:r w:rsidRPr="0096094F">
        <w:t xml:space="preserve">Übersicht </w:t>
      </w:r>
      <w:r w:rsidR="00F43E94" w:rsidRPr="0096094F">
        <w:t>der verwendeten JasperReports</w:t>
      </w:r>
      <w:r w:rsidR="00042E1D">
        <w:t>-</w:t>
      </w:r>
      <w:r w:rsidR="00F43E94" w:rsidRPr="0096094F">
        <w:t xml:space="preserve">Version für  </w:t>
      </w:r>
      <w:r w:rsidR="00097D5C">
        <w:t>Reports für Intrexx</w:t>
      </w:r>
      <w:bookmarkEnd w:id="281"/>
      <w:bookmarkEnd w:id="282"/>
    </w:p>
    <w:p w:rsidR="00C76955" w:rsidRPr="00C76955" w:rsidRDefault="00C76955" w:rsidP="00C76955">
      <w:r>
        <w:rPr>
          <w:noProof/>
        </w:rPr>
        <w:drawing>
          <wp:inline distT="0" distB="0" distL="0" distR="0" wp14:anchorId="538A0F71" wp14:editId="727F3AC3">
            <wp:extent cx="179070" cy="179070"/>
            <wp:effectExtent l="0" t="0" r="0" b="0"/>
            <wp:docPr id="11" name="Bild 11" descr="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informati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9070" cy="179070"/>
                    </a:xfrm>
                    <a:prstGeom prst="rect">
                      <a:avLst/>
                    </a:prstGeom>
                    <a:noFill/>
                    <a:ln>
                      <a:noFill/>
                    </a:ln>
                  </pic:spPr>
                </pic:pic>
              </a:graphicData>
            </a:graphic>
          </wp:inline>
        </w:drawing>
      </w:r>
      <w:r>
        <w:rPr>
          <w:rFonts w:cs="Corbel"/>
          <w:b/>
          <w:color w:val="000000"/>
          <w:sz w:val="21"/>
          <w:szCs w:val="21"/>
          <w:lang w:bidi="de-DE"/>
        </w:rPr>
        <w:t xml:space="preserve"> </w:t>
      </w:r>
      <w:r w:rsidRPr="00183812">
        <w:rPr>
          <w:rFonts w:cs="Corbel"/>
          <w:b/>
          <w:color w:val="000000"/>
          <w:sz w:val="21"/>
          <w:szCs w:val="21"/>
          <w:lang w:bidi="de-DE"/>
        </w:rPr>
        <w:t xml:space="preserve">Hinweis: </w:t>
      </w:r>
      <w:r>
        <w:t xml:space="preserve">Bitte beachten Sie, dass es für verschiedene Intrexx Versionen auch passende </w:t>
      </w:r>
      <w:r w:rsidR="00097D5C">
        <w:t>Reports für Intrexx</w:t>
      </w:r>
      <w:r>
        <w:t xml:space="preserve"> Versionen existieren. Diese </w:t>
      </w:r>
      <w:r w:rsidR="00097D5C">
        <w:t>Reports für Intrexx</w:t>
      </w:r>
      <w:r>
        <w:t xml:space="preserve"> Versionen sind an die jeweilige Intrexx Version gebunden und funktionieren nicht mit anderen Intrexx Versionen.</w:t>
      </w:r>
    </w:p>
    <w:tbl>
      <w:tblPr>
        <w:tblW w:w="0" w:type="auto"/>
        <w:tblLook w:val="04A0" w:firstRow="1" w:lastRow="0" w:firstColumn="1" w:lastColumn="0" w:noHBand="0" w:noVBand="1"/>
      </w:tblPr>
      <w:tblGrid>
        <w:gridCol w:w="2727"/>
        <w:gridCol w:w="2758"/>
        <w:gridCol w:w="2282"/>
      </w:tblGrid>
      <w:tr w:rsidR="00C76955" w:rsidRPr="00CE159C" w:rsidTr="001B5B00">
        <w:tc>
          <w:tcPr>
            <w:tcW w:w="2802" w:type="dxa"/>
          </w:tcPr>
          <w:p w:rsidR="00C76955" w:rsidRPr="00CE159C" w:rsidRDefault="004C0DF8" w:rsidP="005E4012">
            <w:r>
              <w:t>Intrexx</w:t>
            </w:r>
          </w:p>
        </w:tc>
        <w:tc>
          <w:tcPr>
            <w:tcW w:w="2835" w:type="dxa"/>
          </w:tcPr>
          <w:p w:rsidR="00C76955" w:rsidRPr="00CE159C" w:rsidRDefault="00097D5C" w:rsidP="005E4012">
            <w:pPr>
              <w:jc w:val="left"/>
            </w:pPr>
            <w:r>
              <w:t>Reports für Intrexx</w:t>
            </w:r>
          </w:p>
        </w:tc>
        <w:tc>
          <w:tcPr>
            <w:tcW w:w="2346" w:type="dxa"/>
          </w:tcPr>
          <w:p w:rsidR="00C76955" w:rsidRPr="00CE159C" w:rsidRDefault="00C76955" w:rsidP="005E4012">
            <w:r w:rsidRPr="00CE159C">
              <w:t>JasperReports</w:t>
            </w:r>
          </w:p>
        </w:tc>
      </w:tr>
      <w:tr w:rsidR="006D746F" w:rsidRPr="001B5B00" w:rsidTr="00046441">
        <w:trPr>
          <w:trHeight w:val="315"/>
        </w:trPr>
        <w:tc>
          <w:tcPr>
            <w:tcW w:w="2802" w:type="dxa"/>
          </w:tcPr>
          <w:p w:rsidR="006D746F" w:rsidRDefault="006D746F" w:rsidP="00046441">
            <w:pPr>
              <w:tabs>
                <w:tab w:val="left" w:pos="860"/>
              </w:tabs>
              <w:spacing w:after="0" w:line="240" w:lineRule="auto"/>
              <w:rPr>
                <w:b/>
                <w:color w:val="000000"/>
              </w:rPr>
            </w:pPr>
            <w:r>
              <w:rPr>
                <w:b/>
                <w:color w:val="000000"/>
              </w:rPr>
              <w:t>19.03</w:t>
            </w:r>
          </w:p>
        </w:tc>
        <w:tc>
          <w:tcPr>
            <w:tcW w:w="2835" w:type="dxa"/>
          </w:tcPr>
          <w:p w:rsidR="006D746F" w:rsidRDefault="006D746F" w:rsidP="00046441">
            <w:pPr>
              <w:tabs>
                <w:tab w:val="left" w:pos="860"/>
              </w:tabs>
              <w:spacing w:after="0" w:line="240" w:lineRule="auto"/>
              <w:rPr>
                <w:color w:val="000000"/>
              </w:rPr>
            </w:pPr>
            <w:r>
              <w:rPr>
                <w:color w:val="000000"/>
              </w:rPr>
              <w:t>19.03</w:t>
            </w:r>
          </w:p>
        </w:tc>
        <w:tc>
          <w:tcPr>
            <w:tcW w:w="2346" w:type="dxa"/>
          </w:tcPr>
          <w:p w:rsidR="006D746F" w:rsidRDefault="006D746F" w:rsidP="00046441">
            <w:pPr>
              <w:spacing w:after="0" w:line="240" w:lineRule="auto"/>
              <w:rPr>
                <w:color w:val="000000"/>
              </w:rPr>
            </w:pPr>
            <w:r>
              <w:rPr>
                <w:color w:val="000000"/>
              </w:rPr>
              <w:t>6.9.0</w:t>
            </w:r>
          </w:p>
        </w:tc>
      </w:tr>
      <w:tr w:rsidR="00D5079C" w:rsidRPr="001B5B00" w:rsidTr="00046441">
        <w:trPr>
          <w:trHeight w:val="315"/>
        </w:trPr>
        <w:tc>
          <w:tcPr>
            <w:tcW w:w="2802" w:type="dxa"/>
          </w:tcPr>
          <w:p w:rsidR="00D5079C" w:rsidRPr="006242CD" w:rsidRDefault="00C65689" w:rsidP="00046441">
            <w:pPr>
              <w:tabs>
                <w:tab w:val="left" w:pos="860"/>
              </w:tabs>
              <w:spacing w:after="0" w:line="240" w:lineRule="auto"/>
              <w:rPr>
                <w:color w:val="000000"/>
              </w:rPr>
            </w:pPr>
            <w:r>
              <w:rPr>
                <w:b/>
                <w:color w:val="000000"/>
              </w:rPr>
              <w:t>1</w:t>
            </w:r>
            <w:r w:rsidR="006D746F">
              <w:rPr>
                <w:b/>
                <w:color w:val="000000"/>
              </w:rPr>
              <w:t>8</w:t>
            </w:r>
            <w:r>
              <w:rPr>
                <w:b/>
                <w:color w:val="000000"/>
              </w:rPr>
              <w:t>.03</w:t>
            </w:r>
          </w:p>
        </w:tc>
        <w:tc>
          <w:tcPr>
            <w:tcW w:w="2835" w:type="dxa"/>
          </w:tcPr>
          <w:p w:rsidR="00D5079C" w:rsidRDefault="00C65689" w:rsidP="00046441">
            <w:pPr>
              <w:tabs>
                <w:tab w:val="left" w:pos="860"/>
              </w:tabs>
              <w:spacing w:after="0" w:line="240" w:lineRule="auto"/>
              <w:rPr>
                <w:color w:val="000000"/>
              </w:rPr>
            </w:pPr>
            <w:r>
              <w:rPr>
                <w:color w:val="000000"/>
              </w:rPr>
              <w:t>1</w:t>
            </w:r>
            <w:r w:rsidR="006D746F">
              <w:rPr>
                <w:color w:val="000000"/>
              </w:rPr>
              <w:t>8</w:t>
            </w:r>
            <w:r>
              <w:rPr>
                <w:color w:val="000000"/>
              </w:rPr>
              <w:t>.03</w:t>
            </w:r>
          </w:p>
        </w:tc>
        <w:tc>
          <w:tcPr>
            <w:tcW w:w="2346" w:type="dxa"/>
          </w:tcPr>
          <w:p w:rsidR="00D5079C" w:rsidRDefault="00D5079C" w:rsidP="00046441">
            <w:pPr>
              <w:spacing w:after="0" w:line="240" w:lineRule="auto"/>
              <w:rPr>
                <w:color w:val="000000"/>
              </w:rPr>
            </w:pPr>
            <w:r>
              <w:rPr>
                <w:color w:val="000000"/>
              </w:rPr>
              <w:t>6.5.1</w:t>
            </w:r>
          </w:p>
        </w:tc>
      </w:tr>
      <w:tr w:rsidR="006242CD" w:rsidRPr="001B5B00" w:rsidTr="00046441">
        <w:trPr>
          <w:trHeight w:val="315"/>
        </w:trPr>
        <w:tc>
          <w:tcPr>
            <w:tcW w:w="2802" w:type="dxa"/>
          </w:tcPr>
          <w:p w:rsidR="006242CD" w:rsidRPr="006242CD" w:rsidRDefault="006242CD" w:rsidP="00046441">
            <w:pPr>
              <w:tabs>
                <w:tab w:val="left" w:pos="860"/>
              </w:tabs>
              <w:spacing w:after="0" w:line="240" w:lineRule="auto"/>
              <w:rPr>
                <w:b/>
                <w:color w:val="000000"/>
              </w:rPr>
            </w:pPr>
            <w:r w:rsidRPr="006242CD">
              <w:rPr>
                <w:b/>
                <w:color w:val="000000"/>
              </w:rPr>
              <w:t>8.0</w:t>
            </w:r>
          </w:p>
        </w:tc>
        <w:tc>
          <w:tcPr>
            <w:tcW w:w="2835" w:type="dxa"/>
          </w:tcPr>
          <w:p w:rsidR="006242CD" w:rsidRDefault="006242CD" w:rsidP="00046441">
            <w:pPr>
              <w:tabs>
                <w:tab w:val="left" w:pos="860"/>
              </w:tabs>
              <w:spacing w:after="0" w:line="240" w:lineRule="auto"/>
              <w:rPr>
                <w:color w:val="000000"/>
              </w:rPr>
            </w:pPr>
            <w:r>
              <w:rPr>
                <w:color w:val="000000"/>
              </w:rPr>
              <w:t>8.0.1</w:t>
            </w:r>
          </w:p>
        </w:tc>
        <w:tc>
          <w:tcPr>
            <w:tcW w:w="2346" w:type="dxa"/>
          </w:tcPr>
          <w:p w:rsidR="006242CD" w:rsidRDefault="006242CD" w:rsidP="00046441">
            <w:pPr>
              <w:spacing w:after="0" w:line="240" w:lineRule="auto"/>
              <w:rPr>
                <w:color w:val="000000"/>
              </w:rPr>
            </w:pPr>
            <w:r>
              <w:rPr>
                <w:color w:val="000000"/>
              </w:rPr>
              <w:t>6.2.1</w:t>
            </w:r>
          </w:p>
        </w:tc>
      </w:tr>
      <w:tr w:rsidR="007F366A" w:rsidRPr="001B5B00" w:rsidTr="00046441">
        <w:trPr>
          <w:trHeight w:val="315"/>
        </w:trPr>
        <w:tc>
          <w:tcPr>
            <w:tcW w:w="2802" w:type="dxa"/>
          </w:tcPr>
          <w:p w:rsidR="007F366A" w:rsidRPr="00DF2CAC" w:rsidRDefault="007F366A" w:rsidP="00046441">
            <w:pPr>
              <w:tabs>
                <w:tab w:val="left" w:pos="860"/>
              </w:tabs>
              <w:spacing w:after="0" w:line="240" w:lineRule="auto"/>
              <w:rPr>
                <w:b/>
                <w:color w:val="000000"/>
              </w:rPr>
            </w:pPr>
            <w:r w:rsidRPr="00DF2CAC">
              <w:rPr>
                <w:b/>
                <w:color w:val="000000"/>
              </w:rPr>
              <w:t>8.0</w:t>
            </w:r>
          </w:p>
        </w:tc>
        <w:tc>
          <w:tcPr>
            <w:tcW w:w="2835" w:type="dxa"/>
          </w:tcPr>
          <w:p w:rsidR="007F366A" w:rsidRPr="001B5B00" w:rsidRDefault="007F366A" w:rsidP="00046441">
            <w:pPr>
              <w:tabs>
                <w:tab w:val="left" w:pos="860"/>
              </w:tabs>
              <w:spacing w:after="0" w:line="240" w:lineRule="auto"/>
              <w:rPr>
                <w:color w:val="000000"/>
              </w:rPr>
            </w:pPr>
            <w:r>
              <w:rPr>
                <w:color w:val="000000"/>
              </w:rPr>
              <w:t>8.0.0</w:t>
            </w:r>
          </w:p>
        </w:tc>
        <w:tc>
          <w:tcPr>
            <w:tcW w:w="2346" w:type="dxa"/>
          </w:tcPr>
          <w:p w:rsidR="007F366A" w:rsidRPr="001B5B00" w:rsidRDefault="00696A70" w:rsidP="00046441">
            <w:pPr>
              <w:spacing w:after="0" w:line="240" w:lineRule="auto"/>
              <w:rPr>
                <w:color w:val="000000"/>
              </w:rPr>
            </w:pPr>
            <w:r>
              <w:rPr>
                <w:color w:val="000000"/>
              </w:rPr>
              <w:t>6.2.1</w:t>
            </w:r>
          </w:p>
        </w:tc>
      </w:tr>
      <w:tr w:rsidR="004F0224" w:rsidRPr="001B5B00" w:rsidTr="00046441">
        <w:trPr>
          <w:trHeight w:val="315"/>
        </w:trPr>
        <w:tc>
          <w:tcPr>
            <w:tcW w:w="2802" w:type="dxa"/>
          </w:tcPr>
          <w:p w:rsidR="004F0224" w:rsidRPr="001B5B00" w:rsidRDefault="004F0224" w:rsidP="00046441">
            <w:pPr>
              <w:tabs>
                <w:tab w:val="left" w:pos="860"/>
              </w:tabs>
              <w:spacing w:after="0" w:line="240" w:lineRule="auto"/>
              <w:rPr>
                <w:b/>
                <w:color w:val="000000"/>
              </w:rPr>
            </w:pPr>
            <w:r w:rsidRPr="001B5B00">
              <w:rPr>
                <w:b/>
                <w:color w:val="000000"/>
              </w:rPr>
              <w:t>7.0</w:t>
            </w:r>
          </w:p>
        </w:tc>
        <w:tc>
          <w:tcPr>
            <w:tcW w:w="2835" w:type="dxa"/>
          </w:tcPr>
          <w:p w:rsidR="004F0224" w:rsidRPr="001B5B00" w:rsidRDefault="004F0224" w:rsidP="00046441">
            <w:pPr>
              <w:tabs>
                <w:tab w:val="left" w:pos="860"/>
              </w:tabs>
              <w:spacing w:after="0" w:line="240" w:lineRule="auto"/>
              <w:rPr>
                <w:color w:val="000000"/>
              </w:rPr>
            </w:pPr>
            <w:r w:rsidRPr="001B5B00">
              <w:rPr>
                <w:color w:val="000000"/>
              </w:rPr>
              <w:t>7.0.</w:t>
            </w:r>
            <w:r w:rsidR="00997338">
              <w:rPr>
                <w:color w:val="000000"/>
              </w:rPr>
              <w:t>3</w:t>
            </w:r>
          </w:p>
        </w:tc>
        <w:tc>
          <w:tcPr>
            <w:tcW w:w="2346" w:type="dxa"/>
          </w:tcPr>
          <w:p w:rsidR="004F0224" w:rsidRPr="001B5B00" w:rsidRDefault="004F0224" w:rsidP="00046441">
            <w:pPr>
              <w:spacing w:after="0" w:line="240" w:lineRule="auto"/>
              <w:rPr>
                <w:color w:val="000000"/>
              </w:rPr>
            </w:pPr>
            <w:r w:rsidRPr="001B5B00">
              <w:rPr>
                <w:color w:val="000000"/>
              </w:rPr>
              <w:t>5.5.1</w:t>
            </w:r>
          </w:p>
        </w:tc>
      </w:tr>
      <w:tr w:rsidR="00C76955" w:rsidRPr="001B5B00" w:rsidTr="001B5B00">
        <w:trPr>
          <w:trHeight w:val="315"/>
        </w:trPr>
        <w:tc>
          <w:tcPr>
            <w:tcW w:w="2802" w:type="dxa"/>
          </w:tcPr>
          <w:p w:rsidR="00C76955" w:rsidRPr="001B5B00" w:rsidRDefault="00C76955" w:rsidP="00FB03E2">
            <w:pPr>
              <w:tabs>
                <w:tab w:val="left" w:pos="860"/>
              </w:tabs>
              <w:spacing w:after="0" w:line="240" w:lineRule="auto"/>
              <w:rPr>
                <w:b/>
                <w:color w:val="000000"/>
              </w:rPr>
            </w:pPr>
            <w:r w:rsidRPr="001B5B00">
              <w:rPr>
                <w:b/>
                <w:color w:val="000000"/>
              </w:rPr>
              <w:t>7.0</w:t>
            </w:r>
          </w:p>
        </w:tc>
        <w:tc>
          <w:tcPr>
            <w:tcW w:w="2835" w:type="dxa"/>
          </w:tcPr>
          <w:p w:rsidR="00C76955" w:rsidRPr="001B5B00" w:rsidRDefault="00C76955" w:rsidP="00FB03E2">
            <w:pPr>
              <w:tabs>
                <w:tab w:val="left" w:pos="860"/>
              </w:tabs>
              <w:spacing w:after="0" w:line="240" w:lineRule="auto"/>
              <w:rPr>
                <w:color w:val="000000"/>
              </w:rPr>
            </w:pPr>
            <w:r w:rsidRPr="001B5B00">
              <w:rPr>
                <w:color w:val="000000"/>
              </w:rPr>
              <w:t>7.0.</w:t>
            </w:r>
            <w:r w:rsidR="002B016F">
              <w:rPr>
                <w:color w:val="000000"/>
              </w:rPr>
              <w:t>1</w:t>
            </w:r>
          </w:p>
        </w:tc>
        <w:tc>
          <w:tcPr>
            <w:tcW w:w="2346" w:type="dxa"/>
          </w:tcPr>
          <w:p w:rsidR="00C76955" w:rsidRPr="001B5B00" w:rsidRDefault="00C76955" w:rsidP="00385437">
            <w:pPr>
              <w:spacing w:after="0" w:line="240" w:lineRule="auto"/>
              <w:rPr>
                <w:color w:val="000000"/>
              </w:rPr>
            </w:pPr>
            <w:r w:rsidRPr="001B5B00">
              <w:rPr>
                <w:color w:val="000000"/>
              </w:rPr>
              <w:t>5.5.1</w:t>
            </w:r>
          </w:p>
        </w:tc>
      </w:tr>
      <w:tr w:rsidR="00C76955" w:rsidRPr="001B5B00" w:rsidTr="001B5B00">
        <w:trPr>
          <w:trHeight w:val="315"/>
        </w:trPr>
        <w:tc>
          <w:tcPr>
            <w:tcW w:w="2802" w:type="dxa"/>
          </w:tcPr>
          <w:p w:rsidR="00C76955" w:rsidRPr="001B5B00" w:rsidRDefault="00C76955" w:rsidP="00FB03E2">
            <w:pPr>
              <w:tabs>
                <w:tab w:val="left" w:pos="860"/>
              </w:tabs>
              <w:spacing w:after="0" w:line="240" w:lineRule="auto"/>
              <w:rPr>
                <w:b/>
                <w:color w:val="000000"/>
              </w:rPr>
            </w:pPr>
            <w:r w:rsidRPr="001B5B00">
              <w:rPr>
                <w:b/>
                <w:color w:val="000000"/>
              </w:rPr>
              <w:t>6.0</w:t>
            </w:r>
          </w:p>
        </w:tc>
        <w:tc>
          <w:tcPr>
            <w:tcW w:w="2835" w:type="dxa"/>
          </w:tcPr>
          <w:p w:rsidR="00C76955" w:rsidRPr="001B5B00" w:rsidRDefault="00C76955" w:rsidP="00FB03E2">
            <w:pPr>
              <w:tabs>
                <w:tab w:val="left" w:pos="860"/>
              </w:tabs>
              <w:spacing w:after="0" w:line="240" w:lineRule="auto"/>
              <w:rPr>
                <w:color w:val="000000"/>
              </w:rPr>
            </w:pPr>
            <w:r w:rsidRPr="001B5B00">
              <w:rPr>
                <w:color w:val="000000"/>
              </w:rPr>
              <w:t>6.0.4</w:t>
            </w:r>
            <w:r w:rsidRPr="001B5B00">
              <w:rPr>
                <w:color w:val="000000"/>
              </w:rPr>
              <w:tab/>
            </w:r>
          </w:p>
        </w:tc>
        <w:tc>
          <w:tcPr>
            <w:tcW w:w="2346" w:type="dxa"/>
          </w:tcPr>
          <w:p w:rsidR="00C76955" w:rsidRPr="001B5B00" w:rsidRDefault="00C76955" w:rsidP="00FB03E2">
            <w:pPr>
              <w:spacing w:after="0" w:line="240" w:lineRule="auto"/>
              <w:rPr>
                <w:color w:val="000000"/>
              </w:rPr>
            </w:pPr>
            <w:r w:rsidRPr="001B5B00">
              <w:rPr>
                <w:color w:val="000000"/>
              </w:rPr>
              <w:t>5.2.0</w:t>
            </w:r>
          </w:p>
        </w:tc>
      </w:tr>
      <w:tr w:rsidR="00C76955" w:rsidRPr="001B5B00" w:rsidTr="001B5B00">
        <w:trPr>
          <w:trHeight w:val="315"/>
        </w:trPr>
        <w:tc>
          <w:tcPr>
            <w:tcW w:w="2802" w:type="dxa"/>
          </w:tcPr>
          <w:p w:rsidR="00C76955" w:rsidRPr="001B5B00" w:rsidRDefault="00C76955" w:rsidP="00F43E94">
            <w:pPr>
              <w:spacing w:after="0" w:line="240" w:lineRule="auto"/>
              <w:rPr>
                <w:b/>
                <w:color w:val="000000"/>
              </w:rPr>
            </w:pPr>
            <w:r w:rsidRPr="001B5B00">
              <w:rPr>
                <w:b/>
                <w:color w:val="000000"/>
              </w:rPr>
              <w:t>6.0</w:t>
            </w:r>
          </w:p>
        </w:tc>
        <w:tc>
          <w:tcPr>
            <w:tcW w:w="2835" w:type="dxa"/>
            <w:hideMark/>
          </w:tcPr>
          <w:p w:rsidR="00C76955" w:rsidRPr="001B5B00" w:rsidRDefault="00C76955" w:rsidP="00F43E94">
            <w:pPr>
              <w:spacing w:after="0" w:line="240" w:lineRule="auto"/>
              <w:rPr>
                <w:color w:val="000000"/>
              </w:rPr>
            </w:pPr>
            <w:r w:rsidRPr="001B5B00">
              <w:rPr>
                <w:color w:val="000000"/>
              </w:rPr>
              <w:t>6.0.3</w:t>
            </w:r>
          </w:p>
        </w:tc>
        <w:tc>
          <w:tcPr>
            <w:tcW w:w="2346" w:type="dxa"/>
            <w:hideMark/>
          </w:tcPr>
          <w:p w:rsidR="00C76955" w:rsidRPr="001B5B00" w:rsidRDefault="00C76955" w:rsidP="00F43E94">
            <w:pPr>
              <w:spacing w:after="0" w:line="240" w:lineRule="auto"/>
              <w:rPr>
                <w:color w:val="000000"/>
              </w:rPr>
            </w:pPr>
            <w:r w:rsidRPr="001B5B00">
              <w:rPr>
                <w:color w:val="000000"/>
              </w:rPr>
              <w:t>5.2.0</w:t>
            </w:r>
          </w:p>
        </w:tc>
      </w:tr>
      <w:tr w:rsidR="00C76955" w:rsidRPr="001B5B00" w:rsidTr="001B5B00">
        <w:trPr>
          <w:trHeight w:val="315"/>
        </w:trPr>
        <w:tc>
          <w:tcPr>
            <w:tcW w:w="2802" w:type="dxa"/>
          </w:tcPr>
          <w:p w:rsidR="00C76955" w:rsidRPr="001B5B00" w:rsidRDefault="00C76955" w:rsidP="00F43E94">
            <w:pPr>
              <w:spacing w:after="0" w:line="240" w:lineRule="auto"/>
              <w:rPr>
                <w:b/>
                <w:color w:val="000000"/>
              </w:rPr>
            </w:pPr>
            <w:r w:rsidRPr="001B5B00">
              <w:rPr>
                <w:b/>
                <w:color w:val="000000"/>
              </w:rPr>
              <w:t>6.0</w:t>
            </w:r>
          </w:p>
        </w:tc>
        <w:tc>
          <w:tcPr>
            <w:tcW w:w="2835" w:type="dxa"/>
            <w:hideMark/>
          </w:tcPr>
          <w:p w:rsidR="00C76955" w:rsidRPr="001B5B00" w:rsidRDefault="00C76955" w:rsidP="00F43E94">
            <w:pPr>
              <w:spacing w:after="0" w:line="240" w:lineRule="auto"/>
              <w:rPr>
                <w:color w:val="000000"/>
              </w:rPr>
            </w:pPr>
            <w:r w:rsidRPr="001B5B00">
              <w:rPr>
                <w:color w:val="000000"/>
              </w:rPr>
              <w:t>6.0.2</w:t>
            </w:r>
          </w:p>
        </w:tc>
        <w:tc>
          <w:tcPr>
            <w:tcW w:w="2346" w:type="dxa"/>
            <w:hideMark/>
          </w:tcPr>
          <w:p w:rsidR="00C76955" w:rsidRPr="001B5B00" w:rsidRDefault="00C76955" w:rsidP="00F43E94">
            <w:pPr>
              <w:spacing w:after="0" w:line="240" w:lineRule="auto"/>
              <w:rPr>
                <w:color w:val="000000"/>
              </w:rPr>
            </w:pPr>
            <w:r w:rsidRPr="001B5B00">
              <w:rPr>
                <w:color w:val="000000"/>
              </w:rPr>
              <w:t>5.0.4</w:t>
            </w:r>
          </w:p>
        </w:tc>
      </w:tr>
      <w:tr w:rsidR="00C76955" w:rsidRPr="001B5B00" w:rsidTr="001B5B00">
        <w:trPr>
          <w:trHeight w:val="315"/>
        </w:trPr>
        <w:tc>
          <w:tcPr>
            <w:tcW w:w="2802" w:type="dxa"/>
          </w:tcPr>
          <w:p w:rsidR="00C76955" w:rsidRPr="001B5B00" w:rsidRDefault="00C76955" w:rsidP="00F43E94">
            <w:pPr>
              <w:spacing w:after="0" w:line="240" w:lineRule="auto"/>
              <w:rPr>
                <w:b/>
                <w:color w:val="000000"/>
              </w:rPr>
            </w:pPr>
            <w:r w:rsidRPr="001B5B00">
              <w:rPr>
                <w:b/>
                <w:color w:val="000000"/>
              </w:rPr>
              <w:t>6.0</w:t>
            </w:r>
          </w:p>
        </w:tc>
        <w:tc>
          <w:tcPr>
            <w:tcW w:w="2835" w:type="dxa"/>
            <w:hideMark/>
          </w:tcPr>
          <w:p w:rsidR="00C76955" w:rsidRPr="001B5B00" w:rsidRDefault="00C76955" w:rsidP="00F43E94">
            <w:pPr>
              <w:spacing w:after="0" w:line="240" w:lineRule="auto"/>
              <w:rPr>
                <w:color w:val="000000"/>
              </w:rPr>
            </w:pPr>
            <w:r w:rsidRPr="001B5B00">
              <w:rPr>
                <w:color w:val="000000"/>
              </w:rPr>
              <w:t>6.0.1</w:t>
            </w:r>
          </w:p>
        </w:tc>
        <w:tc>
          <w:tcPr>
            <w:tcW w:w="2346" w:type="dxa"/>
            <w:hideMark/>
          </w:tcPr>
          <w:p w:rsidR="00C76955" w:rsidRPr="001B5B00" w:rsidRDefault="00C76955" w:rsidP="00F43E94">
            <w:pPr>
              <w:spacing w:after="0" w:line="240" w:lineRule="auto"/>
              <w:rPr>
                <w:color w:val="000000"/>
              </w:rPr>
            </w:pPr>
            <w:r w:rsidRPr="001B5B00">
              <w:rPr>
                <w:color w:val="000000"/>
              </w:rPr>
              <w:t>4.7.1</w:t>
            </w:r>
          </w:p>
        </w:tc>
      </w:tr>
      <w:tr w:rsidR="00C76955" w:rsidRPr="001B5B00" w:rsidTr="001B5B00">
        <w:trPr>
          <w:trHeight w:val="315"/>
        </w:trPr>
        <w:tc>
          <w:tcPr>
            <w:tcW w:w="2802" w:type="dxa"/>
          </w:tcPr>
          <w:p w:rsidR="00C76955" w:rsidRPr="001B5B00" w:rsidRDefault="00C76955" w:rsidP="00F43E94">
            <w:pPr>
              <w:spacing w:after="0" w:line="240" w:lineRule="auto"/>
              <w:rPr>
                <w:b/>
                <w:color w:val="000000"/>
              </w:rPr>
            </w:pPr>
            <w:r w:rsidRPr="001B5B00">
              <w:rPr>
                <w:b/>
                <w:color w:val="000000"/>
              </w:rPr>
              <w:t>6.0</w:t>
            </w:r>
          </w:p>
        </w:tc>
        <w:tc>
          <w:tcPr>
            <w:tcW w:w="2835" w:type="dxa"/>
            <w:hideMark/>
          </w:tcPr>
          <w:p w:rsidR="00C76955" w:rsidRPr="001B5B00" w:rsidRDefault="00C76955" w:rsidP="00F43E94">
            <w:pPr>
              <w:spacing w:after="0" w:line="240" w:lineRule="auto"/>
              <w:rPr>
                <w:color w:val="000000"/>
              </w:rPr>
            </w:pPr>
            <w:r w:rsidRPr="001B5B00">
              <w:rPr>
                <w:color w:val="000000"/>
              </w:rPr>
              <w:t>6.0.0</w:t>
            </w:r>
          </w:p>
        </w:tc>
        <w:tc>
          <w:tcPr>
            <w:tcW w:w="2346" w:type="dxa"/>
            <w:hideMark/>
          </w:tcPr>
          <w:p w:rsidR="00C76955" w:rsidRPr="001B5B00" w:rsidRDefault="00C76955" w:rsidP="00F43E94">
            <w:pPr>
              <w:spacing w:after="0" w:line="240" w:lineRule="auto"/>
              <w:rPr>
                <w:color w:val="000000"/>
              </w:rPr>
            </w:pPr>
            <w:r w:rsidRPr="001B5B00">
              <w:rPr>
                <w:color w:val="000000"/>
              </w:rPr>
              <w:t>4.7.1</w:t>
            </w:r>
          </w:p>
        </w:tc>
      </w:tr>
      <w:tr w:rsidR="00C76955" w:rsidRPr="001B5B00" w:rsidTr="001B5B00">
        <w:trPr>
          <w:trHeight w:val="315"/>
        </w:trPr>
        <w:tc>
          <w:tcPr>
            <w:tcW w:w="2802" w:type="dxa"/>
          </w:tcPr>
          <w:p w:rsidR="00C76955" w:rsidRPr="001B5B00" w:rsidRDefault="00C76955" w:rsidP="00F43E94">
            <w:pPr>
              <w:spacing w:after="0" w:line="240" w:lineRule="auto"/>
              <w:rPr>
                <w:b/>
                <w:color w:val="000000"/>
              </w:rPr>
            </w:pPr>
            <w:r w:rsidRPr="001B5B00">
              <w:rPr>
                <w:b/>
                <w:color w:val="000000"/>
              </w:rPr>
              <w:t>5.2</w:t>
            </w:r>
          </w:p>
        </w:tc>
        <w:tc>
          <w:tcPr>
            <w:tcW w:w="2835" w:type="dxa"/>
            <w:hideMark/>
          </w:tcPr>
          <w:p w:rsidR="00C76955" w:rsidRPr="001B5B00" w:rsidRDefault="00C76955" w:rsidP="00F43E94">
            <w:pPr>
              <w:spacing w:after="0" w:line="240" w:lineRule="auto"/>
              <w:rPr>
                <w:color w:val="000000"/>
              </w:rPr>
            </w:pPr>
            <w:r w:rsidRPr="001B5B00">
              <w:rPr>
                <w:color w:val="000000"/>
              </w:rPr>
              <w:t>5.2.2</w:t>
            </w:r>
          </w:p>
        </w:tc>
        <w:tc>
          <w:tcPr>
            <w:tcW w:w="2346" w:type="dxa"/>
            <w:hideMark/>
          </w:tcPr>
          <w:p w:rsidR="00C76955" w:rsidRPr="001B5B00" w:rsidRDefault="00C76955" w:rsidP="00F43E94">
            <w:pPr>
              <w:spacing w:after="0" w:line="240" w:lineRule="auto"/>
              <w:rPr>
                <w:color w:val="000000"/>
              </w:rPr>
            </w:pPr>
            <w:r w:rsidRPr="001B5B00">
              <w:rPr>
                <w:color w:val="000000"/>
              </w:rPr>
              <w:t>4.5.0</w:t>
            </w:r>
          </w:p>
        </w:tc>
      </w:tr>
      <w:tr w:rsidR="00C76955" w:rsidRPr="001B5B00" w:rsidTr="001B5B00">
        <w:trPr>
          <w:trHeight w:val="315"/>
        </w:trPr>
        <w:tc>
          <w:tcPr>
            <w:tcW w:w="2802" w:type="dxa"/>
          </w:tcPr>
          <w:p w:rsidR="00C76955" w:rsidRPr="001B5B00" w:rsidRDefault="00C76955" w:rsidP="00F43E94">
            <w:pPr>
              <w:spacing w:after="0" w:line="240" w:lineRule="auto"/>
              <w:rPr>
                <w:b/>
                <w:color w:val="000000"/>
              </w:rPr>
            </w:pPr>
            <w:r w:rsidRPr="001B5B00">
              <w:rPr>
                <w:b/>
                <w:color w:val="000000"/>
              </w:rPr>
              <w:t>5.2</w:t>
            </w:r>
          </w:p>
        </w:tc>
        <w:tc>
          <w:tcPr>
            <w:tcW w:w="2835" w:type="dxa"/>
            <w:hideMark/>
          </w:tcPr>
          <w:p w:rsidR="00C76955" w:rsidRPr="001B5B00" w:rsidRDefault="00C76955" w:rsidP="00F43E94">
            <w:pPr>
              <w:spacing w:after="0" w:line="240" w:lineRule="auto"/>
              <w:rPr>
                <w:color w:val="000000"/>
              </w:rPr>
            </w:pPr>
            <w:r w:rsidRPr="001B5B00">
              <w:rPr>
                <w:color w:val="000000"/>
              </w:rPr>
              <w:t>5.2.1</w:t>
            </w:r>
          </w:p>
        </w:tc>
        <w:tc>
          <w:tcPr>
            <w:tcW w:w="2346" w:type="dxa"/>
            <w:hideMark/>
          </w:tcPr>
          <w:p w:rsidR="00C76955" w:rsidRPr="001B5B00" w:rsidRDefault="00C76955" w:rsidP="00F43E94">
            <w:pPr>
              <w:spacing w:after="0" w:line="240" w:lineRule="auto"/>
              <w:rPr>
                <w:color w:val="000000"/>
              </w:rPr>
            </w:pPr>
            <w:r w:rsidRPr="001B5B00">
              <w:rPr>
                <w:color w:val="000000"/>
              </w:rPr>
              <w:t>4.1.2</w:t>
            </w:r>
          </w:p>
        </w:tc>
      </w:tr>
      <w:tr w:rsidR="00C76955" w:rsidRPr="001B5B00" w:rsidTr="001B5B00">
        <w:trPr>
          <w:trHeight w:val="315"/>
        </w:trPr>
        <w:tc>
          <w:tcPr>
            <w:tcW w:w="2802" w:type="dxa"/>
          </w:tcPr>
          <w:p w:rsidR="00C76955" w:rsidRPr="001B5B00" w:rsidRDefault="00C76955" w:rsidP="00F43E94">
            <w:pPr>
              <w:spacing w:after="0" w:line="240" w:lineRule="auto"/>
              <w:rPr>
                <w:b/>
                <w:color w:val="000000"/>
              </w:rPr>
            </w:pPr>
            <w:r w:rsidRPr="001B5B00">
              <w:rPr>
                <w:b/>
                <w:color w:val="000000"/>
              </w:rPr>
              <w:t>5.2</w:t>
            </w:r>
          </w:p>
        </w:tc>
        <w:tc>
          <w:tcPr>
            <w:tcW w:w="2835" w:type="dxa"/>
            <w:hideMark/>
          </w:tcPr>
          <w:p w:rsidR="00C76955" w:rsidRPr="001B5B00" w:rsidRDefault="00C76955" w:rsidP="00F43E94">
            <w:pPr>
              <w:spacing w:after="0" w:line="240" w:lineRule="auto"/>
              <w:rPr>
                <w:color w:val="000000"/>
              </w:rPr>
            </w:pPr>
            <w:r w:rsidRPr="001B5B00">
              <w:rPr>
                <w:color w:val="000000"/>
              </w:rPr>
              <w:t>5.2.0</w:t>
            </w:r>
          </w:p>
        </w:tc>
        <w:tc>
          <w:tcPr>
            <w:tcW w:w="2346" w:type="dxa"/>
            <w:hideMark/>
          </w:tcPr>
          <w:p w:rsidR="00C76955" w:rsidRPr="001B5B00" w:rsidRDefault="00C76955" w:rsidP="00F43E94">
            <w:pPr>
              <w:spacing w:after="0" w:line="240" w:lineRule="auto"/>
              <w:rPr>
                <w:color w:val="000000"/>
              </w:rPr>
            </w:pPr>
            <w:r w:rsidRPr="001B5B00">
              <w:rPr>
                <w:color w:val="000000"/>
              </w:rPr>
              <w:t>4.0.0</w:t>
            </w:r>
          </w:p>
        </w:tc>
      </w:tr>
      <w:tr w:rsidR="00C76955" w:rsidRPr="001B5B00" w:rsidTr="001B5B00">
        <w:trPr>
          <w:trHeight w:val="315"/>
        </w:trPr>
        <w:tc>
          <w:tcPr>
            <w:tcW w:w="2802" w:type="dxa"/>
          </w:tcPr>
          <w:p w:rsidR="00C76955" w:rsidRPr="001B5B00" w:rsidRDefault="00C76955" w:rsidP="00F43E94">
            <w:pPr>
              <w:spacing w:after="0" w:line="240" w:lineRule="auto"/>
              <w:rPr>
                <w:b/>
                <w:color w:val="000000"/>
              </w:rPr>
            </w:pPr>
            <w:r w:rsidRPr="001B5B00">
              <w:rPr>
                <w:b/>
                <w:color w:val="000000"/>
              </w:rPr>
              <w:t>5.1</w:t>
            </w:r>
          </w:p>
        </w:tc>
        <w:tc>
          <w:tcPr>
            <w:tcW w:w="2835" w:type="dxa"/>
            <w:hideMark/>
          </w:tcPr>
          <w:p w:rsidR="00C76955" w:rsidRPr="001B5B00" w:rsidRDefault="00C76955" w:rsidP="00F43E94">
            <w:pPr>
              <w:spacing w:after="0" w:line="240" w:lineRule="auto"/>
              <w:rPr>
                <w:color w:val="000000"/>
              </w:rPr>
            </w:pPr>
            <w:r w:rsidRPr="001B5B00">
              <w:rPr>
                <w:color w:val="000000"/>
              </w:rPr>
              <w:t>5.1.0</w:t>
            </w:r>
          </w:p>
        </w:tc>
        <w:tc>
          <w:tcPr>
            <w:tcW w:w="2346" w:type="dxa"/>
            <w:hideMark/>
          </w:tcPr>
          <w:p w:rsidR="00C76955" w:rsidRPr="001B5B00" w:rsidRDefault="00C76955" w:rsidP="00F43E94">
            <w:pPr>
              <w:spacing w:after="0" w:line="240" w:lineRule="auto"/>
              <w:rPr>
                <w:color w:val="000000"/>
              </w:rPr>
            </w:pPr>
            <w:r w:rsidRPr="001B5B00">
              <w:rPr>
                <w:color w:val="000000"/>
              </w:rPr>
              <w:t>4.0.0</w:t>
            </w:r>
          </w:p>
        </w:tc>
      </w:tr>
      <w:tr w:rsidR="00C76955" w:rsidRPr="001B5B00" w:rsidTr="001B5B00">
        <w:trPr>
          <w:trHeight w:val="315"/>
        </w:trPr>
        <w:tc>
          <w:tcPr>
            <w:tcW w:w="2802" w:type="dxa"/>
          </w:tcPr>
          <w:p w:rsidR="00C76955" w:rsidRPr="001B5B00" w:rsidRDefault="00C76955" w:rsidP="00F43E94">
            <w:pPr>
              <w:spacing w:after="0" w:line="240" w:lineRule="auto"/>
              <w:rPr>
                <w:b/>
                <w:color w:val="000000"/>
              </w:rPr>
            </w:pPr>
            <w:r w:rsidRPr="001B5B00">
              <w:rPr>
                <w:b/>
                <w:color w:val="000000"/>
              </w:rPr>
              <w:t>5.0</w:t>
            </w:r>
          </w:p>
        </w:tc>
        <w:tc>
          <w:tcPr>
            <w:tcW w:w="2835" w:type="dxa"/>
            <w:hideMark/>
          </w:tcPr>
          <w:p w:rsidR="00C76955" w:rsidRPr="001B5B00" w:rsidRDefault="00C76955" w:rsidP="00F43E94">
            <w:pPr>
              <w:spacing w:after="0" w:line="240" w:lineRule="auto"/>
              <w:rPr>
                <w:color w:val="000000"/>
              </w:rPr>
            </w:pPr>
            <w:r w:rsidRPr="001B5B00">
              <w:rPr>
                <w:color w:val="000000"/>
              </w:rPr>
              <w:t>5.0.4</w:t>
            </w:r>
          </w:p>
        </w:tc>
        <w:tc>
          <w:tcPr>
            <w:tcW w:w="2346" w:type="dxa"/>
            <w:hideMark/>
          </w:tcPr>
          <w:p w:rsidR="00C76955" w:rsidRPr="001B5B00" w:rsidRDefault="00C76955" w:rsidP="00F43E94">
            <w:pPr>
              <w:spacing w:after="0" w:line="240" w:lineRule="auto"/>
              <w:rPr>
                <w:color w:val="000000"/>
              </w:rPr>
            </w:pPr>
            <w:r w:rsidRPr="001B5B00">
              <w:rPr>
                <w:color w:val="000000"/>
              </w:rPr>
              <w:t>3.7.2</w:t>
            </w:r>
          </w:p>
        </w:tc>
      </w:tr>
      <w:tr w:rsidR="00C76955" w:rsidRPr="001B5B00" w:rsidTr="001B5B00">
        <w:trPr>
          <w:trHeight w:val="315"/>
        </w:trPr>
        <w:tc>
          <w:tcPr>
            <w:tcW w:w="2802" w:type="dxa"/>
          </w:tcPr>
          <w:p w:rsidR="00C76955" w:rsidRPr="001B5B00" w:rsidRDefault="00C76955" w:rsidP="00F43E94">
            <w:pPr>
              <w:spacing w:after="0" w:line="240" w:lineRule="auto"/>
              <w:rPr>
                <w:b/>
                <w:color w:val="000000"/>
              </w:rPr>
            </w:pPr>
            <w:r w:rsidRPr="001B5B00">
              <w:rPr>
                <w:b/>
                <w:color w:val="000000"/>
              </w:rPr>
              <w:t>5.0</w:t>
            </w:r>
          </w:p>
        </w:tc>
        <w:tc>
          <w:tcPr>
            <w:tcW w:w="2835" w:type="dxa"/>
            <w:hideMark/>
          </w:tcPr>
          <w:p w:rsidR="00C76955" w:rsidRPr="001B5B00" w:rsidRDefault="00C76955" w:rsidP="00F43E94">
            <w:pPr>
              <w:spacing w:after="0" w:line="240" w:lineRule="auto"/>
              <w:rPr>
                <w:color w:val="000000"/>
              </w:rPr>
            </w:pPr>
            <w:r w:rsidRPr="001B5B00">
              <w:rPr>
                <w:color w:val="000000"/>
              </w:rPr>
              <w:t>5.0.3</w:t>
            </w:r>
          </w:p>
        </w:tc>
        <w:tc>
          <w:tcPr>
            <w:tcW w:w="2346" w:type="dxa"/>
            <w:hideMark/>
          </w:tcPr>
          <w:p w:rsidR="00C76955" w:rsidRPr="001B5B00" w:rsidRDefault="00C76955" w:rsidP="00F43E94">
            <w:pPr>
              <w:spacing w:after="0" w:line="240" w:lineRule="auto"/>
              <w:rPr>
                <w:color w:val="000000"/>
              </w:rPr>
            </w:pPr>
            <w:r w:rsidRPr="001B5B00">
              <w:rPr>
                <w:color w:val="000000"/>
              </w:rPr>
              <w:t>3.7.2</w:t>
            </w:r>
          </w:p>
        </w:tc>
      </w:tr>
      <w:tr w:rsidR="00C76955" w:rsidRPr="001B5B00" w:rsidTr="001B5B00">
        <w:trPr>
          <w:trHeight w:val="315"/>
        </w:trPr>
        <w:tc>
          <w:tcPr>
            <w:tcW w:w="2802" w:type="dxa"/>
          </w:tcPr>
          <w:p w:rsidR="00C76955" w:rsidRPr="001B5B00" w:rsidRDefault="00C76955" w:rsidP="00F43E94">
            <w:pPr>
              <w:spacing w:after="0" w:line="240" w:lineRule="auto"/>
              <w:rPr>
                <w:b/>
                <w:color w:val="000000"/>
              </w:rPr>
            </w:pPr>
            <w:r w:rsidRPr="001B5B00">
              <w:rPr>
                <w:b/>
                <w:color w:val="000000"/>
              </w:rPr>
              <w:t>5.0</w:t>
            </w:r>
          </w:p>
        </w:tc>
        <w:tc>
          <w:tcPr>
            <w:tcW w:w="2835" w:type="dxa"/>
            <w:hideMark/>
          </w:tcPr>
          <w:p w:rsidR="00C76955" w:rsidRPr="001B5B00" w:rsidRDefault="00C76955" w:rsidP="00F43E94">
            <w:pPr>
              <w:spacing w:after="0" w:line="240" w:lineRule="auto"/>
              <w:rPr>
                <w:color w:val="000000"/>
              </w:rPr>
            </w:pPr>
            <w:r w:rsidRPr="001B5B00">
              <w:rPr>
                <w:color w:val="000000"/>
              </w:rPr>
              <w:t>5.0.2</w:t>
            </w:r>
          </w:p>
        </w:tc>
        <w:tc>
          <w:tcPr>
            <w:tcW w:w="2346" w:type="dxa"/>
            <w:hideMark/>
          </w:tcPr>
          <w:p w:rsidR="00C76955" w:rsidRPr="001B5B00" w:rsidRDefault="00C76955" w:rsidP="00F43E94">
            <w:pPr>
              <w:spacing w:after="0" w:line="240" w:lineRule="auto"/>
              <w:rPr>
                <w:color w:val="000000"/>
              </w:rPr>
            </w:pPr>
            <w:r w:rsidRPr="001B5B00">
              <w:rPr>
                <w:color w:val="000000"/>
              </w:rPr>
              <w:t>3.7.2</w:t>
            </w:r>
          </w:p>
        </w:tc>
      </w:tr>
      <w:tr w:rsidR="00C76955" w:rsidRPr="001B5B00" w:rsidTr="001B5B00">
        <w:trPr>
          <w:trHeight w:val="315"/>
        </w:trPr>
        <w:tc>
          <w:tcPr>
            <w:tcW w:w="2802" w:type="dxa"/>
          </w:tcPr>
          <w:p w:rsidR="00C76955" w:rsidRPr="001B5B00" w:rsidRDefault="00C76955" w:rsidP="00F43E94">
            <w:pPr>
              <w:spacing w:after="0" w:line="240" w:lineRule="auto"/>
              <w:rPr>
                <w:b/>
                <w:color w:val="000000"/>
              </w:rPr>
            </w:pPr>
            <w:r w:rsidRPr="001B5B00">
              <w:rPr>
                <w:b/>
                <w:color w:val="000000"/>
              </w:rPr>
              <w:t>5.0</w:t>
            </w:r>
          </w:p>
        </w:tc>
        <w:tc>
          <w:tcPr>
            <w:tcW w:w="2835" w:type="dxa"/>
            <w:hideMark/>
          </w:tcPr>
          <w:p w:rsidR="00C76955" w:rsidRPr="001B5B00" w:rsidRDefault="00C76955" w:rsidP="00F43E94">
            <w:pPr>
              <w:spacing w:after="0" w:line="240" w:lineRule="auto"/>
              <w:rPr>
                <w:color w:val="000000"/>
              </w:rPr>
            </w:pPr>
            <w:r w:rsidRPr="001B5B00">
              <w:rPr>
                <w:color w:val="000000"/>
              </w:rPr>
              <w:t>5.0.1</w:t>
            </w:r>
          </w:p>
        </w:tc>
        <w:tc>
          <w:tcPr>
            <w:tcW w:w="2346" w:type="dxa"/>
            <w:hideMark/>
          </w:tcPr>
          <w:p w:rsidR="00C76955" w:rsidRPr="001B5B00" w:rsidRDefault="00C76955" w:rsidP="00F43E94">
            <w:pPr>
              <w:spacing w:after="0" w:line="240" w:lineRule="auto"/>
              <w:rPr>
                <w:color w:val="000000"/>
              </w:rPr>
            </w:pPr>
            <w:r w:rsidRPr="001B5B00">
              <w:rPr>
                <w:color w:val="000000"/>
              </w:rPr>
              <w:t>3.7.2</w:t>
            </w:r>
          </w:p>
        </w:tc>
      </w:tr>
      <w:tr w:rsidR="00C76955" w:rsidRPr="001B5B00" w:rsidTr="001B5B00">
        <w:trPr>
          <w:trHeight w:val="315"/>
        </w:trPr>
        <w:tc>
          <w:tcPr>
            <w:tcW w:w="2802" w:type="dxa"/>
          </w:tcPr>
          <w:p w:rsidR="00C76955" w:rsidRPr="001B5B00" w:rsidRDefault="00C76955" w:rsidP="00F43E94">
            <w:pPr>
              <w:spacing w:after="0" w:line="240" w:lineRule="auto"/>
              <w:rPr>
                <w:b/>
                <w:color w:val="000000"/>
              </w:rPr>
            </w:pPr>
            <w:r w:rsidRPr="001B5B00">
              <w:rPr>
                <w:b/>
                <w:color w:val="000000"/>
              </w:rPr>
              <w:t>5.0</w:t>
            </w:r>
          </w:p>
        </w:tc>
        <w:tc>
          <w:tcPr>
            <w:tcW w:w="2835" w:type="dxa"/>
            <w:hideMark/>
          </w:tcPr>
          <w:p w:rsidR="00C76955" w:rsidRPr="001B5B00" w:rsidRDefault="00C76955" w:rsidP="00F43E94">
            <w:pPr>
              <w:spacing w:after="0" w:line="240" w:lineRule="auto"/>
              <w:rPr>
                <w:color w:val="000000"/>
              </w:rPr>
            </w:pPr>
            <w:r w:rsidRPr="001B5B00">
              <w:rPr>
                <w:color w:val="000000"/>
              </w:rPr>
              <w:t>5.0.0</w:t>
            </w:r>
          </w:p>
        </w:tc>
        <w:tc>
          <w:tcPr>
            <w:tcW w:w="2346" w:type="dxa"/>
            <w:hideMark/>
          </w:tcPr>
          <w:p w:rsidR="00C76955" w:rsidRPr="001B5B00" w:rsidRDefault="00C76955" w:rsidP="00F43E94">
            <w:pPr>
              <w:spacing w:after="0" w:line="240" w:lineRule="auto"/>
              <w:rPr>
                <w:color w:val="000000"/>
              </w:rPr>
            </w:pPr>
            <w:r w:rsidRPr="001B5B00">
              <w:rPr>
                <w:color w:val="000000"/>
              </w:rPr>
              <w:t>3.7.2</w:t>
            </w:r>
          </w:p>
        </w:tc>
      </w:tr>
    </w:tbl>
    <w:p w:rsidR="00974697" w:rsidRPr="001B5B00" w:rsidRDefault="00974697" w:rsidP="00974697"/>
    <w:sectPr w:rsidR="00974697" w:rsidRPr="001B5B00" w:rsidSect="00DA6A23">
      <w:type w:val="continuous"/>
      <w:pgSz w:w="11907" w:h="16840" w:code="9"/>
      <w:pgMar w:top="3402" w:right="2722" w:bottom="1701"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F09AC" w:rsidRDefault="009F09AC">
      <w:r>
        <w:separator/>
      </w:r>
    </w:p>
  </w:endnote>
  <w:endnote w:type="continuationSeparator" w:id="0">
    <w:p w:rsidR="009F09AC" w:rsidRDefault="009F09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Light">
    <w:panose1 w:val="00000400000000000000"/>
    <w:charset w:val="00"/>
    <w:family w:val="auto"/>
    <w:pitch w:val="variable"/>
    <w:sig w:usb0="80000027"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00603020000020004"/>
    <w:charset w:val="00"/>
    <w:family w:val="swiss"/>
    <w:pitch w:val="variable"/>
    <w:sig w:usb0="A0002A87" w:usb1="00000000" w:usb2="00000000" w:usb3="00000000" w:csb0="000001FF" w:csb1="00000000"/>
  </w:font>
  <w:font w:name="Arial Unicode MS">
    <w:panose1 w:val="020B0604020202020204"/>
    <w:charset w:val="80"/>
    <w:family w:val="swiss"/>
    <w:pitch w:val="variable"/>
    <w:sig w:usb0="F7FFAFFF" w:usb1="E9DFFFFF" w:usb2="0000003F" w:usb3="00000000" w:csb0="003F01FF" w:csb1="00000000"/>
  </w:font>
  <w:font w:name="Corbel">
    <w:panose1 w:val="020B0503020204020204"/>
    <w:charset w:val="00"/>
    <w:family w:val="swiss"/>
    <w:pitch w:val="variable"/>
    <w:sig w:usb0="A00002EF" w:usb1="4000A44B" w:usb2="00000000" w:usb3="00000000" w:csb0="000001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urierNewPSMT">
    <w:altName w:val="Courier New"/>
    <w:panose1 w:val="00000000000000000000"/>
    <w:charset w:val="00"/>
    <w:family w:val="modern"/>
    <w:notTrueType/>
    <w:pitch w:val="default"/>
    <w:sig w:usb0="00000003" w:usb1="00000000" w:usb2="00000000" w:usb3="00000000" w:csb0="00000001" w:csb1="00000000"/>
  </w:font>
  <w:font w:name="Calibri">
    <w:panose1 w:val="020F0502020204030204"/>
    <w:charset w:val="00"/>
    <w:family w:val="swiss"/>
    <w:pitch w:val="variable"/>
    <w:sig w:usb0="E0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86B20" w:rsidRPr="00D15631" w:rsidRDefault="00086B20">
    <w:pPr>
      <w:pStyle w:val="Fuzeile"/>
      <w:jc w:val="right"/>
    </w:pPr>
    <w:r w:rsidRPr="00D15631">
      <w:rPr>
        <w:rStyle w:val="Seitenzahl"/>
        <w:snapToGrid w:val="0"/>
      </w:rPr>
      <w:fldChar w:fldCharType="begin"/>
    </w:r>
    <w:r w:rsidRPr="00D15631">
      <w:rPr>
        <w:rStyle w:val="Seitenzahl"/>
        <w:snapToGrid w:val="0"/>
      </w:rPr>
      <w:instrText xml:space="preserve"> </w:instrText>
    </w:r>
    <w:r>
      <w:rPr>
        <w:rStyle w:val="Seitenzahl"/>
        <w:snapToGrid w:val="0"/>
      </w:rPr>
      <w:instrText>PAGE</w:instrText>
    </w:r>
    <w:r w:rsidRPr="00D15631">
      <w:rPr>
        <w:rStyle w:val="Seitenzahl"/>
        <w:snapToGrid w:val="0"/>
      </w:rPr>
      <w:instrText xml:space="preserve"> </w:instrText>
    </w:r>
    <w:r w:rsidRPr="00D15631">
      <w:rPr>
        <w:rStyle w:val="Seitenzahl"/>
        <w:snapToGrid w:val="0"/>
      </w:rPr>
      <w:fldChar w:fldCharType="separate"/>
    </w:r>
    <w:r>
      <w:rPr>
        <w:rStyle w:val="Seitenzahl"/>
        <w:noProof/>
        <w:snapToGrid w:val="0"/>
      </w:rPr>
      <w:t>2</w:t>
    </w:r>
    <w:r w:rsidRPr="00D15631">
      <w:rPr>
        <w:rStyle w:val="Seitenzahl"/>
        <w:snapToGrid w:val="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F09AC" w:rsidRDefault="009F09AC">
      <w:r>
        <w:separator/>
      </w:r>
    </w:p>
  </w:footnote>
  <w:footnote w:type="continuationSeparator" w:id="0">
    <w:p w:rsidR="009F09AC" w:rsidRDefault="009F09AC">
      <w:r>
        <w:continuationSeparator/>
      </w:r>
    </w:p>
  </w:footnote>
  <w:footnote w:id="1">
    <w:p w:rsidR="00086B20" w:rsidRDefault="00086B20">
      <w:pPr>
        <w:pStyle w:val="Funotentext"/>
      </w:pPr>
      <w:r>
        <w:rPr>
          <w:rStyle w:val="Funotenzeichen"/>
        </w:rPr>
        <w:footnoteRef/>
      </w:r>
      <w:r>
        <w:t xml:space="preserve"> Hinweis: Die im Folgenden aufgeführten Screenshots zeigen z.T. eine ältere Version des Jaspersoft Studios. Dies ist kein Mangel, da sich die Oberfläche in den größten Teilen nicht verändert hat.</w:t>
      </w:r>
    </w:p>
  </w:footnote>
  <w:footnote w:id="2">
    <w:p w:rsidR="00086B20" w:rsidRDefault="00086B20">
      <w:pPr>
        <w:pStyle w:val="Funotentext"/>
      </w:pPr>
      <w:r>
        <w:rPr>
          <w:rStyle w:val="Funotenzeichen"/>
        </w:rPr>
        <w:footnoteRef/>
      </w:r>
      <w:r>
        <w:t xml:space="preserve"> Java </w:t>
      </w:r>
      <w:r>
        <w:t xml:space="preserve">Runtime Edition (zu beziehen unter </w:t>
      </w:r>
      <w:r>
        <w:rPr>
          <w:rFonts w:ascii="Corbel" w:hAnsi="Corbel" w:cs="Corbel"/>
          <w:noProof/>
          <w:color w:val="000000"/>
          <w:sz w:val="21"/>
          <w:szCs w:val="21"/>
        </w:rPr>
        <w:drawing>
          <wp:inline distT="0" distB="0" distL="0" distR="0" wp14:anchorId="123429DC" wp14:editId="76369ABC">
            <wp:extent cx="106045" cy="106045"/>
            <wp:effectExtent l="0" t="0" r="0" b="0"/>
            <wp:docPr id="52" name="Bild 1" descr="ear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rth"/>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6045" cy="106045"/>
                    </a:xfrm>
                    <a:prstGeom prst="rect">
                      <a:avLst/>
                    </a:prstGeom>
                    <a:noFill/>
                    <a:ln>
                      <a:noFill/>
                    </a:ln>
                  </pic:spPr>
                </pic:pic>
              </a:graphicData>
            </a:graphic>
          </wp:inline>
        </w:drawing>
      </w:r>
      <w:r>
        <w:t xml:space="preserve"> </w:t>
      </w:r>
      <w:r w:rsidRPr="00F56442">
        <w:t>https://java.com/de/download/</w:t>
      </w:r>
      <w:r>
        <w:t>)</w:t>
      </w:r>
    </w:p>
  </w:footnote>
  <w:footnote w:id="3">
    <w:p w:rsidR="00086B20" w:rsidRDefault="00086B20">
      <w:pPr>
        <w:pStyle w:val="Funotentext"/>
      </w:pPr>
      <w:r>
        <w:rPr>
          <w:rStyle w:val="Funotenzeichen"/>
        </w:rPr>
        <w:footnoteRef/>
      </w:r>
      <w:r>
        <w:t xml:space="preserve"> Dann müssen die Daten auch danach sortiert werden.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86B20" w:rsidRDefault="00086B20">
    <w:pPr>
      <w:pStyle w:val="Kopfzeile"/>
    </w:pPr>
    <w:r>
      <w:rPr>
        <w:noProof/>
      </w:rPr>
      <w:pict w14:anchorId="6548EA3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2055" type="#_x0000_t75" style="position:absolute;left:0;text-align:left;margin-left:0;margin-top:0;width:595.2pt;height:841.9pt;z-index:-251657728;mso-position-horizontal:center;mso-position-horizontal-relative:margin;mso-position-vertical:center;mso-position-vertical-relative:margin" o:allowincell="f">
          <v:imagedata r:id="rId1" o:title="anschreiben-qs-2"/>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86B20" w:rsidRPr="008C6A42" w:rsidRDefault="00086B20">
    <w:pPr>
      <w:pStyle w:val="Kopfzeile"/>
      <w:rPr>
        <w:rFonts w:cs="Arial"/>
        <w:sz w:val="24"/>
        <w:szCs w:val="24"/>
      </w:rPr>
    </w:pPr>
    <w:r w:rsidRPr="008C6A42">
      <w:rPr>
        <w:rFonts w:cs="Arial"/>
        <w:noProof/>
        <w:color w:val="000000" w:themeColor="text1"/>
        <w:sz w:val="24"/>
        <w:szCs w:val="24"/>
      </w:rPr>
      <w:drawing>
        <wp:anchor distT="0" distB="0" distL="114300" distR="114300" simplePos="0" relativeHeight="251657728" behindDoc="1" locked="0" layoutInCell="1" allowOverlap="1" wp14:anchorId="2EB6789F" wp14:editId="293E2EAD">
          <wp:simplePos x="0" y="0"/>
          <wp:positionH relativeFrom="rightMargin">
            <wp:posOffset>-567690</wp:posOffset>
          </wp:positionH>
          <wp:positionV relativeFrom="topMargin">
            <wp:posOffset>512445</wp:posOffset>
          </wp:positionV>
          <wp:extent cx="1940400" cy="648000"/>
          <wp:effectExtent l="0" t="0" r="3175" b="0"/>
          <wp:wrapNone/>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montreal_groß.png"/>
                  <pic:cNvPicPr/>
                </pic:nvPicPr>
                <pic:blipFill>
                  <a:blip r:embed="rId1">
                    <a:extLst>
                      <a:ext uri="{28A0092B-C50C-407E-A947-70E740481C1C}">
                        <a14:useLocalDpi xmlns:a14="http://schemas.microsoft.com/office/drawing/2010/main" val="0"/>
                      </a:ext>
                    </a:extLst>
                  </a:blip>
                  <a:stretch>
                    <a:fillRect/>
                  </a:stretch>
                </pic:blipFill>
                <pic:spPr>
                  <a:xfrm>
                    <a:off x="0" y="0"/>
                    <a:ext cx="1940400" cy="648000"/>
                  </a:xfrm>
                  <a:prstGeom prst="rect">
                    <a:avLst/>
                  </a:prstGeom>
                </pic:spPr>
              </pic:pic>
            </a:graphicData>
          </a:graphic>
          <wp14:sizeRelH relativeFrom="page">
            <wp14:pctWidth>0</wp14:pctWidth>
          </wp14:sizeRelH>
          <wp14:sizeRelV relativeFrom="page">
            <wp14:pctHeight>0</wp14:pctHeight>
          </wp14:sizeRelV>
        </wp:anchor>
      </w:drawing>
    </w:r>
    <w:r w:rsidRPr="008C6A42">
      <w:rPr>
        <w:rFonts w:cs="Arial"/>
        <w:color w:val="000000" w:themeColor="text1"/>
        <w:sz w:val="24"/>
        <w:szCs w:val="24"/>
      </w:rPr>
      <w:t>REPORTS FÜR INTREXX</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86B20" w:rsidRDefault="00086B20">
    <w:pPr>
      <w:pStyle w:val="Kopfzeile"/>
    </w:pPr>
    <w:r>
      <w:rPr>
        <w:noProof/>
      </w:rPr>
      <w:drawing>
        <wp:anchor distT="0" distB="0" distL="114300" distR="114300" simplePos="0" relativeHeight="251656704" behindDoc="1" locked="0" layoutInCell="1" allowOverlap="1">
          <wp:simplePos x="0" y="0"/>
          <wp:positionH relativeFrom="rightMargin">
            <wp:posOffset>-720090</wp:posOffset>
          </wp:positionH>
          <wp:positionV relativeFrom="topMargin">
            <wp:posOffset>360045</wp:posOffset>
          </wp:positionV>
          <wp:extent cx="1940400" cy="648000"/>
          <wp:effectExtent l="0" t="0" r="3175" b="0"/>
          <wp:wrapNone/>
          <wp:docPr id="235" name="Grafik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montreal_groß.png"/>
                  <pic:cNvPicPr/>
                </pic:nvPicPr>
                <pic:blipFill>
                  <a:blip r:embed="rId1">
                    <a:extLst>
                      <a:ext uri="{28A0092B-C50C-407E-A947-70E740481C1C}">
                        <a14:useLocalDpi xmlns:a14="http://schemas.microsoft.com/office/drawing/2010/main" val="0"/>
                      </a:ext>
                    </a:extLst>
                  </a:blip>
                  <a:stretch>
                    <a:fillRect/>
                  </a:stretch>
                </pic:blipFill>
                <pic:spPr>
                  <a:xfrm>
                    <a:off x="0" y="0"/>
                    <a:ext cx="1940400" cy="64800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94" type="#_x0000_t75" style="width:3in;height:3in" o:bullet="t"/>
    </w:pict>
  </w:numPicBullet>
  <w:numPicBullet w:numPicBulletId="1">
    <w:pict>
      <v:shape id="_x0000_i1195" type="#_x0000_t75" style="width:3in;height:3in" o:bullet="t"/>
    </w:pict>
  </w:numPicBullet>
  <w:numPicBullet w:numPicBulletId="2">
    <w:pict>
      <v:shape id="_x0000_i1196" type="#_x0000_t75" style="width:3in;height:3in" o:bullet="t"/>
    </w:pict>
  </w:numPicBullet>
  <w:numPicBullet w:numPicBulletId="3">
    <w:pict>
      <v:shape id="_x0000_i1197" type="#_x0000_t75" style="width:255.8pt;height:255.8pt" o:bullet="t">
        <v:imagedata r:id="rId1" o:title="folder"/>
      </v:shape>
    </w:pict>
  </w:numPicBullet>
  <w:numPicBullet w:numPicBulletId="4">
    <w:pict>
      <v:shape w14:anchorId="6B9CBDAD" id="_x0000_i1198" type="#_x0000_t75" style="width:255.8pt;height:255.8pt" o:bullet="t">
        <v:imagedata r:id="rId2" o:title="information"/>
      </v:shape>
    </w:pict>
  </w:numPicBullet>
  <w:numPicBullet w:numPicBulletId="5">
    <w:pict>
      <v:shape id="_x0000_i1199" type="#_x0000_t75" alt="earth" style="width:255.8pt;height:255.8pt;visibility:visible;mso-wrap-style:square" o:bullet="t">
        <v:imagedata r:id="rId3" o:title="earth"/>
      </v:shape>
    </w:pict>
  </w:numPicBullet>
  <w:abstractNum w:abstractNumId="0" w15:restartNumberingAfterBreak="0">
    <w:nsid w:val="FFFFFF1D"/>
    <w:multiLevelType w:val="multilevel"/>
    <w:tmpl w:val="05EEC8D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FF7CF17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D07F6C"/>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48F67E76"/>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2CD07FFE"/>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58E277C"/>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D0AE5F60"/>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7CD0B75C"/>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3DF075BA"/>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6ED662C6"/>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2B1C42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000002"/>
    <w:multiLevelType w:val="singleLevel"/>
    <w:tmpl w:val="00000002"/>
    <w:name w:val="WW8Num14"/>
    <w:lvl w:ilvl="0">
      <w:start w:val="25"/>
      <w:numFmt w:val="bullet"/>
      <w:lvlText w:val="·"/>
      <w:lvlJc w:val="left"/>
      <w:pPr>
        <w:tabs>
          <w:tab w:val="num" w:pos="720"/>
        </w:tabs>
        <w:ind w:left="720" w:hanging="360"/>
      </w:pPr>
      <w:rPr>
        <w:rFonts w:ascii="Symbol" w:hAnsi="Symbol" w:cs="Times New Roman"/>
      </w:rPr>
    </w:lvl>
  </w:abstractNum>
  <w:abstractNum w:abstractNumId="12" w15:restartNumberingAfterBreak="0">
    <w:nsid w:val="0072397C"/>
    <w:multiLevelType w:val="hybridMultilevel"/>
    <w:tmpl w:val="09265326"/>
    <w:lvl w:ilvl="0" w:tplc="000F0407">
      <w:start w:val="1"/>
      <w:numFmt w:val="decimal"/>
      <w:lvlText w:val="%1."/>
      <w:lvlJc w:val="left"/>
      <w:pPr>
        <w:tabs>
          <w:tab w:val="num" w:pos="720"/>
        </w:tabs>
        <w:ind w:left="720" w:hanging="360"/>
      </w:pPr>
    </w:lvl>
    <w:lvl w:ilvl="1" w:tplc="00190407" w:tentative="1">
      <w:start w:val="1"/>
      <w:numFmt w:val="lowerLetter"/>
      <w:lvlText w:val="%2."/>
      <w:lvlJc w:val="left"/>
      <w:pPr>
        <w:tabs>
          <w:tab w:val="num" w:pos="1440"/>
        </w:tabs>
        <w:ind w:left="1440" w:hanging="360"/>
      </w:pPr>
    </w:lvl>
    <w:lvl w:ilvl="2" w:tplc="001B0407" w:tentative="1">
      <w:start w:val="1"/>
      <w:numFmt w:val="lowerRoman"/>
      <w:lvlText w:val="%3."/>
      <w:lvlJc w:val="right"/>
      <w:pPr>
        <w:tabs>
          <w:tab w:val="num" w:pos="2160"/>
        </w:tabs>
        <w:ind w:left="2160" w:hanging="180"/>
      </w:pPr>
    </w:lvl>
    <w:lvl w:ilvl="3" w:tplc="000F0407" w:tentative="1">
      <w:start w:val="1"/>
      <w:numFmt w:val="decimal"/>
      <w:lvlText w:val="%4."/>
      <w:lvlJc w:val="left"/>
      <w:pPr>
        <w:tabs>
          <w:tab w:val="num" w:pos="2880"/>
        </w:tabs>
        <w:ind w:left="2880" w:hanging="360"/>
      </w:pPr>
    </w:lvl>
    <w:lvl w:ilvl="4" w:tplc="00190407" w:tentative="1">
      <w:start w:val="1"/>
      <w:numFmt w:val="lowerLetter"/>
      <w:lvlText w:val="%5."/>
      <w:lvlJc w:val="left"/>
      <w:pPr>
        <w:tabs>
          <w:tab w:val="num" w:pos="3600"/>
        </w:tabs>
        <w:ind w:left="3600" w:hanging="360"/>
      </w:pPr>
    </w:lvl>
    <w:lvl w:ilvl="5" w:tplc="001B0407" w:tentative="1">
      <w:start w:val="1"/>
      <w:numFmt w:val="lowerRoman"/>
      <w:lvlText w:val="%6."/>
      <w:lvlJc w:val="right"/>
      <w:pPr>
        <w:tabs>
          <w:tab w:val="num" w:pos="4320"/>
        </w:tabs>
        <w:ind w:left="4320" w:hanging="180"/>
      </w:pPr>
    </w:lvl>
    <w:lvl w:ilvl="6" w:tplc="000F0407" w:tentative="1">
      <w:start w:val="1"/>
      <w:numFmt w:val="decimal"/>
      <w:lvlText w:val="%7."/>
      <w:lvlJc w:val="left"/>
      <w:pPr>
        <w:tabs>
          <w:tab w:val="num" w:pos="5040"/>
        </w:tabs>
        <w:ind w:left="5040" w:hanging="360"/>
      </w:pPr>
    </w:lvl>
    <w:lvl w:ilvl="7" w:tplc="00190407" w:tentative="1">
      <w:start w:val="1"/>
      <w:numFmt w:val="lowerLetter"/>
      <w:lvlText w:val="%8."/>
      <w:lvlJc w:val="left"/>
      <w:pPr>
        <w:tabs>
          <w:tab w:val="num" w:pos="5760"/>
        </w:tabs>
        <w:ind w:left="5760" w:hanging="360"/>
      </w:pPr>
    </w:lvl>
    <w:lvl w:ilvl="8" w:tplc="001B0407" w:tentative="1">
      <w:start w:val="1"/>
      <w:numFmt w:val="lowerRoman"/>
      <w:lvlText w:val="%9."/>
      <w:lvlJc w:val="right"/>
      <w:pPr>
        <w:tabs>
          <w:tab w:val="num" w:pos="6480"/>
        </w:tabs>
        <w:ind w:left="6480" w:hanging="180"/>
      </w:pPr>
    </w:lvl>
  </w:abstractNum>
  <w:abstractNum w:abstractNumId="13" w15:restartNumberingAfterBreak="0">
    <w:nsid w:val="01F42AC6"/>
    <w:multiLevelType w:val="hybridMultilevel"/>
    <w:tmpl w:val="632056E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05B63F44"/>
    <w:multiLevelType w:val="hybridMultilevel"/>
    <w:tmpl w:val="FDE622B6"/>
    <w:lvl w:ilvl="0" w:tplc="000F0407">
      <w:start w:val="1"/>
      <w:numFmt w:val="decimal"/>
      <w:lvlText w:val="%1."/>
      <w:lvlJc w:val="left"/>
      <w:pPr>
        <w:tabs>
          <w:tab w:val="num" w:pos="720"/>
        </w:tabs>
        <w:ind w:left="720" w:hanging="360"/>
      </w:pPr>
      <w:rPr>
        <w:rFonts w:hint="default"/>
      </w:rPr>
    </w:lvl>
    <w:lvl w:ilvl="1" w:tplc="00190407">
      <w:start w:val="1"/>
      <w:numFmt w:val="lowerLetter"/>
      <w:lvlText w:val="%2."/>
      <w:lvlJc w:val="left"/>
      <w:pPr>
        <w:tabs>
          <w:tab w:val="num" w:pos="1440"/>
        </w:tabs>
        <w:ind w:left="1440" w:hanging="360"/>
      </w:pPr>
    </w:lvl>
    <w:lvl w:ilvl="2" w:tplc="001B0407" w:tentative="1">
      <w:start w:val="1"/>
      <w:numFmt w:val="lowerRoman"/>
      <w:lvlText w:val="%3."/>
      <w:lvlJc w:val="right"/>
      <w:pPr>
        <w:tabs>
          <w:tab w:val="num" w:pos="2160"/>
        </w:tabs>
        <w:ind w:left="2160" w:hanging="180"/>
      </w:pPr>
    </w:lvl>
    <w:lvl w:ilvl="3" w:tplc="000F0407" w:tentative="1">
      <w:start w:val="1"/>
      <w:numFmt w:val="decimal"/>
      <w:lvlText w:val="%4."/>
      <w:lvlJc w:val="left"/>
      <w:pPr>
        <w:tabs>
          <w:tab w:val="num" w:pos="2880"/>
        </w:tabs>
        <w:ind w:left="2880" w:hanging="360"/>
      </w:pPr>
    </w:lvl>
    <w:lvl w:ilvl="4" w:tplc="00190407" w:tentative="1">
      <w:start w:val="1"/>
      <w:numFmt w:val="lowerLetter"/>
      <w:lvlText w:val="%5."/>
      <w:lvlJc w:val="left"/>
      <w:pPr>
        <w:tabs>
          <w:tab w:val="num" w:pos="3600"/>
        </w:tabs>
        <w:ind w:left="3600" w:hanging="360"/>
      </w:pPr>
    </w:lvl>
    <w:lvl w:ilvl="5" w:tplc="001B0407" w:tentative="1">
      <w:start w:val="1"/>
      <w:numFmt w:val="lowerRoman"/>
      <w:lvlText w:val="%6."/>
      <w:lvlJc w:val="right"/>
      <w:pPr>
        <w:tabs>
          <w:tab w:val="num" w:pos="4320"/>
        </w:tabs>
        <w:ind w:left="4320" w:hanging="180"/>
      </w:pPr>
    </w:lvl>
    <w:lvl w:ilvl="6" w:tplc="000F0407" w:tentative="1">
      <w:start w:val="1"/>
      <w:numFmt w:val="decimal"/>
      <w:lvlText w:val="%7."/>
      <w:lvlJc w:val="left"/>
      <w:pPr>
        <w:tabs>
          <w:tab w:val="num" w:pos="5040"/>
        </w:tabs>
        <w:ind w:left="5040" w:hanging="360"/>
      </w:pPr>
    </w:lvl>
    <w:lvl w:ilvl="7" w:tplc="00190407" w:tentative="1">
      <w:start w:val="1"/>
      <w:numFmt w:val="lowerLetter"/>
      <w:lvlText w:val="%8."/>
      <w:lvlJc w:val="left"/>
      <w:pPr>
        <w:tabs>
          <w:tab w:val="num" w:pos="5760"/>
        </w:tabs>
        <w:ind w:left="5760" w:hanging="360"/>
      </w:pPr>
    </w:lvl>
    <w:lvl w:ilvl="8" w:tplc="001B0407" w:tentative="1">
      <w:start w:val="1"/>
      <w:numFmt w:val="lowerRoman"/>
      <w:lvlText w:val="%9."/>
      <w:lvlJc w:val="right"/>
      <w:pPr>
        <w:tabs>
          <w:tab w:val="num" w:pos="6480"/>
        </w:tabs>
        <w:ind w:left="6480" w:hanging="180"/>
      </w:pPr>
    </w:lvl>
  </w:abstractNum>
  <w:abstractNum w:abstractNumId="15" w15:restartNumberingAfterBreak="0">
    <w:nsid w:val="0A8F41BA"/>
    <w:multiLevelType w:val="hybridMultilevel"/>
    <w:tmpl w:val="8FCC0350"/>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0E3C3B2C"/>
    <w:multiLevelType w:val="hybridMultilevel"/>
    <w:tmpl w:val="A9EA19EE"/>
    <w:lvl w:ilvl="0" w:tplc="3446AB8C">
      <w:start w:val="1"/>
      <w:numFmt w:val="bullet"/>
      <w:lvlText w:val=""/>
      <w:lvlPicBulletId w:val="4"/>
      <w:lvlJc w:val="left"/>
      <w:pPr>
        <w:tabs>
          <w:tab w:val="num" w:pos="720"/>
        </w:tabs>
        <w:ind w:left="720" w:hanging="360"/>
      </w:pPr>
      <w:rPr>
        <w:rFonts w:ascii="Symbol" w:hAnsi="Symbol" w:hint="default"/>
      </w:rPr>
    </w:lvl>
    <w:lvl w:ilvl="1" w:tplc="A434D5A4" w:tentative="1">
      <w:start w:val="1"/>
      <w:numFmt w:val="bullet"/>
      <w:lvlText w:val=""/>
      <w:lvlJc w:val="left"/>
      <w:pPr>
        <w:tabs>
          <w:tab w:val="num" w:pos="1440"/>
        </w:tabs>
        <w:ind w:left="1440" w:hanging="360"/>
      </w:pPr>
      <w:rPr>
        <w:rFonts w:ascii="Symbol" w:hAnsi="Symbol" w:hint="default"/>
      </w:rPr>
    </w:lvl>
    <w:lvl w:ilvl="2" w:tplc="7778C4DA" w:tentative="1">
      <w:start w:val="1"/>
      <w:numFmt w:val="bullet"/>
      <w:lvlText w:val=""/>
      <w:lvlJc w:val="left"/>
      <w:pPr>
        <w:tabs>
          <w:tab w:val="num" w:pos="2160"/>
        </w:tabs>
        <w:ind w:left="2160" w:hanging="360"/>
      </w:pPr>
      <w:rPr>
        <w:rFonts w:ascii="Symbol" w:hAnsi="Symbol" w:hint="default"/>
      </w:rPr>
    </w:lvl>
    <w:lvl w:ilvl="3" w:tplc="545CAEB6" w:tentative="1">
      <w:start w:val="1"/>
      <w:numFmt w:val="bullet"/>
      <w:lvlText w:val=""/>
      <w:lvlJc w:val="left"/>
      <w:pPr>
        <w:tabs>
          <w:tab w:val="num" w:pos="2880"/>
        </w:tabs>
        <w:ind w:left="2880" w:hanging="360"/>
      </w:pPr>
      <w:rPr>
        <w:rFonts w:ascii="Symbol" w:hAnsi="Symbol" w:hint="default"/>
      </w:rPr>
    </w:lvl>
    <w:lvl w:ilvl="4" w:tplc="27C06D2E" w:tentative="1">
      <w:start w:val="1"/>
      <w:numFmt w:val="bullet"/>
      <w:lvlText w:val=""/>
      <w:lvlJc w:val="left"/>
      <w:pPr>
        <w:tabs>
          <w:tab w:val="num" w:pos="3600"/>
        </w:tabs>
        <w:ind w:left="3600" w:hanging="360"/>
      </w:pPr>
      <w:rPr>
        <w:rFonts w:ascii="Symbol" w:hAnsi="Symbol" w:hint="default"/>
      </w:rPr>
    </w:lvl>
    <w:lvl w:ilvl="5" w:tplc="03006D72" w:tentative="1">
      <w:start w:val="1"/>
      <w:numFmt w:val="bullet"/>
      <w:lvlText w:val=""/>
      <w:lvlJc w:val="left"/>
      <w:pPr>
        <w:tabs>
          <w:tab w:val="num" w:pos="4320"/>
        </w:tabs>
        <w:ind w:left="4320" w:hanging="360"/>
      </w:pPr>
      <w:rPr>
        <w:rFonts w:ascii="Symbol" w:hAnsi="Symbol" w:hint="default"/>
      </w:rPr>
    </w:lvl>
    <w:lvl w:ilvl="6" w:tplc="238E4D8E" w:tentative="1">
      <w:start w:val="1"/>
      <w:numFmt w:val="bullet"/>
      <w:lvlText w:val=""/>
      <w:lvlJc w:val="left"/>
      <w:pPr>
        <w:tabs>
          <w:tab w:val="num" w:pos="5040"/>
        </w:tabs>
        <w:ind w:left="5040" w:hanging="360"/>
      </w:pPr>
      <w:rPr>
        <w:rFonts w:ascii="Symbol" w:hAnsi="Symbol" w:hint="default"/>
      </w:rPr>
    </w:lvl>
    <w:lvl w:ilvl="7" w:tplc="96ACE7EA" w:tentative="1">
      <w:start w:val="1"/>
      <w:numFmt w:val="bullet"/>
      <w:lvlText w:val=""/>
      <w:lvlJc w:val="left"/>
      <w:pPr>
        <w:tabs>
          <w:tab w:val="num" w:pos="5760"/>
        </w:tabs>
        <w:ind w:left="5760" w:hanging="360"/>
      </w:pPr>
      <w:rPr>
        <w:rFonts w:ascii="Symbol" w:hAnsi="Symbol" w:hint="default"/>
      </w:rPr>
    </w:lvl>
    <w:lvl w:ilvl="8" w:tplc="9FB427BC" w:tentative="1">
      <w:start w:val="1"/>
      <w:numFmt w:val="bullet"/>
      <w:lvlText w:val=""/>
      <w:lvlJc w:val="left"/>
      <w:pPr>
        <w:tabs>
          <w:tab w:val="num" w:pos="6480"/>
        </w:tabs>
        <w:ind w:left="6480" w:hanging="360"/>
      </w:pPr>
      <w:rPr>
        <w:rFonts w:ascii="Symbol" w:hAnsi="Symbol" w:hint="default"/>
      </w:rPr>
    </w:lvl>
  </w:abstractNum>
  <w:abstractNum w:abstractNumId="17" w15:restartNumberingAfterBreak="0">
    <w:nsid w:val="1210234B"/>
    <w:multiLevelType w:val="hybridMultilevel"/>
    <w:tmpl w:val="F49233F4"/>
    <w:lvl w:ilvl="0" w:tplc="000F0407">
      <w:start w:val="1"/>
      <w:numFmt w:val="decimal"/>
      <w:lvlText w:val="%1."/>
      <w:lvlJc w:val="left"/>
      <w:pPr>
        <w:tabs>
          <w:tab w:val="num" w:pos="720"/>
        </w:tabs>
        <w:ind w:left="720" w:hanging="360"/>
      </w:pPr>
      <w:rPr>
        <w:rFonts w:hint="default"/>
      </w:rPr>
    </w:lvl>
    <w:lvl w:ilvl="1" w:tplc="00190407">
      <w:start w:val="1"/>
      <w:numFmt w:val="lowerLetter"/>
      <w:lvlText w:val="%2."/>
      <w:lvlJc w:val="left"/>
      <w:pPr>
        <w:tabs>
          <w:tab w:val="num" w:pos="1440"/>
        </w:tabs>
        <w:ind w:left="1440" w:hanging="360"/>
      </w:pPr>
    </w:lvl>
    <w:lvl w:ilvl="2" w:tplc="001B0407">
      <w:start w:val="1"/>
      <w:numFmt w:val="lowerRoman"/>
      <w:lvlText w:val="%3."/>
      <w:lvlJc w:val="right"/>
      <w:pPr>
        <w:tabs>
          <w:tab w:val="num" w:pos="2160"/>
        </w:tabs>
        <w:ind w:left="2160" w:hanging="180"/>
      </w:pPr>
    </w:lvl>
    <w:lvl w:ilvl="3" w:tplc="79FEA11A">
      <w:start w:val="1"/>
      <w:numFmt w:val="decimal"/>
      <w:lvlText w:val="%4)"/>
      <w:lvlJc w:val="left"/>
      <w:pPr>
        <w:ind w:left="2880" w:hanging="360"/>
      </w:pPr>
      <w:rPr>
        <w:rFonts w:hint="default"/>
      </w:rPr>
    </w:lvl>
    <w:lvl w:ilvl="4" w:tplc="00190407" w:tentative="1">
      <w:start w:val="1"/>
      <w:numFmt w:val="lowerLetter"/>
      <w:lvlText w:val="%5."/>
      <w:lvlJc w:val="left"/>
      <w:pPr>
        <w:tabs>
          <w:tab w:val="num" w:pos="3600"/>
        </w:tabs>
        <w:ind w:left="3600" w:hanging="360"/>
      </w:pPr>
    </w:lvl>
    <w:lvl w:ilvl="5" w:tplc="001B0407" w:tentative="1">
      <w:start w:val="1"/>
      <w:numFmt w:val="lowerRoman"/>
      <w:lvlText w:val="%6."/>
      <w:lvlJc w:val="right"/>
      <w:pPr>
        <w:tabs>
          <w:tab w:val="num" w:pos="4320"/>
        </w:tabs>
        <w:ind w:left="4320" w:hanging="180"/>
      </w:pPr>
    </w:lvl>
    <w:lvl w:ilvl="6" w:tplc="000F0407" w:tentative="1">
      <w:start w:val="1"/>
      <w:numFmt w:val="decimal"/>
      <w:lvlText w:val="%7."/>
      <w:lvlJc w:val="left"/>
      <w:pPr>
        <w:tabs>
          <w:tab w:val="num" w:pos="5040"/>
        </w:tabs>
        <w:ind w:left="5040" w:hanging="360"/>
      </w:pPr>
    </w:lvl>
    <w:lvl w:ilvl="7" w:tplc="00190407" w:tentative="1">
      <w:start w:val="1"/>
      <w:numFmt w:val="lowerLetter"/>
      <w:lvlText w:val="%8."/>
      <w:lvlJc w:val="left"/>
      <w:pPr>
        <w:tabs>
          <w:tab w:val="num" w:pos="5760"/>
        </w:tabs>
        <w:ind w:left="5760" w:hanging="360"/>
      </w:pPr>
    </w:lvl>
    <w:lvl w:ilvl="8" w:tplc="001B0407" w:tentative="1">
      <w:start w:val="1"/>
      <w:numFmt w:val="lowerRoman"/>
      <w:lvlText w:val="%9."/>
      <w:lvlJc w:val="right"/>
      <w:pPr>
        <w:tabs>
          <w:tab w:val="num" w:pos="6480"/>
        </w:tabs>
        <w:ind w:left="6480" w:hanging="180"/>
      </w:pPr>
    </w:lvl>
  </w:abstractNum>
  <w:abstractNum w:abstractNumId="18" w15:restartNumberingAfterBreak="0">
    <w:nsid w:val="18D12D13"/>
    <w:multiLevelType w:val="multilevel"/>
    <w:tmpl w:val="0CE04DE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 w15:restartNumberingAfterBreak="0">
    <w:nsid w:val="1A556860"/>
    <w:multiLevelType w:val="hybridMultilevel"/>
    <w:tmpl w:val="0CE04DE4"/>
    <w:lvl w:ilvl="0" w:tplc="000F0407">
      <w:start w:val="1"/>
      <w:numFmt w:val="decimal"/>
      <w:lvlText w:val="%1."/>
      <w:lvlJc w:val="left"/>
      <w:pPr>
        <w:tabs>
          <w:tab w:val="num" w:pos="720"/>
        </w:tabs>
        <w:ind w:left="720" w:hanging="360"/>
      </w:pPr>
    </w:lvl>
    <w:lvl w:ilvl="1" w:tplc="00190407" w:tentative="1">
      <w:start w:val="1"/>
      <w:numFmt w:val="lowerLetter"/>
      <w:lvlText w:val="%2."/>
      <w:lvlJc w:val="left"/>
      <w:pPr>
        <w:tabs>
          <w:tab w:val="num" w:pos="1440"/>
        </w:tabs>
        <w:ind w:left="1440" w:hanging="360"/>
      </w:pPr>
    </w:lvl>
    <w:lvl w:ilvl="2" w:tplc="001B0407" w:tentative="1">
      <w:start w:val="1"/>
      <w:numFmt w:val="lowerRoman"/>
      <w:lvlText w:val="%3."/>
      <w:lvlJc w:val="right"/>
      <w:pPr>
        <w:tabs>
          <w:tab w:val="num" w:pos="2160"/>
        </w:tabs>
        <w:ind w:left="2160" w:hanging="180"/>
      </w:pPr>
    </w:lvl>
    <w:lvl w:ilvl="3" w:tplc="000F0407" w:tentative="1">
      <w:start w:val="1"/>
      <w:numFmt w:val="decimal"/>
      <w:lvlText w:val="%4."/>
      <w:lvlJc w:val="left"/>
      <w:pPr>
        <w:tabs>
          <w:tab w:val="num" w:pos="2880"/>
        </w:tabs>
        <w:ind w:left="2880" w:hanging="360"/>
      </w:pPr>
    </w:lvl>
    <w:lvl w:ilvl="4" w:tplc="00190407" w:tentative="1">
      <w:start w:val="1"/>
      <w:numFmt w:val="lowerLetter"/>
      <w:lvlText w:val="%5."/>
      <w:lvlJc w:val="left"/>
      <w:pPr>
        <w:tabs>
          <w:tab w:val="num" w:pos="3600"/>
        </w:tabs>
        <w:ind w:left="3600" w:hanging="360"/>
      </w:pPr>
    </w:lvl>
    <w:lvl w:ilvl="5" w:tplc="001B0407" w:tentative="1">
      <w:start w:val="1"/>
      <w:numFmt w:val="lowerRoman"/>
      <w:lvlText w:val="%6."/>
      <w:lvlJc w:val="right"/>
      <w:pPr>
        <w:tabs>
          <w:tab w:val="num" w:pos="4320"/>
        </w:tabs>
        <w:ind w:left="4320" w:hanging="180"/>
      </w:pPr>
    </w:lvl>
    <w:lvl w:ilvl="6" w:tplc="000F0407" w:tentative="1">
      <w:start w:val="1"/>
      <w:numFmt w:val="decimal"/>
      <w:lvlText w:val="%7."/>
      <w:lvlJc w:val="left"/>
      <w:pPr>
        <w:tabs>
          <w:tab w:val="num" w:pos="5040"/>
        </w:tabs>
        <w:ind w:left="5040" w:hanging="360"/>
      </w:pPr>
    </w:lvl>
    <w:lvl w:ilvl="7" w:tplc="00190407" w:tentative="1">
      <w:start w:val="1"/>
      <w:numFmt w:val="lowerLetter"/>
      <w:lvlText w:val="%8."/>
      <w:lvlJc w:val="left"/>
      <w:pPr>
        <w:tabs>
          <w:tab w:val="num" w:pos="5760"/>
        </w:tabs>
        <w:ind w:left="5760" w:hanging="360"/>
      </w:pPr>
    </w:lvl>
    <w:lvl w:ilvl="8" w:tplc="001B0407" w:tentative="1">
      <w:start w:val="1"/>
      <w:numFmt w:val="lowerRoman"/>
      <w:lvlText w:val="%9."/>
      <w:lvlJc w:val="right"/>
      <w:pPr>
        <w:tabs>
          <w:tab w:val="num" w:pos="6480"/>
        </w:tabs>
        <w:ind w:left="6480" w:hanging="180"/>
      </w:pPr>
    </w:lvl>
  </w:abstractNum>
  <w:abstractNum w:abstractNumId="20" w15:restartNumberingAfterBreak="0">
    <w:nsid w:val="2F074E82"/>
    <w:multiLevelType w:val="hybridMultilevel"/>
    <w:tmpl w:val="3B52035E"/>
    <w:lvl w:ilvl="0" w:tplc="0407000F">
      <w:start w:val="1"/>
      <w:numFmt w:val="decimal"/>
      <w:lvlText w:val="%1."/>
      <w:lvlJc w:val="left"/>
      <w:pPr>
        <w:ind w:left="1440" w:hanging="360"/>
      </w:pPr>
    </w:lvl>
    <w:lvl w:ilvl="1" w:tplc="04070019" w:tentative="1">
      <w:start w:val="1"/>
      <w:numFmt w:val="lowerLetter"/>
      <w:lvlText w:val="%2."/>
      <w:lvlJc w:val="left"/>
      <w:pPr>
        <w:ind w:left="2160" w:hanging="360"/>
      </w:pPr>
    </w:lvl>
    <w:lvl w:ilvl="2" w:tplc="0407001B" w:tentative="1">
      <w:start w:val="1"/>
      <w:numFmt w:val="lowerRoman"/>
      <w:lvlText w:val="%3."/>
      <w:lvlJc w:val="right"/>
      <w:pPr>
        <w:ind w:left="2880" w:hanging="180"/>
      </w:pPr>
    </w:lvl>
    <w:lvl w:ilvl="3" w:tplc="0407000F" w:tentative="1">
      <w:start w:val="1"/>
      <w:numFmt w:val="decimal"/>
      <w:lvlText w:val="%4."/>
      <w:lvlJc w:val="left"/>
      <w:pPr>
        <w:ind w:left="3600" w:hanging="360"/>
      </w:pPr>
    </w:lvl>
    <w:lvl w:ilvl="4" w:tplc="04070019" w:tentative="1">
      <w:start w:val="1"/>
      <w:numFmt w:val="lowerLetter"/>
      <w:lvlText w:val="%5."/>
      <w:lvlJc w:val="left"/>
      <w:pPr>
        <w:ind w:left="4320" w:hanging="360"/>
      </w:pPr>
    </w:lvl>
    <w:lvl w:ilvl="5" w:tplc="0407001B" w:tentative="1">
      <w:start w:val="1"/>
      <w:numFmt w:val="lowerRoman"/>
      <w:lvlText w:val="%6."/>
      <w:lvlJc w:val="right"/>
      <w:pPr>
        <w:ind w:left="5040" w:hanging="180"/>
      </w:pPr>
    </w:lvl>
    <w:lvl w:ilvl="6" w:tplc="0407000F" w:tentative="1">
      <w:start w:val="1"/>
      <w:numFmt w:val="decimal"/>
      <w:lvlText w:val="%7."/>
      <w:lvlJc w:val="left"/>
      <w:pPr>
        <w:ind w:left="5760" w:hanging="360"/>
      </w:pPr>
    </w:lvl>
    <w:lvl w:ilvl="7" w:tplc="04070019" w:tentative="1">
      <w:start w:val="1"/>
      <w:numFmt w:val="lowerLetter"/>
      <w:lvlText w:val="%8."/>
      <w:lvlJc w:val="left"/>
      <w:pPr>
        <w:ind w:left="6480" w:hanging="360"/>
      </w:pPr>
    </w:lvl>
    <w:lvl w:ilvl="8" w:tplc="0407001B" w:tentative="1">
      <w:start w:val="1"/>
      <w:numFmt w:val="lowerRoman"/>
      <w:lvlText w:val="%9."/>
      <w:lvlJc w:val="right"/>
      <w:pPr>
        <w:ind w:left="7200" w:hanging="180"/>
      </w:pPr>
    </w:lvl>
  </w:abstractNum>
  <w:abstractNum w:abstractNumId="21" w15:restartNumberingAfterBreak="0">
    <w:nsid w:val="2FE803E4"/>
    <w:multiLevelType w:val="hybridMultilevel"/>
    <w:tmpl w:val="3874202E"/>
    <w:lvl w:ilvl="0" w:tplc="CD8E422C">
      <w:start w:val="1"/>
      <w:numFmt w:val="decimal"/>
      <w:lvlText w:val="%1."/>
      <w:lvlJc w:val="left"/>
      <w:pPr>
        <w:tabs>
          <w:tab w:val="num" w:pos="720"/>
        </w:tabs>
        <w:ind w:left="720" w:hanging="360"/>
      </w:p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2" w15:restartNumberingAfterBreak="0">
    <w:nsid w:val="3269360D"/>
    <w:multiLevelType w:val="hybridMultilevel"/>
    <w:tmpl w:val="65C4A4E2"/>
    <w:lvl w:ilvl="0" w:tplc="EED812A0">
      <w:numFmt w:val="bullet"/>
      <w:lvlText w:val="-"/>
      <w:lvlJc w:val="left"/>
      <w:pPr>
        <w:tabs>
          <w:tab w:val="num" w:pos="720"/>
        </w:tabs>
        <w:ind w:left="720" w:hanging="360"/>
      </w:pPr>
      <w:rPr>
        <w:rFonts w:ascii="Helvetica Light" w:eastAsia="Times New Roman" w:hAnsi="Helvetica Light" w:hint="default"/>
      </w:rPr>
    </w:lvl>
    <w:lvl w:ilvl="1" w:tplc="00030407" w:tentative="1">
      <w:start w:val="1"/>
      <w:numFmt w:val="bullet"/>
      <w:lvlText w:val="o"/>
      <w:lvlJc w:val="left"/>
      <w:pPr>
        <w:tabs>
          <w:tab w:val="num" w:pos="1440"/>
        </w:tabs>
        <w:ind w:left="1440" w:hanging="360"/>
      </w:pPr>
      <w:rPr>
        <w:rFonts w:ascii="Courier New" w:hAnsi="Courier New" w:hint="default"/>
      </w:rPr>
    </w:lvl>
    <w:lvl w:ilvl="2" w:tplc="00050407" w:tentative="1">
      <w:start w:val="1"/>
      <w:numFmt w:val="bullet"/>
      <w:lvlText w:val=""/>
      <w:lvlJc w:val="left"/>
      <w:pPr>
        <w:tabs>
          <w:tab w:val="num" w:pos="2160"/>
        </w:tabs>
        <w:ind w:left="2160" w:hanging="360"/>
      </w:pPr>
      <w:rPr>
        <w:rFonts w:ascii="Wingdings" w:hAnsi="Wingdings" w:hint="default"/>
      </w:rPr>
    </w:lvl>
    <w:lvl w:ilvl="3" w:tplc="00010407" w:tentative="1">
      <w:start w:val="1"/>
      <w:numFmt w:val="bullet"/>
      <w:lvlText w:val=""/>
      <w:lvlJc w:val="left"/>
      <w:pPr>
        <w:tabs>
          <w:tab w:val="num" w:pos="2880"/>
        </w:tabs>
        <w:ind w:left="2880" w:hanging="360"/>
      </w:pPr>
      <w:rPr>
        <w:rFonts w:ascii="Symbol" w:hAnsi="Symbol" w:hint="default"/>
      </w:rPr>
    </w:lvl>
    <w:lvl w:ilvl="4" w:tplc="00030407" w:tentative="1">
      <w:start w:val="1"/>
      <w:numFmt w:val="bullet"/>
      <w:lvlText w:val="o"/>
      <w:lvlJc w:val="left"/>
      <w:pPr>
        <w:tabs>
          <w:tab w:val="num" w:pos="3600"/>
        </w:tabs>
        <w:ind w:left="3600" w:hanging="360"/>
      </w:pPr>
      <w:rPr>
        <w:rFonts w:ascii="Courier New" w:hAnsi="Courier New" w:hint="default"/>
      </w:rPr>
    </w:lvl>
    <w:lvl w:ilvl="5" w:tplc="00050407" w:tentative="1">
      <w:start w:val="1"/>
      <w:numFmt w:val="bullet"/>
      <w:lvlText w:val=""/>
      <w:lvlJc w:val="left"/>
      <w:pPr>
        <w:tabs>
          <w:tab w:val="num" w:pos="4320"/>
        </w:tabs>
        <w:ind w:left="4320" w:hanging="360"/>
      </w:pPr>
      <w:rPr>
        <w:rFonts w:ascii="Wingdings" w:hAnsi="Wingdings" w:hint="default"/>
      </w:rPr>
    </w:lvl>
    <w:lvl w:ilvl="6" w:tplc="00010407" w:tentative="1">
      <w:start w:val="1"/>
      <w:numFmt w:val="bullet"/>
      <w:lvlText w:val=""/>
      <w:lvlJc w:val="left"/>
      <w:pPr>
        <w:tabs>
          <w:tab w:val="num" w:pos="5040"/>
        </w:tabs>
        <w:ind w:left="5040" w:hanging="360"/>
      </w:pPr>
      <w:rPr>
        <w:rFonts w:ascii="Symbol" w:hAnsi="Symbol" w:hint="default"/>
      </w:rPr>
    </w:lvl>
    <w:lvl w:ilvl="7" w:tplc="00030407" w:tentative="1">
      <w:start w:val="1"/>
      <w:numFmt w:val="bullet"/>
      <w:lvlText w:val="o"/>
      <w:lvlJc w:val="left"/>
      <w:pPr>
        <w:tabs>
          <w:tab w:val="num" w:pos="5760"/>
        </w:tabs>
        <w:ind w:left="5760" w:hanging="360"/>
      </w:pPr>
      <w:rPr>
        <w:rFonts w:ascii="Courier New" w:hAnsi="Courier New" w:hint="default"/>
      </w:rPr>
    </w:lvl>
    <w:lvl w:ilvl="8" w:tplc="00050407"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3A615F49"/>
    <w:multiLevelType w:val="hybridMultilevel"/>
    <w:tmpl w:val="87EAB696"/>
    <w:lvl w:ilvl="0" w:tplc="0407000F">
      <w:start w:val="1"/>
      <w:numFmt w:val="decimal"/>
      <w:lvlText w:val="%1."/>
      <w:lvlJc w:val="left"/>
      <w:pPr>
        <w:tabs>
          <w:tab w:val="num" w:pos="720"/>
        </w:tabs>
        <w:ind w:left="720" w:hanging="360"/>
      </w:p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4" w15:restartNumberingAfterBreak="0">
    <w:nsid w:val="3D9302E5"/>
    <w:multiLevelType w:val="hybridMultilevel"/>
    <w:tmpl w:val="93CC8BCE"/>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404D0DC8"/>
    <w:multiLevelType w:val="multilevel"/>
    <w:tmpl w:val="3FCAA1FA"/>
    <w:lvl w:ilvl="0">
      <w:start w:val="1"/>
      <w:numFmt w:val="decimal"/>
      <w:pStyle w:val="berschrift1"/>
      <w:lvlText w:val="%1"/>
      <w:lvlJc w:val="left"/>
      <w:pPr>
        <w:tabs>
          <w:tab w:val="num" w:pos="432"/>
        </w:tabs>
        <w:ind w:left="432" w:hanging="432"/>
      </w:pPr>
      <w:rPr>
        <w:rFonts w:hint="default"/>
      </w:rPr>
    </w:lvl>
    <w:lvl w:ilvl="1">
      <w:start w:val="1"/>
      <w:numFmt w:val="decimal"/>
      <w:pStyle w:val="berschrift2"/>
      <w:lvlText w:val="%1.%2"/>
      <w:lvlJc w:val="left"/>
      <w:pPr>
        <w:tabs>
          <w:tab w:val="num" w:pos="680"/>
        </w:tabs>
        <w:ind w:left="680" w:hanging="680"/>
      </w:pPr>
      <w:rPr>
        <w:rFonts w:hint="default"/>
      </w:rPr>
    </w:lvl>
    <w:lvl w:ilvl="2">
      <w:start w:val="1"/>
      <w:numFmt w:val="decimal"/>
      <w:pStyle w:val="berschrift3"/>
      <w:lvlText w:val="%1.%2.%3"/>
      <w:lvlJc w:val="left"/>
      <w:pPr>
        <w:tabs>
          <w:tab w:val="num" w:pos="720"/>
        </w:tabs>
        <w:ind w:left="720" w:hanging="720"/>
      </w:pPr>
      <w:rPr>
        <w:rFonts w:hint="default"/>
      </w:rPr>
    </w:lvl>
    <w:lvl w:ilvl="3">
      <w:start w:val="1"/>
      <w:numFmt w:val="decimal"/>
      <w:pStyle w:val="berschrift4"/>
      <w:lvlText w:val="%1.%2.%3.%4"/>
      <w:lvlJc w:val="left"/>
      <w:pPr>
        <w:tabs>
          <w:tab w:val="num" w:pos="864"/>
        </w:tabs>
        <w:ind w:left="864" w:hanging="864"/>
      </w:pPr>
      <w:rPr>
        <w:rFonts w:hint="default"/>
      </w:rPr>
    </w:lvl>
    <w:lvl w:ilvl="4">
      <w:start w:val="1"/>
      <w:numFmt w:val="decimal"/>
      <w:pStyle w:val="berschrift5"/>
      <w:lvlText w:val="%1.%2.%3.%4.%5"/>
      <w:lvlJc w:val="left"/>
      <w:pPr>
        <w:tabs>
          <w:tab w:val="num" w:pos="1008"/>
        </w:tabs>
        <w:ind w:left="1008" w:hanging="1008"/>
      </w:pPr>
      <w:rPr>
        <w:rFonts w:hint="default"/>
      </w:rPr>
    </w:lvl>
    <w:lvl w:ilvl="5">
      <w:start w:val="1"/>
      <w:numFmt w:val="decimal"/>
      <w:pStyle w:val="berschrift6"/>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26" w15:restartNumberingAfterBreak="0">
    <w:nsid w:val="4C2619E6"/>
    <w:multiLevelType w:val="hybridMultilevel"/>
    <w:tmpl w:val="79BEFD18"/>
    <w:lvl w:ilvl="0" w:tplc="0407000F">
      <w:start w:val="1"/>
      <w:numFmt w:val="decimal"/>
      <w:lvlText w:val="%1."/>
      <w:lvlJc w:val="left"/>
      <w:pPr>
        <w:ind w:left="1080" w:hanging="360"/>
      </w:p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27" w15:restartNumberingAfterBreak="0">
    <w:nsid w:val="4E0D1F68"/>
    <w:multiLevelType w:val="hybridMultilevel"/>
    <w:tmpl w:val="24E4C6B4"/>
    <w:lvl w:ilvl="0" w:tplc="758E5FA4">
      <w:start w:val="1"/>
      <w:numFmt w:val="bullet"/>
      <w:lvlText w:val=""/>
      <w:lvlPicBulletId w:val="4"/>
      <w:lvlJc w:val="left"/>
      <w:pPr>
        <w:tabs>
          <w:tab w:val="num" w:pos="720"/>
        </w:tabs>
        <w:ind w:left="720" w:hanging="360"/>
      </w:pPr>
      <w:rPr>
        <w:rFonts w:ascii="Symbol" w:hAnsi="Symbol" w:hint="default"/>
      </w:rPr>
    </w:lvl>
    <w:lvl w:ilvl="1" w:tplc="872E77E4" w:tentative="1">
      <w:start w:val="1"/>
      <w:numFmt w:val="bullet"/>
      <w:lvlText w:val=""/>
      <w:lvlJc w:val="left"/>
      <w:pPr>
        <w:tabs>
          <w:tab w:val="num" w:pos="1440"/>
        </w:tabs>
        <w:ind w:left="1440" w:hanging="360"/>
      </w:pPr>
      <w:rPr>
        <w:rFonts w:ascii="Symbol" w:hAnsi="Symbol" w:hint="default"/>
      </w:rPr>
    </w:lvl>
    <w:lvl w:ilvl="2" w:tplc="E9AC22A2" w:tentative="1">
      <w:start w:val="1"/>
      <w:numFmt w:val="bullet"/>
      <w:lvlText w:val=""/>
      <w:lvlJc w:val="left"/>
      <w:pPr>
        <w:tabs>
          <w:tab w:val="num" w:pos="2160"/>
        </w:tabs>
        <w:ind w:left="2160" w:hanging="360"/>
      </w:pPr>
      <w:rPr>
        <w:rFonts w:ascii="Symbol" w:hAnsi="Symbol" w:hint="default"/>
      </w:rPr>
    </w:lvl>
    <w:lvl w:ilvl="3" w:tplc="037C0828" w:tentative="1">
      <w:start w:val="1"/>
      <w:numFmt w:val="bullet"/>
      <w:lvlText w:val=""/>
      <w:lvlJc w:val="left"/>
      <w:pPr>
        <w:tabs>
          <w:tab w:val="num" w:pos="2880"/>
        </w:tabs>
        <w:ind w:left="2880" w:hanging="360"/>
      </w:pPr>
      <w:rPr>
        <w:rFonts w:ascii="Symbol" w:hAnsi="Symbol" w:hint="default"/>
      </w:rPr>
    </w:lvl>
    <w:lvl w:ilvl="4" w:tplc="49781782" w:tentative="1">
      <w:start w:val="1"/>
      <w:numFmt w:val="bullet"/>
      <w:lvlText w:val=""/>
      <w:lvlJc w:val="left"/>
      <w:pPr>
        <w:tabs>
          <w:tab w:val="num" w:pos="3600"/>
        </w:tabs>
        <w:ind w:left="3600" w:hanging="360"/>
      </w:pPr>
      <w:rPr>
        <w:rFonts w:ascii="Symbol" w:hAnsi="Symbol" w:hint="default"/>
      </w:rPr>
    </w:lvl>
    <w:lvl w:ilvl="5" w:tplc="48C28C34" w:tentative="1">
      <w:start w:val="1"/>
      <w:numFmt w:val="bullet"/>
      <w:lvlText w:val=""/>
      <w:lvlJc w:val="left"/>
      <w:pPr>
        <w:tabs>
          <w:tab w:val="num" w:pos="4320"/>
        </w:tabs>
        <w:ind w:left="4320" w:hanging="360"/>
      </w:pPr>
      <w:rPr>
        <w:rFonts w:ascii="Symbol" w:hAnsi="Symbol" w:hint="default"/>
      </w:rPr>
    </w:lvl>
    <w:lvl w:ilvl="6" w:tplc="282EDB8A" w:tentative="1">
      <w:start w:val="1"/>
      <w:numFmt w:val="bullet"/>
      <w:lvlText w:val=""/>
      <w:lvlJc w:val="left"/>
      <w:pPr>
        <w:tabs>
          <w:tab w:val="num" w:pos="5040"/>
        </w:tabs>
        <w:ind w:left="5040" w:hanging="360"/>
      </w:pPr>
      <w:rPr>
        <w:rFonts w:ascii="Symbol" w:hAnsi="Symbol" w:hint="default"/>
      </w:rPr>
    </w:lvl>
    <w:lvl w:ilvl="7" w:tplc="CD04D00A" w:tentative="1">
      <w:start w:val="1"/>
      <w:numFmt w:val="bullet"/>
      <w:lvlText w:val=""/>
      <w:lvlJc w:val="left"/>
      <w:pPr>
        <w:tabs>
          <w:tab w:val="num" w:pos="5760"/>
        </w:tabs>
        <w:ind w:left="5760" w:hanging="360"/>
      </w:pPr>
      <w:rPr>
        <w:rFonts w:ascii="Symbol" w:hAnsi="Symbol" w:hint="default"/>
      </w:rPr>
    </w:lvl>
    <w:lvl w:ilvl="8" w:tplc="A0080558" w:tentative="1">
      <w:start w:val="1"/>
      <w:numFmt w:val="bullet"/>
      <w:lvlText w:val=""/>
      <w:lvlJc w:val="left"/>
      <w:pPr>
        <w:tabs>
          <w:tab w:val="num" w:pos="6480"/>
        </w:tabs>
        <w:ind w:left="6480" w:hanging="360"/>
      </w:pPr>
      <w:rPr>
        <w:rFonts w:ascii="Symbol" w:hAnsi="Symbol" w:hint="default"/>
      </w:rPr>
    </w:lvl>
  </w:abstractNum>
  <w:abstractNum w:abstractNumId="28" w15:restartNumberingAfterBreak="0">
    <w:nsid w:val="4EAF4600"/>
    <w:multiLevelType w:val="hybridMultilevel"/>
    <w:tmpl w:val="809E91A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4FD849B5"/>
    <w:multiLevelType w:val="multilevel"/>
    <w:tmpl w:val="39B4F8DC"/>
    <w:lvl w:ilvl="0">
      <w:start w:val="1"/>
      <w:numFmt w:val="upperLetter"/>
      <w:pStyle w:val="Anhang1"/>
      <w:lvlText w:val="%1"/>
      <w:lvlJc w:val="left"/>
      <w:pPr>
        <w:tabs>
          <w:tab w:val="num" w:pos="567"/>
        </w:tabs>
        <w:ind w:left="567" w:hanging="567"/>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0" w15:restartNumberingAfterBreak="0">
    <w:nsid w:val="57257411"/>
    <w:multiLevelType w:val="hybridMultilevel"/>
    <w:tmpl w:val="DEC60694"/>
    <w:lvl w:ilvl="0" w:tplc="0407000F">
      <w:start w:val="1"/>
      <w:numFmt w:val="decimal"/>
      <w:lvlText w:val="%1."/>
      <w:lvlJc w:val="left"/>
      <w:pPr>
        <w:ind w:left="778" w:hanging="360"/>
      </w:pPr>
    </w:lvl>
    <w:lvl w:ilvl="1" w:tplc="04070019" w:tentative="1">
      <w:start w:val="1"/>
      <w:numFmt w:val="lowerLetter"/>
      <w:lvlText w:val="%2."/>
      <w:lvlJc w:val="left"/>
      <w:pPr>
        <w:ind w:left="1498" w:hanging="360"/>
      </w:pPr>
    </w:lvl>
    <w:lvl w:ilvl="2" w:tplc="0407001B" w:tentative="1">
      <w:start w:val="1"/>
      <w:numFmt w:val="lowerRoman"/>
      <w:lvlText w:val="%3."/>
      <w:lvlJc w:val="right"/>
      <w:pPr>
        <w:ind w:left="2218" w:hanging="180"/>
      </w:pPr>
    </w:lvl>
    <w:lvl w:ilvl="3" w:tplc="0407000F" w:tentative="1">
      <w:start w:val="1"/>
      <w:numFmt w:val="decimal"/>
      <w:lvlText w:val="%4."/>
      <w:lvlJc w:val="left"/>
      <w:pPr>
        <w:ind w:left="2938" w:hanging="360"/>
      </w:pPr>
    </w:lvl>
    <w:lvl w:ilvl="4" w:tplc="04070019" w:tentative="1">
      <w:start w:val="1"/>
      <w:numFmt w:val="lowerLetter"/>
      <w:lvlText w:val="%5."/>
      <w:lvlJc w:val="left"/>
      <w:pPr>
        <w:ind w:left="3658" w:hanging="360"/>
      </w:pPr>
    </w:lvl>
    <w:lvl w:ilvl="5" w:tplc="0407001B" w:tentative="1">
      <w:start w:val="1"/>
      <w:numFmt w:val="lowerRoman"/>
      <w:lvlText w:val="%6."/>
      <w:lvlJc w:val="right"/>
      <w:pPr>
        <w:ind w:left="4378" w:hanging="180"/>
      </w:pPr>
    </w:lvl>
    <w:lvl w:ilvl="6" w:tplc="0407000F" w:tentative="1">
      <w:start w:val="1"/>
      <w:numFmt w:val="decimal"/>
      <w:lvlText w:val="%7."/>
      <w:lvlJc w:val="left"/>
      <w:pPr>
        <w:ind w:left="5098" w:hanging="360"/>
      </w:pPr>
    </w:lvl>
    <w:lvl w:ilvl="7" w:tplc="04070019" w:tentative="1">
      <w:start w:val="1"/>
      <w:numFmt w:val="lowerLetter"/>
      <w:lvlText w:val="%8."/>
      <w:lvlJc w:val="left"/>
      <w:pPr>
        <w:ind w:left="5818" w:hanging="360"/>
      </w:pPr>
    </w:lvl>
    <w:lvl w:ilvl="8" w:tplc="0407001B" w:tentative="1">
      <w:start w:val="1"/>
      <w:numFmt w:val="lowerRoman"/>
      <w:lvlText w:val="%9."/>
      <w:lvlJc w:val="right"/>
      <w:pPr>
        <w:ind w:left="6538" w:hanging="180"/>
      </w:pPr>
    </w:lvl>
  </w:abstractNum>
  <w:abstractNum w:abstractNumId="31" w15:restartNumberingAfterBreak="0">
    <w:nsid w:val="59531472"/>
    <w:multiLevelType w:val="hybridMultilevel"/>
    <w:tmpl w:val="373ED30E"/>
    <w:lvl w:ilvl="0" w:tplc="CD8E422C">
      <w:start w:val="1"/>
      <w:numFmt w:val="decimal"/>
      <w:lvlText w:val="%1."/>
      <w:lvlJc w:val="left"/>
      <w:pPr>
        <w:tabs>
          <w:tab w:val="num" w:pos="720"/>
        </w:tabs>
        <w:ind w:left="720" w:hanging="360"/>
      </w:p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32" w15:restartNumberingAfterBreak="0">
    <w:nsid w:val="5B5C221E"/>
    <w:multiLevelType w:val="hybridMultilevel"/>
    <w:tmpl w:val="126C3F9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630A3E28"/>
    <w:multiLevelType w:val="hybridMultilevel"/>
    <w:tmpl w:val="942601C8"/>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34" w15:restartNumberingAfterBreak="0">
    <w:nsid w:val="649C1120"/>
    <w:multiLevelType w:val="hybridMultilevel"/>
    <w:tmpl w:val="7C8C884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696F1048"/>
    <w:multiLevelType w:val="multilevel"/>
    <w:tmpl w:val="95A45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01F2F06"/>
    <w:multiLevelType w:val="hybridMultilevel"/>
    <w:tmpl w:val="F37C8690"/>
    <w:lvl w:ilvl="0" w:tplc="000F0407">
      <w:start w:val="1"/>
      <w:numFmt w:val="decimal"/>
      <w:lvlText w:val="%1."/>
      <w:lvlJc w:val="left"/>
      <w:pPr>
        <w:tabs>
          <w:tab w:val="num" w:pos="720"/>
        </w:tabs>
        <w:ind w:left="720" w:hanging="360"/>
      </w:pPr>
      <w:rPr>
        <w:rFonts w:hint="default"/>
      </w:rPr>
    </w:lvl>
    <w:lvl w:ilvl="1" w:tplc="00190407" w:tentative="1">
      <w:start w:val="1"/>
      <w:numFmt w:val="lowerLetter"/>
      <w:lvlText w:val="%2."/>
      <w:lvlJc w:val="left"/>
      <w:pPr>
        <w:tabs>
          <w:tab w:val="num" w:pos="1440"/>
        </w:tabs>
        <w:ind w:left="1440" w:hanging="360"/>
      </w:pPr>
    </w:lvl>
    <w:lvl w:ilvl="2" w:tplc="001B0407" w:tentative="1">
      <w:start w:val="1"/>
      <w:numFmt w:val="lowerRoman"/>
      <w:lvlText w:val="%3."/>
      <w:lvlJc w:val="right"/>
      <w:pPr>
        <w:tabs>
          <w:tab w:val="num" w:pos="2160"/>
        </w:tabs>
        <w:ind w:left="2160" w:hanging="180"/>
      </w:pPr>
    </w:lvl>
    <w:lvl w:ilvl="3" w:tplc="000F0407" w:tentative="1">
      <w:start w:val="1"/>
      <w:numFmt w:val="decimal"/>
      <w:lvlText w:val="%4."/>
      <w:lvlJc w:val="left"/>
      <w:pPr>
        <w:tabs>
          <w:tab w:val="num" w:pos="2880"/>
        </w:tabs>
        <w:ind w:left="2880" w:hanging="360"/>
      </w:pPr>
    </w:lvl>
    <w:lvl w:ilvl="4" w:tplc="00190407" w:tentative="1">
      <w:start w:val="1"/>
      <w:numFmt w:val="lowerLetter"/>
      <w:lvlText w:val="%5."/>
      <w:lvlJc w:val="left"/>
      <w:pPr>
        <w:tabs>
          <w:tab w:val="num" w:pos="3600"/>
        </w:tabs>
        <w:ind w:left="3600" w:hanging="360"/>
      </w:pPr>
    </w:lvl>
    <w:lvl w:ilvl="5" w:tplc="001B0407" w:tentative="1">
      <w:start w:val="1"/>
      <w:numFmt w:val="lowerRoman"/>
      <w:lvlText w:val="%6."/>
      <w:lvlJc w:val="right"/>
      <w:pPr>
        <w:tabs>
          <w:tab w:val="num" w:pos="4320"/>
        </w:tabs>
        <w:ind w:left="4320" w:hanging="180"/>
      </w:pPr>
    </w:lvl>
    <w:lvl w:ilvl="6" w:tplc="000F0407" w:tentative="1">
      <w:start w:val="1"/>
      <w:numFmt w:val="decimal"/>
      <w:lvlText w:val="%7."/>
      <w:lvlJc w:val="left"/>
      <w:pPr>
        <w:tabs>
          <w:tab w:val="num" w:pos="5040"/>
        </w:tabs>
        <w:ind w:left="5040" w:hanging="360"/>
      </w:pPr>
    </w:lvl>
    <w:lvl w:ilvl="7" w:tplc="00190407" w:tentative="1">
      <w:start w:val="1"/>
      <w:numFmt w:val="lowerLetter"/>
      <w:lvlText w:val="%8."/>
      <w:lvlJc w:val="left"/>
      <w:pPr>
        <w:tabs>
          <w:tab w:val="num" w:pos="5760"/>
        </w:tabs>
        <w:ind w:left="5760" w:hanging="360"/>
      </w:pPr>
    </w:lvl>
    <w:lvl w:ilvl="8" w:tplc="001B0407" w:tentative="1">
      <w:start w:val="1"/>
      <w:numFmt w:val="lowerRoman"/>
      <w:lvlText w:val="%9."/>
      <w:lvlJc w:val="right"/>
      <w:pPr>
        <w:tabs>
          <w:tab w:val="num" w:pos="6480"/>
        </w:tabs>
        <w:ind w:left="6480" w:hanging="180"/>
      </w:pPr>
    </w:lvl>
  </w:abstractNum>
  <w:abstractNum w:abstractNumId="37" w15:restartNumberingAfterBreak="0">
    <w:nsid w:val="735F64BB"/>
    <w:multiLevelType w:val="multilevel"/>
    <w:tmpl w:val="643E3C5A"/>
    <w:lvl w:ilvl="0">
      <w:start w:val="1"/>
      <w:numFmt w:val="upperLetter"/>
      <w:pStyle w:val="Formatvorlage1"/>
      <w:lvlText w:val="%1"/>
      <w:lvlJc w:val="left"/>
      <w:pPr>
        <w:tabs>
          <w:tab w:val="num" w:pos="567"/>
        </w:tabs>
        <w:ind w:left="567" w:hanging="567"/>
      </w:pPr>
      <w:rPr>
        <w:rFonts w:hint="default"/>
      </w:rPr>
    </w:lvl>
    <w:lvl w:ilvl="1">
      <w:start w:val="1"/>
      <w:numFmt w:val="decimal"/>
      <w:pStyle w:val="Anhang2"/>
      <w:suff w:val="space"/>
      <w:lvlText w:val="%1.%2"/>
      <w:lvlJc w:val="left"/>
      <w:pPr>
        <w:ind w:left="578" w:hanging="578"/>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8" w15:restartNumberingAfterBreak="0">
    <w:nsid w:val="73DB68E4"/>
    <w:multiLevelType w:val="hybridMultilevel"/>
    <w:tmpl w:val="8D78C8F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9" w15:restartNumberingAfterBreak="0">
    <w:nsid w:val="75FB774D"/>
    <w:multiLevelType w:val="hybridMultilevel"/>
    <w:tmpl w:val="30745490"/>
    <w:lvl w:ilvl="0" w:tplc="9D18189E">
      <w:start w:val="1"/>
      <w:numFmt w:val="bullet"/>
      <w:lvlText w:val=""/>
      <w:lvlPicBulletId w:val="3"/>
      <w:lvlJc w:val="left"/>
      <w:pPr>
        <w:tabs>
          <w:tab w:val="num" w:pos="720"/>
        </w:tabs>
        <w:ind w:left="720" w:hanging="360"/>
      </w:pPr>
      <w:rPr>
        <w:rFonts w:ascii="Symbol" w:hAnsi="Symbol" w:hint="default"/>
      </w:rPr>
    </w:lvl>
    <w:lvl w:ilvl="1" w:tplc="C442B118" w:tentative="1">
      <w:start w:val="1"/>
      <w:numFmt w:val="bullet"/>
      <w:lvlText w:val=""/>
      <w:lvlJc w:val="left"/>
      <w:pPr>
        <w:tabs>
          <w:tab w:val="num" w:pos="1440"/>
        </w:tabs>
        <w:ind w:left="1440" w:hanging="360"/>
      </w:pPr>
      <w:rPr>
        <w:rFonts w:ascii="Symbol" w:hAnsi="Symbol" w:hint="default"/>
      </w:rPr>
    </w:lvl>
    <w:lvl w:ilvl="2" w:tplc="8E56241C" w:tentative="1">
      <w:start w:val="1"/>
      <w:numFmt w:val="bullet"/>
      <w:lvlText w:val=""/>
      <w:lvlJc w:val="left"/>
      <w:pPr>
        <w:tabs>
          <w:tab w:val="num" w:pos="2160"/>
        </w:tabs>
        <w:ind w:left="2160" w:hanging="360"/>
      </w:pPr>
      <w:rPr>
        <w:rFonts w:ascii="Symbol" w:hAnsi="Symbol" w:hint="default"/>
      </w:rPr>
    </w:lvl>
    <w:lvl w:ilvl="3" w:tplc="B3A4283C" w:tentative="1">
      <w:start w:val="1"/>
      <w:numFmt w:val="bullet"/>
      <w:lvlText w:val=""/>
      <w:lvlJc w:val="left"/>
      <w:pPr>
        <w:tabs>
          <w:tab w:val="num" w:pos="2880"/>
        </w:tabs>
        <w:ind w:left="2880" w:hanging="360"/>
      </w:pPr>
      <w:rPr>
        <w:rFonts w:ascii="Symbol" w:hAnsi="Symbol" w:hint="default"/>
      </w:rPr>
    </w:lvl>
    <w:lvl w:ilvl="4" w:tplc="ECF2AB62" w:tentative="1">
      <w:start w:val="1"/>
      <w:numFmt w:val="bullet"/>
      <w:lvlText w:val=""/>
      <w:lvlJc w:val="left"/>
      <w:pPr>
        <w:tabs>
          <w:tab w:val="num" w:pos="3600"/>
        </w:tabs>
        <w:ind w:left="3600" w:hanging="360"/>
      </w:pPr>
      <w:rPr>
        <w:rFonts w:ascii="Symbol" w:hAnsi="Symbol" w:hint="default"/>
      </w:rPr>
    </w:lvl>
    <w:lvl w:ilvl="5" w:tplc="552C0940" w:tentative="1">
      <w:start w:val="1"/>
      <w:numFmt w:val="bullet"/>
      <w:lvlText w:val=""/>
      <w:lvlJc w:val="left"/>
      <w:pPr>
        <w:tabs>
          <w:tab w:val="num" w:pos="4320"/>
        </w:tabs>
        <w:ind w:left="4320" w:hanging="360"/>
      </w:pPr>
      <w:rPr>
        <w:rFonts w:ascii="Symbol" w:hAnsi="Symbol" w:hint="default"/>
      </w:rPr>
    </w:lvl>
    <w:lvl w:ilvl="6" w:tplc="2BE2D5D6" w:tentative="1">
      <w:start w:val="1"/>
      <w:numFmt w:val="bullet"/>
      <w:lvlText w:val=""/>
      <w:lvlJc w:val="left"/>
      <w:pPr>
        <w:tabs>
          <w:tab w:val="num" w:pos="5040"/>
        </w:tabs>
        <w:ind w:left="5040" w:hanging="360"/>
      </w:pPr>
      <w:rPr>
        <w:rFonts w:ascii="Symbol" w:hAnsi="Symbol" w:hint="default"/>
      </w:rPr>
    </w:lvl>
    <w:lvl w:ilvl="7" w:tplc="1E4CA6B6" w:tentative="1">
      <w:start w:val="1"/>
      <w:numFmt w:val="bullet"/>
      <w:lvlText w:val=""/>
      <w:lvlJc w:val="left"/>
      <w:pPr>
        <w:tabs>
          <w:tab w:val="num" w:pos="5760"/>
        </w:tabs>
        <w:ind w:left="5760" w:hanging="360"/>
      </w:pPr>
      <w:rPr>
        <w:rFonts w:ascii="Symbol" w:hAnsi="Symbol" w:hint="default"/>
      </w:rPr>
    </w:lvl>
    <w:lvl w:ilvl="8" w:tplc="204ED3BC" w:tentative="1">
      <w:start w:val="1"/>
      <w:numFmt w:val="bullet"/>
      <w:lvlText w:val=""/>
      <w:lvlJc w:val="left"/>
      <w:pPr>
        <w:tabs>
          <w:tab w:val="num" w:pos="6480"/>
        </w:tabs>
        <w:ind w:left="6480" w:hanging="360"/>
      </w:pPr>
      <w:rPr>
        <w:rFonts w:ascii="Symbol" w:hAnsi="Symbol" w:hint="default"/>
      </w:rPr>
    </w:lvl>
  </w:abstractNum>
  <w:abstractNum w:abstractNumId="40" w15:restartNumberingAfterBreak="0">
    <w:nsid w:val="76DB708E"/>
    <w:multiLevelType w:val="hybridMultilevel"/>
    <w:tmpl w:val="74344CD0"/>
    <w:lvl w:ilvl="0" w:tplc="000F0407">
      <w:start w:val="1"/>
      <w:numFmt w:val="decimal"/>
      <w:lvlText w:val="%1."/>
      <w:lvlJc w:val="left"/>
      <w:pPr>
        <w:tabs>
          <w:tab w:val="num" w:pos="720"/>
        </w:tabs>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1" w15:restartNumberingAfterBreak="0">
    <w:nsid w:val="7C4F2D38"/>
    <w:multiLevelType w:val="hybridMultilevel"/>
    <w:tmpl w:val="E0825DA0"/>
    <w:lvl w:ilvl="0" w:tplc="000F0407">
      <w:start w:val="1"/>
      <w:numFmt w:val="decimal"/>
      <w:lvlText w:val="%1."/>
      <w:lvlJc w:val="left"/>
      <w:pPr>
        <w:tabs>
          <w:tab w:val="num" w:pos="777"/>
        </w:tabs>
        <w:ind w:left="777" w:hanging="360"/>
      </w:pPr>
    </w:lvl>
    <w:lvl w:ilvl="1" w:tplc="00190407">
      <w:start w:val="1"/>
      <w:numFmt w:val="lowerLetter"/>
      <w:lvlText w:val="%2."/>
      <w:lvlJc w:val="left"/>
      <w:pPr>
        <w:tabs>
          <w:tab w:val="num" w:pos="1497"/>
        </w:tabs>
        <w:ind w:left="1497" w:hanging="360"/>
      </w:pPr>
    </w:lvl>
    <w:lvl w:ilvl="2" w:tplc="001B0407" w:tentative="1">
      <w:start w:val="1"/>
      <w:numFmt w:val="lowerRoman"/>
      <w:lvlText w:val="%3."/>
      <w:lvlJc w:val="right"/>
      <w:pPr>
        <w:tabs>
          <w:tab w:val="num" w:pos="2217"/>
        </w:tabs>
        <w:ind w:left="2217" w:hanging="180"/>
      </w:pPr>
    </w:lvl>
    <w:lvl w:ilvl="3" w:tplc="000F0407" w:tentative="1">
      <w:start w:val="1"/>
      <w:numFmt w:val="decimal"/>
      <w:lvlText w:val="%4."/>
      <w:lvlJc w:val="left"/>
      <w:pPr>
        <w:tabs>
          <w:tab w:val="num" w:pos="2937"/>
        </w:tabs>
        <w:ind w:left="2937" w:hanging="360"/>
      </w:pPr>
    </w:lvl>
    <w:lvl w:ilvl="4" w:tplc="00190407" w:tentative="1">
      <w:start w:val="1"/>
      <w:numFmt w:val="lowerLetter"/>
      <w:lvlText w:val="%5."/>
      <w:lvlJc w:val="left"/>
      <w:pPr>
        <w:tabs>
          <w:tab w:val="num" w:pos="3657"/>
        </w:tabs>
        <w:ind w:left="3657" w:hanging="360"/>
      </w:pPr>
    </w:lvl>
    <w:lvl w:ilvl="5" w:tplc="001B0407" w:tentative="1">
      <w:start w:val="1"/>
      <w:numFmt w:val="lowerRoman"/>
      <w:lvlText w:val="%6."/>
      <w:lvlJc w:val="right"/>
      <w:pPr>
        <w:tabs>
          <w:tab w:val="num" w:pos="4377"/>
        </w:tabs>
        <w:ind w:left="4377" w:hanging="180"/>
      </w:pPr>
    </w:lvl>
    <w:lvl w:ilvl="6" w:tplc="000F0407" w:tentative="1">
      <w:start w:val="1"/>
      <w:numFmt w:val="decimal"/>
      <w:lvlText w:val="%7."/>
      <w:lvlJc w:val="left"/>
      <w:pPr>
        <w:tabs>
          <w:tab w:val="num" w:pos="5097"/>
        </w:tabs>
        <w:ind w:left="5097" w:hanging="360"/>
      </w:pPr>
    </w:lvl>
    <w:lvl w:ilvl="7" w:tplc="00190407" w:tentative="1">
      <w:start w:val="1"/>
      <w:numFmt w:val="lowerLetter"/>
      <w:lvlText w:val="%8."/>
      <w:lvlJc w:val="left"/>
      <w:pPr>
        <w:tabs>
          <w:tab w:val="num" w:pos="5817"/>
        </w:tabs>
        <w:ind w:left="5817" w:hanging="360"/>
      </w:pPr>
    </w:lvl>
    <w:lvl w:ilvl="8" w:tplc="001B0407" w:tentative="1">
      <w:start w:val="1"/>
      <w:numFmt w:val="lowerRoman"/>
      <w:lvlText w:val="%9."/>
      <w:lvlJc w:val="right"/>
      <w:pPr>
        <w:tabs>
          <w:tab w:val="num" w:pos="6537"/>
        </w:tabs>
        <w:ind w:left="6537" w:hanging="180"/>
      </w:pPr>
    </w:lvl>
  </w:abstractNum>
  <w:num w:numId="1">
    <w:abstractNumId w:val="29"/>
  </w:num>
  <w:num w:numId="2">
    <w:abstractNumId w:val="37"/>
  </w:num>
  <w:num w:numId="3">
    <w:abstractNumId w:val="25"/>
  </w:num>
  <w:num w:numId="4">
    <w:abstractNumId w:val="14"/>
  </w:num>
  <w:num w:numId="5">
    <w:abstractNumId w:val="12"/>
  </w:num>
  <w:num w:numId="6">
    <w:abstractNumId w:val="36"/>
  </w:num>
  <w:num w:numId="7">
    <w:abstractNumId w:val="17"/>
  </w:num>
  <w:num w:numId="8">
    <w:abstractNumId w:val="41"/>
  </w:num>
  <w:num w:numId="9">
    <w:abstractNumId w:val="19"/>
  </w:num>
  <w:num w:numId="10">
    <w:abstractNumId w:val="39"/>
  </w:num>
  <w:num w:numId="11">
    <w:abstractNumId w:val="22"/>
  </w:num>
  <w:num w:numId="12">
    <w:abstractNumId w:val="0"/>
  </w:num>
  <w:num w:numId="13">
    <w:abstractNumId w:val="34"/>
  </w:num>
  <w:num w:numId="14">
    <w:abstractNumId w:val="28"/>
  </w:num>
  <w:num w:numId="15">
    <w:abstractNumId w:val="13"/>
  </w:num>
  <w:num w:numId="16">
    <w:abstractNumId w:val="33"/>
  </w:num>
  <w:num w:numId="17">
    <w:abstractNumId w:val="26"/>
  </w:num>
  <w:num w:numId="18">
    <w:abstractNumId w:val="18"/>
  </w:num>
  <w:num w:numId="19">
    <w:abstractNumId w:val="40"/>
  </w:num>
  <w:num w:numId="20">
    <w:abstractNumId w:val="10"/>
  </w:num>
  <w:num w:numId="21">
    <w:abstractNumId w:val="8"/>
  </w:num>
  <w:num w:numId="22">
    <w:abstractNumId w:val="7"/>
  </w:num>
  <w:num w:numId="23">
    <w:abstractNumId w:val="6"/>
  </w:num>
  <w:num w:numId="24">
    <w:abstractNumId w:val="5"/>
  </w:num>
  <w:num w:numId="25">
    <w:abstractNumId w:val="9"/>
  </w:num>
  <w:num w:numId="26">
    <w:abstractNumId w:val="4"/>
  </w:num>
  <w:num w:numId="27">
    <w:abstractNumId w:val="3"/>
  </w:num>
  <w:num w:numId="28">
    <w:abstractNumId w:val="2"/>
  </w:num>
  <w:num w:numId="29">
    <w:abstractNumId w:val="1"/>
  </w:num>
  <w:num w:numId="30">
    <w:abstractNumId w:val="15"/>
  </w:num>
  <w:num w:numId="31">
    <w:abstractNumId w:val="23"/>
  </w:num>
  <w:num w:numId="32">
    <w:abstractNumId w:val="21"/>
  </w:num>
  <w:num w:numId="33">
    <w:abstractNumId w:val="31"/>
  </w:num>
  <w:num w:numId="34">
    <w:abstractNumId w:val="24"/>
  </w:num>
  <w:num w:numId="35">
    <w:abstractNumId w:val="16"/>
  </w:num>
  <w:num w:numId="36">
    <w:abstractNumId w:val="27"/>
  </w:num>
  <w:num w:numId="37">
    <w:abstractNumId w:val="32"/>
  </w:num>
  <w:num w:numId="38">
    <w:abstractNumId w:val="35"/>
  </w:num>
  <w:num w:numId="39">
    <w:abstractNumId w:val="30"/>
  </w:num>
  <w:num w:numId="40">
    <w:abstractNumId w:val="20"/>
  </w:num>
  <w:num w:numId="41">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attachedTemplate r:id="rId1"/>
  <w:stylePaneFormatFilter w:val="1F04" w:allStyles="0" w:customStyles="0" w:latentStyles="1" w:stylesInUse="0" w:headingStyles="0" w:numberingStyles="0" w:tableStyles="0" w:directFormattingOnRuns="1" w:directFormattingOnParagraphs="1" w:directFormattingOnNumbering="1" w:directFormattingOnTables="1" w:clearFormatting="1" w:top3HeadingStyles="0" w:visibleStyles="0" w:alternateStyleNames="0"/>
  <w:defaultTabStop w:val="708"/>
  <w:autoHyphenation/>
  <w:consecutiveHyphenLimit w:val="3"/>
  <w:hyphenationZone w:val="425"/>
  <w:displayHorizontalDrawingGridEvery w:val="0"/>
  <w:displayVerticalDrawingGridEvery w:val="0"/>
  <w:doNotUseMarginsForDrawingGridOrigin/>
  <w:noPunctuationKerning/>
  <w:characterSpacingControl w:val="doNotCompress"/>
  <w:hdrShapeDefaults>
    <o:shapedefaults v:ext="edit" spidmax="2056"/>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1271"/>
    <w:rsid w:val="00001D2A"/>
    <w:rsid w:val="00005896"/>
    <w:rsid w:val="000106EA"/>
    <w:rsid w:val="00010E6F"/>
    <w:rsid w:val="00014653"/>
    <w:rsid w:val="00016F79"/>
    <w:rsid w:val="00017957"/>
    <w:rsid w:val="000211AF"/>
    <w:rsid w:val="000235C8"/>
    <w:rsid w:val="0002461B"/>
    <w:rsid w:val="0002749A"/>
    <w:rsid w:val="00036461"/>
    <w:rsid w:val="000372AB"/>
    <w:rsid w:val="00041159"/>
    <w:rsid w:val="00042E1D"/>
    <w:rsid w:val="00046441"/>
    <w:rsid w:val="00051EF3"/>
    <w:rsid w:val="000522A9"/>
    <w:rsid w:val="00060B29"/>
    <w:rsid w:val="00063BF2"/>
    <w:rsid w:val="00066AA0"/>
    <w:rsid w:val="00071F34"/>
    <w:rsid w:val="00076AA6"/>
    <w:rsid w:val="00086B20"/>
    <w:rsid w:val="000876A1"/>
    <w:rsid w:val="00087DE6"/>
    <w:rsid w:val="000918B4"/>
    <w:rsid w:val="00092568"/>
    <w:rsid w:val="00093F46"/>
    <w:rsid w:val="00095E57"/>
    <w:rsid w:val="00097D5C"/>
    <w:rsid w:val="000B1516"/>
    <w:rsid w:val="000B1781"/>
    <w:rsid w:val="000B2BBE"/>
    <w:rsid w:val="000C5D67"/>
    <w:rsid w:val="000D7E83"/>
    <w:rsid w:val="000E7A46"/>
    <w:rsid w:val="000F02F9"/>
    <w:rsid w:val="000F058F"/>
    <w:rsid w:val="000F0E18"/>
    <w:rsid w:val="000F44B7"/>
    <w:rsid w:val="000F4DEE"/>
    <w:rsid w:val="0010042D"/>
    <w:rsid w:val="00100D6F"/>
    <w:rsid w:val="00102295"/>
    <w:rsid w:val="00104EEB"/>
    <w:rsid w:val="00110055"/>
    <w:rsid w:val="001119F4"/>
    <w:rsid w:val="00112A52"/>
    <w:rsid w:val="00113F9D"/>
    <w:rsid w:val="00115055"/>
    <w:rsid w:val="00116C11"/>
    <w:rsid w:val="00117F9A"/>
    <w:rsid w:val="00120ACA"/>
    <w:rsid w:val="0012342E"/>
    <w:rsid w:val="001339E6"/>
    <w:rsid w:val="001362FE"/>
    <w:rsid w:val="00136884"/>
    <w:rsid w:val="001464A4"/>
    <w:rsid w:val="00147AEE"/>
    <w:rsid w:val="00152E98"/>
    <w:rsid w:val="001578C8"/>
    <w:rsid w:val="00163589"/>
    <w:rsid w:val="00164704"/>
    <w:rsid w:val="0017169F"/>
    <w:rsid w:val="0017180F"/>
    <w:rsid w:val="00171B98"/>
    <w:rsid w:val="00175323"/>
    <w:rsid w:val="001756A4"/>
    <w:rsid w:val="00175980"/>
    <w:rsid w:val="00175A00"/>
    <w:rsid w:val="0018065B"/>
    <w:rsid w:val="001812C8"/>
    <w:rsid w:val="00181647"/>
    <w:rsid w:val="00183812"/>
    <w:rsid w:val="00185E83"/>
    <w:rsid w:val="00196B29"/>
    <w:rsid w:val="001A3433"/>
    <w:rsid w:val="001A387A"/>
    <w:rsid w:val="001A3EAC"/>
    <w:rsid w:val="001A4C6A"/>
    <w:rsid w:val="001A6827"/>
    <w:rsid w:val="001B1B6F"/>
    <w:rsid w:val="001B1F05"/>
    <w:rsid w:val="001B5092"/>
    <w:rsid w:val="001B5B00"/>
    <w:rsid w:val="001B6512"/>
    <w:rsid w:val="001B69CA"/>
    <w:rsid w:val="001B6B86"/>
    <w:rsid w:val="001C0D5C"/>
    <w:rsid w:val="001C2A9D"/>
    <w:rsid w:val="001C3D76"/>
    <w:rsid w:val="001C49AB"/>
    <w:rsid w:val="001C4FB4"/>
    <w:rsid w:val="001C76E8"/>
    <w:rsid w:val="001C7F43"/>
    <w:rsid w:val="001D4600"/>
    <w:rsid w:val="001E03D7"/>
    <w:rsid w:val="001E0E8C"/>
    <w:rsid w:val="001E3B6F"/>
    <w:rsid w:val="001E5E0A"/>
    <w:rsid w:val="001E6AAF"/>
    <w:rsid w:val="001F0169"/>
    <w:rsid w:val="001F16EF"/>
    <w:rsid w:val="001F251C"/>
    <w:rsid w:val="001F7E38"/>
    <w:rsid w:val="0021105B"/>
    <w:rsid w:val="00216321"/>
    <w:rsid w:val="00223733"/>
    <w:rsid w:val="002250EE"/>
    <w:rsid w:val="00225E63"/>
    <w:rsid w:val="0022633C"/>
    <w:rsid w:val="00230014"/>
    <w:rsid w:val="00230C0B"/>
    <w:rsid w:val="0023268C"/>
    <w:rsid w:val="00234CAB"/>
    <w:rsid w:val="00235363"/>
    <w:rsid w:val="00236042"/>
    <w:rsid w:val="00237B31"/>
    <w:rsid w:val="00245F71"/>
    <w:rsid w:val="00246707"/>
    <w:rsid w:val="00250142"/>
    <w:rsid w:val="00250B3C"/>
    <w:rsid w:val="002540B4"/>
    <w:rsid w:val="002551E9"/>
    <w:rsid w:val="0025556A"/>
    <w:rsid w:val="002612EE"/>
    <w:rsid w:val="0026333E"/>
    <w:rsid w:val="00263884"/>
    <w:rsid w:val="002705B7"/>
    <w:rsid w:val="002738A0"/>
    <w:rsid w:val="00287124"/>
    <w:rsid w:val="00293A10"/>
    <w:rsid w:val="002A0C6D"/>
    <w:rsid w:val="002A415F"/>
    <w:rsid w:val="002A51D3"/>
    <w:rsid w:val="002B016F"/>
    <w:rsid w:val="002B3404"/>
    <w:rsid w:val="002C07E6"/>
    <w:rsid w:val="002C53D4"/>
    <w:rsid w:val="002D1EFB"/>
    <w:rsid w:val="002D51D4"/>
    <w:rsid w:val="002E2A3F"/>
    <w:rsid w:val="002E5DCE"/>
    <w:rsid w:val="002E7731"/>
    <w:rsid w:val="00301D14"/>
    <w:rsid w:val="00304B0D"/>
    <w:rsid w:val="003072C1"/>
    <w:rsid w:val="00311FD7"/>
    <w:rsid w:val="00315B40"/>
    <w:rsid w:val="00316AD2"/>
    <w:rsid w:val="00322942"/>
    <w:rsid w:val="0032478E"/>
    <w:rsid w:val="003256CA"/>
    <w:rsid w:val="00327ABE"/>
    <w:rsid w:val="00331494"/>
    <w:rsid w:val="003364AB"/>
    <w:rsid w:val="00346140"/>
    <w:rsid w:val="003554FA"/>
    <w:rsid w:val="00376B8C"/>
    <w:rsid w:val="003826FA"/>
    <w:rsid w:val="0038396B"/>
    <w:rsid w:val="003847CB"/>
    <w:rsid w:val="00384AFB"/>
    <w:rsid w:val="00385437"/>
    <w:rsid w:val="003871C6"/>
    <w:rsid w:val="00394673"/>
    <w:rsid w:val="003A4344"/>
    <w:rsid w:val="003A5667"/>
    <w:rsid w:val="003A6460"/>
    <w:rsid w:val="003B13E2"/>
    <w:rsid w:val="003B4D6B"/>
    <w:rsid w:val="003B5D10"/>
    <w:rsid w:val="003C4316"/>
    <w:rsid w:val="003C5606"/>
    <w:rsid w:val="003C6C58"/>
    <w:rsid w:val="003D0063"/>
    <w:rsid w:val="003D3C06"/>
    <w:rsid w:val="003D41AD"/>
    <w:rsid w:val="003D5CFA"/>
    <w:rsid w:val="003E01FA"/>
    <w:rsid w:val="003F1AF9"/>
    <w:rsid w:val="004011AB"/>
    <w:rsid w:val="00401380"/>
    <w:rsid w:val="00401EEF"/>
    <w:rsid w:val="00402F5E"/>
    <w:rsid w:val="00404A4B"/>
    <w:rsid w:val="00405DD7"/>
    <w:rsid w:val="00412091"/>
    <w:rsid w:val="00414677"/>
    <w:rsid w:val="0041524B"/>
    <w:rsid w:val="00420D3C"/>
    <w:rsid w:val="00426E06"/>
    <w:rsid w:val="00427C66"/>
    <w:rsid w:val="00432A44"/>
    <w:rsid w:val="004338F5"/>
    <w:rsid w:val="00443B03"/>
    <w:rsid w:val="00444795"/>
    <w:rsid w:val="0044630F"/>
    <w:rsid w:val="00447405"/>
    <w:rsid w:val="00450BF6"/>
    <w:rsid w:val="004546B2"/>
    <w:rsid w:val="004615D0"/>
    <w:rsid w:val="0046254D"/>
    <w:rsid w:val="0046297E"/>
    <w:rsid w:val="00464D22"/>
    <w:rsid w:val="00467C2F"/>
    <w:rsid w:val="00473402"/>
    <w:rsid w:val="00476A7D"/>
    <w:rsid w:val="00481608"/>
    <w:rsid w:val="004842AA"/>
    <w:rsid w:val="00486784"/>
    <w:rsid w:val="00486D30"/>
    <w:rsid w:val="00486FBE"/>
    <w:rsid w:val="004909B0"/>
    <w:rsid w:val="00494B0E"/>
    <w:rsid w:val="004A1C79"/>
    <w:rsid w:val="004A23E1"/>
    <w:rsid w:val="004A3203"/>
    <w:rsid w:val="004A41C0"/>
    <w:rsid w:val="004A4885"/>
    <w:rsid w:val="004A7CBF"/>
    <w:rsid w:val="004B1D21"/>
    <w:rsid w:val="004B2189"/>
    <w:rsid w:val="004B3D5B"/>
    <w:rsid w:val="004B4DF6"/>
    <w:rsid w:val="004B663C"/>
    <w:rsid w:val="004B7F08"/>
    <w:rsid w:val="004C0390"/>
    <w:rsid w:val="004C0DF8"/>
    <w:rsid w:val="004C7457"/>
    <w:rsid w:val="004D2177"/>
    <w:rsid w:val="004D2FD1"/>
    <w:rsid w:val="004D3FF0"/>
    <w:rsid w:val="004D4C8E"/>
    <w:rsid w:val="004E1271"/>
    <w:rsid w:val="004E6E17"/>
    <w:rsid w:val="004F0224"/>
    <w:rsid w:val="004F158C"/>
    <w:rsid w:val="004F2B8A"/>
    <w:rsid w:val="004F44BF"/>
    <w:rsid w:val="004F6C09"/>
    <w:rsid w:val="00501C42"/>
    <w:rsid w:val="00502155"/>
    <w:rsid w:val="00506948"/>
    <w:rsid w:val="00506BBB"/>
    <w:rsid w:val="00517021"/>
    <w:rsid w:val="00517EA4"/>
    <w:rsid w:val="00520895"/>
    <w:rsid w:val="00523724"/>
    <w:rsid w:val="005261C5"/>
    <w:rsid w:val="0053051A"/>
    <w:rsid w:val="005342EE"/>
    <w:rsid w:val="005349E3"/>
    <w:rsid w:val="00534FA3"/>
    <w:rsid w:val="0054312C"/>
    <w:rsid w:val="00543913"/>
    <w:rsid w:val="00544B7E"/>
    <w:rsid w:val="00546AAA"/>
    <w:rsid w:val="00550C9B"/>
    <w:rsid w:val="005523AD"/>
    <w:rsid w:val="00555923"/>
    <w:rsid w:val="005613DD"/>
    <w:rsid w:val="00561B4F"/>
    <w:rsid w:val="00562891"/>
    <w:rsid w:val="00563EA0"/>
    <w:rsid w:val="00571072"/>
    <w:rsid w:val="00571CE7"/>
    <w:rsid w:val="00571F74"/>
    <w:rsid w:val="00577382"/>
    <w:rsid w:val="0058039F"/>
    <w:rsid w:val="005814DA"/>
    <w:rsid w:val="00582654"/>
    <w:rsid w:val="005873D6"/>
    <w:rsid w:val="00587450"/>
    <w:rsid w:val="0059025F"/>
    <w:rsid w:val="00590515"/>
    <w:rsid w:val="005949A6"/>
    <w:rsid w:val="00595065"/>
    <w:rsid w:val="00596FA1"/>
    <w:rsid w:val="005B2CB0"/>
    <w:rsid w:val="005B323D"/>
    <w:rsid w:val="005B4E98"/>
    <w:rsid w:val="005B5D68"/>
    <w:rsid w:val="005C2CF5"/>
    <w:rsid w:val="005C6C7A"/>
    <w:rsid w:val="005D5051"/>
    <w:rsid w:val="005D7234"/>
    <w:rsid w:val="005E4012"/>
    <w:rsid w:val="005E6B0E"/>
    <w:rsid w:val="005F3042"/>
    <w:rsid w:val="00602F3D"/>
    <w:rsid w:val="006040D2"/>
    <w:rsid w:val="00605013"/>
    <w:rsid w:val="0061239D"/>
    <w:rsid w:val="00613552"/>
    <w:rsid w:val="006242CD"/>
    <w:rsid w:val="00625CBD"/>
    <w:rsid w:val="006267D3"/>
    <w:rsid w:val="00627758"/>
    <w:rsid w:val="0063385F"/>
    <w:rsid w:val="0063496D"/>
    <w:rsid w:val="00634CCE"/>
    <w:rsid w:val="00640AA3"/>
    <w:rsid w:val="00640DCD"/>
    <w:rsid w:val="0064201D"/>
    <w:rsid w:val="00642905"/>
    <w:rsid w:val="00642C54"/>
    <w:rsid w:val="006432E0"/>
    <w:rsid w:val="00646EF4"/>
    <w:rsid w:val="00647818"/>
    <w:rsid w:val="00656579"/>
    <w:rsid w:val="006571AB"/>
    <w:rsid w:val="006633AA"/>
    <w:rsid w:val="00663A1E"/>
    <w:rsid w:val="00674B80"/>
    <w:rsid w:val="00675893"/>
    <w:rsid w:val="00675FF3"/>
    <w:rsid w:val="00676D74"/>
    <w:rsid w:val="00677750"/>
    <w:rsid w:val="00677E70"/>
    <w:rsid w:val="00681A17"/>
    <w:rsid w:val="00684F65"/>
    <w:rsid w:val="0068693B"/>
    <w:rsid w:val="00691A67"/>
    <w:rsid w:val="00692A3F"/>
    <w:rsid w:val="00694B01"/>
    <w:rsid w:val="00696A70"/>
    <w:rsid w:val="00697C88"/>
    <w:rsid w:val="006A01EB"/>
    <w:rsid w:val="006A0BDF"/>
    <w:rsid w:val="006A1123"/>
    <w:rsid w:val="006A77A3"/>
    <w:rsid w:val="006B2067"/>
    <w:rsid w:val="006C08B8"/>
    <w:rsid w:val="006C3E3B"/>
    <w:rsid w:val="006C5D1E"/>
    <w:rsid w:val="006C78AE"/>
    <w:rsid w:val="006D4E15"/>
    <w:rsid w:val="006D5AAF"/>
    <w:rsid w:val="006D746F"/>
    <w:rsid w:val="006E2222"/>
    <w:rsid w:val="006E6B99"/>
    <w:rsid w:val="006E7DC2"/>
    <w:rsid w:val="006F53AE"/>
    <w:rsid w:val="00704C0C"/>
    <w:rsid w:val="00716C76"/>
    <w:rsid w:val="00717FB6"/>
    <w:rsid w:val="00726E5F"/>
    <w:rsid w:val="007279F9"/>
    <w:rsid w:val="00730B32"/>
    <w:rsid w:val="00734141"/>
    <w:rsid w:val="00734775"/>
    <w:rsid w:val="00740E88"/>
    <w:rsid w:val="00741869"/>
    <w:rsid w:val="00744601"/>
    <w:rsid w:val="0074520B"/>
    <w:rsid w:val="00751B3E"/>
    <w:rsid w:val="00752053"/>
    <w:rsid w:val="00756936"/>
    <w:rsid w:val="00762F0C"/>
    <w:rsid w:val="00763AB4"/>
    <w:rsid w:val="0076509C"/>
    <w:rsid w:val="00766F09"/>
    <w:rsid w:val="00767A86"/>
    <w:rsid w:val="00767ED4"/>
    <w:rsid w:val="00770664"/>
    <w:rsid w:val="00775EB6"/>
    <w:rsid w:val="007832D2"/>
    <w:rsid w:val="00787E34"/>
    <w:rsid w:val="00791946"/>
    <w:rsid w:val="00794479"/>
    <w:rsid w:val="00796D48"/>
    <w:rsid w:val="00797085"/>
    <w:rsid w:val="007A13FA"/>
    <w:rsid w:val="007A2B5F"/>
    <w:rsid w:val="007A32CA"/>
    <w:rsid w:val="007A35CF"/>
    <w:rsid w:val="007B0516"/>
    <w:rsid w:val="007C104B"/>
    <w:rsid w:val="007C20A2"/>
    <w:rsid w:val="007C27F0"/>
    <w:rsid w:val="007C508C"/>
    <w:rsid w:val="007C7ACC"/>
    <w:rsid w:val="007D3423"/>
    <w:rsid w:val="007E0F2B"/>
    <w:rsid w:val="007E5B28"/>
    <w:rsid w:val="007E6AD8"/>
    <w:rsid w:val="007F1CD3"/>
    <w:rsid w:val="007F366A"/>
    <w:rsid w:val="007F3744"/>
    <w:rsid w:val="007F4DE8"/>
    <w:rsid w:val="007F5253"/>
    <w:rsid w:val="007F654B"/>
    <w:rsid w:val="007F7165"/>
    <w:rsid w:val="0080273A"/>
    <w:rsid w:val="0080300F"/>
    <w:rsid w:val="00804D04"/>
    <w:rsid w:val="00805C30"/>
    <w:rsid w:val="00807710"/>
    <w:rsid w:val="00807F0A"/>
    <w:rsid w:val="00812576"/>
    <w:rsid w:val="00812A10"/>
    <w:rsid w:val="00816073"/>
    <w:rsid w:val="008203E4"/>
    <w:rsid w:val="00823C1F"/>
    <w:rsid w:val="00824838"/>
    <w:rsid w:val="00835381"/>
    <w:rsid w:val="008378C5"/>
    <w:rsid w:val="008419AD"/>
    <w:rsid w:val="00842FCB"/>
    <w:rsid w:val="00846117"/>
    <w:rsid w:val="0085181D"/>
    <w:rsid w:val="00852F51"/>
    <w:rsid w:val="008570F9"/>
    <w:rsid w:val="00861BAD"/>
    <w:rsid w:val="00873B5D"/>
    <w:rsid w:val="00874836"/>
    <w:rsid w:val="00874F2D"/>
    <w:rsid w:val="008752B6"/>
    <w:rsid w:val="00875FF3"/>
    <w:rsid w:val="008847F7"/>
    <w:rsid w:val="00886086"/>
    <w:rsid w:val="008874FA"/>
    <w:rsid w:val="00887AFA"/>
    <w:rsid w:val="00890301"/>
    <w:rsid w:val="00890887"/>
    <w:rsid w:val="008A092E"/>
    <w:rsid w:val="008A34E2"/>
    <w:rsid w:val="008A6E6B"/>
    <w:rsid w:val="008A708F"/>
    <w:rsid w:val="008B08AB"/>
    <w:rsid w:val="008B125F"/>
    <w:rsid w:val="008B293F"/>
    <w:rsid w:val="008C50D9"/>
    <w:rsid w:val="008C6A42"/>
    <w:rsid w:val="008C7999"/>
    <w:rsid w:val="008D60BD"/>
    <w:rsid w:val="008E098F"/>
    <w:rsid w:val="008E1034"/>
    <w:rsid w:val="008E7266"/>
    <w:rsid w:val="008E7C29"/>
    <w:rsid w:val="008E7C68"/>
    <w:rsid w:val="008F2645"/>
    <w:rsid w:val="008F2927"/>
    <w:rsid w:val="008F610E"/>
    <w:rsid w:val="00905F4F"/>
    <w:rsid w:val="009062DB"/>
    <w:rsid w:val="00912066"/>
    <w:rsid w:val="0091341F"/>
    <w:rsid w:val="00913450"/>
    <w:rsid w:val="00913B85"/>
    <w:rsid w:val="00914610"/>
    <w:rsid w:val="00922C7B"/>
    <w:rsid w:val="00922F3A"/>
    <w:rsid w:val="0092378D"/>
    <w:rsid w:val="009311AC"/>
    <w:rsid w:val="00933E46"/>
    <w:rsid w:val="00934450"/>
    <w:rsid w:val="009346E3"/>
    <w:rsid w:val="00934E70"/>
    <w:rsid w:val="00940236"/>
    <w:rsid w:val="00940B4E"/>
    <w:rsid w:val="00941DD1"/>
    <w:rsid w:val="00944D05"/>
    <w:rsid w:val="00945634"/>
    <w:rsid w:val="0096094F"/>
    <w:rsid w:val="00960D8C"/>
    <w:rsid w:val="009668A2"/>
    <w:rsid w:val="009744B4"/>
    <w:rsid w:val="00974697"/>
    <w:rsid w:val="009753D5"/>
    <w:rsid w:val="00976AF1"/>
    <w:rsid w:val="00982722"/>
    <w:rsid w:val="0098424D"/>
    <w:rsid w:val="00991F61"/>
    <w:rsid w:val="0099606C"/>
    <w:rsid w:val="00997338"/>
    <w:rsid w:val="00997820"/>
    <w:rsid w:val="009A63D7"/>
    <w:rsid w:val="009A6D4D"/>
    <w:rsid w:val="009B1ADC"/>
    <w:rsid w:val="009B33BD"/>
    <w:rsid w:val="009C0DB1"/>
    <w:rsid w:val="009C0ECF"/>
    <w:rsid w:val="009C1053"/>
    <w:rsid w:val="009C2B23"/>
    <w:rsid w:val="009C2BC9"/>
    <w:rsid w:val="009C5D5F"/>
    <w:rsid w:val="009D0697"/>
    <w:rsid w:val="009D5ADF"/>
    <w:rsid w:val="009D5CBE"/>
    <w:rsid w:val="009D6235"/>
    <w:rsid w:val="009E6316"/>
    <w:rsid w:val="009E634C"/>
    <w:rsid w:val="009F09AC"/>
    <w:rsid w:val="009F0D7C"/>
    <w:rsid w:val="009F19BD"/>
    <w:rsid w:val="009F24AC"/>
    <w:rsid w:val="009F369E"/>
    <w:rsid w:val="009F65E1"/>
    <w:rsid w:val="00A01D23"/>
    <w:rsid w:val="00A04210"/>
    <w:rsid w:val="00A07FB6"/>
    <w:rsid w:val="00A12C98"/>
    <w:rsid w:val="00A14004"/>
    <w:rsid w:val="00A14C03"/>
    <w:rsid w:val="00A2359E"/>
    <w:rsid w:val="00A25025"/>
    <w:rsid w:val="00A32C1A"/>
    <w:rsid w:val="00A35736"/>
    <w:rsid w:val="00A46852"/>
    <w:rsid w:val="00A47577"/>
    <w:rsid w:val="00A5414C"/>
    <w:rsid w:val="00A57607"/>
    <w:rsid w:val="00A606A5"/>
    <w:rsid w:val="00A6404F"/>
    <w:rsid w:val="00A65133"/>
    <w:rsid w:val="00A704EA"/>
    <w:rsid w:val="00A71D86"/>
    <w:rsid w:val="00A73A98"/>
    <w:rsid w:val="00A767E6"/>
    <w:rsid w:val="00A76F9C"/>
    <w:rsid w:val="00A80311"/>
    <w:rsid w:val="00A82EA4"/>
    <w:rsid w:val="00A84571"/>
    <w:rsid w:val="00A84E9C"/>
    <w:rsid w:val="00A91176"/>
    <w:rsid w:val="00A938D2"/>
    <w:rsid w:val="00AA5E9F"/>
    <w:rsid w:val="00AA72CC"/>
    <w:rsid w:val="00AB1264"/>
    <w:rsid w:val="00AB1DDB"/>
    <w:rsid w:val="00AB7D35"/>
    <w:rsid w:val="00AC1611"/>
    <w:rsid w:val="00AD0A86"/>
    <w:rsid w:val="00AD4537"/>
    <w:rsid w:val="00AD5A3C"/>
    <w:rsid w:val="00AE17E2"/>
    <w:rsid w:val="00AE1800"/>
    <w:rsid w:val="00AE43C2"/>
    <w:rsid w:val="00AF027A"/>
    <w:rsid w:val="00AF06AC"/>
    <w:rsid w:val="00AF5F23"/>
    <w:rsid w:val="00AF6721"/>
    <w:rsid w:val="00B03D62"/>
    <w:rsid w:val="00B04435"/>
    <w:rsid w:val="00B07CFD"/>
    <w:rsid w:val="00B10876"/>
    <w:rsid w:val="00B10BC9"/>
    <w:rsid w:val="00B121D5"/>
    <w:rsid w:val="00B16DB8"/>
    <w:rsid w:val="00B227B0"/>
    <w:rsid w:val="00B23762"/>
    <w:rsid w:val="00B24B6A"/>
    <w:rsid w:val="00B315CA"/>
    <w:rsid w:val="00B34692"/>
    <w:rsid w:val="00B44F83"/>
    <w:rsid w:val="00B517D2"/>
    <w:rsid w:val="00B53EEE"/>
    <w:rsid w:val="00B56D26"/>
    <w:rsid w:val="00B57F0B"/>
    <w:rsid w:val="00B6401B"/>
    <w:rsid w:val="00B71AC3"/>
    <w:rsid w:val="00B727B2"/>
    <w:rsid w:val="00B72B9B"/>
    <w:rsid w:val="00B73AB1"/>
    <w:rsid w:val="00B82970"/>
    <w:rsid w:val="00B865DD"/>
    <w:rsid w:val="00B934CB"/>
    <w:rsid w:val="00B94FFE"/>
    <w:rsid w:val="00B96118"/>
    <w:rsid w:val="00BA1B2E"/>
    <w:rsid w:val="00BA2638"/>
    <w:rsid w:val="00BA6AD2"/>
    <w:rsid w:val="00BB3A31"/>
    <w:rsid w:val="00BB69A7"/>
    <w:rsid w:val="00BC08C4"/>
    <w:rsid w:val="00BC4033"/>
    <w:rsid w:val="00BC5B2E"/>
    <w:rsid w:val="00BD05FF"/>
    <w:rsid w:val="00BD0D77"/>
    <w:rsid w:val="00BD53B7"/>
    <w:rsid w:val="00BD79C2"/>
    <w:rsid w:val="00BE1A7C"/>
    <w:rsid w:val="00BE3DD2"/>
    <w:rsid w:val="00BE557B"/>
    <w:rsid w:val="00BE7C5B"/>
    <w:rsid w:val="00BF15A6"/>
    <w:rsid w:val="00BF3F76"/>
    <w:rsid w:val="00BF4490"/>
    <w:rsid w:val="00C019A6"/>
    <w:rsid w:val="00C05E31"/>
    <w:rsid w:val="00C06E7A"/>
    <w:rsid w:val="00C104DE"/>
    <w:rsid w:val="00C11B20"/>
    <w:rsid w:val="00C21969"/>
    <w:rsid w:val="00C241BB"/>
    <w:rsid w:val="00C270EA"/>
    <w:rsid w:val="00C27126"/>
    <w:rsid w:val="00C31FFF"/>
    <w:rsid w:val="00C332AB"/>
    <w:rsid w:val="00C3359E"/>
    <w:rsid w:val="00C33B9B"/>
    <w:rsid w:val="00C34EEC"/>
    <w:rsid w:val="00C35C93"/>
    <w:rsid w:val="00C3696D"/>
    <w:rsid w:val="00C40A43"/>
    <w:rsid w:val="00C41195"/>
    <w:rsid w:val="00C43718"/>
    <w:rsid w:val="00C53994"/>
    <w:rsid w:val="00C53C42"/>
    <w:rsid w:val="00C55FF0"/>
    <w:rsid w:val="00C639EA"/>
    <w:rsid w:val="00C64AF0"/>
    <w:rsid w:val="00C65689"/>
    <w:rsid w:val="00C76955"/>
    <w:rsid w:val="00C770E9"/>
    <w:rsid w:val="00C8094B"/>
    <w:rsid w:val="00C8125E"/>
    <w:rsid w:val="00C81916"/>
    <w:rsid w:val="00C83770"/>
    <w:rsid w:val="00C91923"/>
    <w:rsid w:val="00C9414C"/>
    <w:rsid w:val="00C9565D"/>
    <w:rsid w:val="00C97A8F"/>
    <w:rsid w:val="00CA188A"/>
    <w:rsid w:val="00CA20ED"/>
    <w:rsid w:val="00CB1C45"/>
    <w:rsid w:val="00CB23ED"/>
    <w:rsid w:val="00CB4EA9"/>
    <w:rsid w:val="00CB5E17"/>
    <w:rsid w:val="00CC1E22"/>
    <w:rsid w:val="00CC2040"/>
    <w:rsid w:val="00CC38F6"/>
    <w:rsid w:val="00CD2D4A"/>
    <w:rsid w:val="00CD50F7"/>
    <w:rsid w:val="00CD62E0"/>
    <w:rsid w:val="00CD6F3F"/>
    <w:rsid w:val="00CE159C"/>
    <w:rsid w:val="00CE2122"/>
    <w:rsid w:val="00CF2728"/>
    <w:rsid w:val="00CF4DC3"/>
    <w:rsid w:val="00D0594B"/>
    <w:rsid w:val="00D263C6"/>
    <w:rsid w:val="00D265CC"/>
    <w:rsid w:val="00D306AB"/>
    <w:rsid w:val="00D317D0"/>
    <w:rsid w:val="00D4363B"/>
    <w:rsid w:val="00D461B8"/>
    <w:rsid w:val="00D47799"/>
    <w:rsid w:val="00D5079C"/>
    <w:rsid w:val="00D50C04"/>
    <w:rsid w:val="00D55ED6"/>
    <w:rsid w:val="00D5725F"/>
    <w:rsid w:val="00D57ECF"/>
    <w:rsid w:val="00D70CAD"/>
    <w:rsid w:val="00D746A6"/>
    <w:rsid w:val="00D7533E"/>
    <w:rsid w:val="00D761A5"/>
    <w:rsid w:val="00D778D2"/>
    <w:rsid w:val="00D80EFD"/>
    <w:rsid w:val="00D81872"/>
    <w:rsid w:val="00D87541"/>
    <w:rsid w:val="00D91A0D"/>
    <w:rsid w:val="00D92082"/>
    <w:rsid w:val="00D96F67"/>
    <w:rsid w:val="00DA2DB0"/>
    <w:rsid w:val="00DA6A23"/>
    <w:rsid w:val="00DA72EC"/>
    <w:rsid w:val="00DB6441"/>
    <w:rsid w:val="00DC2FF3"/>
    <w:rsid w:val="00DC3CAF"/>
    <w:rsid w:val="00DC40E0"/>
    <w:rsid w:val="00DC7FE2"/>
    <w:rsid w:val="00DD1706"/>
    <w:rsid w:val="00DD4E82"/>
    <w:rsid w:val="00DD531D"/>
    <w:rsid w:val="00DD5796"/>
    <w:rsid w:val="00DE0668"/>
    <w:rsid w:val="00DE3F65"/>
    <w:rsid w:val="00DE7060"/>
    <w:rsid w:val="00DE7DDA"/>
    <w:rsid w:val="00DF1FCE"/>
    <w:rsid w:val="00DF2CAC"/>
    <w:rsid w:val="00DF4E9B"/>
    <w:rsid w:val="00DF53F4"/>
    <w:rsid w:val="00DF5D62"/>
    <w:rsid w:val="00DF6530"/>
    <w:rsid w:val="00E03EB3"/>
    <w:rsid w:val="00E218CA"/>
    <w:rsid w:val="00E23EF2"/>
    <w:rsid w:val="00E2430C"/>
    <w:rsid w:val="00E2507E"/>
    <w:rsid w:val="00E34787"/>
    <w:rsid w:val="00E37DF6"/>
    <w:rsid w:val="00E4098C"/>
    <w:rsid w:val="00E409CC"/>
    <w:rsid w:val="00E40CD6"/>
    <w:rsid w:val="00E44B5A"/>
    <w:rsid w:val="00E458AF"/>
    <w:rsid w:val="00E46C6D"/>
    <w:rsid w:val="00E47158"/>
    <w:rsid w:val="00E5250A"/>
    <w:rsid w:val="00E55083"/>
    <w:rsid w:val="00E62D33"/>
    <w:rsid w:val="00E65233"/>
    <w:rsid w:val="00E729F0"/>
    <w:rsid w:val="00E73E5C"/>
    <w:rsid w:val="00E75F11"/>
    <w:rsid w:val="00E8308E"/>
    <w:rsid w:val="00E84488"/>
    <w:rsid w:val="00E86C85"/>
    <w:rsid w:val="00E878BF"/>
    <w:rsid w:val="00E91526"/>
    <w:rsid w:val="00E923CF"/>
    <w:rsid w:val="00E9349B"/>
    <w:rsid w:val="00E938EE"/>
    <w:rsid w:val="00E94CBF"/>
    <w:rsid w:val="00EA1E54"/>
    <w:rsid w:val="00EA201E"/>
    <w:rsid w:val="00EA55EA"/>
    <w:rsid w:val="00EB35B8"/>
    <w:rsid w:val="00EB43E2"/>
    <w:rsid w:val="00EC0E7D"/>
    <w:rsid w:val="00EC7091"/>
    <w:rsid w:val="00ED0E6A"/>
    <w:rsid w:val="00ED2B6E"/>
    <w:rsid w:val="00ED2C20"/>
    <w:rsid w:val="00ED777A"/>
    <w:rsid w:val="00EE2843"/>
    <w:rsid w:val="00EE2EA4"/>
    <w:rsid w:val="00EE671A"/>
    <w:rsid w:val="00EE70F9"/>
    <w:rsid w:val="00EF181E"/>
    <w:rsid w:val="00EF37BE"/>
    <w:rsid w:val="00EF4E2C"/>
    <w:rsid w:val="00EF6869"/>
    <w:rsid w:val="00F00E11"/>
    <w:rsid w:val="00F0146B"/>
    <w:rsid w:val="00F03094"/>
    <w:rsid w:val="00F06576"/>
    <w:rsid w:val="00F141E7"/>
    <w:rsid w:val="00F16001"/>
    <w:rsid w:val="00F1649E"/>
    <w:rsid w:val="00F20D4E"/>
    <w:rsid w:val="00F2701A"/>
    <w:rsid w:val="00F42A05"/>
    <w:rsid w:val="00F43E94"/>
    <w:rsid w:val="00F45957"/>
    <w:rsid w:val="00F46279"/>
    <w:rsid w:val="00F54DF1"/>
    <w:rsid w:val="00F557E1"/>
    <w:rsid w:val="00F56442"/>
    <w:rsid w:val="00F56521"/>
    <w:rsid w:val="00F61AB6"/>
    <w:rsid w:val="00F62E90"/>
    <w:rsid w:val="00F64435"/>
    <w:rsid w:val="00F720D3"/>
    <w:rsid w:val="00F74559"/>
    <w:rsid w:val="00F76369"/>
    <w:rsid w:val="00F8087D"/>
    <w:rsid w:val="00F86E6F"/>
    <w:rsid w:val="00F873AE"/>
    <w:rsid w:val="00F95759"/>
    <w:rsid w:val="00F95F67"/>
    <w:rsid w:val="00FA35D7"/>
    <w:rsid w:val="00FA54C4"/>
    <w:rsid w:val="00FA7345"/>
    <w:rsid w:val="00FB03E2"/>
    <w:rsid w:val="00FB5F07"/>
    <w:rsid w:val="00FC2ECF"/>
    <w:rsid w:val="00FC4570"/>
    <w:rsid w:val="00FD03B7"/>
    <w:rsid w:val="00FD0555"/>
    <w:rsid w:val="00FD238A"/>
    <w:rsid w:val="00FD2D41"/>
    <w:rsid w:val="00FD32F9"/>
    <w:rsid w:val="00FE113D"/>
    <w:rsid w:val="00FE7721"/>
    <w:rsid w:val="00FF4EBB"/>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6"/>
    <o:shapelayout v:ext="edit">
      <o:idmap v:ext="edit" data="1"/>
    </o:shapelayout>
  </w:shapeDefaults>
  <w:decimalSymbol w:val=","/>
  <w:listSeparator w:val=";"/>
  <w14:docId w14:val="699001F8"/>
  <w15:docId w15:val="{91F606E1-05F1-4442-B9D2-2205C0C7FE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qFormat="1"/>
    <w:lsdException w:name="Colorful Grid" w:uiPriority="73" w:qFormat="1"/>
    <w:lsdException w:name="Light Shading Accent 1" w:uiPriority="60"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qFormat="1"/>
    <w:lsdException w:name="Medium List 2 Accent 6" w:uiPriority="66" w:qFormat="1"/>
    <w:lsdException w:name="Medium Grid 1 Accent 6" w:uiPriority="67" w:qFormat="1"/>
    <w:lsdException w:name="Medium Grid 2 Accent 6" w:uiPriority="68" w:qFormat="1"/>
    <w:lsdException w:name="Medium Grid 3 Accent 6" w:uiPriority="69" w:qFormat="1"/>
    <w:lsdException w:name="Dark List Accent 6" w:uiPriority="70"/>
    <w:lsdException w:name="Colorful Shading Accent 6" w:uiPriority="7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913B85"/>
    <w:pPr>
      <w:spacing w:after="120" w:line="288" w:lineRule="auto"/>
      <w:jc w:val="both"/>
    </w:pPr>
    <w:rPr>
      <w:rFonts w:ascii="Arial" w:hAnsi="Arial"/>
    </w:rPr>
  </w:style>
  <w:style w:type="paragraph" w:styleId="berschrift1">
    <w:name w:val="heading 1"/>
    <w:basedOn w:val="Standard"/>
    <w:next w:val="Standard"/>
    <w:qFormat/>
    <w:rsid w:val="006E0FBB"/>
    <w:pPr>
      <w:keepNext/>
      <w:pageBreakBefore/>
      <w:numPr>
        <w:numId w:val="3"/>
      </w:numPr>
      <w:suppressAutoHyphens/>
      <w:spacing w:before="240" w:line="320" w:lineRule="exact"/>
      <w:jc w:val="left"/>
      <w:outlineLvl w:val="0"/>
    </w:pPr>
    <w:rPr>
      <w:b/>
      <w:kern w:val="28"/>
      <w:sz w:val="32"/>
    </w:rPr>
  </w:style>
  <w:style w:type="paragraph" w:styleId="berschrift2">
    <w:name w:val="heading 2"/>
    <w:basedOn w:val="Standard"/>
    <w:next w:val="Standard"/>
    <w:link w:val="berschrift2Zchn"/>
    <w:qFormat/>
    <w:rsid w:val="006E0FBB"/>
    <w:pPr>
      <w:keepNext/>
      <w:numPr>
        <w:ilvl w:val="1"/>
        <w:numId w:val="3"/>
      </w:numPr>
      <w:suppressAutoHyphens/>
      <w:spacing w:before="240" w:line="280" w:lineRule="exact"/>
      <w:jc w:val="left"/>
      <w:outlineLvl w:val="1"/>
    </w:pPr>
    <w:rPr>
      <w:sz w:val="28"/>
    </w:rPr>
  </w:style>
  <w:style w:type="paragraph" w:styleId="berschrift3">
    <w:name w:val="heading 3"/>
    <w:basedOn w:val="Standard"/>
    <w:next w:val="Standard"/>
    <w:qFormat/>
    <w:rsid w:val="006E0FBB"/>
    <w:pPr>
      <w:keepNext/>
      <w:numPr>
        <w:ilvl w:val="2"/>
        <w:numId w:val="3"/>
      </w:numPr>
      <w:suppressAutoHyphens/>
      <w:spacing w:before="240" w:after="60"/>
      <w:jc w:val="left"/>
      <w:outlineLvl w:val="2"/>
    </w:pPr>
    <w:rPr>
      <w:sz w:val="24"/>
    </w:rPr>
  </w:style>
  <w:style w:type="paragraph" w:styleId="berschrift4">
    <w:name w:val="heading 4"/>
    <w:basedOn w:val="Standard"/>
    <w:next w:val="Standard"/>
    <w:qFormat/>
    <w:rsid w:val="00571CE7"/>
    <w:pPr>
      <w:keepNext/>
      <w:numPr>
        <w:ilvl w:val="3"/>
        <w:numId w:val="3"/>
      </w:numPr>
      <w:suppressLineNumbers/>
      <w:spacing w:before="360" w:after="60"/>
      <w:ind w:left="862" w:hanging="862"/>
      <w:outlineLvl w:val="3"/>
    </w:pPr>
    <w:rPr>
      <w:b/>
      <w:color w:val="000080"/>
      <w:sz w:val="22"/>
    </w:rPr>
  </w:style>
  <w:style w:type="paragraph" w:styleId="berschrift5">
    <w:name w:val="heading 5"/>
    <w:basedOn w:val="Standard"/>
    <w:next w:val="Standard"/>
    <w:qFormat/>
    <w:pPr>
      <w:numPr>
        <w:ilvl w:val="4"/>
        <w:numId w:val="3"/>
      </w:numPr>
      <w:spacing w:before="240" w:after="60"/>
      <w:outlineLvl w:val="4"/>
    </w:pPr>
    <w:rPr>
      <w:sz w:val="22"/>
    </w:rPr>
  </w:style>
  <w:style w:type="paragraph" w:styleId="berschrift6">
    <w:name w:val="heading 6"/>
    <w:basedOn w:val="Standard"/>
    <w:next w:val="Standard"/>
    <w:qFormat/>
    <w:pPr>
      <w:numPr>
        <w:ilvl w:val="5"/>
        <w:numId w:val="3"/>
      </w:numPr>
      <w:spacing w:before="240" w:after="60"/>
      <w:outlineLvl w:val="5"/>
    </w:pPr>
    <w:rPr>
      <w:i/>
      <w:sz w:val="22"/>
    </w:rPr>
  </w:style>
  <w:style w:type="paragraph" w:styleId="berschrift7">
    <w:name w:val="heading 7"/>
    <w:basedOn w:val="Standard"/>
    <w:next w:val="Standard"/>
    <w:qFormat/>
    <w:pPr>
      <w:numPr>
        <w:ilvl w:val="6"/>
        <w:numId w:val="3"/>
      </w:numPr>
      <w:spacing w:before="240" w:after="60"/>
      <w:outlineLvl w:val="6"/>
    </w:pPr>
  </w:style>
  <w:style w:type="paragraph" w:styleId="berschrift8">
    <w:name w:val="heading 8"/>
    <w:basedOn w:val="Standard"/>
    <w:next w:val="Standard"/>
    <w:qFormat/>
    <w:pPr>
      <w:numPr>
        <w:ilvl w:val="7"/>
        <w:numId w:val="3"/>
      </w:numPr>
      <w:spacing w:before="240" w:after="60"/>
      <w:outlineLvl w:val="7"/>
    </w:pPr>
    <w:rPr>
      <w:i/>
    </w:rPr>
  </w:style>
  <w:style w:type="paragraph" w:styleId="berschrift9">
    <w:name w:val="heading 9"/>
    <w:basedOn w:val="Standard"/>
    <w:next w:val="Standard"/>
    <w:qFormat/>
    <w:pPr>
      <w:numPr>
        <w:ilvl w:val="8"/>
        <w:numId w:val="3"/>
      </w:numPr>
      <w:spacing w:before="240" w:after="60"/>
      <w:outlineLvl w:val="8"/>
    </w:pPr>
    <w:rPr>
      <w:b/>
      <w:i/>
      <w:sz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2Zchn">
    <w:name w:val="Überschrift 2 Zchn"/>
    <w:basedOn w:val="Absatz-Standardschriftart"/>
    <w:link w:val="berschrift2"/>
    <w:rsid w:val="00263884"/>
    <w:rPr>
      <w:rFonts w:ascii="Helvetica Light" w:hAnsi="Helvetica Light"/>
      <w:sz w:val="28"/>
    </w:rPr>
  </w:style>
  <w:style w:type="character" w:styleId="Hyperlink">
    <w:name w:val="Hyperlink"/>
    <w:uiPriority w:val="99"/>
    <w:rPr>
      <w:color w:val="0000FF"/>
      <w:u w:val="single"/>
    </w:rPr>
  </w:style>
  <w:style w:type="paragraph" w:styleId="Titel">
    <w:name w:val="Title"/>
    <w:basedOn w:val="Standard"/>
    <w:qFormat/>
    <w:pPr>
      <w:shd w:val="pct5" w:color="auto" w:fill="FFFFFF"/>
      <w:spacing w:before="240" w:after="60"/>
      <w:jc w:val="center"/>
    </w:pPr>
    <w:rPr>
      <w:rFonts w:ascii="Tahoma" w:hAnsi="Tahoma"/>
      <w:kern w:val="28"/>
      <w:sz w:val="36"/>
    </w:rPr>
  </w:style>
  <w:style w:type="paragraph" w:styleId="Kopfzeile">
    <w:name w:val="header"/>
    <w:basedOn w:val="Standard"/>
    <w:pPr>
      <w:tabs>
        <w:tab w:val="center" w:pos="4536"/>
        <w:tab w:val="right" w:pos="9072"/>
      </w:tabs>
    </w:pPr>
  </w:style>
  <w:style w:type="paragraph" w:styleId="Fuzeile">
    <w:name w:val="footer"/>
    <w:basedOn w:val="Standard"/>
    <w:pPr>
      <w:tabs>
        <w:tab w:val="center" w:pos="4536"/>
        <w:tab w:val="right" w:pos="9072"/>
      </w:tabs>
    </w:pPr>
  </w:style>
  <w:style w:type="paragraph" w:styleId="Textkrper-Zeileneinzug">
    <w:name w:val="Body Text Indent"/>
    <w:basedOn w:val="Standard"/>
    <w:link w:val="Textkrper-ZeileneinzugZchn"/>
    <w:pPr>
      <w:spacing w:before="120" w:line="300" w:lineRule="auto"/>
      <w:ind w:left="720"/>
    </w:pPr>
    <w:rPr>
      <w:sz w:val="22"/>
    </w:rPr>
  </w:style>
  <w:style w:type="character" w:customStyle="1" w:styleId="Textkrper-ZeileneinzugZchn">
    <w:name w:val="Textkörper-Zeileneinzug Zchn"/>
    <w:link w:val="Textkrper-Zeileneinzug"/>
    <w:rsid w:val="00571CE7"/>
    <w:rPr>
      <w:rFonts w:ascii="Helvetica Light" w:hAnsi="Helvetica Light"/>
      <w:sz w:val="22"/>
    </w:rPr>
  </w:style>
  <w:style w:type="paragraph" w:styleId="Textkrper">
    <w:name w:val="Body Text"/>
    <w:basedOn w:val="Standard"/>
    <w:link w:val="TextkrperZchn"/>
    <w:pPr>
      <w:jc w:val="center"/>
    </w:pPr>
    <w:rPr>
      <w:color w:val="FFFFFF"/>
    </w:rPr>
  </w:style>
  <w:style w:type="character" w:customStyle="1" w:styleId="TextkrperZchn">
    <w:name w:val="Textkörper Zchn"/>
    <w:link w:val="Textkrper"/>
    <w:rsid w:val="00571CE7"/>
    <w:rPr>
      <w:rFonts w:ascii="Arial" w:hAnsi="Arial"/>
      <w:color w:val="FFFFFF"/>
    </w:rPr>
  </w:style>
  <w:style w:type="paragraph" w:styleId="Textkrper2">
    <w:name w:val="Body Text 2"/>
    <w:basedOn w:val="Standard"/>
    <w:rPr>
      <w:sz w:val="24"/>
    </w:rPr>
  </w:style>
  <w:style w:type="character" w:styleId="Seitenzahl">
    <w:name w:val="page number"/>
    <w:basedOn w:val="Absatz-Standardschriftart"/>
  </w:style>
  <w:style w:type="paragraph" w:styleId="Dokumentstruktur">
    <w:name w:val="Document Map"/>
    <w:basedOn w:val="Standard"/>
    <w:semiHidden/>
    <w:pPr>
      <w:shd w:val="clear" w:color="auto" w:fill="000080"/>
    </w:pPr>
    <w:rPr>
      <w:rFonts w:ascii="Tahoma" w:hAnsi="Tahoma"/>
    </w:rPr>
  </w:style>
  <w:style w:type="character" w:styleId="Kommentarzeichen">
    <w:name w:val="annotation reference"/>
    <w:semiHidden/>
    <w:rPr>
      <w:sz w:val="16"/>
    </w:rPr>
  </w:style>
  <w:style w:type="paragraph" w:styleId="Kommentartext">
    <w:name w:val="annotation text"/>
    <w:basedOn w:val="Standard"/>
    <w:semiHidden/>
  </w:style>
  <w:style w:type="paragraph" w:customStyle="1" w:styleId="Hervorgehoben">
    <w:name w:val="Hervorgehoben"/>
    <w:pPr>
      <w:spacing w:before="240" w:after="120"/>
    </w:pPr>
    <w:rPr>
      <w:rFonts w:ascii="Helvetica Light" w:hAnsi="Helvetica Light"/>
      <w:b/>
      <w:noProof/>
      <w:color w:val="333399"/>
      <w:sz w:val="28"/>
    </w:rPr>
  </w:style>
  <w:style w:type="paragraph" w:styleId="Verzeichnis1">
    <w:name w:val="toc 1"/>
    <w:basedOn w:val="Standard"/>
    <w:next w:val="Standard"/>
    <w:autoRedefine/>
    <w:uiPriority w:val="39"/>
    <w:rsid w:val="006E0FBB"/>
    <w:pPr>
      <w:tabs>
        <w:tab w:val="left" w:pos="284"/>
        <w:tab w:val="left" w:pos="329"/>
        <w:tab w:val="right" w:leader="dot" w:pos="7513"/>
      </w:tabs>
      <w:spacing w:before="60" w:after="0"/>
    </w:pPr>
    <w:rPr>
      <w:noProof/>
      <w:sz w:val="18"/>
    </w:rPr>
  </w:style>
  <w:style w:type="paragraph" w:customStyle="1" w:styleId="Anhang1">
    <w:name w:val="Anhang 1"/>
    <w:basedOn w:val="berschrift1"/>
    <w:next w:val="Standard"/>
    <w:pPr>
      <w:numPr>
        <w:numId w:val="1"/>
      </w:numPr>
    </w:pPr>
  </w:style>
  <w:style w:type="paragraph" w:customStyle="1" w:styleId="Anhang2">
    <w:name w:val="Anhang 2"/>
    <w:basedOn w:val="berschrift2"/>
    <w:next w:val="Standard"/>
    <w:pPr>
      <w:numPr>
        <w:numId w:val="2"/>
      </w:numPr>
    </w:pPr>
  </w:style>
  <w:style w:type="paragraph" w:customStyle="1" w:styleId="Formatvorlage1">
    <w:name w:val="Formatvorlage1"/>
    <w:basedOn w:val="Standard"/>
    <w:pPr>
      <w:numPr>
        <w:numId w:val="2"/>
      </w:numPr>
    </w:pPr>
  </w:style>
  <w:style w:type="paragraph" w:styleId="Verzeichnis2">
    <w:name w:val="toc 2"/>
    <w:basedOn w:val="Standard"/>
    <w:next w:val="Standard"/>
    <w:autoRedefine/>
    <w:uiPriority w:val="39"/>
    <w:rsid w:val="006E0FBB"/>
    <w:pPr>
      <w:tabs>
        <w:tab w:val="left" w:pos="624"/>
        <w:tab w:val="left" w:pos="746"/>
        <w:tab w:val="right" w:leader="dot" w:pos="7513"/>
      </w:tabs>
      <w:spacing w:after="0"/>
      <w:ind w:left="284"/>
    </w:pPr>
    <w:rPr>
      <w:noProof/>
      <w:sz w:val="18"/>
    </w:rPr>
  </w:style>
  <w:style w:type="paragraph" w:styleId="Verzeichnis3">
    <w:name w:val="toc 3"/>
    <w:basedOn w:val="Standard"/>
    <w:next w:val="Standard"/>
    <w:autoRedefine/>
    <w:uiPriority w:val="39"/>
    <w:rsid w:val="006E0FBB"/>
    <w:pPr>
      <w:tabs>
        <w:tab w:val="left" w:pos="1077"/>
        <w:tab w:val="left" w:pos="1220"/>
        <w:tab w:val="right" w:leader="dot" w:pos="7513"/>
      </w:tabs>
      <w:spacing w:after="0"/>
      <w:ind w:left="624"/>
    </w:pPr>
    <w:rPr>
      <w:noProof/>
      <w:sz w:val="18"/>
    </w:rPr>
  </w:style>
  <w:style w:type="paragraph" w:styleId="Verzeichnis4">
    <w:name w:val="toc 4"/>
    <w:basedOn w:val="Standard"/>
    <w:next w:val="Standard"/>
    <w:autoRedefine/>
    <w:uiPriority w:val="39"/>
    <w:rsid w:val="006E0FBB"/>
    <w:pPr>
      <w:tabs>
        <w:tab w:val="left" w:pos="1449"/>
        <w:tab w:val="left" w:pos="1510"/>
        <w:tab w:val="right" w:leader="dot" w:pos="7513"/>
      </w:tabs>
      <w:spacing w:after="0"/>
      <w:ind w:left="720"/>
    </w:pPr>
    <w:rPr>
      <w:rFonts w:cs="Helvetica"/>
      <w:noProof/>
      <w:sz w:val="18"/>
      <w:szCs w:val="24"/>
      <w:lang w:bidi="de-DE"/>
    </w:rPr>
  </w:style>
  <w:style w:type="paragraph" w:styleId="Verzeichnis5">
    <w:name w:val="toc 5"/>
    <w:basedOn w:val="Standard"/>
    <w:next w:val="Standard"/>
    <w:autoRedefine/>
    <w:uiPriority w:val="39"/>
    <w:rsid w:val="00DA3F49"/>
    <w:pPr>
      <w:ind w:left="960"/>
    </w:pPr>
  </w:style>
  <w:style w:type="paragraph" w:styleId="Verzeichnis6">
    <w:name w:val="toc 6"/>
    <w:basedOn w:val="Standard"/>
    <w:next w:val="Standard"/>
    <w:autoRedefine/>
    <w:uiPriority w:val="39"/>
    <w:rsid w:val="00DA3F49"/>
    <w:pPr>
      <w:ind w:left="1200"/>
    </w:pPr>
  </w:style>
  <w:style w:type="paragraph" w:styleId="Verzeichnis7">
    <w:name w:val="toc 7"/>
    <w:basedOn w:val="Standard"/>
    <w:next w:val="Standard"/>
    <w:autoRedefine/>
    <w:uiPriority w:val="39"/>
    <w:rsid w:val="00DA3F49"/>
    <w:pPr>
      <w:ind w:left="1440"/>
    </w:pPr>
  </w:style>
  <w:style w:type="paragraph" w:styleId="Verzeichnis8">
    <w:name w:val="toc 8"/>
    <w:basedOn w:val="Standard"/>
    <w:next w:val="Standard"/>
    <w:autoRedefine/>
    <w:uiPriority w:val="39"/>
    <w:rsid w:val="00DA3F49"/>
    <w:pPr>
      <w:ind w:left="1680"/>
    </w:pPr>
  </w:style>
  <w:style w:type="paragraph" w:styleId="Verzeichnis9">
    <w:name w:val="toc 9"/>
    <w:basedOn w:val="Standard"/>
    <w:next w:val="Standard"/>
    <w:autoRedefine/>
    <w:uiPriority w:val="39"/>
    <w:pPr>
      <w:ind w:left="1920"/>
    </w:pPr>
  </w:style>
  <w:style w:type="paragraph" w:styleId="Untertitel">
    <w:name w:val="Subtitle"/>
    <w:basedOn w:val="Standard"/>
    <w:qFormat/>
    <w:pPr>
      <w:jc w:val="center"/>
    </w:pPr>
    <w:rPr>
      <w:sz w:val="28"/>
    </w:rPr>
  </w:style>
  <w:style w:type="character" w:styleId="BesuchterLink">
    <w:name w:val="FollowedHyperlink"/>
    <w:rPr>
      <w:color w:val="800080"/>
      <w:u w:val="single"/>
    </w:rPr>
  </w:style>
  <w:style w:type="paragraph" w:styleId="Funotentext">
    <w:name w:val="footnote text"/>
    <w:basedOn w:val="Standard"/>
    <w:semiHidden/>
    <w:rsid w:val="00AE7E41"/>
    <w:rPr>
      <w:sz w:val="16"/>
    </w:rPr>
  </w:style>
  <w:style w:type="character" w:styleId="Funotenzeichen">
    <w:name w:val="footnote reference"/>
    <w:semiHidden/>
    <w:rPr>
      <w:vertAlign w:val="superscript"/>
    </w:rPr>
  </w:style>
  <w:style w:type="paragraph" w:styleId="Textkrper-Einzug2">
    <w:name w:val="Body Text Indent 2"/>
    <w:basedOn w:val="Standard"/>
    <w:pPr>
      <w:ind w:left="708"/>
    </w:pPr>
  </w:style>
  <w:style w:type="paragraph" w:styleId="StandardWeb">
    <w:name w:val="Normal (Web)"/>
    <w:basedOn w:val="Standard"/>
    <w:pPr>
      <w:spacing w:before="100" w:beforeAutospacing="1" w:after="100" w:afterAutospacing="1" w:line="240" w:lineRule="auto"/>
      <w:jc w:val="left"/>
    </w:pPr>
    <w:rPr>
      <w:rFonts w:ascii="Arial Unicode MS" w:eastAsia="Arial Unicode MS" w:hAnsi="Arial Unicode MS" w:cs="Arial Unicode MS"/>
      <w:szCs w:val="24"/>
    </w:rPr>
  </w:style>
  <w:style w:type="paragraph" w:styleId="Textkrper3">
    <w:name w:val="Body Text 3"/>
    <w:basedOn w:val="Standard"/>
    <w:pPr>
      <w:shd w:val="clear" w:color="auto" w:fill="FFFF99"/>
    </w:pPr>
  </w:style>
  <w:style w:type="character" w:styleId="Hervorhebung">
    <w:name w:val="Emphasis"/>
    <w:qFormat/>
    <w:rPr>
      <w:b/>
      <w:bCs/>
      <w:i/>
      <w:iCs/>
    </w:rPr>
  </w:style>
  <w:style w:type="paragraph" w:styleId="Sprechblasentext">
    <w:name w:val="Balloon Text"/>
    <w:basedOn w:val="Standard"/>
    <w:semiHidden/>
    <w:rPr>
      <w:rFonts w:ascii="Tahoma" w:hAnsi="Tahoma" w:cs="Tahoma"/>
      <w:sz w:val="16"/>
      <w:szCs w:val="16"/>
    </w:rPr>
  </w:style>
  <w:style w:type="paragraph" w:styleId="Index1">
    <w:name w:val="index 1"/>
    <w:basedOn w:val="Standard"/>
    <w:next w:val="Standard"/>
    <w:autoRedefine/>
    <w:semiHidden/>
    <w:pPr>
      <w:ind w:left="240" w:hanging="240"/>
    </w:pPr>
  </w:style>
  <w:style w:type="paragraph" w:styleId="Kommentarthema">
    <w:name w:val="annotation subject"/>
    <w:basedOn w:val="Kommentartext"/>
    <w:next w:val="Kommentartext"/>
    <w:semiHidden/>
    <w:rsid w:val="00A15FE4"/>
    <w:rPr>
      <w:b/>
      <w:bCs/>
    </w:rPr>
  </w:style>
  <w:style w:type="character" w:customStyle="1" w:styleId="ta02a011">
    <w:name w:val="ta02a011"/>
    <w:rsid w:val="00577511"/>
    <w:rPr>
      <w:rFonts w:ascii="Arial" w:hAnsi="Arial" w:cs="Arial" w:hint="default"/>
      <w:b w:val="0"/>
      <w:bCs w:val="0"/>
      <w:strike w:val="0"/>
      <w:dstrike w:val="0"/>
      <w:color w:val="000000"/>
      <w:sz w:val="18"/>
      <w:szCs w:val="18"/>
      <w:u w:val="none"/>
      <w:effect w:val="none"/>
    </w:rPr>
  </w:style>
  <w:style w:type="character" w:customStyle="1" w:styleId="ta02b031">
    <w:name w:val="ta02b031"/>
    <w:rsid w:val="00577511"/>
    <w:rPr>
      <w:rFonts w:ascii="Arial" w:hAnsi="Arial" w:cs="Arial" w:hint="default"/>
      <w:b/>
      <w:bCs/>
      <w:strike w:val="0"/>
      <w:dstrike w:val="0"/>
      <w:color w:val="F21C0A"/>
      <w:sz w:val="18"/>
      <w:szCs w:val="18"/>
      <w:u w:val="none"/>
      <w:effect w:val="none"/>
    </w:rPr>
  </w:style>
  <w:style w:type="table" w:styleId="Tabellenraster">
    <w:name w:val="Table Grid"/>
    <w:basedOn w:val="NormaleTabelle"/>
    <w:rsid w:val="00834C7E"/>
    <w:pPr>
      <w:spacing w:line="336"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eRaster8">
    <w:name w:val="Table Grid 8"/>
    <w:basedOn w:val="NormaleTabelle"/>
    <w:rsid w:val="0022281F"/>
    <w:pPr>
      <w:spacing w:line="336" w:lineRule="auto"/>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styleId="HTMLVorformatiert">
    <w:name w:val="HTML Preformatted"/>
    <w:basedOn w:val="Standard"/>
    <w:rsid w:val="00F46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rPr>
  </w:style>
  <w:style w:type="character" w:customStyle="1" w:styleId="FootnoteCharacters">
    <w:name w:val="Footnote Characters"/>
    <w:rsid w:val="00F46776"/>
    <w:rPr>
      <w:vertAlign w:val="superscript"/>
    </w:rPr>
  </w:style>
  <w:style w:type="paragraph" w:customStyle="1" w:styleId="Ansprechpartner">
    <w:name w:val="Ansprechpartner"/>
    <w:basedOn w:val="Standard"/>
    <w:rsid w:val="0033511C"/>
    <w:pPr>
      <w:spacing w:after="0" w:line="260" w:lineRule="exact"/>
    </w:pPr>
  </w:style>
  <w:style w:type="paragraph" w:customStyle="1" w:styleId="Angebotstitel">
    <w:name w:val="Angebotstitel"/>
    <w:basedOn w:val="berschrift1"/>
    <w:rsid w:val="009D14F1"/>
    <w:pPr>
      <w:pageBreakBefore w:val="0"/>
      <w:numPr>
        <w:numId w:val="0"/>
      </w:numPr>
      <w:spacing w:before="480"/>
      <w:outlineLvl w:val="9"/>
    </w:pPr>
    <w:rPr>
      <w:sz w:val="36"/>
    </w:rPr>
  </w:style>
  <w:style w:type="paragraph" w:customStyle="1" w:styleId="NormalParagraphStyle">
    <w:name w:val="NormalParagraphStyle"/>
    <w:basedOn w:val="Standard"/>
    <w:rsid w:val="00032FF7"/>
    <w:pPr>
      <w:autoSpaceDE w:val="0"/>
      <w:autoSpaceDN w:val="0"/>
      <w:adjustRightInd w:val="0"/>
      <w:spacing w:after="0"/>
      <w:jc w:val="left"/>
      <w:textAlignment w:val="center"/>
    </w:pPr>
    <w:rPr>
      <w:rFonts w:ascii="Times New Roman" w:hAnsi="Times New Roman"/>
      <w:color w:val="000000"/>
      <w:sz w:val="24"/>
      <w:szCs w:val="24"/>
    </w:rPr>
  </w:style>
  <w:style w:type="paragraph" w:styleId="Beschriftung">
    <w:name w:val="caption"/>
    <w:basedOn w:val="Standard"/>
    <w:next w:val="Standard"/>
    <w:qFormat/>
    <w:rsid w:val="00EE205B"/>
    <w:rPr>
      <w:b/>
      <w:sz w:val="18"/>
    </w:rPr>
  </w:style>
  <w:style w:type="paragraph" w:customStyle="1" w:styleId="MittlereListe1-Akzent41">
    <w:name w:val="Mittlere Liste 1 - Akzent 41"/>
    <w:hidden/>
    <w:uiPriority w:val="99"/>
    <w:semiHidden/>
    <w:rsid w:val="00BF3F76"/>
    <w:rPr>
      <w:rFonts w:ascii="Helvetica Light" w:hAnsi="Helvetica Light"/>
    </w:rPr>
  </w:style>
  <w:style w:type="character" w:styleId="Zeilennummer">
    <w:name w:val="line number"/>
    <w:uiPriority w:val="99"/>
    <w:semiHidden/>
    <w:unhideWhenUsed/>
    <w:rsid w:val="00571CE7"/>
    <w:rPr>
      <w:rFonts w:ascii="Courier New" w:hAnsi="Courier New"/>
      <w:sz w:val="16"/>
    </w:rPr>
  </w:style>
  <w:style w:type="paragraph" w:customStyle="1" w:styleId="QuellCode">
    <w:name w:val="QuellCode"/>
    <w:basedOn w:val="Standard"/>
    <w:next w:val="Standard"/>
    <w:qFormat/>
    <w:rsid w:val="00A84571"/>
    <w:pPr>
      <w:shd w:val="clear" w:color="auto" w:fill="F3F3F3"/>
      <w:contextualSpacing/>
      <w:jc w:val="left"/>
    </w:pPr>
    <w:rPr>
      <w:rFonts w:ascii="Courier New" w:hAnsi="Courier New"/>
      <w:noProof/>
      <w:sz w:val="16"/>
    </w:rPr>
  </w:style>
  <w:style w:type="paragraph" w:customStyle="1" w:styleId="HelleListe-Akzent31">
    <w:name w:val="Helle Liste - Akzent 31"/>
    <w:hidden/>
    <w:uiPriority w:val="71"/>
    <w:rsid w:val="00315B40"/>
    <w:rPr>
      <w:rFonts w:ascii="Helvetica Light" w:hAnsi="Helvetica Light"/>
    </w:rPr>
  </w:style>
  <w:style w:type="paragraph" w:customStyle="1" w:styleId="FarbigeSchattierung-Akzent11">
    <w:name w:val="Farbige Schattierung - Akzent 11"/>
    <w:hidden/>
    <w:uiPriority w:val="99"/>
    <w:semiHidden/>
    <w:rsid w:val="00D746A6"/>
    <w:rPr>
      <w:rFonts w:ascii="Helvetica Light" w:hAnsi="Helvetica Light"/>
    </w:rPr>
  </w:style>
  <w:style w:type="paragraph" w:styleId="berarbeitung">
    <w:name w:val="Revision"/>
    <w:hidden/>
    <w:uiPriority w:val="99"/>
    <w:semiHidden/>
    <w:rsid w:val="000211AF"/>
    <w:rPr>
      <w:rFonts w:ascii="Helvetica Light" w:hAnsi="Helvetica Light"/>
    </w:rPr>
  </w:style>
  <w:style w:type="table" w:styleId="MittlereSchattierung1-Akzent1">
    <w:name w:val="Medium Shading 1 Accent 1"/>
    <w:basedOn w:val="NormaleTabelle"/>
    <w:uiPriority w:val="63"/>
    <w:rsid w:val="001A4C6A"/>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styleId="SchwacheHervorhebung">
    <w:name w:val="Subtle Emphasis"/>
    <w:uiPriority w:val="19"/>
    <w:qFormat/>
    <w:rsid w:val="00F0146B"/>
    <w:rPr>
      <w:i/>
      <w:iCs/>
      <w:color w:val="808080"/>
    </w:rPr>
  </w:style>
  <w:style w:type="paragraph" w:styleId="Listenabsatz">
    <w:name w:val="List Paragraph"/>
    <w:basedOn w:val="Standard"/>
    <w:uiPriority w:val="34"/>
    <w:qFormat/>
    <w:rsid w:val="00E94CBF"/>
    <w:pPr>
      <w:ind w:left="720"/>
      <w:contextualSpacing/>
    </w:pPr>
  </w:style>
  <w:style w:type="paragraph" w:styleId="KeinLeerraum">
    <w:name w:val="No Spacing"/>
    <w:uiPriority w:val="1"/>
    <w:qFormat/>
    <w:rsid w:val="00481608"/>
    <w:pPr>
      <w:jc w:val="both"/>
    </w:pPr>
    <w:rPr>
      <w:rFonts w:ascii="Helvetica Light" w:hAnsi="Helvetica Ligh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930983">
      <w:bodyDiv w:val="1"/>
      <w:marLeft w:val="0"/>
      <w:marRight w:val="0"/>
      <w:marTop w:val="0"/>
      <w:marBottom w:val="0"/>
      <w:divBdr>
        <w:top w:val="none" w:sz="0" w:space="0" w:color="auto"/>
        <w:left w:val="none" w:sz="0" w:space="0" w:color="auto"/>
        <w:bottom w:val="none" w:sz="0" w:space="0" w:color="auto"/>
        <w:right w:val="none" w:sz="0" w:space="0" w:color="auto"/>
      </w:divBdr>
    </w:div>
    <w:div w:id="548499727">
      <w:bodyDiv w:val="1"/>
      <w:marLeft w:val="0"/>
      <w:marRight w:val="0"/>
      <w:marTop w:val="0"/>
      <w:marBottom w:val="0"/>
      <w:divBdr>
        <w:top w:val="none" w:sz="0" w:space="0" w:color="auto"/>
        <w:left w:val="none" w:sz="0" w:space="0" w:color="auto"/>
        <w:bottom w:val="none" w:sz="0" w:space="0" w:color="auto"/>
        <w:right w:val="none" w:sz="0" w:space="0" w:color="auto"/>
      </w:divBdr>
    </w:div>
    <w:div w:id="607198954">
      <w:bodyDiv w:val="1"/>
      <w:marLeft w:val="0"/>
      <w:marRight w:val="0"/>
      <w:marTop w:val="0"/>
      <w:marBottom w:val="0"/>
      <w:divBdr>
        <w:top w:val="none" w:sz="0" w:space="0" w:color="auto"/>
        <w:left w:val="none" w:sz="0" w:space="0" w:color="auto"/>
        <w:bottom w:val="none" w:sz="0" w:space="0" w:color="auto"/>
        <w:right w:val="none" w:sz="0" w:space="0" w:color="auto"/>
      </w:divBdr>
    </w:div>
    <w:div w:id="647826245">
      <w:bodyDiv w:val="1"/>
      <w:marLeft w:val="0"/>
      <w:marRight w:val="0"/>
      <w:marTop w:val="0"/>
      <w:marBottom w:val="0"/>
      <w:divBdr>
        <w:top w:val="none" w:sz="0" w:space="0" w:color="auto"/>
        <w:left w:val="none" w:sz="0" w:space="0" w:color="auto"/>
        <w:bottom w:val="none" w:sz="0" w:space="0" w:color="auto"/>
        <w:right w:val="none" w:sz="0" w:space="0" w:color="auto"/>
      </w:divBdr>
    </w:div>
    <w:div w:id="865679137">
      <w:bodyDiv w:val="1"/>
      <w:marLeft w:val="0"/>
      <w:marRight w:val="0"/>
      <w:marTop w:val="0"/>
      <w:marBottom w:val="0"/>
      <w:divBdr>
        <w:top w:val="none" w:sz="0" w:space="0" w:color="auto"/>
        <w:left w:val="none" w:sz="0" w:space="0" w:color="auto"/>
        <w:bottom w:val="none" w:sz="0" w:space="0" w:color="auto"/>
        <w:right w:val="none" w:sz="0" w:space="0" w:color="auto"/>
      </w:divBdr>
    </w:div>
    <w:div w:id="926771149">
      <w:bodyDiv w:val="1"/>
      <w:marLeft w:val="0"/>
      <w:marRight w:val="0"/>
      <w:marTop w:val="0"/>
      <w:marBottom w:val="0"/>
      <w:divBdr>
        <w:top w:val="none" w:sz="0" w:space="0" w:color="auto"/>
        <w:left w:val="none" w:sz="0" w:space="0" w:color="auto"/>
        <w:bottom w:val="none" w:sz="0" w:space="0" w:color="auto"/>
        <w:right w:val="none" w:sz="0" w:space="0" w:color="auto"/>
      </w:divBdr>
    </w:div>
    <w:div w:id="960653386">
      <w:bodyDiv w:val="1"/>
      <w:marLeft w:val="0"/>
      <w:marRight w:val="0"/>
      <w:marTop w:val="0"/>
      <w:marBottom w:val="0"/>
      <w:divBdr>
        <w:top w:val="none" w:sz="0" w:space="0" w:color="auto"/>
        <w:left w:val="none" w:sz="0" w:space="0" w:color="auto"/>
        <w:bottom w:val="none" w:sz="0" w:space="0" w:color="auto"/>
        <w:right w:val="none" w:sz="0" w:space="0" w:color="auto"/>
      </w:divBdr>
    </w:div>
    <w:div w:id="1051072361">
      <w:bodyDiv w:val="1"/>
      <w:marLeft w:val="0"/>
      <w:marRight w:val="0"/>
      <w:marTop w:val="0"/>
      <w:marBottom w:val="0"/>
      <w:divBdr>
        <w:top w:val="none" w:sz="0" w:space="0" w:color="auto"/>
        <w:left w:val="none" w:sz="0" w:space="0" w:color="auto"/>
        <w:bottom w:val="none" w:sz="0" w:space="0" w:color="auto"/>
        <w:right w:val="none" w:sz="0" w:space="0" w:color="auto"/>
      </w:divBdr>
    </w:div>
    <w:div w:id="1147476742">
      <w:bodyDiv w:val="1"/>
      <w:marLeft w:val="0"/>
      <w:marRight w:val="0"/>
      <w:marTop w:val="0"/>
      <w:marBottom w:val="0"/>
      <w:divBdr>
        <w:top w:val="none" w:sz="0" w:space="0" w:color="auto"/>
        <w:left w:val="none" w:sz="0" w:space="0" w:color="auto"/>
        <w:bottom w:val="none" w:sz="0" w:space="0" w:color="auto"/>
        <w:right w:val="none" w:sz="0" w:space="0" w:color="auto"/>
      </w:divBdr>
    </w:div>
    <w:div w:id="1569076429">
      <w:bodyDiv w:val="1"/>
      <w:marLeft w:val="0"/>
      <w:marRight w:val="0"/>
      <w:marTop w:val="0"/>
      <w:marBottom w:val="0"/>
      <w:divBdr>
        <w:top w:val="none" w:sz="0" w:space="0" w:color="auto"/>
        <w:left w:val="none" w:sz="0" w:space="0" w:color="auto"/>
        <w:bottom w:val="none" w:sz="0" w:space="0" w:color="auto"/>
        <w:right w:val="none" w:sz="0" w:space="0" w:color="auto"/>
      </w:divBdr>
    </w:div>
    <w:div w:id="1628124247">
      <w:bodyDiv w:val="1"/>
      <w:marLeft w:val="0"/>
      <w:marRight w:val="0"/>
      <w:marTop w:val="0"/>
      <w:marBottom w:val="0"/>
      <w:divBdr>
        <w:top w:val="none" w:sz="0" w:space="0" w:color="auto"/>
        <w:left w:val="none" w:sz="0" w:space="0" w:color="auto"/>
        <w:bottom w:val="none" w:sz="0" w:space="0" w:color="auto"/>
        <w:right w:val="none" w:sz="0" w:space="0" w:color="auto"/>
      </w:divBdr>
    </w:div>
    <w:div w:id="1651863714">
      <w:bodyDiv w:val="1"/>
      <w:marLeft w:val="0"/>
      <w:marRight w:val="0"/>
      <w:marTop w:val="0"/>
      <w:marBottom w:val="0"/>
      <w:divBdr>
        <w:top w:val="none" w:sz="0" w:space="0" w:color="auto"/>
        <w:left w:val="none" w:sz="0" w:space="0" w:color="auto"/>
        <w:bottom w:val="none" w:sz="0" w:space="0" w:color="auto"/>
        <w:right w:val="none" w:sz="0" w:space="0" w:color="auto"/>
      </w:divBdr>
    </w:div>
    <w:div w:id="1820682178">
      <w:bodyDiv w:val="1"/>
      <w:marLeft w:val="0"/>
      <w:marRight w:val="0"/>
      <w:marTop w:val="0"/>
      <w:marBottom w:val="0"/>
      <w:divBdr>
        <w:top w:val="none" w:sz="0" w:space="0" w:color="auto"/>
        <w:left w:val="none" w:sz="0" w:space="0" w:color="auto"/>
        <w:bottom w:val="none" w:sz="0" w:space="0" w:color="auto"/>
        <w:right w:val="none" w:sz="0" w:space="0" w:color="auto"/>
      </w:divBdr>
    </w:div>
    <w:div w:id="1968463272">
      <w:bodyDiv w:val="1"/>
      <w:marLeft w:val="0"/>
      <w:marRight w:val="0"/>
      <w:marTop w:val="0"/>
      <w:marBottom w:val="0"/>
      <w:divBdr>
        <w:top w:val="none" w:sz="0" w:space="0" w:color="auto"/>
        <w:left w:val="none" w:sz="0" w:space="0" w:color="auto"/>
        <w:bottom w:val="none" w:sz="0" w:space="0" w:color="auto"/>
        <w:right w:val="none" w:sz="0" w:space="0" w:color="auto"/>
      </w:divBdr>
    </w:div>
    <w:div w:id="212110133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4.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hyperlink" Target="https://www.unitedplanet.com/forum/" TargetMode="External"/><Relationship Id="rId68" Type="http://schemas.openxmlformats.org/officeDocument/2006/relationships/hyperlink" Target="http://www.quinscape.de/spotfire"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image" Target="media/image19.png"/><Relationship Id="rId11" Type="http://schemas.openxmlformats.org/officeDocument/2006/relationships/image" Target="media/image7.png"/><Relationship Id="rId24" Type="http://schemas.openxmlformats.org/officeDocument/2006/relationships/hyperlink" Target="mailto:reports@quinscape.de" TargetMode="External"/><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hyperlink" Target="http://www.quinscape.de/jaspersoft-university" TargetMode="External"/><Relationship Id="rId66" Type="http://schemas.openxmlformats.org/officeDocument/2006/relationships/hyperlink" Target="mailto:reports@quinscape.de" TargetMode="External"/><Relationship Id="rId5" Type="http://schemas.openxmlformats.org/officeDocument/2006/relationships/webSettings" Target="webSettings.xml"/><Relationship Id="rId61" Type="http://schemas.openxmlformats.org/officeDocument/2006/relationships/hyperlink" Target="http://www.quinscape.de/tibco-support" TargetMode="External"/><Relationship Id="rId19" Type="http://schemas.openxmlformats.org/officeDocument/2006/relationships/image" Target="media/image12.png"/><Relationship Id="rId14" Type="http://schemas.openxmlformats.org/officeDocument/2006/relationships/header" Target="header2.xml"/><Relationship Id="rId22" Type="http://schemas.openxmlformats.org/officeDocument/2006/relationships/hyperlink" Target="http://community.jaspersoft.com/documentation/tibco-jaspersoft-studio-user-guide/v60/report-books" TargetMode="Externa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hyperlink" Target="http://community.jaspersoft.com/project/jaspersoft-studio" TargetMode="External"/><Relationship Id="rId69"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8.png"/><Relationship Id="rId17" Type="http://schemas.openxmlformats.org/officeDocument/2006/relationships/image" Target="media/image11.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www.quinscape.de/reports" TargetMode="External"/><Relationship Id="rId67" Type="http://schemas.openxmlformats.org/officeDocument/2006/relationships/hyperlink" Target="http://www.quinscape.de/jaspersoft-university" TargetMode="External"/><Relationship Id="rId20" Type="http://schemas.openxmlformats.org/officeDocument/2006/relationships/image" Target="media/image13.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hyperlink" Target="http://www.jaspersoft.com/ultimate-guides"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hyperlink" Target="mailto:reports@quinscape.de" TargetMode="External"/><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6.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hyperlink" Target="mailto:reports@quinscape.de" TargetMode="External"/><Relationship Id="rId65" Type="http://schemas.openxmlformats.org/officeDocument/2006/relationships/hyperlink" Target="http://www.quinscape.de/jaspersoft" TargetMode="External"/><Relationship Id="rId4" Type="http://schemas.openxmlformats.org/officeDocument/2006/relationships/settings" Target="settings.xml"/><Relationship Id="rId9" Type="http://schemas.openxmlformats.org/officeDocument/2006/relationships/image" Target="media/image5.png"/><Relationship Id="rId13" Type="http://schemas.openxmlformats.org/officeDocument/2006/relationships/header" Target="header1.xml"/><Relationship Id="rId18" Type="http://schemas.openxmlformats.org/officeDocument/2006/relationships/hyperlink" Target="http://community.jaspersoft.com/project/jasperreports-library/releases" TargetMode="External"/><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s>
</file>

<file path=word/_rels/footnotes.xml.rels><?xml version="1.0" encoding="UTF-8" standalone="yes"?>
<Relationships xmlns="http://schemas.openxmlformats.org/package/2006/relationships"><Relationship Id="rId1"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9.jpeg"/></Relationships>
</file>

<file path=word/_rels/header2.xml.rels><?xml version="1.0" encoding="UTF-8" standalone="yes"?>
<Relationships xmlns="http://schemas.openxmlformats.org/package/2006/relationships"><Relationship Id="rId1" Type="http://schemas.openxmlformats.org/officeDocument/2006/relationships/image" Target="media/image10.png"/></Relationships>
</file>

<file path=word/_rels/header3.xml.rels><?xml version="1.0" encoding="UTF-8" standalone="yes"?>
<Relationships xmlns="http://schemas.openxmlformats.org/package/2006/relationships"><Relationship Id="rId1" Type="http://schemas.openxmlformats.org/officeDocument/2006/relationships/image" Target="media/image10.pn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kumente%20und%20Einstellungen\ksurdik\Desktop\vorlage%20angebot%20mit%20makro.dot" TargetMode="Externa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xmlns:b="http://schemas.openxmlformats.org/officeDocument/2006/bibliography" xmlns="http://schemas.openxmlformats.org/officeDocument/2006/bibliography">
    <b:Tag>Produkt</b:Tag>
    <b:RefOrder>1</b:RefOrder>
  </b:Source>
</b:Sources>
</file>

<file path=customXml/itemProps1.xml><?xml version="1.0" encoding="utf-8"?>
<ds:datastoreItem xmlns:ds="http://schemas.openxmlformats.org/officeDocument/2006/customXml" ds:itemID="{A7D57D3C-C826-40E6-8F62-A7AAB739D2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vorlage angebot mit makro.dot</Template>
  <TotalTime>0</TotalTime>
  <Pages>65</Pages>
  <Words>12553</Words>
  <Characters>79090</Characters>
  <Application>Microsoft Office Word</Application>
  <DocSecurity>0</DocSecurity>
  <Lines>659</Lines>
  <Paragraphs>182</Paragraphs>
  <ScaleCrop>false</ScaleCrop>
  <HeadingPairs>
    <vt:vector size="2" baseType="variant">
      <vt:variant>
        <vt:lpstr>Titel</vt:lpstr>
      </vt:variant>
      <vt:variant>
        <vt:i4>1</vt:i4>
      </vt:variant>
    </vt:vector>
  </HeadingPairs>
  <TitlesOfParts>
    <vt:vector size="1" baseType="lpstr">
      <vt:lpstr>Reports für Intrexx 18.03 Handbuch</vt:lpstr>
    </vt:vector>
  </TitlesOfParts>
  <Company>QuinScape GmbH</Company>
  <LinksUpToDate>false</LinksUpToDate>
  <CharactersWithSpaces>91461</CharactersWithSpaces>
  <SharedDoc>false</SharedDoc>
  <HyperlinkBase/>
  <HLinks>
    <vt:vector size="894" baseType="variant">
      <vt:variant>
        <vt:i4>6946871</vt:i4>
      </vt:variant>
      <vt:variant>
        <vt:i4>594</vt:i4>
      </vt:variant>
      <vt:variant>
        <vt:i4>0</vt:i4>
      </vt:variant>
      <vt:variant>
        <vt:i4>5</vt:i4>
      </vt:variant>
      <vt:variant>
        <vt:lpwstr>mailto:reports@quinscape.de</vt:lpwstr>
      </vt:variant>
      <vt:variant>
        <vt:lpwstr/>
      </vt:variant>
      <vt:variant>
        <vt:i4>2883622</vt:i4>
      </vt:variant>
      <vt:variant>
        <vt:i4>591</vt:i4>
      </vt:variant>
      <vt:variant>
        <vt:i4>0</vt:i4>
      </vt:variant>
      <vt:variant>
        <vt:i4>5</vt:i4>
      </vt:variant>
      <vt:variant>
        <vt:lpwstr>http://www.jaspersoft.com/</vt:lpwstr>
      </vt:variant>
      <vt:variant>
        <vt:lpwstr/>
      </vt:variant>
      <vt:variant>
        <vt:i4>8323086</vt:i4>
      </vt:variant>
      <vt:variant>
        <vt:i4>588</vt:i4>
      </vt:variant>
      <vt:variant>
        <vt:i4>0</vt:i4>
      </vt:variant>
      <vt:variant>
        <vt:i4>5</vt:i4>
      </vt:variant>
      <vt:variant>
        <vt:lpwstr>http://jasperforge.org/projects/ireport</vt:lpwstr>
      </vt:variant>
      <vt:variant>
        <vt:lpwstr/>
      </vt:variant>
      <vt:variant>
        <vt:i4>1376267</vt:i4>
      </vt:variant>
      <vt:variant>
        <vt:i4>585</vt:i4>
      </vt:variant>
      <vt:variant>
        <vt:i4>0</vt:i4>
      </vt:variant>
      <vt:variant>
        <vt:i4>5</vt:i4>
      </vt:variant>
      <vt:variant>
        <vt:lpwstr>http://live.intrexx.com/</vt:lpwstr>
      </vt:variant>
      <vt:variant>
        <vt:lpwstr/>
      </vt:variant>
      <vt:variant>
        <vt:i4>4587633</vt:i4>
      </vt:variant>
      <vt:variant>
        <vt:i4>582</vt:i4>
      </vt:variant>
      <vt:variant>
        <vt:i4>0</vt:i4>
      </vt:variant>
      <vt:variant>
        <vt:i4>5</vt:i4>
      </vt:variant>
      <vt:variant>
        <vt:lpwstr>http://www.jaspersoft.com/ultimate-guides</vt:lpwstr>
      </vt:variant>
      <vt:variant>
        <vt:lpwstr/>
      </vt:variant>
      <vt:variant>
        <vt:i4>6946871</vt:i4>
      </vt:variant>
      <vt:variant>
        <vt:i4>579</vt:i4>
      </vt:variant>
      <vt:variant>
        <vt:i4>0</vt:i4>
      </vt:variant>
      <vt:variant>
        <vt:i4>5</vt:i4>
      </vt:variant>
      <vt:variant>
        <vt:lpwstr>mailto:reports@quinscape.de</vt:lpwstr>
      </vt:variant>
      <vt:variant>
        <vt:lpwstr/>
      </vt:variant>
      <vt:variant>
        <vt:i4>7405584</vt:i4>
      </vt:variant>
      <vt:variant>
        <vt:i4>576</vt:i4>
      </vt:variant>
      <vt:variant>
        <vt:i4>0</vt:i4>
      </vt:variant>
      <vt:variant>
        <vt:i4>5</vt:i4>
      </vt:variant>
      <vt:variant>
        <vt:lpwstr>http://www.quinscape.de/reports</vt:lpwstr>
      </vt:variant>
      <vt:variant>
        <vt:lpwstr/>
      </vt:variant>
      <vt:variant>
        <vt:i4>7929967</vt:i4>
      </vt:variant>
      <vt:variant>
        <vt:i4>9740</vt:i4>
      </vt:variant>
      <vt:variant>
        <vt:i4>1041</vt:i4>
      </vt:variant>
      <vt:variant>
        <vt:i4>1</vt:i4>
      </vt:variant>
      <vt:variant>
        <vt:lpwstr>folder</vt:lpwstr>
      </vt:variant>
      <vt:variant>
        <vt:lpwstr/>
      </vt:variant>
      <vt:variant>
        <vt:i4>7929967</vt:i4>
      </vt:variant>
      <vt:variant>
        <vt:i4>9772</vt:i4>
      </vt:variant>
      <vt:variant>
        <vt:i4>1042</vt:i4>
      </vt:variant>
      <vt:variant>
        <vt:i4>1</vt:i4>
      </vt:variant>
      <vt:variant>
        <vt:lpwstr>folder</vt:lpwstr>
      </vt:variant>
      <vt:variant>
        <vt:lpwstr/>
      </vt:variant>
      <vt:variant>
        <vt:i4>7798811</vt:i4>
      </vt:variant>
      <vt:variant>
        <vt:i4>9964</vt:i4>
      </vt:variant>
      <vt:variant>
        <vt:i4>1043</vt:i4>
      </vt:variant>
      <vt:variant>
        <vt:i4>1</vt:i4>
      </vt:variant>
      <vt:variant>
        <vt:lpwstr>information</vt:lpwstr>
      </vt:variant>
      <vt:variant>
        <vt:lpwstr/>
      </vt:variant>
      <vt:variant>
        <vt:i4>7929967</vt:i4>
      </vt:variant>
      <vt:variant>
        <vt:i4>9978</vt:i4>
      </vt:variant>
      <vt:variant>
        <vt:i4>1044</vt:i4>
      </vt:variant>
      <vt:variant>
        <vt:i4>1</vt:i4>
      </vt:variant>
      <vt:variant>
        <vt:lpwstr>folder</vt:lpwstr>
      </vt:variant>
      <vt:variant>
        <vt:lpwstr/>
      </vt:variant>
      <vt:variant>
        <vt:i4>1376383</vt:i4>
      </vt:variant>
      <vt:variant>
        <vt:i4>9995</vt:i4>
      </vt:variant>
      <vt:variant>
        <vt:i4>1045</vt:i4>
      </vt:variant>
      <vt:variant>
        <vt:i4>1</vt:i4>
      </vt:variant>
      <vt:variant>
        <vt:lpwstr>earth</vt:lpwstr>
      </vt:variant>
      <vt:variant>
        <vt:lpwstr/>
      </vt:variant>
      <vt:variant>
        <vt:i4>1835133</vt:i4>
      </vt:variant>
      <vt:variant>
        <vt:i4>10003</vt:i4>
      </vt:variant>
      <vt:variant>
        <vt:i4>1046</vt:i4>
      </vt:variant>
      <vt:variant>
        <vt:i4>1</vt:i4>
      </vt:variant>
      <vt:variant>
        <vt:lpwstr>mouse</vt:lpwstr>
      </vt:variant>
      <vt:variant>
        <vt:lpwstr/>
      </vt:variant>
      <vt:variant>
        <vt:i4>7798811</vt:i4>
      </vt:variant>
      <vt:variant>
        <vt:i4>18910</vt:i4>
      </vt:variant>
      <vt:variant>
        <vt:i4>1047</vt:i4>
      </vt:variant>
      <vt:variant>
        <vt:i4>1</vt:i4>
      </vt:variant>
      <vt:variant>
        <vt:lpwstr>information</vt:lpwstr>
      </vt:variant>
      <vt:variant>
        <vt:lpwstr/>
      </vt:variant>
      <vt:variant>
        <vt:i4>7798811</vt:i4>
      </vt:variant>
      <vt:variant>
        <vt:i4>19081</vt:i4>
      </vt:variant>
      <vt:variant>
        <vt:i4>1048</vt:i4>
      </vt:variant>
      <vt:variant>
        <vt:i4>1</vt:i4>
      </vt:variant>
      <vt:variant>
        <vt:lpwstr>information</vt:lpwstr>
      </vt:variant>
      <vt:variant>
        <vt:lpwstr/>
      </vt:variant>
      <vt:variant>
        <vt:i4>7798811</vt:i4>
      </vt:variant>
      <vt:variant>
        <vt:i4>20110</vt:i4>
      </vt:variant>
      <vt:variant>
        <vt:i4>1049</vt:i4>
      </vt:variant>
      <vt:variant>
        <vt:i4>1</vt:i4>
      </vt:variant>
      <vt:variant>
        <vt:lpwstr>information</vt:lpwstr>
      </vt:variant>
      <vt:variant>
        <vt:lpwstr/>
      </vt:variant>
      <vt:variant>
        <vt:i4>7798811</vt:i4>
      </vt:variant>
      <vt:variant>
        <vt:i4>22268</vt:i4>
      </vt:variant>
      <vt:variant>
        <vt:i4>1050</vt:i4>
      </vt:variant>
      <vt:variant>
        <vt:i4>1</vt:i4>
      </vt:variant>
      <vt:variant>
        <vt:lpwstr>information</vt:lpwstr>
      </vt:variant>
      <vt:variant>
        <vt:lpwstr/>
      </vt:variant>
      <vt:variant>
        <vt:i4>7929967</vt:i4>
      </vt:variant>
      <vt:variant>
        <vt:i4>22410</vt:i4>
      </vt:variant>
      <vt:variant>
        <vt:i4>1051</vt:i4>
      </vt:variant>
      <vt:variant>
        <vt:i4>1</vt:i4>
      </vt:variant>
      <vt:variant>
        <vt:lpwstr>folder</vt:lpwstr>
      </vt:variant>
      <vt:variant>
        <vt:lpwstr/>
      </vt:variant>
      <vt:variant>
        <vt:i4>7929967</vt:i4>
      </vt:variant>
      <vt:variant>
        <vt:i4>22589</vt:i4>
      </vt:variant>
      <vt:variant>
        <vt:i4>1052</vt:i4>
      </vt:variant>
      <vt:variant>
        <vt:i4>1</vt:i4>
      </vt:variant>
      <vt:variant>
        <vt:lpwstr>folder</vt:lpwstr>
      </vt:variant>
      <vt:variant>
        <vt:lpwstr/>
      </vt:variant>
      <vt:variant>
        <vt:i4>3932186</vt:i4>
      </vt:variant>
      <vt:variant>
        <vt:i4>22724</vt:i4>
      </vt:variant>
      <vt:variant>
        <vt:i4>1053</vt:i4>
      </vt:variant>
      <vt:variant>
        <vt:i4>1</vt:i4>
      </vt:variant>
      <vt:variant>
        <vt:lpwstr>Bildschirmfoto 2010-05-10 um 17</vt:lpwstr>
      </vt:variant>
      <vt:variant>
        <vt:lpwstr/>
      </vt:variant>
      <vt:variant>
        <vt:i4>7798811</vt:i4>
      </vt:variant>
      <vt:variant>
        <vt:i4>26803</vt:i4>
      </vt:variant>
      <vt:variant>
        <vt:i4>1054</vt:i4>
      </vt:variant>
      <vt:variant>
        <vt:i4>1</vt:i4>
      </vt:variant>
      <vt:variant>
        <vt:lpwstr>information</vt:lpwstr>
      </vt:variant>
      <vt:variant>
        <vt:lpwstr/>
      </vt:variant>
      <vt:variant>
        <vt:i4>7798811</vt:i4>
      </vt:variant>
      <vt:variant>
        <vt:i4>26925</vt:i4>
      </vt:variant>
      <vt:variant>
        <vt:i4>1055</vt:i4>
      </vt:variant>
      <vt:variant>
        <vt:i4>1</vt:i4>
      </vt:variant>
      <vt:variant>
        <vt:lpwstr>information</vt:lpwstr>
      </vt:variant>
      <vt:variant>
        <vt:lpwstr/>
      </vt:variant>
      <vt:variant>
        <vt:i4>3801117</vt:i4>
      </vt:variant>
      <vt:variant>
        <vt:i4>27442</vt:i4>
      </vt:variant>
      <vt:variant>
        <vt:i4>1056</vt:i4>
      </vt:variant>
      <vt:variant>
        <vt:i4>1</vt:i4>
      </vt:variant>
      <vt:variant>
        <vt:lpwstr>Bildschirmfoto 2011-02-09 um 18</vt:lpwstr>
      </vt:variant>
      <vt:variant>
        <vt:lpwstr/>
      </vt:variant>
      <vt:variant>
        <vt:i4>3801117</vt:i4>
      </vt:variant>
      <vt:variant>
        <vt:i4>27865</vt:i4>
      </vt:variant>
      <vt:variant>
        <vt:i4>1057</vt:i4>
      </vt:variant>
      <vt:variant>
        <vt:i4>1</vt:i4>
      </vt:variant>
      <vt:variant>
        <vt:lpwstr>Bildschirmfoto 2011-02-09 um 18</vt:lpwstr>
      </vt:variant>
      <vt:variant>
        <vt:lpwstr/>
      </vt:variant>
      <vt:variant>
        <vt:i4>3801117</vt:i4>
      </vt:variant>
      <vt:variant>
        <vt:i4>28035</vt:i4>
      </vt:variant>
      <vt:variant>
        <vt:i4>1025</vt:i4>
      </vt:variant>
      <vt:variant>
        <vt:i4>1</vt:i4>
      </vt:variant>
      <vt:variant>
        <vt:lpwstr>Bildschirmfoto 2011-02-09 um 18</vt:lpwstr>
      </vt:variant>
      <vt:variant>
        <vt:lpwstr/>
      </vt:variant>
      <vt:variant>
        <vt:i4>3801117</vt:i4>
      </vt:variant>
      <vt:variant>
        <vt:i4>28216</vt:i4>
      </vt:variant>
      <vt:variant>
        <vt:i4>1058</vt:i4>
      </vt:variant>
      <vt:variant>
        <vt:i4>1</vt:i4>
      </vt:variant>
      <vt:variant>
        <vt:lpwstr>Bildschirmfoto 2011-02-09 um 18</vt:lpwstr>
      </vt:variant>
      <vt:variant>
        <vt:lpwstr/>
      </vt:variant>
      <vt:variant>
        <vt:i4>3801117</vt:i4>
      </vt:variant>
      <vt:variant>
        <vt:i4>28693</vt:i4>
      </vt:variant>
      <vt:variant>
        <vt:i4>1059</vt:i4>
      </vt:variant>
      <vt:variant>
        <vt:i4>1</vt:i4>
      </vt:variant>
      <vt:variant>
        <vt:lpwstr>Bildschirmfoto 2011-02-09 um 18</vt:lpwstr>
      </vt:variant>
      <vt:variant>
        <vt:lpwstr/>
      </vt:variant>
      <vt:variant>
        <vt:i4>3801117</vt:i4>
      </vt:variant>
      <vt:variant>
        <vt:i4>28916</vt:i4>
      </vt:variant>
      <vt:variant>
        <vt:i4>1060</vt:i4>
      </vt:variant>
      <vt:variant>
        <vt:i4>1</vt:i4>
      </vt:variant>
      <vt:variant>
        <vt:lpwstr>Bildschirmfoto 2011-02-09 um 18</vt:lpwstr>
      </vt:variant>
      <vt:variant>
        <vt:lpwstr/>
      </vt:variant>
      <vt:variant>
        <vt:i4>7929967</vt:i4>
      </vt:variant>
      <vt:variant>
        <vt:i4>29060</vt:i4>
      </vt:variant>
      <vt:variant>
        <vt:i4>1061</vt:i4>
      </vt:variant>
      <vt:variant>
        <vt:i4>1</vt:i4>
      </vt:variant>
      <vt:variant>
        <vt:lpwstr>folder</vt:lpwstr>
      </vt:variant>
      <vt:variant>
        <vt:lpwstr/>
      </vt:variant>
      <vt:variant>
        <vt:i4>7798811</vt:i4>
      </vt:variant>
      <vt:variant>
        <vt:i4>29597</vt:i4>
      </vt:variant>
      <vt:variant>
        <vt:i4>1062</vt:i4>
      </vt:variant>
      <vt:variant>
        <vt:i4>1</vt:i4>
      </vt:variant>
      <vt:variant>
        <vt:lpwstr>information</vt:lpwstr>
      </vt:variant>
      <vt:variant>
        <vt:lpwstr/>
      </vt:variant>
      <vt:variant>
        <vt:i4>7798811</vt:i4>
      </vt:variant>
      <vt:variant>
        <vt:i4>30102</vt:i4>
      </vt:variant>
      <vt:variant>
        <vt:i4>1063</vt:i4>
      </vt:variant>
      <vt:variant>
        <vt:i4>1</vt:i4>
      </vt:variant>
      <vt:variant>
        <vt:lpwstr>information</vt:lpwstr>
      </vt:variant>
      <vt:variant>
        <vt:lpwstr/>
      </vt:variant>
      <vt:variant>
        <vt:i4>7798811</vt:i4>
      </vt:variant>
      <vt:variant>
        <vt:i4>30564</vt:i4>
      </vt:variant>
      <vt:variant>
        <vt:i4>1064</vt:i4>
      </vt:variant>
      <vt:variant>
        <vt:i4>1</vt:i4>
      </vt:variant>
      <vt:variant>
        <vt:lpwstr>information</vt:lpwstr>
      </vt:variant>
      <vt:variant>
        <vt:lpwstr/>
      </vt:variant>
      <vt:variant>
        <vt:i4>7798811</vt:i4>
      </vt:variant>
      <vt:variant>
        <vt:i4>31893</vt:i4>
      </vt:variant>
      <vt:variant>
        <vt:i4>1026</vt:i4>
      </vt:variant>
      <vt:variant>
        <vt:i4>1</vt:i4>
      </vt:variant>
      <vt:variant>
        <vt:lpwstr>information</vt:lpwstr>
      </vt:variant>
      <vt:variant>
        <vt:lpwstr/>
      </vt:variant>
      <vt:variant>
        <vt:i4>7798811</vt:i4>
      </vt:variant>
      <vt:variant>
        <vt:i4>32636</vt:i4>
      </vt:variant>
      <vt:variant>
        <vt:i4>1065</vt:i4>
      </vt:variant>
      <vt:variant>
        <vt:i4>1</vt:i4>
      </vt:variant>
      <vt:variant>
        <vt:lpwstr>information</vt:lpwstr>
      </vt:variant>
      <vt:variant>
        <vt:lpwstr/>
      </vt:variant>
      <vt:variant>
        <vt:i4>7798811</vt:i4>
      </vt:variant>
      <vt:variant>
        <vt:i4>32793</vt:i4>
      </vt:variant>
      <vt:variant>
        <vt:i4>1066</vt:i4>
      </vt:variant>
      <vt:variant>
        <vt:i4>1</vt:i4>
      </vt:variant>
      <vt:variant>
        <vt:lpwstr>information</vt:lpwstr>
      </vt:variant>
      <vt:variant>
        <vt:lpwstr/>
      </vt:variant>
      <vt:variant>
        <vt:i4>7798811</vt:i4>
      </vt:variant>
      <vt:variant>
        <vt:i4>33267</vt:i4>
      </vt:variant>
      <vt:variant>
        <vt:i4>1067</vt:i4>
      </vt:variant>
      <vt:variant>
        <vt:i4>1</vt:i4>
      </vt:variant>
      <vt:variant>
        <vt:lpwstr>information</vt:lpwstr>
      </vt:variant>
      <vt:variant>
        <vt:lpwstr/>
      </vt:variant>
      <vt:variant>
        <vt:i4>7798811</vt:i4>
      </vt:variant>
      <vt:variant>
        <vt:i4>33424</vt:i4>
      </vt:variant>
      <vt:variant>
        <vt:i4>1068</vt:i4>
      </vt:variant>
      <vt:variant>
        <vt:i4>1</vt:i4>
      </vt:variant>
      <vt:variant>
        <vt:lpwstr>information</vt:lpwstr>
      </vt:variant>
      <vt:variant>
        <vt:lpwstr/>
      </vt:variant>
      <vt:variant>
        <vt:i4>7798811</vt:i4>
      </vt:variant>
      <vt:variant>
        <vt:i4>33604</vt:i4>
      </vt:variant>
      <vt:variant>
        <vt:i4>1069</vt:i4>
      </vt:variant>
      <vt:variant>
        <vt:i4>1</vt:i4>
      </vt:variant>
      <vt:variant>
        <vt:lpwstr>information</vt:lpwstr>
      </vt:variant>
      <vt:variant>
        <vt:lpwstr/>
      </vt:variant>
      <vt:variant>
        <vt:i4>7798811</vt:i4>
      </vt:variant>
      <vt:variant>
        <vt:i4>35019</vt:i4>
      </vt:variant>
      <vt:variant>
        <vt:i4>1070</vt:i4>
      </vt:variant>
      <vt:variant>
        <vt:i4>1</vt:i4>
      </vt:variant>
      <vt:variant>
        <vt:lpwstr>information</vt:lpwstr>
      </vt:variant>
      <vt:variant>
        <vt:lpwstr/>
      </vt:variant>
      <vt:variant>
        <vt:i4>7798811</vt:i4>
      </vt:variant>
      <vt:variant>
        <vt:i4>35746</vt:i4>
      </vt:variant>
      <vt:variant>
        <vt:i4>1071</vt:i4>
      </vt:variant>
      <vt:variant>
        <vt:i4>1</vt:i4>
      </vt:variant>
      <vt:variant>
        <vt:lpwstr>information</vt:lpwstr>
      </vt:variant>
      <vt:variant>
        <vt:lpwstr/>
      </vt:variant>
      <vt:variant>
        <vt:i4>7798811</vt:i4>
      </vt:variant>
      <vt:variant>
        <vt:i4>36618</vt:i4>
      </vt:variant>
      <vt:variant>
        <vt:i4>1072</vt:i4>
      </vt:variant>
      <vt:variant>
        <vt:i4>1</vt:i4>
      </vt:variant>
      <vt:variant>
        <vt:lpwstr>information</vt:lpwstr>
      </vt:variant>
      <vt:variant>
        <vt:lpwstr/>
      </vt:variant>
      <vt:variant>
        <vt:i4>7798811</vt:i4>
      </vt:variant>
      <vt:variant>
        <vt:i4>38905</vt:i4>
      </vt:variant>
      <vt:variant>
        <vt:i4>1073</vt:i4>
      </vt:variant>
      <vt:variant>
        <vt:i4>1</vt:i4>
      </vt:variant>
      <vt:variant>
        <vt:lpwstr>information</vt:lpwstr>
      </vt:variant>
      <vt:variant>
        <vt:lpwstr/>
      </vt:variant>
      <vt:variant>
        <vt:i4>7798811</vt:i4>
      </vt:variant>
      <vt:variant>
        <vt:i4>42840</vt:i4>
      </vt:variant>
      <vt:variant>
        <vt:i4>1039</vt:i4>
      </vt:variant>
      <vt:variant>
        <vt:i4>1</vt:i4>
      </vt:variant>
      <vt:variant>
        <vt:lpwstr>information</vt:lpwstr>
      </vt:variant>
      <vt:variant>
        <vt:lpwstr/>
      </vt:variant>
      <vt:variant>
        <vt:i4>7929967</vt:i4>
      </vt:variant>
      <vt:variant>
        <vt:i4>43278</vt:i4>
      </vt:variant>
      <vt:variant>
        <vt:i4>1037</vt:i4>
      </vt:variant>
      <vt:variant>
        <vt:i4>1</vt:i4>
      </vt:variant>
      <vt:variant>
        <vt:lpwstr>folder</vt:lpwstr>
      </vt:variant>
      <vt:variant>
        <vt:lpwstr/>
      </vt:variant>
      <vt:variant>
        <vt:i4>7929967</vt:i4>
      </vt:variant>
      <vt:variant>
        <vt:i4>43793</vt:i4>
      </vt:variant>
      <vt:variant>
        <vt:i4>1038</vt:i4>
      </vt:variant>
      <vt:variant>
        <vt:i4>1</vt:i4>
      </vt:variant>
      <vt:variant>
        <vt:lpwstr>folder</vt:lpwstr>
      </vt:variant>
      <vt:variant>
        <vt:lpwstr/>
      </vt:variant>
      <vt:variant>
        <vt:i4>7929967</vt:i4>
      </vt:variant>
      <vt:variant>
        <vt:i4>45348</vt:i4>
      </vt:variant>
      <vt:variant>
        <vt:i4>1074</vt:i4>
      </vt:variant>
      <vt:variant>
        <vt:i4>1</vt:i4>
      </vt:variant>
      <vt:variant>
        <vt:lpwstr>folder</vt:lpwstr>
      </vt:variant>
      <vt:variant>
        <vt:lpwstr/>
      </vt:variant>
      <vt:variant>
        <vt:i4>7929967</vt:i4>
      </vt:variant>
      <vt:variant>
        <vt:i4>46010</vt:i4>
      </vt:variant>
      <vt:variant>
        <vt:i4>1075</vt:i4>
      </vt:variant>
      <vt:variant>
        <vt:i4>1</vt:i4>
      </vt:variant>
      <vt:variant>
        <vt:lpwstr>folder</vt:lpwstr>
      </vt:variant>
      <vt:variant>
        <vt:lpwstr/>
      </vt:variant>
      <vt:variant>
        <vt:i4>7929967</vt:i4>
      </vt:variant>
      <vt:variant>
        <vt:i4>46435</vt:i4>
      </vt:variant>
      <vt:variant>
        <vt:i4>1076</vt:i4>
      </vt:variant>
      <vt:variant>
        <vt:i4>1</vt:i4>
      </vt:variant>
      <vt:variant>
        <vt:lpwstr>folder</vt:lpwstr>
      </vt:variant>
      <vt:variant>
        <vt:lpwstr/>
      </vt:variant>
      <vt:variant>
        <vt:i4>7929967</vt:i4>
      </vt:variant>
      <vt:variant>
        <vt:i4>47262</vt:i4>
      </vt:variant>
      <vt:variant>
        <vt:i4>1033</vt:i4>
      </vt:variant>
      <vt:variant>
        <vt:i4>1</vt:i4>
      </vt:variant>
      <vt:variant>
        <vt:lpwstr>folder</vt:lpwstr>
      </vt:variant>
      <vt:variant>
        <vt:lpwstr/>
      </vt:variant>
      <vt:variant>
        <vt:i4>7929967</vt:i4>
      </vt:variant>
      <vt:variant>
        <vt:i4>47300</vt:i4>
      </vt:variant>
      <vt:variant>
        <vt:i4>1034</vt:i4>
      </vt:variant>
      <vt:variant>
        <vt:i4>1</vt:i4>
      </vt:variant>
      <vt:variant>
        <vt:lpwstr>folder</vt:lpwstr>
      </vt:variant>
      <vt:variant>
        <vt:lpwstr/>
      </vt:variant>
      <vt:variant>
        <vt:i4>7798811</vt:i4>
      </vt:variant>
      <vt:variant>
        <vt:i4>47386</vt:i4>
      </vt:variant>
      <vt:variant>
        <vt:i4>1036</vt:i4>
      </vt:variant>
      <vt:variant>
        <vt:i4>1</vt:i4>
      </vt:variant>
      <vt:variant>
        <vt:lpwstr>information</vt:lpwstr>
      </vt:variant>
      <vt:variant>
        <vt:lpwstr/>
      </vt:variant>
      <vt:variant>
        <vt:i4>7929967</vt:i4>
      </vt:variant>
      <vt:variant>
        <vt:i4>47556</vt:i4>
      </vt:variant>
      <vt:variant>
        <vt:i4>1035</vt:i4>
      </vt:variant>
      <vt:variant>
        <vt:i4>1</vt:i4>
      </vt:variant>
      <vt:variant>
        <vt:lpwstr>folder</vt:lpwstr>
      </vt:variant>
      <vt:variant>
        <vt:lpwstr/>
      </vt:variant>
      <vt:variant>
        <vt:i4>7929967</vt:i4>
      </vt:variant>
      <vt:variant>
        <vt:i4>48301</vt:i4>
      </vt:variant>
      <vt:variant>
        <vt:i4>1032</vt:i4>
      </vt:variant>
      <vt:variant>
        <vt:i4>1</vt:i4>
      </vt:variant>
      <vt:variant>
        <vt:lpwstr>folder</vt:lpwstr>
      </vt:variant>
      <vt:variant>
        <vt:lpwstr/>
      </vt:variant>
      <vt:variant>
        <vt:i4>7798811</vt:i4>
      </vt:variant>
      <vt:variant>
        <vt:i4>48461</vt:i4>
      </vt:variant>
      <vt:variant>
        <vt:i4>1029</vt:i4>
      </vt:variant>
      <vt:variant>
        <vt:i4>1</vt:i4>
      </vt:variant>
      <vt:variant>
        <vt:lpwstr>information</vt:lpwstr>
      </vt:variant>
      <vt:variant>
        <vt:lpwstr/>
      </vt:variant>
      <vt:variant>
        <vt:i4>7798811</vt:i4>
      </vt:variant>
      <vt:variant>
        <vt:i4>48809</vt:i4>
      </vt:variant>
      <vt:variant>
        <vt:i4>1030</vt:i4>
      </vt:variant>
      <vt:variant>
        <vt:i4>1</vt:i4>
      </vt:variant>
      <vt:variant>
        <vt:lpwstr>information</vt:lpwstr>
      </vt:variant>
      <vt:variant>
        <vt:lpwstr/>
      </vt:variant>
      <vt:variant>
        <vt:i4>3801117</vt:i4>
      </vt:variant>
      <vt:variant>
        <vt:i4>49238</vt:i4>
      </vt:variant>
      <vt:variant>
        <vt:i4>1031</vt:i4>
      </vt:variant>
      <vt:variant>
        <vt:i4>1</vt:i4>
      </vt:variant>
      <vt:variant>
        <vt:lpwstr>Bildschirmfoto 2011-02-09 um 18</vt:lpwstr>
      </vt:variant>
      <vt:variant>
        <vt:lpwstr/>
      </vt:variant>
      <vt:variant>
        <vt:i4>3801117</vt:i4>
      </vt:variant>
      <vt:variant>
        <vt:i4>49304</vt:i4>
      </vt:variant>
      <vt:variant>
        <vt:i4>1027</vt:i4>
      </vt:variant>
      <vt:variant>
        <vt:i4>1</vt:i4>
      </vt:variant>
      <vt:variant>
        <vt:lpwstr>Bildschirmfoto 2011-02-09 um 18</vt:lpwstr>
      </vt:variant>
      <vt:variant>
        <vt:lpwstr/>
      </vt:variant>
      <vt:variant>
        <vt:i4>3801117</vt:i4>
      </vt:variant>
      <vt:variant>
        <vt:i4>49374</vt:i4>
      </vt:variant>
      <vt:variant>
        <vt:i4>1028</vt:i4>
      </vt:variant>
      <vt:variant>
        <vt:i4>1</vt:i4>
      </vt:variant>
      <vt:variant>
        <vt:lpwstr>Bildschirmfoto 2011-02-09 um 18</vt:lpwstr>
      </vt:variant>
      <vt:variant>
        <vt:lpwstr/>
      </vt:variant>
      <vt:variant>
        <vt:i4>3801117</vt:i4>
      </vt:variant>
      <vt:variant>
        <vt:i4>49521</vt:i4>
      </vt:variant>
      <vt:variant>
        <vt:i4>1077</vt:i4>
      </vt:variant>
      <vt:variant>
        <vt:i4>1</vt:i4>
      </vt:variant>
      <vt:variant>
        <vt:lpwstr>Bildschirmfoto 2011-02-09 um 18</vt:lpwstr>
      </vt:variant>
      <vt:variant>
        <vt:lpwstr/>
      </vt:variant>
      <vt:variant>
        <vt:i4>7798811</vt:i4>
      </vt:variant>
      <vt:variant>
        <vt:i4>49599</vt:i4>
      </vt:variant>
      <vt:variant>
        <vt:i4>1078</vt:i4>
      </vt:variant>
      <vt:variant>
        <vt:i4>1</vt:i4>
      </vt:variant>
      <vt:variant>
        <vt:lpwstr>information</vt:lpwstr>
      </vt:variant>
      <vt:variant>
        <vt:lpwstr/>
      </vt:variant>
      <vt:variant>
        <vt:i4>7798811</vt:i4>
      </vt:variant>
      <vt:variant>
        <vt:i4>49894</vt:i4>
      </vt:variant>
      <vt:variant>
        <vt:i4>1079</vt:i4>
      </vt:variant>
      <vt:variant>
        <vt:i4>1</vt:i4>
      </vt:variant>
      <vt:variant>
        <vt:lpwstr>information</vt:lpwstr>
      </vt:variant>
      <vt:variant>
        <vt:lpwstr/>
      </vt:variant>
      <vt:variant>
        <vt:i4>3801117</vt:i4>
      </vt:variant>
      <vt:variant>
        <vt:i4>50070</vt:i4>
      </vt:variant>
      <vt:variant>
        <vt:i4>1080</vt:i4>
      </vt:variant>
      <vt:variant>
        <vt:i4>1</vt:i4>
      </vt:variant>
      <vt:variant>
        <vt:lpwstr>Bildschirmfoto 2011-02-09 um 18</vt:lpwstr>
      </vt:variant>
      <vt:variant>
        <vt:lpwstr/>
      </vt:variant>
      <vt:variant>
        <vt:i4>3801116</vt:i4>
      </vt:variant>
      <vt:variant>
        <vt:i4>50548</vt:i4>
      </vt:variant>
      <vt:variant>
        <vt:i4>1081</vt:i4>
      </vt:variant>
      <vt:variant>
        <vt:i4>1</vt:i4>
      </vt:variant>
      <vt:variant>
        <vt:lpwstr>Bildschirmfoto 2011-02-09 um 19</vt:lpwstr>
      </vt:variant>
      <vt:variant>
        <vt:lpwstr/>
      </vt:variant>
      <vt:variant>
        <vt:i4>7798811</vt:i4>
      </vt:variant>
      <vt:variant>
        <vt:i4>50790</vt:i4>
      </vt:variant>
      <vt:variant>
        <vt:i4>1082</vt:i4>
      </vt:variant>
      <vt:variant>
        <vt:i4>1</vt:i4>
      </vt:variant>
      <vt:variant>
        <vt:lpwstr>information</vt:lpwstr>
      </vt:variant>
      <vt:variant>
        <vt:lpwstr/>
      </vt:variant>
      <vt:variant>
        <vt:i4>3801116</vt:i4>
      </vt:variant>
      <vt:variant>
        <vt:i4>50884</vt:i4>
      </vt:variant>
      <vt:variant>
        <vt:i4>1083</vt:i4>
      </vt:variant>
      <vt:variant>
        <vt:i4>1</vt:i4>
      </vt:variant>
      <vt:variant>
        <vt:lpwstr>Bildschirmfoto 2011-02-09 um 19</vt:lpwstr>
      </vt:variant>
      <vt:variant>
        <vt:lpwstr/>
      </vt:variant>
      <vt:variant>
        <vt:i4>3801116</vt:i4>
      </vt:variant>
      <vt:variant>
        <vt:i4>51122</vt:i4>
      </vt:variant>
      <vt:variant>
        <vt:i4>1084</vt:i4>
      </vt:variant>
      <vt:variant>
        <vt:i4>1</vt:i4>
      </vt:variant>
      <vt:variant>
        <vt:lpwstr>Bildschirmfoto 2011-02-09 um 19</vt:lpwstr>
      </vt:variant>
      <vt:variant>
        <vt:lpwstr/>
      </vt:variant>
      <vt:variant>
        <vt:i4>7929967</vt:i4>
      </vt:variant>
      <vt:variant>
        <vt:i4>51641</vt:i4>
      </vt:variant>
      <vt:variant>
        <vt:i4>1085</vt:i4>
      </vt:variant>
      <vt:variant>
        <vt:i4>1</vt:i4>
      </vt:variant>
      <vt:variant>
        <vt:lpwstr>folder</vt:lpwstr>
      </vt:variant>
      <vt:variant>
        <vt:lpwstr/>
      </vt:variant>
      <vt:variant>
        <vt:i4>524389</vt:i4>
      </vt:variant>
      <vt:variant>
        <vt:i4>51726</vt:i4>
      </vt:variant>
      <vt:variant>
        <vt:i4>1086</vt:i4>
      </vt:variant>
      <vt:variant>
        <vt:i4>1</vt:i4>
      </vt:variant>
      <vt:variant>
        <vt:lpwstr>migrationsprozess</vt:lpwstr>
      </vt:variant>
      <vt:variant>
        <vt:lpwstr/>
      </vt:variant>
      <vt:variant>
        <vt:i4>3932187</vt:i4>
      </vt:variant>
      <vt:variant>
        <vt:i4>52099</vt:i4>
      </vt:variant>
      <vt:variant>
        <vt:i4>1087</vt:i4>
      </vt:variant>
      <vt:variant>
        <vt:i4>1</vt:i4>
      </vt:variant>
      <vt:variant>
        <vt:lpwstr>Bildschirmfoto 2010-05-10 um 16</vt:lpwstr>
      </vt:variant>
      <vt:variant>
        <vt:lpwstr/>
      </vt:variant>
      <vt:variant>
        <vt:i4>7798811</vt:i4>
      </vt:variant>
      <vt:variant>
        <vt:i4>52344</vt:i4>
      </vt:variant>
      <vt:variant>
        <vt:i4>1088</vt:i4>
      </vt:variant>
      <vt:variant>
        <vt:i4>1</vt:i4>
      </vt:variant>
      <vt:variant>
        <vt:lpwstr>information</vt:lpwstr>
      </vt:variant>
      <vt:variant>
        <vt:lpwstr/>
      </vt:variant>
      <vt:variant>
        <vt:i4>7798811</vt:i4>
      </vt:variant>
      <vt:variant>
        <vt:i4>52622</vt:i4>
      </vt:variant>
      <vt:variant>
        <vt:i4>1089</vt:i4>
      </vt:variant>
      <vt:variant>
        <vt:i4>1</vt:i4>
      </vt:variant>
      <vt:variant>
        <vt:lpwstr>information</vt:lpwstr>
      </vt:variant>
      <vt:variant>
        <vt:lpwstr/>
      </vt:variant>
      <vt:variant>
        <vt:i4>7798811</vt:i4>
      </vt:variant>
      <vt:variant>
        <vt:i4>53047</vt:i4>
      </vt:variant>
      <vt:variant>
        <vt:i4>1090</vt:i4>
      </vt:variant>
      <vt:variant>
        <vt:i4>1</vt:i4>
      </vt:variant>
      <vt:variant>
        <vt:lpwstr>information</vt:lpwstr>
      </vt:variant>
      <vt:variant>
        <vt:lpwstr/>
      </vt:variant>
      <vt:variant>
        <vt:i4>7798811</vt:i4>
      </vt:variant>
      <vt:variant>
        <vt:i4>53688</vt:i4>
      </vt:variant>
      <vt:variant>
        <vt:i4>1091</vt:i4>
      </vt:variant>
      <vt:variant>
        <vt:i4>1</vt:i4>
      </vt:variant>
      <vt:variant>
        <vt:lpwstr>information</vt:lpwstr>
      </vt:variant>
      <vt:variant>
        <vt:lpwstr/>
      </vt:variant>
      <vt:variant>
        <vt:i4>7929967</vt:i4>
      </vt:variant>
      <vt:variant>
        <vt:i4>54341</vt:i4>
      </vt:variant>
      <vt:variant>
        <vt:i4>1092</vt:i4>
      </vt:variant>
      <vt:variant>
        <vt:i4>1</vt:i4>
      </vt:variant>
      <vt:variant>
        <vt:lpwstr>folder</vt:lpwstr>
      </vt:variant>
      <vt:variant>
        <vt:lpwstr/>
      </vt:variant>
      <vt:variant>
        <vt:i4>4522035</vt:i4>
      </vt:variant>
      <vt:variant>
        <vt:i4>54581</vt:i4>
      </vt:variant>
      <vt:variant>
        <vt:i4>1093</vt:i4>
      </vt:variant>
      <vt:variant>
        <vt:i4>1</vt:i4>
      </vt:variant>
      <vt:variant>
        <vt:lpwstr>prozess groovy action</vt:lpwstr>
      </vt:variant>
      <vt:variant>
        <vt:lpwstr/>
      </vt:variant>
      <vt:variant>
        <vt:i4>7798811</vt:i4>
      </vt:variant>
      <vt:variant>
        <vt:i4>54635</vt:i4>
      </vt:variant>
      <vt:variant>
        <vt:i4>1094</vt:i4>
      </vt:variant>
      <vt:variant>
        <vt:i4>1</vt:i4>
      </vt:variant>
      <vt:variant>
        <vt:lpwstr>information</vt:lpwstr>
      </vt:variant>
      <vt:variant>
        <vt:lpwstr/>
      </vt:variant>
      <vt:variant>
        <vt:i4>7798811</vt:i4>
      </vt:variant>
      <vt:variant>
        <vt:i4>56516</vt:i4>
      </vt:variant>
      <vt:variant>
        <vt:i4>1095</vt:i4>
      </vt:variant>
      <vt:variant>
        <vt:i4>1</vt:i4>
      </vt:variant>
      <vt:variant>
        <vt:lpwstr>information</vt:lpwstr>
      </vt:variant>
      <vt:variant>
        <vt:lpwstr/>
      </vt:variant>
      <vt:variant>
        <vt:i4>3080230</vt:i4>
      </vt:variant>
      <vt:variant>
        <vt:i4>56930</vt:i4>
      </vt:variant>
      <vt:variant>
        <vt:i4>1096</vt:i4>
      </vt:variant>
      <vt:variant>
        <vt:i4>1</vt:i4>
      </vt:variant>
      <vt:variant>
        <vt:lpwstr>ireport_1</vt:lpwstr>
      </vt:variant>
      <vt:variant>
        <vt:lpwstr/>
      </vt:variant>
      <vt:variant>
        <vt:i4>7929967</vt:i4>
      </vt:variant>
      <vt:variant>
        <vt:i4>57204</vt:i4>
      </vt:variant>
      <vt:variant>
        <vt:i4>1097</vt:i4>
      </vt:variant>
      <vt:variant>
        <vt:i4>1</vt:i4>
      </vt:variant>
      <vt:variant>
        <vt:lpwstr>folder</vt:lpwstr>
      </vt:variant>
      <vt:variant>
        <vt:lpwstr/>
      </vt:variant>
      <vt:variant>
        <vt:i4>1835133</vt:i4>
      </vt:variant>
      <vt:variant>
        <vt:i4>57468</vt:i4>
      </vt:variant>
      <vt:variant>
        <vt:i4>1098</vt:i4>
      </vt:variant>
      <vt:variant>
        <vt:i4>1</vt:i4>
      </vt:variant>
      <vt:variant>
        <vt:lpwstr>mouse</vt:lpwstr>
      </vt:variant>
      <vt:variant>
        <vt:lpwstr/>
      </vt:variant>
      <vt:variant>
        <vt:i4>3997726</vt:i4>
      </vt:variant>
      <vt:variant>
        <vt:i4>57651</vt:i4>
      </vt:variant>
      <vt:variant>
        <vt:i4>1099</vt:i4>
      </vt:variant>
      <vt:variant>
        <vt:i4>1</vt:i4>
      </vt:variant>
      <vt:variant>
        <vt:lpwstr>Bildschirmfoto 2010-05-04 um 17</vt:lpwstr>
      </vt:variant>
      <vt:variant>
        <vt:lpwstr/>
      </vt:variant>
      <vt:variant>
        <vt:i4>1835133</vt:i4>
      </vt:variant>
      <vt:variant>
        <vt:i4>57787</vt:i4>
      </vt:variant>
      <vt:variant>
        <vt:i4>1100</vt:i4>
      </vt:variant>
      <vt:variant>
        <vt:i4>1</vt:i4>
      </vt:variant>
      <vt:variant>
        <vt:lpwstr>mouse</vt:lpwstr>
      </vt:variant>
      <vt:variant>
        <vt:lpwstr/>
      </vt:variant>
      <vt:variant>
        <vt:i4>3997726</vt:i4>
      </vt:variant>
      <vt:variant>
        <vt:i4>57978</vt:i4>
      </vt:variant>
      <vt:variant>
        <vt:i4>1101</vt:i4>
      </vt:variant>
      <vt:variant>
        <vt:i4>1</vt:i4>
      </vt:variant>
      <vt:variant>
        <vt:lpwstr>Bildschirmfoto 2010-05-04 um 17</vt:lpwstr>
      </vt:variant>
      <vt:variant>
        <vt:lpwstr/>
      </vt:variant>
      <vt:variant>
        <vt:i4>3997726</vt:i4>
      </vt:variant>
      <vt:variant>
        <vt:i4>58189</vt:i4>
      </vt:variant>
      <vt:variant>
        <vt:i4>1102</vt:i4>
      </vt:variant>
      <vt:variant>
        <vt:i4>1</vt:i4>
      </vt:variant>
      <vt:variant>
        <vt:lpwstr>Bildschirmfoto 2010-05-04 um 17</vt:lpwstr>
      </vt:variant>
      <vt:variant>
        <vt:lpwstr/>
      </vt:variant>
      <vt:variant>
        <vt:i4>3997726</vt:i4>
      </vt:variant>
      <vt:variant>
        <vt:i4>58378</vt:i4>
      </vt:variant>
      <vt:variant>
        <vt:i4>1103</vt:i4>
      </vt:variant>
      <vt:variant>
        <vt:i4>1</vt:i4>
      </vt:variant>
      <vt:variant>
        <vt:lpwstr>Bildschirmfoto 2010-05-04 um 17</vt:lpwstr>
      </vt:variant>
      <vt:variant>
        <vt:lpwstr/>
      </vt:variant>
      <vt:variant>
        <vt:i4>1835133</vt:i4>
      </vt:variant>
      <vt:variant>
        <vt:i4>58566</vt:i4>
      </vt:variant>
      <vt:variant>
        <vt:i4>1104</vt:i4>
      </vt:variant>
      <vt:variant>
        <vt:i4>1</vt:i4>
      </vt:variant>
      <vt:variant>
        <vt:lpwstr>mouse</vt:lpwstr>
      </vt:variant>
      <vt:variant>
        <vt:lpwstr/>
      </vt:variant>
      <vt:variant>
        <vt:i4>3997726</vt:i4>
      </vt:variant>
      <vt:variant>
        <vt:i4>58638</vt:i4>
      </vt:variant>
      <vt:variant>
        <vt:i4>1105</vt:i4>
      </vt:variant>
      <vt:variant>
        <vt:i4>1</vt:i4>
      </vt:variant>
      <vt:variant>
        <vt:lpwstr>Bildschirmfoto 2010-05-04 um 17</vt:lpwstr>
      </vt:variant>
      <vt:variant>
        <vt:lpwstr/>
      </vt:variant>
      <vt:variant>
        <vt:i4>1835133</vt:i4>
      </vt:variant>
      <vt:variant>
        <vt:i4>58741</vt:i4>
      </vt:variant>
      <vt:variant>
        <vt:i4>1106</vt:i4>
      </vt:variant>
      <vt:variant>
        <vt:i4>1</vt:i4>
      </vt:variant>
      <vt:variant>
        <vt:lpwstr>mouse</vt:lpwstr>
      </vt:variant>
      <vt:variant>
        <vt:lpwstr/>
      </vt:variant>
      <vt:variant>
        <vt:i4>3997726</vt:i4>
      </vt:variant>
      <vt:variant>
        <vt:i4>58922</vt:i4>
      </vt:variant>
      <vt:variant>
        <vt:i4>1107</vt:i4>
      </vt:variant>
      <vt:variant>
        <vt:i4>1</vt:i4>
      </vt:variant>
      <vt:variant>
        <vt:lpwstr>Bildschirmfoto 2010-05-04 um 17</vt:lpwstr>
      </vt:variant>
      <vt:variant>
        <vt:lpwstr/>
      </vt:variant>
      <vt:variant>
        <vt:i4>3997726</vt:i4>
      </vt:variant>
      <vt:variant>
        <vt:i4>58988</vt:i4>
      </vt:variant>
      <vt:variant>
        <vt:i4>1108</vt:i4>
      </vt:variant>
      <vt:variant>
        <vt:i4>1</vt:i4>
      </vt:variant>
      <vt:variant>
        <vt:lpwstr>Bildschirmfoto 2010-05-04 um 17</vt:lpwstr>
      </vt:variant>
      <vt:variant>
        <vt:lpwstr/>
      </vt:variant>
      <vt:variant>
        <vt:i4>3997726</vt:i4>
      </vt:variant>
      <vt:variant>
        <vt:i4>59103</vt:i4>
      </vt:variant>
      <vt:variant>
        <vt:i4>1109</vt:i4>
      </vt:variant>
      <vt:variant>
        <vt:i4>1</vt:i4>
      </vt:variant>
      <vt:variant>
        <vt:lpwstr>Bildschirmfoto 2010-05-04 um 17</vt:lpwstr>
      </vt:variant>
      <vt:variant>
        <vt:lpwstr/>
      </vt:variant>
      <vt:variant>
        <vt:i4>1835133</vt:i4>
      </vt:variant>
      <vt:variant>
        <vt:i4>59274</vt:i4>
      </vt:variant>
      <vt:variant>
        <vt:i4>1110</vt:i4>
      </vt:variant>
      <vt:variant>
        <vt:i4>1</vt:i4>
      </vt:variant>
      <vt:variant>
        <vt:lpwstr>mouse</vt:lpwstr>
      </vt:variant>
      <vt:variant>
        <vt:lpwstr/>
      </vt:variant>
      <vt:variant>
        <vt:i4>3997726</vt:i4>
      </vt:variant>
      <vt:variant>
        <vt:i4>59298</vt:i4>
      </vt:variant>
      <vt:variant>
        <vt:i4>1111</vt:i4>
      </vt:variant>
      <vt:variant>
        <vt:i4>1</vt:i4>
      </vt:variant>
      <vt:variant>
        <vt:lpwstr>Bildschirmfoto 2010-05-04 um 17</vt:lpwstr>
      </vt:variant>
      <vt:variant>
        <vt:lpwstr/>
      </vt:variant>
      <vt:variant>
        <vt:i4>3997726</vt:i4>
      </vt:variant>
      <vt:variant>
        <vt:i4>59849</vt:i4>
      </vt:variant>
      <vt:variant>
        <vt:i4>1112</vt:i4>
      </vt:variant>
      <vt:variant>
        <vt:i4>1</vt:i4>
      </vt:variant>
      <vt:variant>
        <vt:lpwstr>Bildschirmfoto 2010-05-04 um 17</vt:lpwstr>
      </vt:variant>
      <vt:variant>
        <vt:lpwstr/>
      </vt:variant>
      <vt:variant>
        <vt:i4>3997726</vt:i4>
      </vt:variant>
      <vt:variant>
        <vt:i4>59921</vt:i4>
      </vt:variant>
      <vt:variant>
        <vt:i4>1113</vt:i4>
      </vt:variant>
      <vt:variant>
        <vt:i4>1</vt:i4>
      </vt:variant>
      <vt:variant>
        <vt:lpwstr>Bildschirmfoto 2010-05-04 um 17</vt:lpwstr>
      </vt:variant>
      <vt:variant>
        <vt:lpwstr/>
      </vt:variant>
      <vt:variant>
        <vt:i4>3997726</vt:i4>
      </vt:variant>
      <vt:variant>
        <vt:i4>59981</vt:i4>
      </vt:variant>
      <vt:variant>
        <vt:i4>1114</vt:i4>
      </vt:variant>
      <vt:variant>
        <vt:i4>1</vt:i4>
      </vt:variant>
      <vt:variant>
        <vt:lpwstr>Bildschirmfoto 2010-05-04 um 17</vt:lpwstr>
      </vt:variant>
      <vt:variant>
        <vt:lpwstr/>
      </vt:variant>
      <vt:variant>
        <vt:i4>3997726</vt:i4>
      </vt:variant>
      <vt:variant>
        <vt:i4>60043</vt:i4>
      </vt:variant>
      <vt:variant>
        <vt:i4>1115</vt:i4>
      </vt:variant>
      <vt:variant>
        <vt:i4>1</vt:i4>
      </vt:variant>
      <vt:variant>
        <vt:lpwstr>Bildschirmfoto 2010-05-04 um 17</vt:lpwstr>
      </vt:variant>
      <vt:variant>
        <vt:lpwstr/>
      </vt:variant>
      <vt:variant>
        <vt:i4>3997713</vt:i4>
      </vt:variant>
      <vt:variant>
        <vt:i4>60260</vt:i4>
      </vt:variant>
      <vt:variant>
        <vt:i4>1116</vt:i4>
      </vt:variant>
      <vt:variant>
        <vt:i4>1</vt:i4>
      </vt:variant>
      <vt:variant>
        <vt:lpwstr>Bildschirmfoto 2010-05-04 um 18</vt:lpwstr>
      </vt:variant>
      <vt:variant>
        <vt:lpwstr/>
      </vt:variant>
      <vt:variant>
        <vt:i4>3997713</vt:i4>
      </vt:variant>
      <vt:variant>
        <vt:i4>60262</vt:i4>
      </vt:variant>
      <vt:variant>
        <vt:i4>1117</vt:i4>
      </vt:variant>
      <vt:variant>
        <vt:i4>1</vt:i4>
      </vt:variant>
      <vt:variant>
        <vt:lpwstr>Bildschirmfoto 2010-05-04 um 18</vt:lpwstr>
      </vt:variant>
      <vt:variant>
        <vt:lpwstr/>
      </vt:variant>
      <vt:variant>
        <vt:i4>3997713</vt:i4>
      </vt:variant>
      <vt:variant>
        <vt:i4>60478</vt:i4>
      </vt:variant>
      <vt:variant>
        <vt:i4>1118</vt:i4>
      </vt:variant>
      <vt:variant>
        <vt:i4>1</vt:i4>
      </vt:variant>
      <vt:variant>
        <vt:lpwstr>Bildschirmfoto 2010-05-04 um 18</vt:lpwstr>
      </vt:variant>
      <vt:variant>
        <vt:lpwstr/>
      </vt:variant>
      <vt:variant>
        <vt:i4>3997713</vt:i4>
      </vt:variant>
      <vt:variant>
        <vt:i4>60632</vt:i4>
      </vt:variant>
      <vt:variant>
        <vt:i4>1119</vt:i4>
      </vt:variant>
      <vt:variant>
        <vt:i4>1</vt:i4>
      </vt:variant>
      <vt:variant>
        <vt:lpwstr>Bildschirmfoto 2010-05-04 um 18</vt:lpwstr>
      </vt:variant>
      <vt:variant>
        <vt:lpwstr/>
      </vt:variant>
      <vt:variant>
        <vt:i4>3997713</vt:i4>
      </vt:variant>
      <vt:variant>
        <vt:i4>60788</vt:i4>
      </vt:variant>
      <vt:variant>
        <vt:i4>1120</vt:i4>
      </vt:variant>
      <vt:variant>
        <vt:i4>1</vt:i4>
      </vt:variant>
      <vt:variant>
        <vt:lpwstr>Bildschirmfoto 2010-05-04 um 18</vt:lpwstr>
      </vt:variant>
      <vt:variant>
        <vt:lpwstr/>
      </vt:variant>
      <vt:variant>
        <vt:i4>1835133</vt:i4>
      </vt:variant>
      <vt:variant>
        <vt:i4>61969</vt:i4>
      </vt:variant>
      <vt:variant>
        <vt:i4>1122</vt:i4>
      </vt:variant>
      <vt:variant>
        <vt:i4>1</vt:i4>
      </vt:variant>
      <vt:variant>
        <vt:lpwstr>mouse</vt:lpwstr>
      </vt:variant>
      <vt:variant>
        <vt:lpwstr/>
      </vt:variant>
      <vt:variant>
        <vt:i4>1835133</vt:i4>
      </vt:variant>
      <vt:variant>
        <vt:i4>62187</vt:i4>
      </vt:variant>
      <vt:variant>
        <vt:i4>1124</vt:i4>
      </vt:variant>
      <vt:variant>
        <vt:i4>1</vt:i4>
      </vt:variant>
      <vt:variant>
        <vt:lpwstr>mouse</vt:lpwstr>
      </vt:variant>
      <vt:variant>
        <vt:lpwstr/>
      </vt:variant>
      <vt:variant>
        <vt:i4>1835133</vt:i4>
      </vt:variant>
      <vt:variant>
        <vt:i4>63894</vt:i4>
      </vt:variant>
      <vt:variant>
        <vt:i4>1127</vt:i4>
      </vt:variant>
      <vt:variant>
        <vt:i4>1</vt:i4>
      </vt:variant>
      <vt:variant>
        <vt:lpwstr>mouse</vt:lpwstr>
      </vt:variant>
      <vt:variant>
        <vt:lpwstr/>
      </vt:variant>
      <vt:variant>
        <vt:i4>1835133</vt:i4>
      </vt:variant>
      <vt:variant>
        <vt:i4>64087</vt:i4>
      </vt:variant>
      <vt:variant>
        <vt:i4>1130</vt:i4>
      </vt:variant>
      <vt:variant>
        <vt:i4>1</vt:i4>
      </vt:variant>
      <vt:variant>
        <vt:lpwstr>mouse</vt:lpwstr>
      </vt:variant>
      <vt:variant>
        <vt:lpwstr/>
      </vt:variant>
      <vt:variant>
        <vt:i4>1835133</vt:i4>
      </vt:variant>
      <vt:variant>
        <vt:i4>64356</vt:i4>
      </vt:variant>
      <vt:variant>
        <vt:i4>1132</vt:i4>
      </vt:variant>
      <vt:variant>
        <vt:i4>1</vt:i4>
      </vt:variant>
      <vt:variant>
        <vt:lpwstr>mouse</vt:lpwstr>
      </vt:variant>
      <vt:variant>
        <vt:lpwstr/>
      </vt:variant>
      <vt:variant>
        <vt:i4>1835133</vt:i4>
      </vt:variant>
      <vt:variant>
        <vt:i4>64496</vt:i4>
      </vt:variant>
      <vt:variant>
        <vt:i4>1133</vt:i4>
      </vt:variant>
      <vt:variant>
        <vt:i4>1</vt:i4>
      </vt:variant>
      <vt:variant>
        <vt:lpwstr>mouse</vt:lpwstr>
      </vt:variant>
      <vt:variant>
        <vt:lpwstr/>
      </vt:variant>
      <vt:variant>
        <vt:i4>7929967</vt:i4>
      </vt:variant>
      <vt:variant>
        <vt:i4>65417</vt:i4>
      </vt:variant>
      <vt:variant>
        <vt:i4>1135</vt:i4>
      </vt:variant>
      <vt:variant>
        <vt:i4>1</vt:i4>
      </vt:variant>
      <vt:variant>
        <vt:lpwstr>folder</vt:lpwstr>
      </vt:variant>
      <vt:variant>
        <vt:lpwstr/>
      </vt:variant>
      <vt:variant>
        <vt:i4>7798811</vt:i4>
      </vt:variant>
      <vt:variant>
        <vt:i4>65507</vt:i4>
      </vt:variant>
      <vt:variant>
        <vt:i4>1136</vt:i4>
      </vt:variant>
      <vt:variant>
        <vt:i4>1</vt:i4>
      </vt:variant>
      <vt:variant>
        <vt:lpwstr>information</vt:lpwstr>
      </vt:variant>
      <vt:variant>
        <vt:lpwstr/>
      </vt:variant>
      <vt:variant>
        <vt:i4>3932179</vt:i4>
      </vt:variant>
      <vt:variant>
        <vt:i4>66719</vt:i4>
      </vt:variant>
      <vt:variant>
        <vt:i4>1137</vt:i4>
      </vt:variant>
      <vt:variant>
        <vt:i4>1</vt:i4>
      </vt:variant>
      <vt:variant>
        <vt:lpwstr>Bildschirmfoto 2010-05-07 um 09</vt:lpwstr>
      </vt:variant>
      <vt:variant>
        <vt:lpwstr/>
      </vt:variant>
      <vt:variant>
        <vt:i4>3932179</vt:i4>
      </vt:variant>
      <vt:variant>
        <vt:i4>66720</vt:i4>
      </vt:variant>
      <vt:variant>
        <vt:i4>1138</vt:i4>
      </vt:variant>
      <vt:variant>
        <vt:i4>1</vt:i4>
      </vt:variant>
      <vt:variant>
        <vt:lpwstr>Bildschirmfoto 2010-05-07 um 09</vt:lpwstr>
      </vt:variant>
      <vt:variant>
        <vt:lpwstr/>
      </vt:variant>
      <vt:variant>
        <vt:i4>3932188</vt:i4>
      </vt:variant>
      <vt:variant>
        <vt:i4>66918</vt:i4>
      </vt:variant>
      <vt:variant>
        <vt:i4>1139</vt:i4>
      </vt:variant>
      <vt:variant>
        <vt:i4>1</vt:i4>
      </vt:variant>
      <vt:variant>
        <vt:lpwstr>Bildschirmfoto 2010-05-10 um 11</vt:lpwstr>
      </vt:variant>
      <vt:variant>
        <vt:lpwstr/>
      </vt:variant>
      <vt:variant>
        <vt:i4>3932189</vt:i4>
      </vt:variant>
      <vt:variant>
        <vt:i4>66993</vt:i4>
      </vt:variant>
      <vt:variant>
        <vt:i4>1140</vt:i4>
      </vt:variant>
      <vt:variant>
        <vt:i4>1</vt:i4>
      </vt:variant>
      <vt:variant>
        <vt:lpwstr>Bildschirmfoto 2010-05-10 um 10</vt:lpwstr>
      </vt:variant>
      <vt:variant>
        <vt:lpwstr/>
      </vt:variant>
      <vt:variant>
        <vt:i4>3932179</vt:i4>
      </vt:variant>
      <vt:variant>
        <vt:i4>67081</vt:i4>
      </vt:variant>
      <vt:variant>
        <vt:i4>1141</vt:i4>
      </vt:variant>
      <vt:variant>
        <vt:i4>1</vt:i4>
      </vt:variant>
      <vt:variant>
        <vt:lpwstr>Bildschirmfoto 2010-05-07 um 09</vt:lpwstr>
      </vt:variant>
      <vt:variant>
        <vt:lpwstr/>
      </vt:variant>
      <vt:variant>
        <vt:i4>3932188</vt:i4>
      </vt:variant>
      <vt:variant>
        <vt:i4>67133</vt:i4>
      </vt:variant>
      <vt:variant>
        <vt:i4>1142</vt:i4>
      </vt:variant>
      <vt:variant>
        <vt:i4>1</vt:i4>
      </vt:variant>
      <vt:variant>
        <vt:lpwstr>Bildschirmfoto 2010-05-10 um 11</vt:lpwstr>
      </vt:variant>
      <vt:variant>
        <vt:lpwstr/>
      </vt:variant>
      <vt:variant>
        <vt:i4>3932179</vt:i4>
      </vt:variant>
      <vt:variant>
        <vt:i4>67276</vt:i4>
      </vt:variant>
      <vt:variant>
        <vt:i4>1143</vt:i4>
      </vt:variant>
      <vt:variant>
        <vt:i4>1</vt:i4>
      </vt:variant>
      <vt:variant>
        <vt:lpwstr>Bildschirmfoto 2010-05-07 um 09</vt:lpwstr>
      </vt:variant>
      <vt:variant>
        <vt:lpwstr/>
      </vt:variant>
      <vt:variant>
        <vt:i4>3932179</vt:i4>
      </vt:variant>
      <vt:variant>
        <vt:i4>67321</vt:i4>
      </vt:variant>
      <vt:variant>
        <vt:i4>1144</vt:i4>
      </vt:variant>
      <vt:variant>
        <vt:i4>1</vt:i4>
      </vt:variant>
      <vt:variant>
        <vt:lpwstr>Bildschirmfoto 2010-05-07 um 09</vt:lpwstr>
      </vt:variant>
      <vt:variant>
        <vt:lpwstr/>
      </vt:variant>
      <vt:variant>
        <vt:i4>1835133</vt:i4>
      </vt:variant>
      <vt:variant>
        <vt:i4>67423</vt:i4>
      </vt:variant>
      <vt:variant>
        <vt:i4>1145</vt:i4>
      </vt:variant>
      <vt:variant>
        <vt:i4>1</vt:i4>
      </vt:variant>
      <vt:variant>
        <vt:lpwstr>mouse</vt:lpwstr>
      </vt:variant>
      <vt:variant>
        <vt:lpwstr/>
      </vt:variant>
      <vt:variant>
        <vt:i4>7798811</vt:i4>
      </vt:variant>
      <vt:variant>
        <vt:i4>68061</vt:i4>
      </vt:variant>
      <vt:variant>
        <vt:i4>1146</vt:i4>
      </vt:variant>
      <vt:variant>
        <vt:i4>1</vt:i4>
      </vt:variant>
      <vt:variant>
        <vt:lpwstr>information</vt:lpwstr>
      </vt:variant>
      <vt:variant>
        <vt:lpwstr/>
      </vt:variant>
      <vt:variant>
        <vt:i4>1835133</vt:i4>
      </vt:variant>
      <vt:variant>
        <vt:i4>68383</vt:i4>
      </vt:variant>
      <vt:variant>
        <vt:i4>1147</vt:i4>
      </vt:variant>
      <vt:variant>
        <vt:i4>1</vt:i4>
      </vt:variant>
      <vt:variant>
        <vt:lpwstr>mouse</vt:lpwstr>
      </vt:variant>
      <vt:variant>
        <vt:lpwstr/>
      </vt:variant>
      <vt:variant>
        <vt:i4>3932191</vt:i4>
      </vt:variant>
      <vt:variant>
        <vt:i4>68786</vt:i4>
      </vt:variant>
      <vt:variant>
        <vt:i4>1148</vt:i4>
      </vt:variant>
      <vt:variant>
        <vt:i4>1</vt:i4>
      </vt:variant>
      <vt:variant>
        <vt:lpwstr>Bildschirmfoto 2010-05-10 um 12</vt:lpwstr>
      </vt:variant>
      <vt:variant>
        <vt:lpwstr/>
      </vt:variant>
      <vt:variant>
        <vt:i4>3932188</vt:i4>
      </vt:variant>
      <vt:variant>
        <vt:i4>69026</vt:i4>
      </vt:variant>
      <vt:variant>
        <vt:i4>1149</vt:i4>
      </vt:variant>
      <vt:variant>
        <vt:i4>1</vt:i4>
      </vt:variant>
      <vt:variant>
        <vt:lpwstr>Bildschirmfoto 2010-05-10 um 11</vt:lpwstr>
      </vt:variant>
      <vt:variant>
        <vt:lpwstr/>
      </vt:variant>
      <vt:variant>
        <vt:i4>3932188</vt:i4>
      </vt:variant>
      <vt:variant>
        <vt:i4>69078</vt:i4>
      </vt:variant>
      <vt:variant>
        <vt:i4>1150</vt:i4>
      </vt:variant>
      <vt:variant>
        <vt:i4>1</vt:i4>
      </vt:variant>
      <vt:variant>
        <vt:lpwstr>Bildschirmfoto 2010-05-10 um 11</vt:lpwstr>
      </vt:variant>
      <vt:variant>
        <vt:lpwstr/>
      </vt:variant>
      <vt:variant>
        <vt:i4>7798811</vt:i4>
      </vt:variant>
      <vt:variant>
        <vt:i4>69080</vt:i4>
      </vt:variant>
      <vt:variant>
        <vt:i4>1151</vt:i4>
      </vt:variant>
      <vt:variant>
        <vt:i4>1</vt:i4>
      </vt:variant>
      <vt:variant>
        <vt:lpwstr>information</vt:lpwstr>
      </vt:variant>
      <vt:variant>
        <vt:lpwstr/>
      </vt:variant>
      <vt:variant>
        <vt:i4>3932188</vt:i4>
      </vt:variant>
      <vt:variant>
        <vt:i4>69305</vt:i4>
      </vt:variant>
      <vt:variant>
        <vt:i4>1152</vt:i4>
      </vt:variant>
      <vt:variant>
        <vt:i4>1</vt:i4>
      </vt:variant>
      <vt:variant>
        <vt:lpwstr>Bildschirmfoto 2010-05-10 um 11</vt:lpwstr>
      </vt:variant>
      <vt:variant>
        <vt:lpwstr/>
      </vt:variant>
      <vt:variant>
        <vt:i4>3932188</vt:i4>
      </vt:variant>
      <vt:variant>
        <vt:i4>69306</vt:i4>
      </vt:variant>
      <vt:variant>
        <vt:i4>1153</vt:i4>
      </vt:variant>
      <vt:variant>
        <vt:i4>1</vt:i4>
      </vt:variant>
      <vt:variant>
        <vt:lpwstr>Bildschirmfoto 2010-05-10 um 11</vt:lpwstr>
      </vt:variant>
      <vt:variant>
        <vt:lpwstr/>
      </vt:variant>
      <vt:variant>
        <vt:i4>7798811</vt:i4>
      </vt:variant>
      <vt:variant>
        <vt:i4>69642</vt:i4>
      </vt:variant>
      <vt:variant>
        <vt:i4>1154</vt:i4>
      </vt:variant>
      <vt:variant>
        <vt:i4>1</vt:i4>
      </vt:variant>
      <vt:variant>
        <vt:lpwstr>information</vt:lpwstr>
      </vt:variant>
      <vt:variant>
        <vt:lpwstr/>
      </vt:variant>
      <vt:variant>
        <vt:i4>7798811</vt:i4>
      </vt:variant>
      <vt:variant>
        <vt:i4>69971</vt:i4>
      </vt:variant>
      <vt:variant>
        <vt:i4>1155</vt:i4>
      </vt:variant>
      <vt:variant>
        <vt:i4>1</vt:i4>
      </vt:variant>
      <vt:variant>
        <vt:lpwstr>information</vt:lpwstr>
      </vt:variant>
      <vt:variant>
        <vt:lpwstr/>
      </vt:variant>
      <vt:variant>
        <vt:i4>3932191</vt:i4>
      </vt:variant>
      <vt:variant>
        <vt:i4>70441</vt:i4>
      </vt:variant>
      <vt:variant>
        <vt:i4>1156</vt:i4>
      </vt:variant>
      <vt:variant>
        <vt:i4>1</vt:i4>
      </vt:variant>
      <vt:variant>
        <vt:lpwstr>Bildschirmfoto 2010-05-10 um 12</vt:lpwstr>
      </vt:variant>
      <vt:variant>
        <vt:lpwstr/>
      </vt:variant>
      <vt:variant>
        <vt:i4>3932191</vt:i4>
      </vt:variant>
      <vt:variant>
        <vt:i4>70995</vt:i4>
      </vt:variant>
      <vt:variant>
        <vt:i4>1157</vt:i4>
      </vt:variant>
      <vt:variant>
        <vt:i4>1</vt:i4>
      </vt:variant>
      <vt:variant>
        <vt:lpwstr>Bildschirmfoto 2010-05-10 um 12</vt:lpwstr>
      </vt:variant>
      <vt:variant>
        <vt:lpwstr/>
      </vt:variant>
      <vt:variant>
        <vt:i4>3932191</vt:i4>
      </vt:variant>
      <vt:variant>
        <vt:i4>71453</vt:i4>
      </vt:variant>
      <vt:variant>
        <vt:i4>1158</vt:i4>
      </vt:variant>
      <vt:variant>
        <vt:i4>1</vt:i4>
      </vt:variant>
      <vt:variant>
        <vt:lpwstr>Bildschirmfoto 2010-05-10 um 12</vt:lpwstr>
      </vt:variant>
      <vt:variant>
        <vt:lpwstr/>
      </vt:variant>
      <vt:variant>
        <vt:i4>3932191</vt:i4>
      </vt:variant>
      <vt:variant>
        <vt:i4>71656</vt:i4>
      </vt:variant>
      <vt:variant>
        <vt:i4>1159</vt:i4>
      </vt:variant>
      <vt:variant>
        <vt:i4>1</vt:i4>
      </vt:variant>
      <vt:variant>
        <vt:lpwstr>Bildschirmfoto 2010-05-10 um 12</vt:lpwstr>
      </vt:variant>
      <vt:variant>
        <vt:lpwstr/>
      </vt:variant>
      <vt:variant>
        <vt:i4>7798811</vt:i4>
      </vt:variant>
      <vt:variant>
        <vt:i4>71907</vt:i4>
      </vt:variant>
      <vt:variant>
        <vt:i4>1160</vt:i4>
      </vt:variant>
      <vt:variant>
        <vt:i4>1</vt:i4>
      </vt:variant>
      <vt:variant>
        <vt:lpwstr>information</vt:lpwstr>
      </vt:variant>
      <vt:variant>
        <vt:lpwstr/>
      </vt:variant>
      <vt:variant>
        <vt:i4>3932190</vt:i4>
      </vt:variant>
      <vt:variant>
        <vt:i4>72506</vt:i4>
      </vt:variant>
      <vt:variant>
        <vt:i4>1162</vt:i4>
      </vt:variant>
      <vt:variant>
        <vt:i4>1</vt:i4>
      </vt:variant>
      <vt:variant>
        <vt:lpwstr>Bildschirmfoto 2010-05-10 um 13</vt:lpwstr>
      </vt:variant>
      <vt:variant>
        <vt:lpwstr/>
      </vt:variant>
      <vt:variant>
        <vt:i4>7798811</vt:i4>
      </vt:variant>
      <vt:variant>
        <vt:i4>79556</vt:i4>
      </vt:variant>
      <vt:variant>
        <vt:i4>1164</vt:i4>
      </vt:variant>
      <vt:variant>
        <vt:i4>1</vt:i4>
      </vt:variant>
      <vt:variant>
        <vt:lpwstr>information</vt:lpwstr>
      </vt:variant>
      <vt:variant>
        <vt:lpwstr/>
      </vt:variant>
      <vt:variant>
        <vt:i4>3932190</vt:i4>
      </vt:variant>
      <vt:variant>
        <vt:i4>80582</vt:i4>
      </vt:variant>
      <vt:variant>
        <vt:i4>1165</vt:i4>
      </vt:variant>
      <vt:variant>
        <vt:i4>1</vt:i4>
      </vt:variant>
      <vt:variant>
        <vt:lpwstr>Bildschirmfoto 2010-05-10 um 13</vt:lpwstr>
      </vt:variant>
      <vt:variant>
        <vt:lpwstr/>
      </vt:variant>
      <vt:variant>
        <vt:i4>7798811</vt:i4>
      </vt:variant>
      <vt:variant>
        <vt:i4>80944</vt:i4>
      </vt:variant>
      <vt:variant>
        <vt:i4>1166</vt:i4>
      </vt:variant>
      <vt:variant>
        <vt:i4>1</vt:i4>
      </vt:variant>
      <vt:variant>
        <vt:lpwstr>information</vt:lpwstr>
      </vt:variant>
      <vt:variant>
        <vt:lpwstr/>
      </vt:variant>
      <vt:variant>
        <vt:i4>3932184</vt:i4>
      </vt:variant>
      <vt:variant>
        <vt:i4>81656</vt:i4>
      </vt:variant>
      <vt:variant>
        <vt:i4>1167</vt:i4>
      </vt:variant>
      <vt:variant>
        <vt:i4>1</vt:i4>
      </vt:variant>
      <vt:variant>
        <vt:lpwstr>Bildschirmfoto 2010-05-10 um 15</vt:lpwstr>
      </vt:variant>
      <vt:variant>
        <vt:lpwstr/>
      </vt:variant>
      <vt:variant>
        <vt:i4>3932184</vt:i4>
      </vt:variant>
      <vt:variant>
        <vt:i4>81725</vt:i4>
      </vt:variant>
      <vt:variant>
        <vt:i4>1168</vt:i4>
      </vt:variant>
      <vt:variant>
        <vt:i4>1</vt:i4>
      </vt:variant>
      <vt:variant>
        <vt:lpwstr>Bildschirmfoto 2010-05-10 um 15</vt:lpwstr>
      </vt:variant>
      <vt:variant>
        <vt:lpwstr/>
      </vt:variant>
      <vt:variant>
        <vt:i4>3932184</vt:i4>
      </vt:variant>
      <vt:variant>
        <vt:i4>82920</vt:i4>
      </vt:variant>
      <vt:variant>
        <vt:i4>1169</vt:i4>
      </vt:variant>
      <vt:variant>
        <vt:i4>1</vt:i4>
      </vt:variant>
      <vt:variant>
        <vt:lpwstr>Bildschirmfoto 2010-05-10 um 15</vt:lpwstr>
      </vt:variant>
      <vt:variant>
        <vt:lpwstr/>
      </vt:variant>
      <vt:variant>
        <vt:i4>7929967</vt:i4>
      </vt:variant>
      <vt:variant>
        <vt:i4>87065</vt:i4>
      </vt:variant>
      <vt:variant>
        <vt:i4>1170</vt:i4>
      </vt:variant>
      <vt:variant>
        <vt:i4>1</vt:i4>
      </vt:variant>
      <vt:variant>
        <vt:lpwstr>folder</vt:lpwstr>
      </vt:variant>
      <vt:variant>
        <vt:lpwstr/>
      </vt:variant>
      <vt:variant>
        <vt:i4>7798811</vt:i4>
      </vt:variant>
      <vt:variant>
        <vt:i4>87066</vt:i4>
      </vt:variant>
      <vt:variant>
        <vt:i4>1171</vt:i4>
      </vt:variant>
      <vt:variant>
        <vt:i4>1</vt:i4>
      </vt:variant>
      <vt:variant>
        <vt:lpwstr>information</vt:lpwstr>
      </vt:variant>
      <vt:variant>
        <vt:lpwstr/>
      </vt:variant>
      <vt:variant>
        <vt:i4>1376383</vt:i4>
      </vt:variant>
      <vt:variant>
        <vt:i4>87316</vt:i4>
      </vt:variant>
      <vt:variant>
        <vt:i4>1040</vt:i4>
      </vt:variant>
      <vt:variant>
        <vt:i4>1</vt:i4>
      </vt:variant>
      <vt:variant>
        <vt:lpwstr>earth</vt:lpwstr>
      </vt:variant>
      <vt:variant>
        <vt:lpwstr/>
      </vt:variant>
      <vt:variant>
        <vt:i4>2031695</vt:i4>
      </vt:variant>
      <vt:variant>
        <vt:i4>-1</vt:i4>
      </vt:variant>
      <vt:variant>
        <vt:i4>2054</vt:i4>
      </vt:variant>
      <vt:variant>
        <vt:i4>1</vt:i4>
      </vt:variant>
      <vt:variant>
        <vt:lpwstr>anschreiben-qs-2</vt:lpwstr>
      </vt:variant>
      <vt:variant>
        <vt:lpwstr/>
      </vt:variant>
      <vt:variant>
        <vt:i4>2031695</vt:i4>
      </vt:variant>
      <vt:variant>
        <vt:i4>-1</vt:i4>
      </vt:variant>
      <vt:variant>
        <vt:i4>2055</vt:i4>
      </vt:variant>
      <vt:variant>
        <vt:i4>1</vt:i4>
      </vt:variant>
      <vt:variant>
        <vt:lpwstr>anschreiben-qs-2</vt:lpwstr>
      </vt:variant>
      <vt:variant>
        <vt:lpwstr/>
      </vt:variant>
      <vt:variant>
        <vt:i4>2031695</vt:i4>
      </vt:variant>
      <vt:variant>
        <vt:i4>-1</vt:i4>
      </vt:variant>
      <vt:variant>
        <vt:i4>2056</vt:i4>
      </vt:variant>
      <vt:variant>
        <vt:i4>1</vt:i4>
      </vt:variant>
      <vt:variant>
        <vt:lpwstr>anschreiben-qs-2</vt:lpwstr>
      </vt:variant>
      <vt:variant>
        <vt:lpwstr/>
      </vt:variant>
      <vt:variant>
        <vt:i4>2031695</vt:i4>
      </vt:variant>
      <vt:variant>
        <vt:i4>-1</vt:i4>
      </vt:variant>
      <vt:variant>
        <vt:i4>2057</vt:i4>
      </vt:variant>
      <vt:variant>
        <vt:i4>1</vt:i4>
      </vt:variant>
      <vt:variant>
        <vt:lpwstr>anschreiben-qs-2</vt:lpwstr>
      </vt:variant>
      <vt:variant>
        <vt:lpwstr/>
      </vt:variant>
      <vt:variant>
        <vt:i4>6422611</vt:i4>
      </vt:variant>
      <vt:variant>
        <vt:i4>-1</vt:i4>
      </vt:variant>
      <vt:variant>
        <vt:i4>1056</vt:i4>
      </vt:variant>
      <vt:variant>
        <vt:i4>1</vt:i4>
      </vt:variant>
      <vt:variant>
        <vt:lpwstr>reports_logo_3088x804</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Reports für Intrexx 18.03 Handbuch</dc:title>
  <dc:subject>Reports, Jaspersoft, Intrexx</dc:subject>
  <dc:creator>QuinScape GmbH;Jasper.Lauterbach@quinscape.de</dc:creator>
  <cp:keywords>Reports, Jaspersoft, TIBCO, Intrexx</cp:keywords>
  <cp:lastModifiedBy>Jasper Lauterbach</cp:lastModifiedBy>
  <cp:revision>24</cp:revision>
  <cp:lastPrinted>2018-08-15T12:23:00Z</cp:lastPrinted>
  <dcterms:created xsi:type="dcterms:W3CDTF">2019-07-09T09:02:00Z</dcterms:created>
  <dcterms:modified xsi:type="dcterms:W3CDTF">2019-08-02T09:46:00Z</dcterms:modified>
  <cp:category>Reports, Jaspersoft, Intrexx</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dukt">
    <vt:lpwstr>Intrexx Reports</vt:lpwstr>
  </property>
  <property fmtid="{D5CDD505-2E9C-101B-9397-08002B2CF9AE}" pid="3" name="Version">
    <vt:lpwstr>18.03</vt:lpwstr>
  </property>
  <property fmtid="{D5CDD505-2E9C-101B-9397-08002B2CF9AE}" pid="4" name="JR-Version">
    <vt:lpwstr>6.5.1</vt:lpwstr>
  </property>
</Properties>
</file>