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58" w:rsidRDefault="008705C2" w:rsidP="00D0422E">
      <w:pPr>
        <w:pStyle w:val="Kop2"/>
        <w:rPr>
          <w:noProof/>
        </w:rPr>
      </w:pPr>
      <w:bookmarkStart w:id="0" w:name="bkm_cursor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001385" cy="1591310"/>
                <wp:effectExtent l="0" t="0" r="0" b="0"/>
                <wp:wrapSquare wrapText="bothSides"/>
                <wp:docPr id="5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1385" cy="159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4958" w:rsidRPr="00FF44AF" w:rsidRDefault="001E4958" w:rsidP="001E4958">
                            <w:pPr>
                              <w:pStyle w:val="Titel"/>
                              <w:ind w:left="-142"/>
                            </w:pPr>
                            <w:r w:rsidRPr="001C3D53">
                              <w:t>Notitie</w:t>
                            </w:r>
                          </w:p>
                          <w:tbl>
                            <w:tblPr>
                              <w:tblW w:w="0" w:type="auto"/>
                              <w:tblInd w:w="-142" w:type="dxa"/>
                              <w:tblCellMar>
                                <w:lef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32"/>
                              <w:gridCol w:w="7263"/>
                            </w:tblGrid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1C3D53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Aan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Pr="001C3D53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Netbeheerders Elektriciteit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Van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Commissieverbruiksprofielen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0F0EDB" w:rsidP="001C3D53">
                                  <w:pPr>
                                    <w:pStyle w:val="Colofoninvulling"/>
                                  </w:pPr>
                                  <w:r>
                                    <w:t>29</w:t>
                                  </w:r>
                                  <w:r w:rsidR="008B5B23">
                                    <w:t>-0</w:t>
                                  </w:r>
                                  <w:r w:rsidR="00DF394D">
                                    <w:t>5</w:t>
                                  </w:r>
                                  <w:r w:rsidR="008B5B23">
                                    <w:t>-201</w:t>
                                  </w:r>
                                  <w:r w:rsidR="00DF394D">
                                    <w:t>8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Referentie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1E4958" w:rsidP="001C3D53">
                                  <w:pPr>
                                    <w:pStyle w:val="Colofoninvulling"/>
                                  </w:pP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Onderwerp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verbruiksprofielen elektriciteit 201</w:t>
                                  </w:r>
                                  <w:r w:rsidR="00DF394D">
                                    <w:t>9</w:t>
                                  </w:r>
                                  <w:r>
                                    <w:t xml:space="preserve"> versie </w:t>
                                  </w:r>
                                  <w:r w:rsidR="000854E4">
                                    <w:t>1</w:t>
                                  </w:r>
                                  <w:r>
                                    <w:t>.0</w:t>
                                  </w:r>
                                  <w:r w:rsidR="000854E4">
                                    <w:t>0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1E4958" w:rsidP="001C3D53">
                                  <w:pPr>
                                    <w:pStyle w:val="Colofoninvulling"/>
                                  </w:pPr>
                                </w:p>
                              </w:tc>
                            </w:tr>
                          </w:tbl>
                          <w:p w:rsidR="001E4958" w:rsidRDefault="001E4958" w:rsidP="001E4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0;margin-top:13.15pt;width:472.55pt;height:1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" fillcolor="window" stroked="f" strokeweight=".5pt">
                <v:textbox>
                  <w:txbxContent>
                    <w:p w:rsidR="001E4958" w:rsidRPr="00FF44AF" w:rsidRDefault="001E4958" w:rsidP="001E4958">
                      <w:pPr>
                        <w:pStyle w:val="Titel"/>
                        <w:ind w:left="-142"/>
                      </w:pPr>
                      <w:r w:rsidRPr="001C3D53">
                        <w:t>Notitie</w:t>
                      </w:r>
                    </w:p>
                    <w:tbl>
                      <w:tblPr>
                        <w:tblW w:w="0" w:type="auto"/>
                        <w:tblInd w:w="-142" w:type="dxa"/>
                        <w:tblCellMar>
                          <w:lef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32"/>
                        <w:gridCol w:w="7263"/>
                      </w:tblGrid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1C3D53" w:rsidRDefault="001E4958" w:rsidP="001C3D53">
                            <w:pPr>
                              <w:pStyle w:val="Colofonkop"/>
                            </w:pPr>
                            <w:r w:rsidRPr="00FF44AF">
                              <w:t>Aan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Pr="001C3D53" w:rsidRDefault="008B5B23" w:rsidP="001C3D53">
                            <w:pPr>
                              <w:pStyle w:val="Colofoninvulling"/>
                            </w:pPr>
                            <w:r>
                              <w:t>Netbeheerders Elektriciteit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Van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8B5B23" w:rsidP="001C3D53">
                            <w:pPr>
                              <w:pStyle w:val="Colofoninvulling"/>
                            </w:pPr>
                            <w:r>
                              <w:t>Commissieverbruiksprofielen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Datum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0F0EDB" w:rsidP="001C3D53">
                            <w:pPr>
                              <w:pStyle w:val="Colofoninvulling"/>
                            </w:pPr>
                            <w:r>
                              <w:t>29</w:t>
                            </w:r>
                            <w:r w:rsidR="008B5B23">
                              <w:t>-0</w:t>
                            </w:r>
                            <w:r w:rsidR="00DF394D">
                              <w:t>5</w:t>
                            </w:r>
                            <w:r w:rsidR="008B5B23">
                              <w:t>-201</w:t>
                            </w:r>
                            <w:r w:rsidR="00DF394D">
                              <w:t>8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Referentie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1E4958" w:rsidP="001C3D53">
                            <w:pPr>
                              <w:pStyle w:val="Colofoninvulling"/>
                            </w:pP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Onderwerp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8B5B23" w:rsidP="001C3D53">
                            <w:pPr>
                              <w:pStyle w:val="Colofoninvulling"/>
                            </w:pPr>
                            <w:r>
                              <w:t>verbruiksprofielen elektriciteit 201</w:t>
                            </w:r>
                            <w:r w:rsidR="00DF394D">
                              <w:t>9</w:t>
                            </w:r>
                            <w:r>
                              <w:t xml:space="preserve"> versie </w:t>
                            </w:r>
                            <w:r w:rsidR="000854E4">
                              <w:t>1</w:t>
                            </w:r>
                            <w:r>
                              <w:t>.0</w:t>
                            </w:r>
                            <w:r w:rsidR="000854E4">
                              <w:t>0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1E4958" w:rsidP="001C3D53">
                            <w:pPr>
                              <w:pStyle w:val="Colofoninvulling"/>
                            </w:pPr>
                          </w:p>
                        </w:tc>
                      </w:tr>
                    </w:tbl>
                    <w:p w:rsidR="001E4958" w:rsidRDefault="001E4958" w:rsidP="001E4958"/>
                  </w:txbxContent>
                </v:textbox>
                <w10:wrap type="square"/>
              </v:shape>
            </w:pict>
          </mc:Fallback>
        </mc:AlternateContent>
      </w:r>
    </w:p>
    <w:bookmarkEnd w:id="0"/>
    <w:p w:rsidR="008B5B23" w:rsidRDefault="008B5B23" w:rsidP="008B5B23">
      <w:pPr>
        <w:rPr>
          <w:noProof/>
        </w:rPr>
      </w:pPr>
      <w:r>
        <w:rPr>
          <w:noProof/>
        </w:rPr>
        <w:t xml:space="preserve">De profielen dienen gebruikt te worden in samenhang met de rekenmethodiek profielen </w:t>
      </w:r>
      <w:r w:rsidR="004234B2">
        <w:rPr>
          <w:noProof/>
        </w:rPr>
        <w:t xml:space="preserve">elektriciteit </w:t>
      </w:r>
      <w:r>
        <w:rPr>
          <w:noProof/>
        </w:rPr>
        <w:t>versie 3.20.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profielen in categorie E3B en E3C zijn gelijk.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profielen zijn opgeslagen in comma delimitted ASCII format.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volgende profielcategorieën worden onderscheiden:</w:t>
      </w:r>
    </w:p>
    <w:p w:rsidR="008B5B23" w:rsidRDefault="008B5B23" w:rsidP="008B5B23">
      <w:pPr>
        <w:rPr>
          <w:noProof/>
        </w:rPr>
      </w:pPr>
      <w:r>
        <w:rPr>
          <w:noProof/>
        </w:rPr>
        <w:t>E1a</w:t>
      </w:r>
      <w:r>
        <w:rPr>
          <w:noProof/>
        </w:rPr>
        <w:tab/>
        <w:t>&lt;= 3x 25 Ampère, enkel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E1b </w:t>
      </w:r>
      <w:r>
        <w:rPr>
          <w:noProof/>
        </w:rPr>
        <w:tab/>
        <w:t>&lt;= 3x 25 Ampère, dubbel telwerk nachttarief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E1c </w:t>
      </w:r>
      <w:r>
        <w:rPr>
          <w:noProof/>
        </w:rPr>
        <w:tab/>
        <w:t>&lt;= 3x 25 Ampère, dubbel telwerk avond actief tarief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E2a </w:t>
      </w:r>
      <w:r>
        <w:rPr>
          <w:noProof/>
        </w:rPr>
        <w:tab/>
        <w:t>&gt; 3x25 Ampère &lt;= 3x80A, enkel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E2b </w:t>
      </w:r>
      <w:r>
        <w:rPr>
          <w:noProof/>
        </w:rPr>
        <w:tab/>
        <w:t>&gt; 3x25 Ampère &lt;= 3x80A, dubbel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E3a </w:t>
      </w:r>
      <w:r>
        <w:rPr>
          <w:noProof/>
        </w:rPr>
        <w:tab/>
        <w:t>&gt;3x80 Ampère, &lt; 100 kW, BT&lt;= 2000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E3b </w:t>
      </w:r>
      <w:r>
        <w:rPr>
          <w:noProof/>
        </w:rPr>
        <w:tab/>
        <w:t>&gt;3x80 Ampère, &lt; 100 kW, BT &gt; 2000 uur, BT &lt;=3000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E3c </w:t>
      </w:r>
      <w:r>
        <w:rPr>
          <w:noProof/>
        </w:rPr>
        <w:tab/>
        <w:t>&gt;3x80 Ampère, &lt; 100 kW, BT &gt; 3000 uur, BT &lt; 5000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E3d </w:t>
      </w:r>
      <w:r>
        <w:rPr>
          <w:noProof/>
        </w:rPr>
        <w:tab/>
        <w:t>&gt;3x80 Ampère, &lt; 100 kW, BT &gt;= 5000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E4A </w:t>
      </w:r>
      <w:r>
        <w:rPr>
          <w:noProof/>
        </w:rPr>
        <w:tab/>
        <w:t>alle gemeten aansluitingen geschakeld op het stuursignaal openbare verlichting met een aangesloten vermogen van minder dan 100 kW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Er is rekening gehouden met de volgende feestdagen  :</w:t>
      </w:r>
    </w:p>
    <w:p w:rsidR="00DF394D" w:rsidRDefault="00DF394D" w:rsidP="00DF394D">
      <w:pPr>
        <w:rPr>
          <w:noProof/>
        </w:rPr>
      </w:pPr>
      <w:r>
        <w:rPr>
          <w:noProof/>
        </w:rPr>
        <w:t xml:space="preserve">1 januari 2019 </w:t>
      </w:r>
      <w:r>
        <w:rPr>
          <w:noProof/>
        </w:rPr>
        <w:tab/>
      </w:r>
      <w:r>
        <w:rPr>
          <w:noProof/>
        </w:rPr>
        <w:tab/>
        <w:t>Nieuwjaarsdag dinsdag</w:t>
      </w:r>
    </w:p>
    <w:p w:rsidR="00DF394D" w:rsidRDefault="00DF394D" w:rsidP="00DF394D">
      <w:pPr>
        <w:rPr>
          <w:noProof/>
        </w:rPr>
      </w:pPr>
      <w:r>
        <w:rPr>
          <w:noProof/>
        </w:rPr>
        <w:t xml:space="preserve">22 april 2019  </w:t>
      </w:r>
      <w:r>
        <w:rPr>
          <w:noProof/>
        </w:rPr>
        <w:tab/>
      </w:r>
      <w:r>
        <w:rPr>
          <w:noProof/>
        </w:rPr>
        <w:tab/>
        <w:t>Paasmaandag</w:t>
      </w:r>
    </w:p>
    <w:p w:rsidR="00DF394D" w:rsidRDefault="00DF394D" w:rsidP="00DF394D">
      <w:pPr>
        <w:rPr>
          <w:noProof/>
        </w:rPr>
      </w:pPr>
      <w:r>
        <w:rPr>
          <w:noProof/>
        </w:rPr>
        <w:t xml:space="preserve">27 april 2019 </w:t>
      </w:r>
      <w:r>
        <w:rPr>
          <w:noProof/>
        </w:rPr>
        <w:tab/>
      </w:r>
      <w:r>
        <w:rPr>
          <w:noProof/>
        </w:rPr>
        <w:tab/>
        <w:t>Koningsdag zaterdag</w:t>
      </w:r>
    </w:p>
    <w:p w:rsidR="00DF394D" w:rsidRDefault="00DF394D" w:rsidP="00DF394D">
      <w:pPr>
        <w:rPr>
          <w:noProof/>
        </w:rPr>
      </w:pPr>
      <w:r>
        <w:rPr>
          <w:noProof/>
        </w:rPr>
        <w:t>30 mei 2019</w:t>
      </w:r>
      <w:r>
        <w:rPr>
          <w:noProof/>
        </w:rPr>
        <w:tab/>
      </w:r>
      <w:r>
        <w:rPr>
          <w:noProof/>
        </w:rPr>
        <w:tab/>
        <w:t>Hemelvaart donderdag</w:t>
      </w:r>
    </w:p>
    <w:p w:rsidR="00DF394D" w:rsidRDefault="00DF394D" w:rsidP="00DF394D">
      <w:pPr>
        <w:rPr>
          <w:noProof/>
        </w:rPr>
      </w:pPr>
      <w:r>
        <w:rPr>
          <w:noProof/>
        </w:rPr>
        <w:t xml:space="preserve">10 juni 2019 </w:t>
      </w:r>
      <w:r>
        <w:rPr>
          <w:noProof/>
        </w:rPr>
        <w:tab/>
      </w:r>
      <w:r>
        <w:rPr>
          <w:noProof/>
        </w:rPr>
        <w:tab/>
        <w:t>Pinksteren maandag</w:t>
      </w:r>
    </w:p>
    <w:p w:rsidR="00DF394D" w:rsidRDefault="00DF394D" w:rsidP="00DF394D">
      <w:pPr>
        <w:rPr>
          <w:noProof/>
        </w:rPr>
      </w:pPr>
      <w:r>
        <w:rPr>
          <w:noProof/>
        </w:rPr>
        <w:t xml:space="preserve">25 december 2018 </w:t>
      </w:r>
      <w:r>
        <w:rPr>
          <w:noProof/>
        </w:rPr>
        <w:tab/>
        <w:t>Eerste kerstdag woensdag</w:t>
      </w:r>
    </w:p>
    <w:p w:rsidR="00DF394D" w:rsidRDefault="00DF394D" w:rsidP="00DF394D">
      <w:pPr>
        <w:rPr>
          <w:noProof/>
        </w:rPr>
      </w:pPr>
      <w:r>
        <w:rPr>
          <w:noProof/>
        </w:rPr>
        <w:t>26 december 2018</w:t>
      </w:r>
      <w:r>
        <w:rPr>
          <w:noProof/>
        </w:rPr>
        <w:tab/>
        <w:t>Tweede kerstdag donderdag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Er is rekening gehouden met de volgende brugdag(en):</w:t>
      </w:r>
    </w:p>
    <w:p w:rsidR="008B5B23" w:rsidRDefault="00DF394D" w:rsidP="008B5B23">
      <w:pPr>
        <w:rPr>
          <w:noProof/>
        </w:rPr>
      </w:pPr>
      <w:r>
        <w:rPr>
          <w:noProof/>
        </w:rPr>
        <w:t>31</w:t>
      </w:r>
      <w:r w:rsidR="008B5B23">
        <w:rPr>
          <w:noProof/>
        </w:rPr>
        <w:t xml:space="preserve"> mei, vrijdag na hemelvaart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 xml:space="preserve">De zomertijd start op zondag </w:t>
      </w:r>
      <w:r w:rsidR="00DF394D">
        <w:rPr>
          <w:noProof/>
        </w:rPr>
        <w:t>31</w:t>
      </w:r>
      <w:r>
        <w:rPr>
          <w:noProof/>
        </w:rPr>
        <w:t xml:space="preserve"> maart</w:t>
      </w:r>
      <w:bookmarkStart w:id="1" w:name="_GoBack"/>
      <w:bookmarkEnd w:id="1"/>
    </w:p>
    <w:p w:rsidR="008B5B23" w:rsidRDefault="008B5B23" w:rsidP="008B5B23">
      <w:pPr>
        <w:rPr>
          <w:noProof/>
        </w:rPr>
      </w:pPr>
      <w:r>
        <w:rPr>
          <w:noProof/>
        </w:rPr>
        <w:lastRenderedPageBreak/>
        <w:t xml:space="preserve">De zomertijd eindigt op zondag </w:t>
      </w:r>
      <w:r w:rsidR="00DF394D">
        <w:rPr>
          <w:noProof/>
        </w:rPr>
        <w:t>27</w:t>
      </w:r>
      <w:r>
        <w:rPr>
          <w:noProof/>
        </w:rPr>
        <w:t xml:space="preserve"> oktober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Het format van de file is als volgt:</w:t>
      </w:r>
    </w:p>
    <w:p w:rsidR="008B5B23" w:rsidRDefault="008B5B23" w:rsidP="008B5B23">
      <w:pPr>
        <w:rPr>
          <w:noProof/>
        </w:rPr>
      </w:pPr>
      <w:r>
        <w:rPr>
          <w:noProof/>
        </w:rPr>
        <w:t>Kolom A geeft UTC tijd+1 oftewel de doorlopende wintertijd. De aangegeven tijd betreft het einde van de profielperiode.</w:t>
      </w:r>
    </w:p>
    <w:p w:rsidR="008B5B23" w:rsidRDefault="008B5B23" w:rsidP="008B5B23">
      <w:pPr>
        <w:rPr>
          <w:noProof/>
        </w:rPr>
      </w:pPr>
      <w:r>
        <w:rPr>
          <w:noProof/>
        </w:rPr>
        <w:t>Kolommen B en C geven de kloktijd (CET en in de zomertijd CEST).</w:t>
      </w:r>
    </w:p>
    <w:p w:rsidR="008B5B23" w:rsidRDefault="008B5B23" w:rsidP="008B5B23">
      <w:pPr>
        <w:rPr>
          <w:noProof/>
        </w:rPr>
      </w:pPr>
      <w:r>
        <w:rPr>
          <w:noProof/>
        </w:rPr>
        <w:t>Kolommen D-L geven de profielfracties van de betreffende profielcategorieën.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Rij 1 geeft het versienr van het betreffende profiel</w:t>
      </w:r>
    </w:p>
    <w:p w:rsidR="008B5B23" w:rsidRDefault="008B5B23" w:rsidP="008B5B23">
      <w:pPr>
        <w:rPr>
          <w:noProof/>
        </w:rPr>
      </w:pPr>
      <w:r>
        <w:rPr>
          <w:noProof/>
        </w:rPr>
        <w:t>Rij 2 geeft het toepassingsjaar van het betreffende profiel</w:t>
      </w:r>
    </w:p>
    <w:p w:rsidR="00FF44AF" w:rsidRDefault="008B5B23" w:rsidP="008B5B23">
      <w:pPr>
        <w:rPr>
          <w:noProof/>
        </w:rPr>
      </w:pPr>
      <w:r>
        <w:rPr>
          <w:noProof/>
        </w:rPr>
        <w:t>Rij 3 geeft de categorie-code.</w:t>
      </w:r>
    </w:p>
    <w:sectPr w:rsidR="00FF44AF" w:rsidSect="00C203B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05" w:right="1418" w:bottom="1701" w:left="1418" w:header="573" w:footer="6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B05" w:rsidRDefault="00282B05" w:rsidP="000C1E6C">
      <w:pPr>
        <w:spacing w:line="240" w:lineRule="auto"/>
      </w:pPr>
      <w:r>
        <w:separator/>
      </w:r>
    </w:p>
  </w:endnote>
  <w:endnote w:type="continuationSeparator" w:id="0">
    <w:p w:rsidR="00282B05" w:rsidRDefault="00282B05" w:rsidP="000C1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C75" w:rsidRDefault="008705C2" w:rsidP="00ED448E">
    <w:pPr>
      <w:pStyle w:val="Voettekst"/>
      <w:tabs>
        <w:tab w:val="center" w:pos="907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-237490</wp:posOffset>
          </wp:positionV>
          <wp:extent cx="7571105" cy="683895"/>
          <wp:effectExtent l="0" t="0" r="0" b="0"/>
          <wp:wrapNone/>
          <wp:docPr id="3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5B12">
      <w:tab/>
    </w:r>
  </w:p>
  <w:p w:rsidR="008104AF" w:rsidRDefault="00CE16F3" w:rsidP="00DD7140">
    <w:pPr>
      <w:pStyle w:val="Voettekst"/>
      <w:tabs>
        <w:tab w:val="clear" w:pos="9072"/>
        <w:tab w:val="right" w:pos="9214"/>
      </w:tabs>
    </w:pPr>
    <w:r>
      <w:t>www.nedu.nl</w:t>
    </w:r>
    <w:r w:rsidR="00EA2C75">
      <w:tab/>
    </w:r>
    <w:r w:rsidR="00DA03D4">
      <w:tab/>
    </w:r>
    <w:r w:rsidR="00DA03D4" w:rsidRPr="00DA03D4">
      <w:rPr>
        <w:b/>
      </w:rPr>
      <w:fldChar w:fldCharType="begin"/>
    </w:r>
    <w:r w:rsidR="00DA03D4" w:rsidRPr="00DA03D4">
      <w:rPr>
        <w:b/>
      </w:rPr>
      <w:instrText xml:space="preserve"> PAGE   \* MERGEFORMAT </w:instrText>
    </w:r>
    <w:r w:rsidR="00DA03D4" w:rsidRPr="00DA03D4">
      <w:rPr>
        <w:b/>
      </w:rPr>
      <w:fldChar w:fldCharType="separate"/>
    </w:r>
    <w:r w:rsidR="00EF5E53">
      <w:rPr>
        <w:b/>
        <w:noProof/>
      </w:rPr>
      <w:t>2</w:t>
    </w:r>
    <w:r w:rsidR="00DA03D4" w:rsidRPr="00DA03D4">
      <w:rPr>
        <w:b/>
      </w:rPr>
      <w:fldChar w:fldCharType="end"/>
    </w:r>
    <w:r w:rsidR="00DA03D4" w:rsidRPr="00DA03D4">
      <w:rPr>
        <w:b/>
      </w:rPr>
      <w:t xml:space="preserve"> - </w:t>
    </w:r>
    <w:r w:rsidR="00DA03D4" w:rsidRPr="00DA03D4">
      <w:rPr>
        <w:b/>
      </w:rPr>
      <w:fldChar w:fldCharType="begin"/>
    </w:r>
    <w:r w:rsidR="00DA03D4" w:rsidRPr="00DA03D4">
      <w:rPr>
        <w:b/>
      </w:rPr>
      <w:instrText xml:space="preserve"> NUMPAGES   \* MERGEFORMAT </w:instrText>
    </w:r>
    <w:r w:rsidR="00DA03D4" w:rsidRPr="00DA03D4">
      <w:rPr>
        <w:b/>
      </w:rPr>
      <w:fldChar w:fldCharType="separate"/>
    </w:r>
    <w:r w:rsidR="00EF5E53">
      <w:rPr>
        <w:b/>
        <w:noProof/>
      </w:rPr>
      <w:t>2</w:t>
    </w:r>
    <w:r w:rsidR="00DA03D4" w:rsidRPr="00DA03D4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2E" w:rsidRPr="008B5B23" w:rsidRDefault="008705C2">
    <w:pPr>
      <w:pStyle w:val="Voettekst"/>
      <w:rPr>
        <w:color w:val="000000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-929005</wp:posOffset>
          </wp:positionH>
          <wp:positionV relativeFrom="paragraph">
            <wp:posOffset>-107950</wp:posOffset>
          </wp:positionV>
          <wp:extent cx="7571105" cy="683895"/>
          <wp:effectExtent l="0" t="0" r="0" b="0"/>
          <wp:wrapNone/>
          <wp:docPr id="1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422E" w:rsidRPr="008B5B23" w:rsidRDefault="00D0422E">
    <w:pPr>
      <w:pStyle w:val="Voettekst"/>
      <w:rPr>
        <w:color w:val="000000"/>
      </w:rPr>
    </w:pPr>
  </w:p>
  <w:p w:rsidR="008104AF" w:rsidRDefault="00DA03D4">
    <w:pPr>
      <w:pStyle w:val="Voettekst"/>
    </w:pPr>
    <w:r w:rsidRPr="008B5B23">
      <w:rPr>
        <w:color w:val="000000"/>
      </w:rPr>
      <w:t>www.</w:t>
    </w:r>
    <w:r w:rsidR="003735A3" w:rsidRPr="008B5B23">
      <w:rPr>
        <w:color w:val="000000"/>
      </w:rPr>
      <w:t>n</w:t>
    </w:r>
    <w:r w:rsidRPr="008B5B23">
      <w:rPr>
        <w:color w:val="000000"/>
      </w:rPr>
      <w:t>ed</w:t>
    </w:r>
    <w:r w:rsidR="003735A3" w:rsidRPr="008B5B23">
      <w:rPr>
        <w:color w:val="000000"/>
      </w:rPr>
      <w:t>u</w:t>
    </w:r>
    <w:r w:rsidRPr="008B5B23">
      <w:rPr>
        <w:color w:val="000000"/>
      </w:rPr>
      <w:t>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B05" w:rsidRDefault="00282B05" w:rsidP="000C1E6C">
      <w:pPr>
        <w:spacing w:line="240" w:lineRule="auto"/>
      </w:pPr>
      <w:r>
        <w:separator/>
      </w:r>
    </w:p>
  </w:footnote>
  <w:footnote w:type="continuationSeparator" w:id="0">
    <w:p w:rsidR="00282B05" w:rsidRDefault="00282B05" w:rsidP="000C1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3B2" w:rsidRDefault="008705C2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1130300" cy="428625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4AF" w:rsidRDefault="008705C2" w:rsidP="00D0422E">
    <w:pPr>
      <w:pStyle w:val="Koptekst"/>
      <w:tabs>
        <w:tab w:val="clear" w:pos="9072"/>
        <w:tab w:val="right" w:pos="9070"/>
      </w:tabs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900430</wp:posOffset>
          </wp:positionH>
          <wp:positionV relativeFrom="page">
            <wp:posOffset>396240</wp:posOffset>
          </wp:positionV>
          <wp:extent cx="1130300" cy="428625"/>
          <wp:effectExtent l="0" t="0" r="0" b="0"/>
          <wp:wrapNone/>
          <wp:docPr id="2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44AF" w:rsidRDefault="00FF44AF" w:rsidP="00FF44AF">
    <w:pPr>
      <w:pStyle w:val="Koptekst"/>
    </w:pPr>
  </w:p>
  <w:p w:rsidR="00FF44AF" w:rsidRDefault="00FF44AF" w:rsidP="00FF44AF">
    <w:pPr>
      <w:pStyle w:val="Koptekst"/>
      <w:tabs>
        <w:tab w:val="clear" w:pos="9072"/>
        <w:tab w:val="right" w:pos="9356"/>
      </w:tabs>
      <w:ind w:right="-286"/>
    </w:pPr>
  </w:p>
  <w:p w:rsidR="00FF44AF" w:rsidRDefault="00FF44AF" w:rsidP="00FF44AF">
    <w:pPr>
      <w:pStyle w:val="Koptekst"/>
      <w:tabs>
        <w:tab w:val="clear" w:pos="9072"/>
        <w:tab w:val="right" w:pos="9356"/>
      </w:tabs>
      <w:ind w:right="-28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23"/>
    <w:rsid w:val="00034E6F"/>
    <w:rsid w:val="000854E4"/>
    <w:rsid w:val="00085D65"/>
    <w:rsid w:val="000A1DC6"/>
    <w:rsid w:val="000A3CE0"/>
    <w:rsid w:val="000B74C8"/>
    <w:rsid w:val="000C1E6C"/>
    <w:rsid w:val="000C77E3"/>
    <w:rsid w:val="000F0EDB"/>
    <w:rsid w:val="00102B59"/>
    <w:rsid w:val="00105C9A"/>
    <w:rsid w:val="00162A52"/>
    <w:rsid w:val="00193AFE"/>
    <w:rsid w:val="001A23BB"/>
    <w:rsid w:val="001A39DE"/>
    <w:rsid w:val="001C3D53"/>
    <w:rsid w:val="001E1542"/>
    <w:rsid w:val="001E4958"/>
    <w:rsid w:val="001F071C"/>
    <w:rsid w:val="00212D02"/>
    <w:rsid w:val="0023507F"/>
    <w:rsid w:val="00265A34"/>
    <w:rsid w:val="00282B05"/>
    <w:rsid w:val="002B64FA"/>
    <w:rsid w:val="002B7259"/>
    <w:rsid w:val="002D7A9B"/>
    <w:rsid w:val="00300D7C"/>
    <w:rsid w:val="003735A3"/>
    <w:rsid w:val="00384663"/>
    <w:rsid w:val="00396B62"/>
    <w:rsid w:val="003E20E9"/>
    <w:rsid w:val="003F12E5"/>
    <w:rsid w:val="004234B2"/>
    <w:rsid w:val="00436665"/>
    <w:rsid w:val="00436C69"/>
    <w:rsid w:val="004B5F5F"/>
    <w:rsid w:val="004C4292"/>
    <w:rsid w:val="004E4FDB"/>
    <w:rsid w:val="004F4E28"/>
    <w:rsid w:val="00507AEB"/>
    <w:rsid w:val="00513EB6"/>
    <w:rsid w:val="00524E82"/>
    <w:rsid w:val="005447E4"/>
    <w:rsid w:val="00547C25"/>
    <w:rsid w:val="005534DF"/>
    <w:rsid w:val="00571CA7"/>
    <w:rsid w:val="005A2F10"/>
    <w:rsid w:val="005F242B"/>
    <w:rsid w:val="00605643"/>
    <w:rsid w:val="00633CAA"/>
    <w:rsid w:val="00635AC6"/>
    <w:rsid w:val="00654082"/>
    <w:rsid w:val="00655422"/>
    <w:rsid w:val="00667EC1"/>
    <w:rsid w:val="006A49C9"/>
    <w:rsid w:val="006B5F37"/>
    <w:rsid w:val="006C314A"/>
    <w:rsid w:val="006D1AF9"/>
    <w:rsid w:val="0074520B"/>
    <w:rsid w:val="007553B9"/>
    <w:rsid w:val="0078020B"/>
    <w:rsid w:val="00781D6E"/>
    <w:rsid w:val="00793AE7"/>
    <w:rsid w:val="007C00E4"/>
    <w:rsid w:val="007C0F9D"/>
    <w:rsid w:val="007D4E64"/>
    <w:rsid w:val="007E222B"/>
    <w:rsid w:val="00802BBF"/>
    <w:rsid w:val="008104AF"/>
    <w:rsid w:val="008108BF"/>
    <w:rsid w:val="008113AE"/>
    <w:rsid w:val="0084588F"/>
    <w:rsid w:val="008705C2"/>
    <w:rsid w:val="00870807"/>
    <w:rsid w:val="00897219"/>
    <w:rsid w:val="008A2C2B"/>
    <w:rsid w:val="008A3A56"/>
    <w:rsid w:val="008A5B12"/>
    <w:rsid w:val="008B5B23"/>
    <w:rsid w:val="008D216C"/>
    <w:rsid w:val="008D5BC3"/>
    <w:rsid w:val="008F42F1"/>
    <w:rsid w:val="00904371"/>
    <w:rsid w:val="009106A7"/>
    <w:rsid w:val="00913F98"/>
    <w:rsid w:val="00922E7C"/>
    <w:rsid w:val="00927BB8"/>
    <w:rsid w:val="00956027"/>
    <w:rsid w:val="009A2908"/>
    <w:rsid w:val="009A6D0D"/>
    <w:rsid w:val="009C3048"/>
    <w:rsid w:val="009C506E"/>
    <w:rsid w:val="009D5BCC"/>
    <w:rsid w:val="00A2657E"/>
    <w:rsid w:val="00A80EEF"/>
    <w:rsid w:val="00AA19FA"/>
    <w:rsid w:val="00AB0F3E"/>
    <w:rsid w:val="00AC5319"/>
    <w:rsid w:val="00AC610E"/>
    <w:rsid w:val="00B12D8A"/>
    <w:rsid w:val="00B5079E"/>
    <w:rsid w:val="00B87E52"/>
    <w:rsid w:val="00BB4A94"/>
    <w:rsid w:val="00C203B2"/>
    <w:rsid w:val="00C64D65"/>
    <w:rsid w:val="00C85950"/>
    <w:rsid w:val="00C87661"/>
    <w:rsid w:val="00CC22FB"/>
    <w:rsid w:val="00CE16F3"/>
    <w:rsid w:val="00CF1A0C"/>
    <w:rsid w:val="00D03941"/>
    <w:rsid w:val="00D0422E"/>
    <w:rsid w:val="00D10165"/>
    <w:rsid w:val="00D17CCC"/>
    <w:rsid w:val="00D236BE"/>
    <w:rsid w:val="00D23C40"/>
    <w:rsid w:val="00D36441"/>
    <w:rsid w:val="00D56D04"/>
    <w:rsid w:val="00D72C4C"/>
    <w:rsid w:val="00D87A9F"/>
    <w:rsid w:val="00D9339E"/>
    <w:rsid w:val="00DA03D4"/>
    <w:rsid w:val="00DD7140"/>
    <w:rsid w:val="00DE0C70"/>
    <w:rsid w:val="00DF394D"/>
    <w:rsid w:val="00DF4BA2"/>
    <w:rsid w:val="00DF6C46"/>
    <w:rsid w:val="00E16446"/>
    <w:rsid w:val="00E208AB"/>
    <w:rsid w:val="00E2704F"/>
    <w:rsid w:val="00E56602"/>
    <w:rsid w:val="00E8056A"/>
    <w:rsid w:val="00E808BA"/>
    <w:rsid w:val="00E90FF2"/>
    <w:rsid w:val="00E954D7"/>
    <w:rsid w:val="00EA2C75"/>
    <w:rsid w:val="00ED448E"/>
    <w:rsid w:val="00EF0163"/>
    <w:rsid w:val="00EF5E53"/>
    <w:rsid w:val="00F015F2"/>
    <w:rsid w:val="00F217E4"/>
    <w:rsid w:val="00F25640"/>
    <w:rsid w:val="00F34588"/>
    <w:rsid w:val="00F700BA"/>
    <w:rsid w:val="00F73350"/>
    <w:rsid w:val="00FB38D1"/>
    <w:rsid w:val="00FE303D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D516C"/>
  <w15:docId w15:val="{6DBB623F-ABA3-4B06-B8C3-478D1DE8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1E6C"/>
    <w:pPr>
      <w:widowControl w:val="0"/>
      <w:spacing w:line="240" w:lineRule="atLeast"/>
    </w:pPr>
    <w:rPr>
      <w:rFonts w:ascii="Calibri" w:hAnsi="Calibri"/>
      <w:snapToGrid w:val="0"/>
      <w:sz w:val="22"/>
    </w:rPr>
  </w:style>
  <w:style w:type="paragraph" w:styleId="Kop1">
    <w:name w:val="heading 1"/>
    <w:basedOn w:val="Standaard"/>
    <w:next w:val="Standaard"/>
    <w:link w:val="Kop1Char"/>
    <w:qFormat/>
    <w:rsid w:val="002D7A9B"/>
    <w:pPr>
      <w:keepNext/>
      <w:tabs>
        <w:tab w:val="left" w:pos="0"/>
        <w:tab w:val="left" w:pos="432"/>
        <w:tab w:val="left" w:pos="720"/>
        <w:tab w:val="left" w:pos="1440"/>
        <w:tab w:val="left" w:pos="1734"/>
        <w:tab w:val="left" w:pos="2160"/>
      </w:tabs>
      <w:outlineLvl w:val="0"/>
    </w:pPr>
    <w:rPr>
      <w:rFonts w:ascii="Arial" w:hAnsi="Arial"/>
      <w:b/>
      <w:bCs/>
    </w:rPr>
  </w:style>
  <w:style w:type="paragraph" w:styleId="Kop2">
    <w:name w:val="heading 2"/>
    <w:aliases w:val="_EDSN_Inleiding"/>
    <w:basedOn w:val="Standaard"/>
    <w:next w:val="Standaard"/>
    <w:link w:val="Kop2Char"/>
    <w:unhideWhenUsed/>
    <w:qFormat/>
    <w:rsid w:val="005A2F10"/>
    <w:pPr>
      <w:keepNext/>
      <w:keepLines/>
      <w:outlineLvl w:val="1"/>
    </w:pPr>
    <w:rPr>
      <w:b/>
      <w:bCs/>
      <w:color w:val="00000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2D7A9B"/>
    <w:rPr>
      <w:rFonts w:ascii="Arial" w:hAnsi="Arial"/>
      <w:b/>
      <w:bCs/>
      <w:snapToGrid w:val="0"/>
      <w:sz w:val="22"/>
      <w:lang w:eastAsia="nl-NL"/>
    </w:rPr>
  </w:style>
  <w:style w:type="paragraph" w:styleId="Lijstalinea">
    <w:name w:val="List Paragraph"/>
    <w:basedOn w:val="Standaard"/>
    <w:uiPriority w:val="34"/>
    <w:qFormat/>
    <w:rsid w:val="002D7A9B"/>
    <w:pPr>
      <w:ind w:left="708"/>
    </w:pPr>
  </w:style>
  <w:style w:type="paragraph" w:styleId="Koptekst">
    <w:name w:val="header"/>
    <w:basedOn w:val="Standaard"/>
    <w:link w:val="KoptekstChar"/>
    <w:uiPriority w:val="99"/>
    <w:unhideWhenUsed/>
    <w:rsid w:val="000C1E6C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link w:val="Koptekst"/>
    <w:uiPriority w:val="99"/>
    <w:rsid w:val="000C1E6C"/>
    <w:rPr>
      <w:rFonts w:ascii="Calibri" w:hAnsi="Calibri"/>
      <w:snapToGrid w:val="0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8104AF"/>
    <w:pPr>
      <w:tabs>
        <w:tab w:val="center" w:pos="4536"/>
        <w:tab w:val="right" w:pos="9072"/>
      </w:tabs>
      <w:spacing w:line="240" w:lineRule="auto"/>
    </w:pPr>
    <w:rPr>
      <w:sz w:val="13"/>
    </w:rPr>
  </w:style>
  <w:style w:type="character" w:customStyle="1" w:styleId="VoettekstChar">
    <w:name w:val="Voettekst Char"/>
    <w:link w:val="Voettekst"/>
    <w:uiPriority w:val="99"/>
    <w:rsid w:val="008104AF"/>
    <w:rPr>
      <w:rFonts w:ascii="Calibri" w:hAnsi="Calibri"/>
      <w:snapToGrid w:val="0"/>
      <w:sz w:val="13"/>
      <w:lang w:eastAsia="nl-NL"/>
    </w:rPr>
  </w:style>
  <w:style w:type="paragraph" w:customStyle="1" w:styleId="Rubricering">
    <w:name w:val="Rubricering"/>
    <w:basedOn w:val="Standaard"/>
    <w:qFormat/>
    <w:rsid w:val="000C1E6C"/>
    <w:pPr>
      <w:spacing w:line="250" w:lineRule="atLeast"/>
    </w:pPr>
    <w:rPr>
      <w:rFonts w:ascii="Arial" w:hAnsi="Arial"/>
      <w:b/>
      <w:sz w:val="18"/>
    </w:rPr>
  </w:style>
  <w:style w:type="table" w:styleId="Tabelraster">
    <w:name w:val="Table Grid"/>
    <w:basedOn w:val="Standaardtabel"/>
    <w:uiPriority w:val="59"/>
    <w:rsid w:val="000C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fonkop">
    <w:name w:val="Colofonkop"/>
    <w:basedOn w:val="Standaard"/>
    <w:qFormat/>
    <w:rsid w:val="001C3D53"/>
    <w:rPr>
      <w:b/>
    </w:rPr>
  </w:style>
  <w:style w:type="paragraph" w:customStyle="1" w:styleId="Colofoninvulling">
    <w:name w:val="Colofon invulling"/>
    <w:basedOn w:val="Standaard"/>
    <w:qFormat/>
    <w:rsid w:val="001C3D53"/>
  </w:style>
  <w:style w:type="paragraph" w:customStyle="1" w:styleId="Adres">
    <w:name w:val="Adres"/>
    <w:basedOn w:val="Standaard"/>
    <w:qFormat/>
    <w:rsid w:val="000C1E6C"/>
    <w:rPr>
      <w:b/>
      <w:noProof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12D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B12D8A"/>
    <w:rPr>
      <w:rFonts w:ascii="Tahoma" w:hAnsi="Tahoma" w:cs="Tahoma"/>
      <w:snapToGrid w:val="0"/>
      <w:sz w:val="16"/>
      <w:szCs w:val="16"/>
      <w:lang w:eastAsia="nl-NL"/>
    </w:rPr>
  </w:style>
  <w:style w:type="character" w:styleId="Hyperlink">
    <w:name w:val="Hyperlink"/>
    <w:uiPriority w:val="99"/>
    <w:unhideWhenUsed/>
    <w:rsid w:val="008104AF"/>
    <w:rPr>
      <w:color w:val="0000FF"/>
      <w:u w:val="single"/>
    </w:rPr>
  </w:style>
  <w:style w:type="character" w:customStyle="1" w:styleId="Kop2Char">
    <w:name w:val="Kop 2 Char"/>
    <w:aliases w:val="_EDSN_Inleiding Char"/>
    <w:link w:val="Kop2"/>
    <w:rsid w:val="005A2F10"/>
    <w:rPr>
      <w:rFonts w:ascii="Calibri" w:eastAsia="Times New Roman" w:hAnsi="Calibri" w:cs="Times New Roman"/>
      <w:b/>
      <w:bCs/>
      <w:snapToGrid w:val="0"/>
      <w:color w:val="000000"/>
      <w:sz w:val="22"/>
      <w:szCs w:val="26"/>
      <w:lang w:eastAsia="nl-NL"/>
    </w:rPr>
  </w:style>
  <w:style w:type="paragraph" w:styleId="Titel">
    <w:name w:val="Title"/>
    <w:basedOn w:val="Koptekst"/>
    <w:next w:val="Standaard"/>
    <w:link w:val="TitelChar"/>
    <w:qFormat/>
    <w:rsid w:val="001C3D53"/>
    <w:pPr>
      <w:spacing w:after="240"/>
    </w:pPr>
    <w:rPr>
      <w:b/>
      <w:sz w:val="40"/>
      <w:szCs w:val="40"/>
    </w:rPr>
  </w:style>
  <w:style w:type="character" w:customStyle="1" w:styleId="TitelChar">
    <w:name w:val="Titel Char"/>
    <w:link w:val="Titel"/>
    <w:rsid w:val="001C3D53"/>
    <w:rPr>
      <w:rFonts w:ascii="Calibri" w:hAnsi="Calibri"/>
      <w:b/>
      <w:snapToGrid w:val="0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%20Energiemanager\PROJECTEN\werkprofielen\Profielen%20elektriciteit\Profielen%20voor%202017\Profielen%20elektriciteit%202017%20versie%200.03\Notitie_NEDU_V1.2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10F74-03A9-4D25-9FA3-9F31DFC99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Notitie_NEDU_V1.2.dotx</Template>
  <TotalTime>6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Michiel van Bruggen</cp:lastModifiedBy>
  <cp:revision>6</cp:revision>
  <cp:lastPrinted>2014-06-17T07:46:00Z</cp:lastPrinted>
  <dcterms:created xsi:type="dcterms:W3CDTF">2016-03-21T12:56:00Z</dcterms:created>
  <dcterms:modified xsi:type="dcterms:W3CDTF">2018-05-29T06:39:00Z</dcterms:modified>
</cp:coreProperties>
</file>