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Primer Sprint: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 1 NOUR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HU 1 = 2PH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 2 LUIS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HU 4 = 2 PH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 3 RAMÓN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HU 15 = 3 PH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Persona 4 MARIO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HU 2 y 8 = 2 PH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Persona 5 QUINTIN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HU 14 y 16 = 2 PH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Persona 6 EDUARDO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HU 3 9 12 13 y 17 = 2,5 PH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 HU hay que hacer interfaz, dividir en tareas, Implementar en Justinmind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 tareas hay que meterlas en Jira (para crearlas aparece en el pdf de </w:t>
      </w:r>
      <w:r w:rsidDel="00000000" w:rsidR="00000000" w:rsidRPr="00000000">
        <w:rPr>
          <w:color w:val="1d2125"/>
          <w:shd w:fill="f8f9fa" w:val="clear"/>
          <w:rtl w:val="0"/>
        </w:rPr>
        <w:t xml:space="preserve">Inicio del proyecto con JIRA.)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-Hay que mover las Historias de usuario en el tablero de Jira y hacer fotos semanalmente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Trabajo en grupo por hacer: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-Documento de plan de la iteración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-Informe de reuniones reuniones de revisión y retrospectiva.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-El presentador tiene que hacer una presentación con la evolución del tablero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