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C65A849"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sidRPr="0021317A">
          <w:rPr>
            <w:rStyle w:val="Hyperlink"/>
            <w:noProof/>
            <w:color w:val="auto"/>
            <w:u w:val="none"/>
            <w:lang w:val="en-US"/>
          </w:rPr>
          <w:t>6.</w:t>
        </w:r>
        <w:r w:rsidR="00575E55" w:rsidRPr="0021317A">
          <w:rPr>
            <w:rFonts w:asciiTheme="minorHAnsi" w:eastAsiaTheme="minorEastAsia" w:hAnsiTheme="minorHAnsi" w:cstheme="minorBidi"/>
            <w:noProof/>
            <w:sz w:val="22"/>
            <w:szCs w:val="22"/>
            <w:lang w:val="en-US" w:eastAsia="en-US"/>
          </w:rPr>
          <w:tab/>
        </w:r>
        <w:r w:rsidR="00575E55" w:rsidRPr="0021317A">
          <w:rPr>
            <w:rStyle w:val="Hyperlink"/>
            <w:noProof/>
            <w:color w:val="auto"/>
            <w:u w:val="none"/>
            <w:lang w:val="en-US"/>
          </w:rPr>
          <w:t>Use</w:t>
        </w:r>
        <w:r w:rsidR="00B40C3E">
          <w:rPr>
            <w:rStyle w:val="Hyperlink"/>
            <w:noProof/>
            <w:color w:val="auto"/>
            <w:u w:val="none"/>
            <w:lang w:val="en-US"/>
          </w:rPr>
          <w:t>-</w:t>
        </w:r>
        <w:r w:rsidR="00575E55" w:rsidRPr="0021317A">
          <w:rPr>
            <w:rStyle w:val="Hyperlink"/>
            <w:noProof/>
            <w:color w:val="auto"/>
            <w:u w:val="none"/>
            <w:lang w:val="en-US"/>
          </w:rPr>
          <w:t>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pPr>
        <w:pStyle w:val="ListParagraph"/>
        <w:numPr>
          <w:ilvl w:val="0"/>
          <w:numId w:val="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pPr>
        <w:pStyle w:val="ListParagraph"/>
        <w:numPr>
          <w:ilvl w:val="1"/>
          <w:numId w:val="1"/>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pPr>
        <w:pStyle w:val="ListParagraph"/>
        <w:numPr>
          <w:ilvl w:val="1"/>
          <w:numId w:val="1"/>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pPr>
        <w:pStyle w:val="ListParagraph"/>
        <w:numPr>
          <w:ilvl w:val="1"/>
          <w:numId w:val="1"/>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593AD0">
        <w:tc>
          <w:tcPr>
            <w:tcW w:w="1908" w:type="dxa"/>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593AD0">
        <w:tc>
          <w:tcPr>
            <w:tcW w:w="1908" w:type="dxa"/>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593AD0">
        <w:tc>
          <w:tcPr>
            <w:tcW w:w="1908" w:type="dxa"/>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593AD0">
        <w:tc>
          <w:tcPr>
            <w:tcW w:w="1908" w:type="dxa"/>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593AD0">
        <w:tc>
          <w:tcPr>
            <w:tcW w:w="1908" w:type="dxa"/>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593AD0">
        <w:tc>
          <w:tcPr>
            <w:tcW w:w="1908" w:type="dxa"/>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593AD0">
        <w:tc>
          <w:tcPr>
            <w:tcW w:w="1908" w:type="dxa"/>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593AD0">
        <w:tc>
          <w:tcPr>
            <w:tcW w:w="1908" w:type="dxa"/>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593AD0">
        <w:tc>
          <w:tcPr>
            <w:tcW w:w="1908" w:type="dxa"/>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593AD0">
        <w:tc>
          <w:tcPr>
            <w:tcW w:w="1908" w:type="dxa"/>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Pr>
          <w:p w14:paraId="324AF125" w14:textId="77777777"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r w:rsidR="00593AD0" w:rsidRPr="00DD16E9" w14:paraId="6F7DB4BC" w14:textId="77777777" w:rsidTr="00593AD0">
        <w:tc>
          <w:tcPr>
            <w:tcW w:w="1908" w:type="dxa"/>
          </w:tcPr>
          <w:p w14:paraId="1DD10FFC" w14:textId="212FA24E" w:rsidR="00593AD0" w:rsidRDefault="00593AD0" w:rsidP="00DE7CE6">
            <w:pPr>
              <w:pStyle w:val="ListParagraph"/>
              <w:spacing w:after="200" w:line="276" w:lineRule="auto"/>
              <w:ind w:left="360"/>
              <w:rPr>
                <w:lang w:val="en-US"/>
              </w:rPr>
            </w:pPr>
            <w:r>
              <w:rPr>
                <w:lang w:val="en-US"/>
              </w:rPr>
              <w:t>Inspirational Quotes</w:t>
            </w:r>
          </w:p>
        </w:tc>
        <w:tc>
          <w:tcPr>
            <w:tcW w:w="6228" w:type="dxa"/>
          </w:tcPr>
          <w:p w14:paraId="785EFF86" w14:textId="0E1B0911" w:rsidR="00593AD0" w:rsidRPr="00E95FE0" w:rsidRDefault="00593AD0" w:rsidP="00DE7CE6">
            <w:pPr>
              <w:pStyle w:val="ListParagraph"/>
              <w:spacing w:after="200" w:line="276" w:lineRule="auto"/>
              <w:ind w:left="360"/>
              <w:rPr>
                <w:lang w:val="en-US"/>
              </w:rPr>
            </w:pPr>
            <w:r>
              <w:rPr>
                <w:lang w:val="en-US"/>
              </w:rPr>
              <w:t xml:space="preserve">An API that returns </w:t>
            </w:r>
            <w:r w:rsidRPr="00593AD0">
              <w:rPr>
                <w:lang w:val="en-US"/>
              </w:rPr>
              <w:t>an array of inspirational quotes in JSON format</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pPr>
        <w:pStyle w:val="ListParagraph"/>
        <w:numPr>
          <w:ilvl w:val="1"/>
          <w:numId w:val="1"/>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pPr>
        <w:pStyle w:val="ListParagraph"/>
        <w:numPr>
          <w:ilvl w:val="1"/>
          <w:numId w:val="1"/>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pPr>
        <w:pStyle w:val="ListParagraph"/>
        <w:numPr>
          <w:ilvl w:val="1"/>
          <w:numId w:val="1"/>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pPr>
        <w:pStyle w:val="ListParagraph"/>
        <w:numPr>
          <w:ilvl w:val="1"/>
          <w:numId w:val="1"/>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pPr>
        <w:pStyle w:val="Heading2"/>
        <w:numPr>
          <w:ilvl w:val="0"/>
          <w:numId w:val="6"/>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pPr>
        <w:pStyle w:val="ListParagraph"/>
        <w:numPr>
          <w:ilvl w:val="1"/>
          <w:numId w:val="5"/>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pPr>
        <w:pStyle w:val="ListParagraph"/>
        <w:numPr>
          <w:ilvl w:val="1"/>
          <w:numId w:val="2"/>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pPr>
        <w:numPr>
          <w:ilvl w:val="1"/>
          <w:numId w:val="2"/>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pPr>
        <w:numPr>
          <w:ilvl w:val="1"/>
          <w:numId w:val="2"/>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pPr>
        <w:numPr>
          <w:ilvl w:val="1"/>
          <w:numId w:val="2"/>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pPr>
        <w:numPr>
          <w:ilvl w:val="1"/>
          <w:numId w:val="2"/>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pPr>
        <w:pStyle w:val="Heading2"/>
        <w:keepNext/>
        <w:keepLines/>
        <w:numPr>
          <w:ilvl w:val="0"/>
          <w:numId w:val="6"/>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pPr>
        <w:pStyle w:val="ListParagraph"/>
        <w:numPr>
          <w:ilvl w:val="1"/>
          <w:numId w:val="7"/>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pPr>
        <w:pStyle w:val="ListParagraph"/>
        <w:numPr>
          <w:ilvl w:val="1"/>
          <w:numId w:val="7"/>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pPr>
        <w:pStyle w:val="Heading2"/>
        <w:numPr>
          <w:ilvl w:val="0"/>
          <w:numId w:val="7"/>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pPr>
        <w:pStyle w:val="ListParagraph"/>
        <w:numPr>
          <w:ilvl w:val="1"/>
          <w:numId w:val="7"/>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4100CBE"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w:t>
      </w:r>
      <w:r w:rsidR="00384E85">
        <w:rPr>
          <w:lang w:val="en-US"/>
        </w:rPr>
        <w:t>, as well as an inspirational quote from the Inspirational Quotes API</w:t>
      </w:r>
      <w:r w:rsidRPr="00350F59">
        <w:rPr>
          <w:lang w:val="en-US"/>
        </w:rPr>
        <w:t xml:space="preserve">.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 xml:space="preserve">pdates” field, where the gym can inform climbers of upcoming </w:t>
      </w:r>
      <w:r w:rsidRPr="00350F59">
        <w:rPr>
          <w:lang w:val="en-US"/>
        </w:rPr>
        <w:lastRenderedPageBreak/>
        <w:t>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limbing gym” 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Intellij and Netbeans style guides.</w:t>
      </w:r>
      <w:r w:rsidR="00C15D61" w:rsidRPr="00350F59">
        <w:rPr>
          <w:b/>
          <w:bCs/>
          <w:lang w:val="en-US"/>
        </w:rPr>
        <w:tab/>
      </w:r>
    </w:p>
    <w:p w14:paraId="4F55BC2C" w14:textId="6B00CC8E" w:rsidR="004B74B2" w:rsidRPr="008050F5" w:rsidRDefault="004346CE">
      <w:pPr>
        <w:pStyle w:val="ListParagraph"/>
        <w:numPr>
          <w:ilvl w:val="2"/>
          <w:numId w:val="7"/>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pPr>
        <w:pStyle w:val="ListParagraph"/>
        <w:numPr>
          <w:ilvl w:val="2"/>
          <w:numId w:val="7"/>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pPr>
        <w:pStyle w:val="ListParagraph"/>
        <w:numPr>
          <w:ilvl w:val="2"/>
          <w:numId w:val="7"/>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pPr>
        <w:pStyle w:val="Heading2"/>
        <w:numPr>
          <w:ilvl w:val="0"/>
          <w:numId w:val="7"/>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pPr>
        <w:pStyle w:val="ListParagraph"/>
        <w:numPr>
          <w:ilvl w:val="1"/>
          <w:numId w:val="7"/>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pPr>
        <w:pStyle w:val="ListParagraph"/>
        <w:numPr>
          <w:ilvl w:val="1"/>
          <w:numId w:val="7"/>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pPr>
        <w:pStyle w:val="ListParagraph"/>
        <w:numPr>
          <w:ilvl w:val="1"/>
          <w:numId w:val="7"/>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pPr>
        <w:pStyle w:val="ListParagraph"/>
        <w:numPr>
          <w:ilvl w:val="1"/>
          <w:numId w:val="7"/>
        </w:numPr>
        <w:rPr>
          <w:b/>
          <w:lang w:val="en-US"/>
        </w:rPr>
      </w:pPr>
      <w:r w:rsidRPr="00DD16E9">
        <w:rPr>
          <w:b/>
          <w:lang w:val="en-US"/>
        </w:rPr>
        <w:t>Software quality attributes</w:t>
      </w:r>
    </w:p>
    <w:p w14:paraId="28F3A0AD" w14:textId="77777777" w:rsidR="0083233A" w:rsidRPr="00DD16E9" w:rsidRDefault="0083233A">
      <w:pPr>
        <w:pStyle w:val="ListParagraph"/>
        <w:numPr>
          <w:ilvl w:val="0"/>
          <w:numId w:val="3"/>
        </w:numPr>
        <w:spacing w:line="276" w:lineRule="auto"/>
        <w:contextualSpacing w:val="0"/>
        <w:rPr>
          <w:vanish/>
          <w:lang w:val="en-US"/>
        </w:rPr>
      </w:pPr>
    </w:p>
    <w:p w14:paraId="1BC519BC" w14:textId="77777777" w:rsidR="0083233A" w:rsidRPr="00DD16E9" w:rsidRDefault="0083233A">
      <w:pPr>
        <w:pStyle w:val="ListParagraph"/>
        <w:numPr>
          <w:ilvl w:val="0"/>
          <w:numId w:val="3"/>
        </w:numPr>
        <w:spacing w:line="276" w:lineRule="auto"/>
        <w:contextualSpacing w:val="0"/>
        <w:rPr>
          <w:vanish/>
          <w:lang w:val="en-US"/>
        </w:rPr>
      </w:pPr>
    </w:p>
    <w:p w14:paraId="0646F415" w14:textId="77777777" w:rsidR="0083233A" w:rsidRPr="00DD16E9" w:rsidRDefault="0083233A">
      <w:pPr>
        <w:pStyle w:val="ListParagraph"/>
        <w:numPr>
          <w:ilvl w:val="0"/>
          <w:numId w:val="3"/>
        </w:numPr>
        <w:spacing w:line="276" w:lineRule="auto"/>
        <w:contextualSpacing w:val="0"/>
        <w:rPr>
          <w:vanish/>
          <w:lang w:val="en-US"/>
        </w:rPr>
      </w:pPr>
    </w:p>
    <w:p w14:paraId="26EABA96" w14:textId="77777777" w:rsidR="0083233A" w:rsidRPr="00DD16E9" w:rsidRDefault="0083233A">
      <w:pPr>
        <w:pStyle w:val="ListParagraph"/>
        <w:numPr>
          <w:ilvl w:val="0"/>
          <w:numId w:val="3"/>
        </w:numPr>
        <w:spacing w:line="276" w:lineRule="auto"/>
        <w:contextualSpacing w:val="0"/>
        <w:rPr>
          <w:vanish/>
          <w:lang w:val="en-US"/>
        </w:rPr>
      </w:pPr>
    </w:p>
    <w:p w14:paraId="4FE65786" w14:textId="77777777" w:rsidR="0083233A" w:rsidRPr="00DD16E9" w:rsidRDefault="0083233A">
      <w:pPr>
        <w:pStyle w:val="ListParagraph"/>
        <w:numPr>
          <w:ilvl w:val="0"/>
          <w:numId w:val="3"/>
        </w:numPr>
        <w:spacing w:line="276" w:lineRule="auto"/>
        <w:contextualSpacing w:val="0"/>
        <w:rPr>
          <w:vanish/>
          <w:lang w:val="en-US"/>
        </w:rPr>
      </w:pPr>
    </w:p>
    <w:p w14:paraId="0C5846CD" w14:textId="77777777" w:rsidR="0083233A" w:rsidRPr="00DD16E9" w:rsidRDefault="0083233A">
      <w:pPr>
        <w:pStyle w:val="ListParagraph"/>
        <w:numPr>
          <w:ilvl w:val="1"/>
          <w:numId w:val="3"/>
        </w:numPr>
        <w:spacing w:line="276" w:lineRule="auto"/>
        <w:contextualSpacing w:val="0"/>
        <w:rPr>
          <w:vanish/>
          <w:lang w:val="en-US"/>
        </w:rPr>
      </w:pPr>
    </w:p>
    <w:p w14:paraId="05AA705D" w14:textId="77777777" w:rsidR="0083233A" w:rsidRPr="00DD16E9" w:rsidRDefault="0083233A">
      <w:pPr>
        <w:pStyle w:val="ListParagraph"/>
        <w:numPr>
          <w:ilvl w:val="1"/>
          <w:numId w:val="3"/>
        </w:numPr>
        <w:spacing w:line="276" w:lineRule="auto"/>
        <w:contextualSpacing w:val="0"/>
        <w:rPr>
          <w:vanish/>
          <w:lang w:val="en-US"/>
        </w:rPr>
      </w:pPr>
    </w:p>
    <w:p w14:paraId="3EFF4872" w14:textId="77777777" w:rsidR="0083233A" w:rsidRPr="00DD16E9" w:rsidRDefault="0083233A">
      <w:pPr>
        <w:pStyle w:val="ListParagraph"/>
        <w:numPr>
          <w:ilvl w:val="1"/>
          <w:numId w:val="3"/>
        </w:numPr>
        <w:spacing w:line="276" w:lineRule="auto"/>
        <w:contextualSpacing w:val="0"/>
        <w:rPr>
          <w:vanish/>
          <w:lang w:val="en-US"/>
        </w:rPr>
      </w:pPr>
    </w:p>
    <w:p w14:paraId="0A280B65" w14:textId="77777777" w:rsidR="0083233A" w:rsidRPr="00DD16E9" w:rsidRDefault="0083233A">
      <w:pPr>
        <w:pStyle w:val="ListParagraph"/>
        <w:numPr>
          <w:ilvl w:val="1"/>
          <w:numId w:val="3"/>
        </w:numPr>
        <w:spacing w:line="276" w:lineRule="auto"/>
        <w:contextualSpacing w:val="0"/>
        <w:rPr>
          <w:vanish/>
          <w:lang w:val="en-US"/>
        </w:rPr>
      </w:pPr>
    </w:p>
    <w:p w14:paraId="45243F3D" w14:textId="0A12ACE1" w:rsidR="0083233A" w:rsidRDefault="0083233A">
      <w:pPr>
        <w:numPr>
          <w:ilvl w:val="2"/>
          <w:numId w:val="3"/>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pPr>
        <w:numPr>
          <w:ilvl w:val="2"/>
          <w:numId w:val="3"/>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pPr>
        <w:numPr>
          <w:ilvl w:val="2"/>
          <w:numId w:val="3"/>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pPr>
        <w:numPr>
          <w:ilvl w:val="2"/>
          <w:numId w:val="3"/>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pPr>
        <w:numPr>
          <w:ilvl w:val="2"/>
          <w:numId w:val="3"/>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pPr>
        <w:pStyle w:val="ListParagraph"/>
        <w:numPr>
          <w:ilvl w:val="0"/>
          <w:numId w:val="10"/>
        </w:numPr>
        <w:ind w:left="1620"/>
        <w:rPr>
          <w:lang w:val="en-US"/>
        </w:rPr>
      </w:pPr>
      <w:r w:rsidRPr="00F832D7">
        <w:rPr>
          <w:lang w:val="en-US"/>
        </w:rPr>
        <w:t>Dependency Inversion (part of the SOLID principles)</w:t>
      </w:r>
    </w:p>
    <w:p w14:paraId="726B86E6" w14:textId="77777777" w:rsidR="00F832D7" w:rsidRPr="00F832D7" w:rsidRDefault="00F832D7">
      <w:pPr>
        <w:pStyle w:val="ListParagraph"/>
        <w:numPr>
          <w:ilvl w:val="0"/>
          <w:numId w:val="10"/>
        </w:numPr>
        <w:ind w:left="1620"/>
        <w:rPr>
          <w:lang w:val="en-US"/>
        </w:rPr>
      </w:pPr>
      <w:r w:rsidRPr="00F832D7">
        <w:rPr>
          <w:lang w:val="en-US"/>
        </w:rPr>
        <w:t>Adherence to the Style Guide</w:t>
      </w:r>
    </w:p>
    <w:p w14:paraId="22231AE5" w14:textId="77777777" w:rsidR="00F832D7" w:rsidRPr="00F832D7" w:rsidRDefault="00F832D7">
      <w:pPr>
        <w:pStyle w:val="ListParagraph"/>
        <w:numPr>
          <w:ilvl w:val="0"/>
          <w:numId w:val="10"/>
        </w:numPr>
        <w:ind w:left="1620"/>
        <w:rPr>
          <w:lang w:val="en-US"/>
        </w:rPr>
      </w:pPr>
      <w:r w:rsidRPr="00F832D7">
        <w:rPr>
          <w:lang w:val="en-US"/>
        </w:rPr>
        <w:t>Proper use of Enumeration</w:t>
      </w:r>
    </w:p>
    <w:p w14:paraId="37CB880D" w14:textId="77777777" w:rsidR="00F832D7" w:rsidRPr="00F832D7" w:rsidRDefault="00F832D7">
      <w:pPr>
        <w:pStyle w:val="ListParagraph"/>
        <w:numPr>
          <w:ilvl w:val="0"/>
          <w:numId w:val="10"/>
        </w:numPr>
        <w:ind w:left="1620"/>
        <w:rPr>
          <w:lang w:val="en-US"/>
        </w:rPr>
      </w:pPr>
      <w:r w:rsidRPr="00F832D7">
        <w:rPr>
          <w:lang w:val="en-US"/>
        </w:rPr>
        <w:t>MVC Architecture</w:t>
      </w:r>
    </w:p>
    <w:p w14:paraId="162F31CB" w14:textId="77777777" w:rsidR="00F832D7" w:rsidRPr="00F832D7" w:rsidRDefault="00F832D7">
      <w:pPr>
        <w:pStyle w:val="ListParagraph"/>
        <w:numPr>
          <w:ilvl w:val="0"/>
          <w:numId w:val="10"/>
        </w:numPr>
        <w:ind w:left="1620"/>
        <w:rPr>
          <w:lang w:val="en-US"/>
        </w:rPr>
      </w:pPr>
      <w:r w:rsidRPr="00F832D7">
        <w:rPr>
          <w:lang w:val="en-US"/>
        </w:rPr>
        <w:t>Separation of Concerns</w:t>
      </w:r>
    </w:p>
    <w:p w14:paraId="0003F7B6" w14:textId="2B95EEC5" w:rsidR="00F832D7" w:rsidRPr="00F832D7" w:rsidRDefault="00F832D7">
      <w:pPr>
        <w:pStyle w:val="ListParagraph"/>
        <w:numPr>
          <w:ilvl w:val="0"/>
          <w:numId w:val="1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pPr>
        <w:pStyle w:val="ListParagraph"/>
        <w:numPr>
          <w:ilvl w:val="1"/>
          <w:numId w:val="7"/>
        </w:numPr>
        <w:spacing w:line="276" w:lineRule="auto"/>
        <w:rPr>
          <w:b/>
          <w:bCs/>
          <w:lang w:val="en-US"/>
        </w:rPr>
      </w:pPr>
      <w:r w:rsidRPr="00DD16E9">
        <w:rPr>
          <w:b/>
          <w:bCs/>
          <w:lang w:val="en-US"/>
        </w:rPr>
        <w:t>Process Requirements</w:t>
      </w:r>
    </w:p>
    <w:p w14:paraId="700D1CBD"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pPr>
        <w:pStyle w:val="ListParagraph"/>
        <w:numPr>
          <w:ilvl w:val="0"/>
          <w:numId w:val="4"/>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pPr>
        <w:pStyle w:val="ListParagraph"/>
        <w:numPr>
          <w:ilvl w:val="1"/>
          <w:numId w:val="4"/>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pPr>
        <w:numPr>
          <w:ilvl w:val="2"/>
          <w:numId w:val="4"/>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pPr>
        <w:numPr>
          <w:ilvl w:val="2"/>
          <w:numId w:val="4"/>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pPr>
        <w:numPr>
          <w:ilvl w:val="2"/>
          <w:numId w:val="4"/>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pPr>
        <w:pStyle w:val="ListParagraph"/>
        <w:numPr>
          <w:ilvl w:val="1"/>
          <w:numId w:val="7"/>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pPr>
        <w:numPr>
          <w:ilvl w:val="0"/>
          <w:numId w:val="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pPr>
        <w:numPr>
          <w:ilvl w:val="0"/>
          <w:numId w:val="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pPr>
        <w:numPr>
          <w:ilvl w:val="0"/>
          <w:numId w:val="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pPr>
        <w:numPr>
          <w:ilvl w:val="0"/>
          <w:numId w:val="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pPr>
        <w:numPr>
          <w:ilvl w:val="0"/>
          <w:numId w:val="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pPr>
        <w:numPr>
          <w:ilvl w:val="0"/>
          <w:numId w:val="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pPr>
        <w:numPr>
          <w:ilvl w:val="0"/>
          <w:numId w:val="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pPr>
        <w:numPr>
          <w:ilvl w:val="0"/>
          <w:numId w:val="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pPr>
        <w:numPr>
          <w:ilvl w:val="0"/>
          <w:numId w:val="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pPr>
        <w:pStyle w:val="Heading2"/>
        <w:numPr>
          <w:ilvl w:val="0"/>
          <w:numId w:val="7"/>
        </w:numPr>
        <w:shd w:val="clear" w:color="auto" w:fill="333333"/>
        <w:tabs>
          <w:tab w:val="num" w:pos="720"/>
        </w:tabs>
        <w:ind w:left="720"/>
        <w:jc w:val="center"/>
        <w:rPr>
          <w:lang w:val="en-US"/>
        </w:rPr>
      </w:pPr>
      <w:r>
        <w:rPr>
          <w:lang w:val="en-US"/>
        </w:rPr>
        <w:lastRenderedPageBreak/>
        <w:t>Use Case Model</w:t>
      </w:r>
    </w:p>
    <w:p w14:paraId="36EB3D9C" w14:textId="6A9B053D" w:rsidR="00F0361A" w:rsidRDefault="00765B47" w:rsidP="000D47B1">
      <w:pPr>
        <w:spacing w:before="100" w:beforeAutospacing="1" w:after="100" w:afterAutospacing="1"/>
        <w:rPr>
          <w:lang w:val="en-US"/>
        </w:rPr>
      </w:pPr>
      <w:r w:rsidRPr="00765B47">
        <w:rPr>
          <w:noProof/>
          <w:lang w:val="en-US"/>
        </w:rPr>
        <w:drawing>
          <wp:inline distT="0" distB="0" distL="0" distR="0" wp14:anchorId="5871C7E2" wp14:editId="3DA5BBA7">
            <wp:extent cx="6645910" cy="70592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7059295"/>
                    </a:xfrm>
                    <a:prstGeom prst="rect">
                      <a:avLst/>
                    </a:prstGeom>
                  </pic:spPr>
                </pic:pic>
              </a:graphicData>
            </a:graphic>
          </wp:inline>
        </w:drawing>
      </w:r>
    </w:p>
    <w:p w14:paraId="0A51C30A" w14:textId="77777777" w:rsidR="0021317A" w:rsidRPr="00B40C3E" w:rsidRDefault="0021317A" w:rsidP="0021317A">
      <w:pPr>
        <w:pStyle w:val="NormalWeb"/>
        <w:spacing w:before="0" w:beforeAutospacing="0" w:after="0" w:afterAutospacing="0"/>
        <w:jc w:val="center"/>
        <w:rPr>
          <w:b/>
          <w:bCs/>
          <w:u w:val="single"/>
          <w:lang w:val="en-US"/>
        </w:rPr>
      </w:pPr>
      <w:r w:rsidRPr="00B40C3E">
        <w:rPr>
          <w:b/>
          <w:bCs/>
          <w:color w:val="000000"/>
          <w:u w:val="single"/>
          <w:lang w:val="en-US"/>
        </w:rPr>
        <w:t>Descriptions</w:t>
      </w:r>
    </w:p>
    <w:p w14:paraId="2ADBD029" w14:textId="77777777" w:rsidR="0021317A" w:rsidRPr="00B40C3E" w:rsidRDefault="0021317A" w:rsidP="0021317A">
      <w:pPr>
        <w:pStyle w:val="NormalWeb"/>
        <w:spacing w:before="0" w:beforeAutospacing="0" w:after="0" w:afterAutospacing="0"/>
        <w:textAlignment w:val="baseline"/>
        <w:rPr>
          <w:lang w:val="en-US"/>
        </w:rPr>
      </w:pPr>
    </w:p>
    <w:p w14:paraId="7DB3FFEA" w14:textId="503C0D6C" w:rsidR="0021317A" w:rsidRPr="00B40C3E" w:rsidRDefault="0021317A" w:rsidP="0021317A">
      <w:pPr>
        <w:pStyle w:val="NormalWeb"/>
        <w:spacing w:before="0" w:beforeAutospacing="0" w:after="0" w:afterAutospacing="0"/>
        <w:textAlignment w:val="baseline"/>
        <w:rPr>
          <w:lang w:val="en-US"/>
        </w:rPr>
      </w:pPr>
      <w:r w:rsidRPr="00B40C3E">
        <w:rPr>
          <w:lang w:val="en-US"/>
        </w:rPr>
        <w:t>I. Brief Description</w:t>
      </w:r>
    </w:p>
    <w:p w14:paraId="7D6DB76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Account</w:t>
      </w:r>
    </w:p>
    <w:p w14:paraId="7522E7E0" w14:textId="031B48B7" w:rsidR="0021317A" w:rsidRDefault="0021317A" w:rsidP="0021317A">
      <w:pPr>
        <w:pStyle w:val="NormalWeb"/>
        <w:spacing w:before="0" w:beforeAutospacing="0" w:after="0" w:afterAutospacing="0"/>
        <w:ind w:left="720"/>
        <w:textAlignment w:val="baseline"/>
        <w:rPr>
          <w:lang w:val="en-US"/>
        </w:rPr>
      </w:pPr>
      <w:r w:rsidRPr="00B40C3E">
        <w:rPr>
          <w:lang w:val="en-US"/>
        </w:rPr>
        <w:t>The commercial user shall be able to create an account. After creating an account, they shall be able to log in to view their homepage and their other tabs.</w:t>
      </w:r>
    </w:p>
    <w:p w14:paraId="48C135AC" w14:textId="1AE333D5"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2A3C2B">
        <w:rPr>
          <w:lang w:val="en-US"/>
        </w:rPr>
        <w:t xml:space="preserve"> Member</w:t>
      </w:r>
      <w:r>
        <w:rPr>
          <w:lang w:val="en-US"/>
        </w:rPr>
        <w:t>: Benjamin Woods</w:t>
      </w:r>
    </w:p>
    <w:p w14:paraId="5726726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Log in</w:t>
      </w:r>
    </w:p>
    <w:p w14:paraId="78FF1D19" w14:textId="7CE59B50" w:rsidR="0021317A" w:rsidRDefault="0021317A" w:rsidP="0021317A">
      <w:pPr>
        <w:pStyle w:val="NormalWeb"/>
        <w:spacing w:before="0" w:beforeAutospacing="0" w:after="0" w:afterAutospacing="0"/>
        <w:ind w:left="720"/>
        <w:textAlignment w:val="baseline"/>
        <w:rPr>
          <w:lang w:val="en-US"/>
        </w:rPr>
      </w:pPr>
      <w:r w:rsidRPr="00B40C3E">
        <w:rPr>
          <w:lang w:val="en-US"/>
        </w:rPr>
        <w:lastRenderedPageBreak/>
        <w:t>The commercial user and administrator shall be able to log into their account via their log-in credentials. After logging in, they will be able to view their homepage and if applicable, their other tabs.</w:t>
      </w:r>
    </w:p>
    <w:p w14:paraId="0F844C31" w14:textId="3D4E4A32" w:rsidR="00FF4EC4" w:rsidRPr="00B40C3E" w:rsidRDefault="00FF4EC4" w:rsidP="0021317A">
      <w:pPr>
        <w:pStyle w:val="NormalWeb"/>
        <w:spacing w:before="0" w:beforeAutospacing="0" w:after="0" w:afterAutospacing="0"/>
        <w:ind w:left="720"/>
        <w:textAlignment w:val="baseline"/>
        <w:rPr>
          <w:b/>
          <w:bCs/>
          <w:lang w:val="en-US"/>
        </w:rPr>
      </w:pPr>
      <w:r>
        <w:rPr>
          <w:lang w:val="en-US"/>
        </w:rPr>
        <w:t>Responsible Team</w:t>
      </w:r>
      <w:r w:rsidR="00663084">
        <w:rPr>
          <w:lang w:val="en-US"/>
        </w:rPr>
        <w:t xml:space="preserve"> Member</w:t>
      </w:r>
      <w:r>
        <w:rPr>
          <w:lang w:val="en-US"/>
        </w:rPr>
        <w:t>: Benjamin Woods</w:t>
      </w:r>
    </w:p>
    <w:p w14:paraId="6E0C3FD1"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Add Route</w:t>
      </w:r>
    </w:p>
    <w:p w14:paraId="66F918F4" w14:textId="13EB06C3" w:rsidR="0021317A" w:rsidRDefault="0021317A" w:rsidP="0021317A">
      <w:pPr>
        <w:pStyle w:val="NormalWeb"/>
        <w:spacing w:before="0" w:beforeAutospacing="0" w:after="0" w:afterAutospacing="0"/>
        <w:ind w:left="720"/>
        <w:textAlignment w:val="baseline"/>
        <w:rPr>
          <w:lang w:val="en-US"/>
        </w:rPr>
      </w:pPr>
      <w:r w:rsidRPr="00B40C3E">
        <w:rPr>
          <w:lang w:val="en-US"/>
        </w:rPr>
        <w:t>The climber shall be able to add a climbing route on which they would like to track their progress to their profile. After adding the route, the climber shall be able to input their climbing data under it.</w:t>
      </w:r>
    </w:p>
    <w:p w14:paraId="3A6F22DC" w14:textId="1DB3182B"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Sofie Muska</w:t>
      </w:r>
    </w:p>
    <w:p w14:paraId="7D3F355C"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Route</w:t>
      </w:r>
    </w:p>
    <w:p w14:paraId="7CEEF9C3" w14:textId="0A4C43FB"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create a new climbing route for their climbing route catalog. The catalog shall be viewable both by the climbing gym and by the climbers who have subscribed to the climbing gym.</w:t>
      </w:r>
    </w:p>
    <w:p w14:paraId="2AD8A856" w14:textId="160686F4"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Sofie Muska</w:t>
      </w:r>
    </w:p>
    <w:p w14:paraId="76F0AB0B"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Edit Route</w:t>
      </w:r>
    </w:p>
    <w:p w14:paraId="09DEB2EB" w14:textId="0F75EE79"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edit any route they have added to their climbing route catalog. The updated information will be displayed to both the climbing gym and to the climbers who have subscribed to the climbing gym.</w:t>
      </w:r>
    </w:p>
    <w:p w14:paraId="3A4A4AFC" w14:textId="7084E0E2"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Benjamin Woods</w:t>
      </w:r>
    </w:p>
    <w:p w14:paraId="3F82A6D4"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Route</w:t>
      </w:r>
    </w:p>
    <w:p w14:paraId="1246FB78" w14:textId="7301E80C" w:rsidR="0021317A" w:rsidRDefault="0021317A" w:rsidP="0021317A">
      <w:pPr>
        <w:pStyle w:val="NormalWeb"/>
        <w:spacing w:before="0" w:beforeAutospacing="0" w:after="0" w:afterAutospacing="0"/>
        <w:ind w:left="720"/>
        <w:textAlignment w:val="baseline"/>
        <w:rPr>
          <w:lang w:val="en-US"/>
        </w:rPr>
      </w:pPr>
      <w:r w:rsidRPr="00B40C3E">
        <w:rPr>
          <w:lang w:val="en-US"/>
        </w:rPr>
        <w:t>The commercial user shall be able to delete a route from their profile. The profile will be immediately updated to reflect the change.</w:t>
      </w:r>
    </w:p>
    <w:p w14:paraId="2B300188" w14:textId="0CEAE289"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Sofie Muska</w:t>
      </w:r>
    </w:p>
    <w:p w14:paraId="4829E60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Store Progress</w:t>
      </w:r>
    </w:p>
    <w:p w14:paraId="0A69DC82" w14:textId="6C1DD104"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enter their progress data into the table associated with their added route. Their progress will be displayed to them both in table and in graph format.</w:t>
      </w:r>
    </w:p>
    <w:p w14:paraId="4EE88083" w14:textId="688C4B76"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Sofie Muska</w:t>
      </w:r>
    </w:p>
    <w:p w14:paraId="1A3D0B6B"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Post Event</w:t>
      </w:r>
    </w:p>
    <w:p w14:paraId="32EBD772" w14:textId="2DB207B3" w:rsidR="0021317A" w:rsidRDefault="0021317A" w:rsidP="0021317A">
      <w:pPr>
        <w:pStyle w:val="NormalWeb"/>
        <w:spacing w:before="0" w:beforeAutospacing="0" w:after="0" w:afterAutospacing="0"/>
        <w:ind w:left="720"/>
        <w:textAlignment w:val="baseline"/>
        <w:rPr>
          <w:lang w:val="en-US"/>
        </w:rPr>
      </w:pPr>
      <w:r w:rsidRPr="00B40C3E">
        <w:rPr>
          <w:lang w:val="en-US"/>
        </w:rPr>
        <w:t>The climbing gym user shall be able to post event information on their homepage. This information shall be visible both to the climbing gym and to the climbers who have subscribed to the climbing gym.</w:t>
      </w:r>
    </w:p>
    <w:p w14:paraId="21DE1E8B" w14:textId="5565868A" w:rsidR="00FF4EC4" w:rsidRPr="00B40C3E" w:rsidRDefault="00FF4EC4" w:rsidP="0021317A">
      <w:pPr>
        <w:pStyle w:val="NormalWeb"/>
        <w:spacing w:before="0" w:beforeAutospacing="0" w:after="0" w:afterAutospacing="0"/>
        <w:ind w:left="720"/>
        <w:textAlignment w:val="baseline"/>
        <w:rPr>
          <w:lang w:val="en-US"/>
        </w:rPr>
      </w:pPr>
      <w:r>
        <w:rPr>
          <w:lang w:val="en-US"/>
        </w:rPr>
        <w:t>Responsible Tea</w:t>
      </w:r>
      <w:r w:rsidR="00663084">
        <w:rPr>
          <w:lang w:val="en-US"/>
        </w:rPr>
        <w:t>m Member</w:t>
      </w:r>
      <w:r>
        <w:rPr>
          <w:lang w:val="en-US"/>
        </w:rPr>
        <w:t>: Stuart Bridges</w:t>
      </w:r>
    </w:p>
    <w:p w14:paraId="1CB50682"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Subscribe to Climbing Gym</w:t>
      </w:r>
    </w:p>
    <w:p w14:paraId="67C777C0" w14:textId="7BAF7E6D"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subscribe to a climbing gym that interests them. After subscribing, the climber user shall be able to view the climbing gym’s homepage and to access its climbing route catalog.</w:t>
      </w:r>
    </w:p>
    <w:p w14:paraId="16920912" w14:textId="6B1B3E14"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Stuart Bridges</w:t>
      </w:r>
    </w:p>
    <w:p w14:paraId="6A49E86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Unsubscribe from Climbing Gym</w:t>
      </w:r>
    </w:p>
    <w:p w14:paraId="30648CBC" w14:textId="73C959FF" w:rsidR="0021317A" w:rsidRDefault="0021317A" w:rsidP="0021317A">
      <w:pPr>
        <w:pStyle w:val="NormalWeb"/>
        <w:spacing w:before="0" w:beforeAutospacing="0" w:after="0" w:afterAutospacing="0"/>
        <w:ind w:left="720"/>
        <w:textAlignment w:val="baseline"/>
        <w:rPr>
          <w:lang w:val="en-US"/>
        </w:rPr>
      </w:pPr>
      <w:r w:rsidRPr="00B40C3E">
        <w:rPr>
          <w:lang w:val="en-US"/>
        </w:rPr>
        <w:t>The climber user shall be able to unsubscribe from a climbing gym by deleting the gym from their list of active gym subscriptions. After unsubscribing, the climber user shall no longer be able to view the gym’s homepage or its climbing route catalog.</w:t>
      </w:r>
    </w:p>
    <w:p w14:paraId="0E8E88EC" w14:textId="17E599AB"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Stuart Bridges</w:t>
      </w:r>
    </w:p>
    <w:p w14:paraId="1C77C451"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Account</w:t>
      </w:r>
    </w:p>
    <w:p w14:paraId="39B31DDC" w14:textId="3A7D54F2" w:rsidR="0021317A" w:rsidRDefault="0021317A" w:rsidP="0021317A">
      <w:pPr>
        <w:pStyle w:val="NormalWeb"/>
        <w:spacing w:before="0" w:beforeAutospacing="0" w:after="0" w:afterAutospacing="0"/>
        <w:ind w:left="720"/>
        <w:textAlignment w:val="baseline"/>
        <w:rPr>
          <w:lang w:val="en-US"/>
        </w:rPr>
      </w:pPr>
      <w:r w:rsidRPr="00B40C3E">
        <w:rPr>
          <w:lang w:val="en-US"/>
        </w:rPr>
        <w:t>The administrator shall be able to select an account from the list of accounts and delete it. After account deletion, the commercial user to whom the account belonged shall no longer be able to log into the application with their credentials.</w:t>
      </w:r>
    </w:p>
    <w:p w14:paraId="7530AE54" w14:textId="33BBB483" w:rsidR="00FF4EC4" w:rsidRPr="00B40C3E" w:rsidRDefault="00FF4EC4" w:rsidP="0021317A">
      <w:pPr>
        <w:pStyle w:val="NormalWeb"/>
        <w:spacing w:before="0" w:beforeAutospacing="0" w:after="0" w:afterAutospacing="0"/>
        <w:ind w:left="720"/>
        <w:textAlignment w:val="baseline"/>
        <w:rPr>
          <w:lang w:val="en-US"/>
        </w:rPr>
      </w:pPr>
      <w:r>
        <w:rPr>
          <w:lang w:val="en-US"/>
        </w:rPr>
        <w:t>Responsible Team</w:t>
      </w:r>
      <w:r w:rsidR="00663084">
        <w:rPr>
          <w:lang w:val="en-US"/>
        </w:rPr>
        <w:t xml:space="preserve"> Member</w:t>
      </w:r>
      <w:r>
        <w:rPr>
          <w:lang w:val="en-US"/>
        </w:rPr>
        <w:t>: Benjamin Woods</w:t>
      </w:r>
    </w:p>
    <w:p w14:paraId="732792EA" w14:textId="77777777" w:rsidR="0021317A" w:rsidRPr="00B40C3E" w:rsidRDefault="0021317A" w:rsidP="0021317A">
      <w:pPr>
        <w:pStyle w:val="NormalWeb"/>
        <w:spacing w:before="0" w:beforeAutospacing="0" w:after="0" w:afterAutospacing="0"/>
        <w:ind w:left="720"/>
        <w:textAlignment w:val="baseline"/>
        <w:rPr>
          <w:lang w:val="en-US"/>
        </w:rPr>
      </w:pPr>
    </w:p>
    <w:p w14:paraId="73644D94" w14:textId="4CA6F8CE" w:rsidR="0021317A" w:rsidRPr="00B40C3E" w:rsidRDefault="0021317A" w:rsidP="0021317A">
      <w:pPr>
        <w:rPr>
          <w:lang w:val="en-US"/>
        </w:rPr>
      </w:pPr>
      <w:r w:rsidRPr="00B40C3E">
        <w:rPr>
          <w:lang w:val="en-US"/>
        </w:rPr>
        <w:t>II. Scenarios:</w:t>
      </w:r>
    </w:p>
    <w:p w14:paraId="6A012D69"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Account</w:t>
      </w:r>
    </w:p>
    <w:p w14:paraId="4A37FEB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commercial user has a valid email address to create their account with, and they use unique credentials.</w:t>
      </w:r>
    </w:p>
    <w:p w14:paraId="6133B00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commercial user will fill out their username and password and select whether they are creating a climber account or a climbing gym account, which will prompt them for additional information. </w:t>
      </w:r>
    </w:p>
    <w:p w14:paraId="16F619C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lastRenderedPageBreak/>
        <w:t>Potential Problems:</w:t>
      </w:r>
      <w:r w:rsidRPr="00B40C3E">
        <w:rPr>
          <w:lang w:val="en-US"/>
        </w:rPr>
        <w:t xml:space="preserve"> The commercial user tries to use a password that does not meet the password requirements. If they do so, they shall be prompted to choose a different password.</w:t>
      </w:r>
    </w:p>
    <w:p w14:paraId="7A47911A"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269679E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commercial user’s account is stored in the account database, and they can now log in.</w:t>
      </w:r>
    </w:p>
    <w:p w14:paraId="75D026BA"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Log in</w:t>
      </w:r>
    </w:p>
    <w:p w14:paraId="4D6A9F2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 xml:space="preserve">Initial Assumption: </w:t>
      </w:r>
      <w:r w:rsidRPr="00B40C3E">
        <w:rPr>
          <w:lang w:val="en-US"/>
        </w:rPr>
        <w:t>The user has a registered account for logging into the system. This account is stored in the account database.</w:t>
      </w:r>
    </w:p>
    <w:p w14:paraId="0E68CFD3"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user will enter their username and password, which will log them into their account and allow them to view their homepage and if applicable, their other tabs. </w:t>
      </w:r>
    </w:p>
    <w:p w14:paraId="65F982A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user’s credentials are not accepted because either the username or password is incorrect. If either is incorrect, the user will be prompted to reenter.</w:t>
      </w:r>
    </w:p>
    <w:p w14:paraId="301638EE"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5F92CA6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user is logged into their account and can view their homepage and if applicable, their other tabs.</w:t>
      </w:r>
    </w:p>
    <w:p w14:paraId="1D6B468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Add Route</w:t>
      </w:r>
    </w:p>
    <w:p w14:paraId="377E827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a registered account and has logged into it. </w:t>
      </w:r>
    </w:p>
    <w:p w14:paraId="0B5FD0A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click on the add route button on their profile to add a climbing route to it. They can either input the climbing route data manually or prepopulate the fields with data from an existing route. Existing routes can be found in the route catalogs of climbing gyms. The climber must be subscribed to a climbing gym to access its route data.</w:t>
      </w:r>
    </w:p>
    <w:p w14:paraId="75D4135E" w14:textId="77777777" w:rsidR="0021317A" w:rsidRPr="00B40C3E" w:rsidRDefault="0021317A">
      <w:pPr>
        <w:pStyle w:val="NormalWeb"/>
        <w:numPr>
          <w:ilvl w:val="1"/>
          <w:numId w:val="11"/>
        </w:numPr>
        <w:spacing w:before="0" w:beforeAutospacing="0" w:after="0" w:afterAutospacing="0"/>
        <w:textAlignment w:val="baseline"/>
        <w:rPr>
          <w:lang w:val="en-US"/>
        </w:rPr>
      </w:pPr>
      <w:r w:rsidRPr="00B40C3E">
        <w:rPr>
          <w:b/>
          <w:bCs/>
          <w:lang w:val="en-US"/>
        </w:rPr>
        <w:t>Potential Problems:</w:t>
      </w:r>
      <w:r w:rsidRPr="00B40C3E">
        <w:rPr>
          <w:lang w:val="en-US"/>
        </w:rPr>
        <w:t xml:space="preserve"> The climber user enters invalid input into the data fields. The climber user will be prompted to reenter if this occurs.</w:t>
      </w:r>
    </w:p>
    <w:p w14:paraId="63F7FDA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3BCAB6E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route will appear on the climber user’s list of tracked routes.</w:t>
      </w:r>
    </w:p>
    <w:p w14:paraId="6AD871F8"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Create Route</w:t>
      </w:r>
    </w:p>
    <w:p w14:paraId="0C99291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successfully logged into their account and has navigated from the homepage to the route catalog tab.</w:t>
      </w:r>
    </w:p>
    <w:p w14:paraId="6AC908E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press a button to create a new route, which will prompt them to fill out several data fields with pertinent information. After filling out the information, they will hit another button to save it.</w:t>
      </w:r>
    </w:p>
    <w:p w14:paraId="3D685C3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enters invalid input into the data fields. The climbing gym user will be prompted to reenter if this occurs.</w:t>
      </w:r>
    </w:p>
    <w:p w14:paraId="67A59373"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 xml:space="preserve">Other Activities: </w:t>
      </w:r>
      <w:r w:rsidRPr="00B40C3E">
        <w:rPr>
          <w:lang w:val="en-US"/>
        </w:rPr>
        <w:t>N/A</w:t>
      </w:r>
    </w:p>
    <w:p w14:paraId="56167FD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new route will be added to the climbing gym’s database of climbing routes, and it will become visible in the climbing gym’s route catalog. Both the climbing gym user and their subscribed climbers shall be able to view the new route in this catalog.</w:t>
      </w:r>
    </w:p>
    <w:p w14:paraId="38332583"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Edit Route</w:t>
      </w:r>
    </w:p>
    <w:p w14:paraId="1D32D43B"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logged into their account and has successfully navigated to the route catalog tab.</w:t>
      </w:r>
    </w:p>
    <w:p w14:paraId="4204936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click on the edit icon next to the route name, which will prompt them to edit the route information. After editing the route information, the climbing gym user will save their updates.</w:t>
      </w:r>
    </w:p>
    <w:p w14:paraId="4497CA8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enters invalid input into the data fields while updating the route information. The climbing gym user will be prompted to reenter if this occurs.</w:t>
      </w:r>
    </w:p>
    <w:p w14:paraId="0E42984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2BD7DA5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updated route information will be stored in the climbing gym user’s climbing route database. The climbing gym user’s route catalog will now display the updated information. </w:t>
      </w:r>
    </w:p>
    <w:p w14:paraId="12DF341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Route</w:t>
      </w:r>
    </w:p>
    <w:p w14:paraId="17DD0D1A"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lastRenderedPageBreak/>
        <w:t>Initial Assumption:</w:t>
      </w:r>
      <w:r w:rsidRPr="00B40C3E">
        <w:rPr>
          <w:lang w:val="en-US"/>
        </w:rPr>
        <w:t xml:space="preserve"> The commercial user has logged into their account, navigated to their active climbing routes, and has at least one active climbing route.</w:t>
      </w:r>
    </w:p>
    <w:p w14:paraId="164C564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commercial user will click the delete icon next to the climbing route name to delete it from their list of active climbing routes.</w:t>
      </w:r>
    </w:p>
    <w:p w14:paraId="099654E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N/A</w:t>
      </w:r>
    </w:p>
    <w:p w14:paraId="674418D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3A7960F8"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route will be removed from the commercial user’s database of active climbing routes, and it will no longer be visible on their profile.</w:t>
      </w:r>
    </w:p>
    <w:p w14:paraId="5D89EFC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Store Progress</w:t>
      </w:r>
    </w:p>
    <w:p w14:paraId="0FC0451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added a route on which they would like to track their progress to their profile.</w:t>
      </w:r>
    </w:p>
    <w:p w14:paraId="5E26514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input the climbing data from their climbing attempts on this route into the route table.</w:t>
      </w:r>
    </w:p>
    <w:p w14:paraId="7F07E74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enters invalid input into the data fields while updating their progress information. The climber user will be prompted to reenter if this occurs.</w:t>
      </w:r>
    </w:p>
    <w:p w14:paraId="6D417A1E"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progress data will be stored in a local database and used to generate or update the climber user’s progress graph.</w:t>
      </w:r>
    </w:p>
    <w:p w14:paraId="03F6C890"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Post Event</w:t>
      </w:r>
    </w:p>
    <w:p w14:paraId="2D78F2F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climbing gym user has logged into their account and can see their homepage.</w:t>
      </w:r>
    </w:p>
    <w:p w14:paraId="140CA4A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climbing gym user will press a button to post an event, which will display a text box where they can enter the event information. After entering the event information, they will press another button to save it.</w:t>
      </w:r>
    </w:p>
    <w:p w14:paraId="441453E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climbing gym user could attempt to post an event without entering any text. In this case, they would be notified that the text box is empty and not allowed to post until some text is entered.  </w:t>
      </w:r>
    </w:p>
    <w:p w14:paraId="5AE2E30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4D2DAE1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event will be stored in the climbing gym user’s event database and become visible to both the climbing gym user and to their subscribers.</w:t>
      </w:r>
    </w:p>
    <w:p w14:paraId="6C7D451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Subscribe to Climbing Gym</w:t>
      </w:r>
      <w:r w:rsidRPr="00B40C3E">
        <w:rPr>
          <w:lang w:val="en-US"/>
        </w:rPr>
        <w:t xml:space="preserve"> </w:t>
      </w:r>
    </w:p>
    <w:p w14:paraId="1CD0197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can access the search box on their homepage.</w:t>
      </w:r>
    </w:p>
    <w:p w14:paraId="766D8DD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search for the climbing gym they wish to subscribe to in their homepage search box. Clicking on the climbing gym name will ask them if they wish to subscribe. Clicking “no” will return the climber user to their homepage and clicking “yes” will send them to the climbing gym’s homepage.</w:t>
      </w:r>
    </w:p>
    <w:p w14:paraId="63E695D7"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could type in a climbing gym name that does not match any registered climbing gyms. In this case, a message would notify the user that the climbing gym they are looking for does not match any registered climbing gym. </w:t>
      </w:r>
    </w:p>
    <w:p w14:paraId="200F505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Searching for the climbing gym’s name in the homepage search box.</w:t>
      </w:r>
    </w:p>
    <w:p w14:paraId="06890CE5"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gym will be added to the climber user’s list of active gym subscriptions, which are stored in a local database. The climber user’s username will also be added to the climbing gym’s database of active subscribers.</w:t>
      </w:r>
    </w:p>
    <w:p w14:paraId="52C05C05"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Unsubscribe from Climbing Gym</w:t>
      </w:r>
    </w:p>
    <w:p w14:paraId="389719D0"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climber user has logged into their account and can view their list of active climbing gym subscriptions. They have also subscribed to at least one climbing gym.</w:t>
      </w:r>
    </w:p>
    <w:p w14:paraId="17C60CEB"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climber user will click the delete icon next to the name of the climbing gym they wish to delete from their list of active climbing gym subscriptions.</w:t>
      </w:r>
    </w:p>
    <w:p w14:paraId="23EA4A5F"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climber user could accidentally delete the wrong climbing gym. To mitigate the risk of this, a message will appear to ask the climber user to confirm the deletion before it happens.</w:t>
      </w:r>
    </w:p>
    <w:p w14:paraId="6E33DE6C"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w:t>
      </w:r>
    </w:p>
    <w:p w14:paraId="56E8D31D"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climbing gym will be removed from the climber user’s database of active climbing gym subscriptions. The climber user’s username will also be </w:t>
      </w:r>
      <w:r w:rsidRPr="00B40C3E">
        <w:rPr>
          <w:lang w:val="en-US"/>
        </w:rPr>
        <w:lastRenderedPageBreak/>
        <w:t>removed from the climbing gym’s database of subscribers. The climber user will no longer be able to see the climbing gym on their list of active climbing gym subscriptions.</w:t>
      </w:r>
    </w:p>
    <w:p w14:paraId="3CF7DF5E" w14:textId="77777777" w:rsidR="0021317A" w:rsidRPr="00B40C3E" w:rsidRDefault="0021317A">
      <w:pPr>
        <w:pStyle w:val="NormalWeb"/>
        <w:numPr>
          <w:ilvl w:val="0"/>
          <w:numId w:val="11"/>
        </w:numPr>
        <w:spacing w:before="0" w:beforeAutospacing="0" w:after="0" w:afterAutospacing="0"/>
        <w:textAlignment w:val="baseline"/>
        <w:rPr>
          <w:b/>
          <w:bCs/>
          <w:lang w:val="en-US"/>
        </w:rPr>
      </w:pPr>
      <w:r w:rsidRPr="00B40C3E">
        <w:rPr>
          <w:b/>
          <w:bCs/>
          <w:lang w:val="en-US"/>
        </w:rPr>
        <w:t>Delete Account</w:t>
      </w:r>
    </w:p>
    <w:p w14:paraId="0C40FF34"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Initial Assumption:</w:t>
      </w:r>
      <w:r w:rsidRPr="00B40C3E">
        <w:rPr>
          <w:lang w:val="en-US"/>
        </w:rPr>
        <w:t xml:space="preserve"> The administrator has successfully logged into their account and can view the list of active accounts from their homepage.</w:t>
      </w:r>
    </w:p>
    <w:p w14:paraId="348B3081"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Normal:</w:t>
      </w:r>
      <w:r w:rsidRPr="00B40C3E">
        <w:rPr>
          <w:lang w:val="en-US"/>
        </w:rPr>
        <w:t xml:space="preserve"> The administrator will click the delete icon next to the commercial user’s account name (i.e., their email address) to delete the account.</w:t>
      </w:r>
    </w:p>
    <w:p w14:paraId="5AD08AB2"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Potential Problems:</w:t>
      </w:r>
      <w:r w:rsidRPr="00B40C3E">
        <w:rPr>
          <w:lang w:val="en-US"/>
        </w:rPr>
        <w:t xml:space="preserve"> The administrator could accidentally delete the wrong account. To mitigate the risk of this, a message will appear to ask the administrator to confirm the deletion before it happens.</w:t>
      </w:r>
    </w:p>
    <w:p w14:paraId="0D65B399"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Other Activities:</w:t>
      </w:r>
      <w:r w:rsidRPr="00B40C3E">
        <w:rPr>
          <w:lang w:val="en-US"/>
        </w:rPr>
        <w:t xml:space="preserve"> N/A </w:t>
      </w:r>
    </w:p>
    <w:p w14:paraId="11A79B66" w14:textId="77777777" w:rsidR="0021317A" w:rsidRPr="00B40C3E" w:rsidRDefault="0021317A">
      <w:pPr>
        <w:pStyle w:val="NormalWeb"/>
        <w:numPr>
          <w:ilvl w:val="1"/>
          <w:numId w:val="11"/>
        </w:numPr>
        <w:spacing w:before="0" w:beforeAutospacing="0" w:after="0" w:afterAutospacing="0"/>
        <w:textAlignment w:val="baseline"/>
        <w:rPr>
          <w:b/>
          <w:bCs/>
          <w:lang w:val="en-US"/>
        </w:rPr>
      </w:pPr>
      <w:r w:rsidRPr="00B40C3E">
        <w:rPr>
          <w:b/>
          <w:bCs/>
          <w:lang w:val="en-US"/>
        </w:rPr>
        <w:t>System State on Completion:</w:t>
      </w:r>
      <w:r w:rsidRPr="00B40C3E">
        <w:rPr>
          <w:lang w:val="en-US"/>
        </w:rPr>
        <w:t xml:space="preserve"> The commercial user account will be removed from the database of user accounts. The administrator will no longer be able to see the account on the list of active accounts on their homepage.</w:t>
      </w:r>
    </w:p>
    <w:p w14:paraId="5824DD3C" w14:textId="77777777" w:rsidR="0021317A" w:rsidRPr="00B40C3E" w:rsidRDefault="0021317A" w:rsidP="000D47B1">
      <w:pPr>
        <w:spacing w:before="100" w:beforeAutospacing="1" w:after="100" w:afterAutospacing="1"/>
        <w:rPr>
          <w:lang w:val="en-US"/>
        </w:rPr>
      </w:pPr>
    </w:p>
    <w:sectPr w:rsidR="0021317A" w:rsidRPr="00B40C3E"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5A79D" w14:textId="77777777" w:rsidR="000206A6" w:rsidRDefault="000206A6">
      <w:r>
        <w:separator/>
      </w:r>
    </w:p>
  </w:endnote>
  <w:endnote w:type="continuationSeparator" w:id="0">
    <w:p w14:paraId="7B8E59D3" w14:textId="77777777" w:rsidR="000206A6" w:rsidRDefault="0002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4571" w14:textId="77777777" w:rsidR="000206A6" w:rsidRDefault="000206A6">
      <w:r>
        <w:separator/>
      </w:r>
    </w:p>
  </w:footnote>
  <w:footnote w:type="continuationSeparator" w:id="0">
    <w:p w14:paraId="5EF5608F" w14:textId="77777777" w:rsidR="000206A6" w:rsidRDefault="00020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E0070"/>
    <w:multiLevelType w:val="hybridMultilevel"/>
    <w:tmpl w:val="0C187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747921509">
    <w:abstractNumId w:val="0"/>
  </w:num>
  <w:num w:numId="2" w16cid:durableId="1797484587">
    <w:abstractNumId w:val="4"/>
  </w:num>
  <w:num w:numId="3" w16cid:durableId="2006593369">
    <w:abstractNumId w:val="9"/>
  </w:num>
  <w:num w:numId="4" w16cid:durableId="900797804">
    <w:abstractNumId w:val="2"/>
  </w:num>
  <w:num w:numId="5" w16cid:durableId="553464788">
    <w:abstractNumId w:val="1"/>
  </w:num>
  <w:num w:numId="6" w16cid:durableId="136385950">
    <w:abstractNumId w:val="7"/>
  </w:num>
  <w:num w:numId="7" w16cid:durableId="622426995">
    <w:abstractNumId w:val="7"/>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8" w16cid:durableId="838732582">
    <w:abstractNumId w:val="8"/>
  </w:num>
  <w:num w:numId="9" w16cid:durableId="554926045">
    <w:abstractNumId w:val="3"/>
  </w:num>
  <w:num w:numId="10" w16cid:durableId="414012923">
    <w:abstractNumId w:val="5"/>
  </w:num>
  <w:num w:numId="11" w16cid:durableId="5474962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06A6"/>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1317A"/>
    <w:rsid w:val="0023350C"/>
    <w:rsid w:val="00237854"/>
    <w:rsid w:val="002400E0"/>
    <w:rsid w:val="002615D9"/>
    <w:rsid w:val="002658C9"/>
    <w:rsid w:val="002670EE"/>
    <w:rsid w:val="0027307A"/>
    <w:rsid w:val="002814F4"/>
    <w:rsid w:val="00287293"/>
    <w:rsid w:val="0029381C"/>
    <w:rsid w:val="002A3C2B"/>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84E85"/>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17AB8"/>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93AD0"/>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F82"/>
    <w:rsid w:val="00646058"/>
    <w:rsid w:val="00656F81"/>
    <w:rsid w:val="00663084"/>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65B47"/>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553A4"/>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94FCF"/>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40C3E"/>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4EC4"/>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29170</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Sofie Muska</cp:lastModifiedBy>
  <cp:revision>15</cp:revision>
  <dcterms:created xsi:type="dcterms:W3CDTF">2022-09-26T21:44:00Z</dcterms:created>
  <dcterms:modified xsi:type="dcterms:W3CDTF">2022-09-27T01:49:00Z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