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jpg" ContentType="image/jpeg"/>
  <Override PartName="/word/media/rId44.png" ContentType="image/png"/>
  <Override PartName="/word/media/rId21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系统调试手册</w:t>
      </w:r>
    </w:p>
    <w:bookmarkStart w:id="51" w:name="系统调试手册"/>
    <w:p>
      <w:pPr>
        <w:pStyle w:val="Heading1"/>
      </w:pPr>
      <w:r>
        <w:rPr>
          <w:rFonts w:hint="eastAsia"/>
        </w:rPr>
        <w:t xml:space="preserve">系统调试手册</w:t>
      </w:r>
    </w:p>
    <w:p>
      <w:pPr>
        <w:pStyle w:val="FirstParagraph"/>
      </w:pPr>
      <w:r>
        <w:rPr>
          <w:rFonts w:hint="eastAsia"/>
        </w:rPr>
        <w:t xml:space="preserve">本文说明从</w:t>
      </w:r>
      <w:r>
        <w:t xml:space="preserve"> </w:t>
      </w:r>
      <w:r>
        <w:rPr>
          <w:rFonts w:hint="eastAsia"/>
          <w:b/>
          <w:bCs/>
        </w:rPr>
        <w:t xml:space="preserve">蓝牙硬件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板端服务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微信小程序</w:t>
      </w:r>
      <w:r>
        <w:t xml:space="preserve"> </w:t>
      </w:r>
      <w:r>
        <w:rPr>
          <w:rFonts w:hint="eastAsia"/>
        </w:rPr>
        <w:t xml:space="preserve">的联调顺序。相关协议与</w:t>
      </w:r>
      <w:r>
        <w:t xml:space="preserve"> UUID </w:t>
      </w:r>
      <w:r>
        <w:rPr>
          <w:rFonts w:hint="eastAsia"/>
        </w:rPr>
        <w:t xml:space="preserve">以仓库根目录</w:t>
      </w:r>
      <w:r>
        <w:t xml:space="preserve"> </w:t>
      </w:r>
      <w:hyperlink r:id="rId20">
        <w:r>
          <w:rPr>
            <w:rStyle w:val="VerbatimChar"/>
          </w:rPr>
          <w:t xml:space="preserve">README.md</w:t>
        </w:r>
      </w:hyperlink>
      <w:r>
        <w:t xml:space="preserve"> </w:t>
      </w:r>
      <w:r>
        <w:rPr>
          <w:rFonts w:hint="eastAsia"/>
        </w:rPr>
        <w:t xml:space="preserve">中「BLE</w:t>
      </w:r>
      <w:r>
        <w:t xml:space="preserve"> GATT </w:t>
      </w:r>
      <w:r>
        <w:rPr>
          <w:rFonts w:hint="eastAsia"/>
        </w:rPr>
        <w:t xml:space="preserve">协议说明」为准。</w:t>
      </w:r>
    </w:p>
    <w:p>
      <w:r>
        <w:pict>
          <v:rect style="width:0;height:1.5pt" o:hralign="center" o:hrstd="t" o:hr="t"/>
        </w:pict>
      </w:r>
    </w:p>
    <w:bookmarkStart w:id="34" w:name="一蓝牙确认模块可用"/>
    <w:p>
      <w:pPr>
        <w:pStyle w:val="Heading2"/>
      </w:pPr>
      <w:r>
        <w:rPr>
          <w:rFonts w:hint="eastAsia"/>
        </w:rPr>
        <w:t xml:space="preserve">一、蓝牙：确认模块可用</w:t>
      </w:r>
    </w:p>
    <w:bookmarkStart w:id="25" w:name="系统配对"/>
    <w:p>
      <w:pPr>
        <w:pStyle w:val="Heading3"/>
      </w:pPr>
      <w:r>
        <w:t xml:space="preserve">1.1 </w:t>
      </w:r>
      <w:r>
        <w:rPr>
          <w:rFonts w:hint="eastAsia"/>
        </w:rPr>
        <w:t xml:space="preserve">系统配对</w:t>
      </w:r>
    </w:p>
    <w:p>
      <w:pPr>
        <w:pStyle w:val="FirstParagraph"/>
      </w:pPr>
      <w:r>
        <w:rPr>
          <w:rFonts w:hint="eastAsia"/>
        </w:rPr>
        <w:t xml:space="preserve">在手机系统设置中完成开发板蓝牙模块的配对与连接。</w:t>
      </w:r>
    </w:p>
    <w:p>
      <w:pPr>
        <w:pStyle w:val="CaptionedFigure"/>
      </w:pPr>
      <w:r>
        <w:drawing>
          <wp:inline>
            <wp:extent cx="5334000" cy="10193866"/>
            <wp:effectExtent b="0" l="0" r="0" t="0"/>
            <wp:docPr descr="手机系统蓝牙配对设置" title="" id="22" name="Picture"/>
            <a:graphic>
              <a:graphicData uri="http://schemas.openxmlformats.org/drawingml/2006/picture">
                <pic:pic>
                  <pic:nvPicPr>
                    <pic:cNvPr descr="./手机系统蓝牙配对设置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3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手机系统蓝牙配对设置</w:t>
      </w:r>
    </w:p>
    <w:p>
      <w:pPr>
        <w:pStyle w:val="BodyText"/>
      </w:pPr>
      <w:r>
        <w:rPr>
          <w:rFonts w:hint="eastAsia"/>
        </w:rPr>
        <w:t xml:space="preserve">更详细的</w:t>
      </w:r>
      <w:r>
        <w:t xml:space="preserve"> AI </w:t>
      </w:r>
      <w:r>
        <w:rPr>
          <w:rFonts w:hint="eastAsia"/>
        </w:rPr>
        <w:t xml:space="preserve">板蓝牙调试说明见：</w:t>
      </w:r>
      <w:hyperlink r:id="rId24">
        <w:r>
          <w:rPr>
            <w:rStyle w:val="Hyperlink"/>
            <w:rFonts w:hint="eastAsia"/>
          </w:rPr>
          <w:t xml:space="preserve">飞书文档</w:t>
        </w:r>
      </w:hyperlink>
      <w:r>
        <w:t xml:space="preserve">。</w:t>
      </w:r>
    </w:p>
    <w:bookmarkEnd w:id="25"/>
    <w:bookmarkStart w:id="29" w:name="串口侧读写验证"/>
    <w:p>
      <w:pPr>
        <w:pStyle w:val="Heading3"/>
      </w:pPr>
      <w:r>
        <w:t xml:space="preserve">1.2 </w:t>
      </w:r>
      <w:r>
        <w:rPr>
          <w:rFonts w:hint="eastAsia"/>
        </w:rPr>
        <w:t xml:space="preserve">串口侧读写验证</w:t>
      </w:r>
    </w:p>
    <w:p>
      <w:pPr>
        <w:pStyle w:val="FirstParagraph"/>
      </w:pPr>
      <w:r>
        <w:rPr>
          <w:rFonts w:hint="eastAsia"/>
        </w:rPr>
        <w:t xml:space="preserve">使用串口调试类</w:t>
      </w:r>
      <w:r>
        <w:t xml:space="preserve"> </w:t>
      </w:r>
      <w:r>
        <w:rPr>
          <w:rFonts w:hint="eastAsia"/>
        </w:rPr>
        <w:t xml:space="preserve">App，对蓝牙模块做读写测试，确认链路正常。</w:t>
      </w:r>
    </w:p>
    <w:p>
      <w:pPr>
        <w:pStyle w:val="CaptionedFigure"/>
      </w:pPr>
      <w:r>
        <w:drawing>
          <wp:inline>
            <wp:extent cx="5334000" cy="8125900"/>
            <wp:effectExtent b="0" l="0" r="0" t="0"/>
            <wp:docPr descr="蓝牙读写验证" title="" id="27" name="Picture"/>
            <a:graphic>
              <a:graphicData uri="http://schemas.openxmlformats.org/drawingml/2006/picture">
                <pic:pic>
                  <pic:nvPicPr>
                    <pic:cNvPr descr="./蓝牙读写验证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蓝牙读写验证</w:t>
      </w:r>
    </w:p>
    <w:bookmarkEnd w:id="29"/>
    <w:bookmarkStart w:id="33" w:name="与-gatt-特征对应关系"/>
    <w:p>
      <w:pPr>
        <w:pStyle w:val="Heading3"/>
      </w:pPr>
      <w:r>
        <w:t xml:space="preserve">1.3 </w:t>
      </w:r>
      <w:r>
        <w:rPr>
          <w:rFonts w:hint="eastAsia"/>
        </w:rPr>
        <w:t xml:space="preserve">与</w:t>
      </w:r>
      <w:r>
        <w:t xml:space="preserve"> GATT </w:t>
      </w:r>
      <w:r>
        <w:rPr>
          <w:rFonts w:hint="eastAsia"/>
        </w:rPr>
        <w:t xml:space="preserve">特征对应关系</w:t>
      </w:r>
    </w:p>
    <w:p>
      <w:pPr>
        <w:pStyle w:val="FirstParagraph"/>
      </w:pPr>
      <w:r>
        <w:rPr>
          <w:rFonts w:hint="eastAsia"/>
        </w:rPr>
        <w:t xml:space="preserve">当串口侧可正常收发时，可与</w:t>
      </w:r>
      <w:r>
        <w:t xml:space="preserve"> GATT </w:t>
      </w:r>
      <w:r>
        <w:rPr>
          <w:rFonts w:hint="eastAsia"/>
        </w:rPr>
        <w:t xml:space="preserve">特征对照理解（完整</w:t>
      </w:r>
      <w:r>
        <w:t xml:space="preserve"> UUID </w:t>
      </w:r>
      <w:r>
        <w:rPr>
          <w:rFonts w:hint="eastAsia"/>
        </w:rPr>
        <w:t xml:space="preserve">与数据格式见</w:t>
      </w:r>
      <w:r>
        <w:t xml:space="preserve"> 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后缀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Config</w:t>
            </w:r>
          </w:p>
        </w:tc>
        <w:tc>
          <w:tcPr/>
          <w:p>
            <w:pPr>
              <w:pStyle w:val="Compact"/>
            </w:pPr>
            <w:r>
              <w:t xml:space="preserve">…def1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配网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Config</w:t>
            </w:r>
          </w:p>
        </w:tc>
        <w:tc>
          <w:tcPr/>
          <w:p>
            <w:pPr>
              <w:pStyle w:val="Compact"/>
            </w:pPr>
            <w:r>
              <w:t xml:space="preserve">…def2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Command</w:t>
            </w:r>
          </w:p>
        </w:tc>
        <w:tc>
          <w:tcPr/>
          <w:p>
            <w:pPr>
              <w:pStyle w:val="Compact"/>
            </w:pPr>
            <w:r>
              <w:t xml:space="preserve">…def3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拍照指令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Notify</w:t>
            </w:r>
          </w:p>
        </w:tc>
        <w:tc>
          <w:tcPr/>
          <w:p>
            <w:pPr>
              <w:pStyle w:val="Compact"/>
            </w:pPr>
            <w:r>
              <w:t xml:space="preserve">…def4</w:t>
            </w:r>
          </w:p>
        </w:tc>
        <w:tc>
          <w:tcPr/>
          <w:p>
            <w:pPr>
              <w:pStyle w:val="Compact"/>
            </w:pPr>
            <w:r>
              <w:t xml:space="preserve">Notify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状态推送</w:t>
            </w:r>
          </w:p>
        </w:tc>
      </w:tr>
    </w:tbl>
    <w:p>
      <w:pPr>
        <w:pStyle w:val="CaptionedFigure"/>
      </w:pPr>
      <w:r>
        <w:drawing>
          <wp:inline>
            <wp:extent cx="5334000" cy="10388809"/>
            <wp:effectExtent b="0" l="0" r="0" t="0"/>
            <wp:docPr descr="蓝牙可正常读写示意" title="" id="31" name="Picture"/>
            <a:graphic>
              <a:graphicData uri="http://schemas.openxmlformats.org/drawingml/2006/picture">
                <pic:pic>
                  <pic:nvPicPr>
                    <pic:cNvPr descr="./蓝牙可正常读写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蓝牙可正常读写示意</w:t>
      </w:r>
    </w:p>
    <w:p>
      <w:pPr>
        <w:pStyle w:val="BodyText"/>
      </w:pPr>
      <w:r>
        <w:rPr>
          <w:rFonts w:hint="eastAsia"/>
          <w:b/>
          <w:bCs/>
        </w:rPr>
        <w:t xml:space="preserve">本阶段验收</w:t>
      </w:r>
      <w:r>
        <w:rPr>
          <w:rFonts w:hint="eastAsia"/>
        </w:rPr>
        <w:t xml:space="preserve">：系统能稳定连接蓝牙；串口工具可验证读写；必要时对照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核对特征与</w:t>
      </w:r>
      <w:r>
        <w:t xml:space="preserve"> payload。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二ai-板与系统服务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板与系统服务</w:t>
      </w:r>
    </w:p>
    <w:bookmarkStart w:id="35" w:name="板子联网与-ssh"/>
    <w:p>
      <w:pPr>
        <w:pStyle w:val="Heading3"/>
      </w:pPr>
      <w:r>
        <w:t xml:space="preserve">2.1 </w:t>
      </w:r>
      <w:r>
        <w:rPr>
          <w:rFonts w:hint="eastAsia"/>
        </w:rPr>
        <w:t xml:space="preserve">板子联网与</w:t>
      </w:r>
      <w:r>
        <w:t xml:space="preserve"> SSH</w:t>
      </w:r>
    </w:p>
    <w:p>
      <w:pPr>
        <w:pStyle w:val="FirstParagraph"/>
      </w:pPr>
      <w:r>
        <w:rPr>
          <w:rFonts w:hint="eastAsia"/>
        </w:rPr>
        <w:t xml:space="preserve">若板子已通过</w:t>
      </w:r>
      <w:r>
        <w:t xml:space="preserve"> </w:t>
      </w:r>
      <w:r>
        <w:rPr>
          <w:b/>
          <w:bCs/>
        </w:rPr>
        <w:t xml:space="preserve">WiFi </w:t>
      </w:r>
      <w:r>
        <w:rPr>
          <w:rFonts w:hint="eastAsia"/>
          <w:b/>
          <w:bCs/>
        </w:rPr>
        <w:t xml:space="preserve">自启动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有线</w:t>
      </w:r>
      <w:r>
        <w:t xml:space="preserve"> </w:t>
      </w:r>
      <w:r>
        <w:rPr>
          <w:rFonts w:hint="eastAsia"/>
        </w:rPr>
        <w:t xml:space="preserve">接入局域网，在同一路由器/网段下查找设备内网</w:t>
      </w:r>
      <w:r>
        <w:t xml:space="preserve"> </w:t>
      </w:r>
      <w:r>
        <w:rPr>
          <w:rFonts w:hint="eastAsia"/>
        </w:rPr>
        <w:t xml:space="preserve">IP，使用</w:t>
      </w:r>
      <w:r>
        <w:t xml:space="preserve"> SSH </w:t>
      </w:r>
      <w:r>
        <w:rPr>
          <w:rFonts w:hint="eastAsia"/>
        </w:rPr>
        <w:t xml:space="preserve">登录。</w:t>
      </w:r>
    </w:p>
    <w:bookmarkEnd w:id="35"/>
    <w:bookmarkStart w:id="36" w:name="部署并启动服务"/>
    <w:p>
      <w:pPr>
        <w:pStyle w:val="Heading3"/>
      </w:pPr>
      <w:r>
        <w:t xml:space="preserve">2.2 </w:t>
      </w:r>
      <w:r>
        <w:rPr>
          <w:rFonts w:hint="eastAsia"/>
        </w:rPr>
        <w:t xml:space="preserve">部署并启动服务</w:t>
      </w:r>
    </w:p>
    <w:p>
      <w:pPr>
        <w:pStyle w:val="FirstParagraph"/>
      </w:pPr>
      <w:r>
        <w:rPr>
          <w:rFonts w:hint="eastAsia"/>
        </w:rPr>
        <w:t xml:space="preserve">登录开发板后，按</w:t>
      </w:r>
      <w:r>
        <w:t xml:space="preserve"> </w:t>
      </w:r>
      <w:hyperlink r:id="rId20">
        <w:r>
          <w:rPr>
            <w:rStyle w:val="VerbatimChar"/>
          </w:rPr>
          <w:t xml:space="preserve">README.md</w:t>
        </w:r>
      </w:hyperlink>
      <w:r>
        <w:t xml:space="preserve"> </w:t>
      </w:r>
      <w:r>
        <w:rPr>
          <w:rFonts w:hint="eastAsia"/>
        </w:rPr>
        <w:t xml:space="preserve">中的部署步骤安装依赖、配置</w:t>
      </w:r>
      <w:r>
        <w:t xml:space="preserve"> </w:t>
      </w:r>
      <w:r>
        <w:rPr>
          <w:rFonts w:hint="eastAsia"/>
        </w:rPr>
        <w:t xml:space="preserve">systemd，并确认</w:t>
      </w:r>
      <w:r>
        <w:t xml:space="preserve"> BLE </w:t>
      </w:r>
      <w:r>
        <w:rPr>
          <w:rFonts w:hint="eastAsia"/>
        </w:rPr>
        <w:t xml:space="preserve">服务可正常启动（例如</w:t>
      </w:r>
      <w:r>
        <w:t xml:space="preserve"> </w:t>
      </w:r>
      <w:r>
        <w:rPr>
          <w:rStyle w:val="VerbatimChar"/>
        </w:rPr>
        <w:t xml:space="preserve">systemctl status ble-device</w:t>
      </w:r>
      <w:r>
        <w:rPr>
          <w:rFonts w:hint="eastAsia"/>
        </w:rPr>
        <w:t xml:space="preserve">、查看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rPr>
          <w:rFonts w:hint="eastAsia"/>
        </w:rPr>
        <w:t xml:space="preserve">无持续报错）。</w:t>
      </w:r>
    </w:p>
    <w:p>
      <w:pPr>
        <w:pStyle w:val="BodyText"/>
      </w:pPr>
      <w:r>
        <w:rPr>
          <w:rFonts w:hint="eastAsia"/>
          <w:b/>
          <w:bCs/>
        </w:rPr>
        <w:t xml:space="preserve">本阶段验收</w:t>
      </w:r>
      <w:r>
        <w:rPr>
          <w:rFonts w:hint="eastAsia"/>
        </w:rPr>
        <w:t xml:space="preserve">：服务进程常驻；日志中</w:t>
      </w:r>
      <w:r>
        <w:t xml:space="preserve"> BLE </w:t>
      </w:r>
      <w:r>
        <w:rPr>
          <w:rFonts w:hint="eastAsia"/>
        </w:rPr>
        <w:t xml:space="preserve">广播/连接行为符合预期。</w:t>
      </w:r>
    </w:p>
    <w:bookmarkEnd w:id="36"/>
    <w:bookmarkStart w:id="38" w:name="录屏说明参考"/>
    <w:p>
      <w:pPr>
        <w:pStyle w:val="Heading3"/>
      </w:pPr>
      <w:r>
        <w:t xml:space="preserve">2.3 </w:t>
      </w:r>
      <w:r>
        <w:rPr>
          <w:rFonts w:hint="eastAsia"/>
        </w:rPr>
        <w:t xml:space="preserve">录屏说明（参考）</w:t>
      </w:r>
    </w:p>
    <w:p>
      <w:pPr>
        <w:pStyle w:val="FirstParagraph"/>
      </w:pPr>
      <w:r>
        <w:rPr>
          <w:rFonts w:hint="eastAsia"/>
        </w:rPr>
        <w:t xml:space="preserve">以下录屏仅供流程参考；若当前硬件</w:t>
      </w:r>
      <w:r>
        <w:t xml:space="preserve"> WiFi </w:t>
      </w:r>
      <w:r>
        <w:rPr>
          <w:rFonts w:hint="eastAsia"/>
        </w:rPr>
        <w:t xml:space="preserve">模块不可用，以实际接线与网络为准。正常情况下</w:t>
      </w:r>
      <w:r>
        <w:t xml:space="preserve"> </w:t>
      </w:r>
      <w:r>
        <w:rPr>
          <w:b/>
          <w:bCs/>
        </w:rPr>
        <w:t xml:space="preserve">WiFi </w:t>
      </w:r>
      <w:r>
        <w:rPr>
          <w:rFonts w:hint="eastAsia"/>
          <w:b/>
          <w:bCs/>
        </w:rPr>
        <w:t xml:space="preserve">连接成功后</w:t>
      </w:r>
      <w:r>
        <w:t xml:space="preserve"> </w:t>
      </w:r>
      <w:r>
        <w:rPr>
          <w:rFonts w:hint="eastAsia"/>
        </w:rPr>
        <w:t xml:space="preserve">即可进入小程序联调。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腾讯会议录屏：</w:t>
      </w:r>
      <w:hyperlink r:id="rId37">
        <w:r>
          <w:rPr>
            <w:rStyle w:val="Hyperlink"/>
          </w:rPr>
          <w:t xml:space="preserve">https://meeting.tencent.com/crm/NQLLaQkX1f</w:t>
        </w:r>
      </w:hyperlink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三微信小程序联调"/>
    <w:p>
      <w:pPr>
        <w:pStyle w:val="Heading2"/>
      </w:pPr>
      <w:r>
        <w:rPr>
          <w:rFonts w:hint="eastAsia"/>
        </w:rPr>
        <w:t xml:space="preserve">三、微信小程序联调</w:t>
      </w:r>
    </w:p>
    <w:bookmarkStart w:id="43" w:name="打开体验版"/>
    <w:p>
      <w:pPr>
        <w:pStyle w:val="Heading3"/>
      </w:pPr>
      <w:r>
        <w:t xml:space="preserve">3.1 </w:t>
      </w:r>
      <w:r>
        <w:rPr>
          <w:rFonts w:hint="eastAsia"/>
        </w:rPr>
        <w:t xml:space="preserve">打开体验版</w:t>
      </w:r>
    </w:p>
    <w:p>
      <w:pPr>
        <w:pStyle w:val="CaptionedFigure"/>
      </w:pPr>
      <w:r>
        <w:drawing>
          <wp:inline>
            <wp:extent cx="5334000" cy="4668848"/>
            <wp:effectExtent b="0" l="0" r="0" t="0"/>
            <wp:docPr descr="小程序体验版访问" title="" id="41" name="Picture"/>
            <a:graphic>
              <a:graphicData uri="http://schemas.openxmlformats.org/drawingml/2006/picture">
                <pic:pic>
                  <pic:nvPicPr>
                    <pic:cNvPr descr="./小程序体验版访问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小程序体验版访问</w:t>
      </w:r>
    </w:p>
    <w:bookmarkEnd w:id="43"/>
    <w:bookmarkStart w:id="47" w:name="设备配置与连接"/>
    <w:p>
      <w:pPr>
        <w:pStyle w:val="Heading3"/>
      </w:pPr>
      <w:r>
        <w:t xml:space="preserve">3.2 </w:t>
      </w:r>
      <w:r>
        <w:rPr>
          <w:rFonts w:hint="eastAsia"/>
        </w:rPr>
        <w:t xml:space="preserve">设备配置与连接</w:t>
      </w:r>
    </w:p>
    <w:p>
      <w:pPr>
        <w:pStyle w:val="FirstParagraph"/>
      </w:pPr>
      <w:r>
        <w:rPr>
          <w:rFonts w:hint="eastAsia"/>
        </w:rPr>
        <w:t xml:space="preserve">在小程序内完成设备发现、蓝牙连接与网络等配置。</w:t>
      </w:r>
    </w:p>
    <w:p>
      <w:pPr>
        <w:pStyle w:val="CaptionedFigure"/>
      </w:pPr>
      <w:r>
        <w:drawing>
          <wp:inline>
            <wp:extent cx="5334000" cy="11542426"/>
            <wp:effectExtent b="0" l="0" r="0" t="0"/>
            <wp:docPr descr="小程序设备配置连接" title="" id="45" name="Picture"/>
            <a:graphic>
              <a:graphicData uri="http://schemas.openxmlformats.org/drawingml/2006/picture">
                <pic:pic>
                  <pic:nvPicPr>
                    <pic:cNvPr descr="./小程序设备配置连接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2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小程序设备配置连接</w:t>
      </w:r>
    </w:p>
    <w:bookmarkEnd w:id="47"/>
    <w:bookmarkStart w:id="48" w:name="功能验证"/>
    <w:p>
      <w:pPr>
        <w:pStyle w:val="Heading3"/>
      </w:pPr>
      <w:r>
        <w:t xml:space="preserve">3.3 </w:t>
      </w:r>
      <w:r>
        <w:rPr>
          <w:rFonts w:hint="eastAsia"/>
        </w:rPr>
        <w:t xml:space="preserve">功能验证</w:t>
      </w:r>
    </w:p>
    <w:p>
      <w:pPr>
        <w:pStyle w:val="FirstParagraph"/>
      </w:pPr>
      <w:r>
        <w:rPr>
          <w:rFonts w:hint="eastAsia"/>
        </w:rPr>
        <w:t xml:space="preserve">配置成功后，在</w:t>
      </w: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测试完整链路：</w:t>
      </w:r>
      <w:r>
        <w:rPr>
          <w:rFonts w:hint="eastAsia"/>
          <w:b/>
          <w:bCs/>
        </w:rPr>
        <w:t xml:space="preserve">图片采集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上传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（具体入口以当前小程序版本为准）。</w:t>
      </w:r>
    </w:p>
    <w:p>
      <w:pPr>
        <w:pStyle w:val="BodyText"/>
      </w:pPr>
      <w:r>
        <w:rPr>
          <w:rFonts w:hint="eastAsia"/>
          <w:b/>
          <w:bCs/>
        </w:rPr>
        <w:t xml:space="preserve">本阶段验收</w:t>
      </w:r>
      <w:r>
        <w:rPr>
          <w:rFonts w:hint="eastAsia"/>
        </w:rPr>
        <w:t xml:space="preserve">：小程序与板端</w:t>
      </w:r>
      <w:r>
        <w:t xml:space="preserve"> BLE </w:t>
      </w:r>
      <w:r>
        <w:rPr>
          <w:rFonts w:hint="eastAsia"/>
        </w:rPr>
        <w:t xml:space="preserve">通信正常；配网/云端地址/拍照与状态通知与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描述一致。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快速检查清单"/>
    <w:p>
      <w:pPr>
        <w:pStyle w:val="Heading2"/>
      </w:pPr>
      <w:r>
        <w:rPr>
          <w:rFonts w:hint="eastAsia"/>
        </w:rPr>
        <w:t xml:space="preserve">快速检查清单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手机系统蓝牙可配对、连接稳定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本节一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串口工具可读写蓝牙模块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本节一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板端服务已部署且运行正常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rPr>
                <w:rFonts w:hint="eastAsia"/>
              </w:rPr>
              <w:t xml:space="preserve">、本节二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小程序可连设备并完成业务流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本节三</w:t>
            </w:r>
          </w:p>
        </w:tc>
      </w:tr>
    </w:tbl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jpg" /><Relationship Type="http://schemas.openxmlformats.org/officeDocument/2006/relationships/image" Id="rId44" Target="media/rId44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20" Target="../README.md" TargetMode="External" /><Relationship Type="http://schemas.openxmlformats.org/officeDocument/2006/relationships/hyperlink" Id="rId37" Target="https://meeting.tencent.com/crm/NQLLaQkX1f" TargetMode="External" /><Relationship Type="http://schemas.openxmlformats.org/officeDocument/2006/relationships/hyperlink" Id="rId24" Target="https://wxgytech.feishu.cn/docx/ZWetduUOVo0b5Jxo1zqcyJsdnx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README.md" TargetMode="External" /><Relationship Type="http://schemas.openxmlformats.org/officeDocument/2006/relationships/hyperlink" Id="rId37" Target="https://meeting.tencent.com/crm/NQLLaQkX1f" TargetMode="External" /><Relationship Type="http://schemas.openxmlformats.org/officeDocument/2006/relationships/hyperlink" Id="rId24" Target="https://wxgytech.feishu.cn/docx/ZWetduUOVo0b5Jxo1zqcyJsdnx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系统调试手册</dc:title>
  <dc:creator/>
  <cp:keywords/>
  <dcterms:created xsi:type="dcterms:W3CDTF">2026-05-11T03:07:39Z</dcterms:created>
  <dcterms:modified xsi:type="dcterms:W3CDTF">2026-05-11T03:07:39Z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