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Influencer Collaboration Agreement</w:t>
      </w:r>
    </w:p>
    <w:p>
      <w:pPr>
        <w:pStyle w:val="Subtitle"/>
      </w:pPr>
      <w:r>
        <w:t>Editable agreement template  |  Resource 40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Creator posts: [SPECIFY]</w:t>
      </w:r>
    </w:p>
    <w:p>
      <w:r>
        <w:t>• Platform: [SPECIFY]</w:t>
      </w:r>
    </w:p>
    <w:p>
      <w:r>
        <w:t>• Posting dates: [SPECIFY]</w:t>
      </w:r>
    </w:p>
    <w:p>
      <w:r>
        <w:t>• Fee: [SPECIFY]</w:t>
      </w:r>
    </w:p>
    <w:p>
      <w:r>
        <w:t>• Disclosures: [SPECIFY]</w:t>
      </w:r>
    </w:p>
    <w:p>
      <w:r>
        <w:t>• Content license: [SPECIFY]</w:t>
      </w:r>
    </w:p>
    <w:p>
      <w:r>
        <w:t>• Metrics: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