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Venue Rental and Event Space Agreement</w:t>
      </w:r>
    </w:p>
    <w:p>
      <w:pPr>
        <w:pStyle w:val="Subtitle"/>
      </w:pPr>
      <w:r>
        <w:t>Editable agreement template  |  Resource 66</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Rental dates: [SPECIFY]</w:t>
      </w:r>
    </w:p>
    <w:p>
      <w:r>
        <w:t>• Capacity: [SPECIFY]</w:t>
      </w:r>
    </w:p>
    <w:p>
      <w:r>
        <w:t>• Deposit: [SPECIFY]</w:t>
      </w:r>
    </w:p>
    <w:p>
      <w:r>
        <w:t>• Insurance: [SPECIFY]</w:t>
      </w:r>
    </w:p>
    <w:p>
      <w:r>
        <w:t>• Permits: [SPECIFY]</w:t>
      </w:r>
    </w:p>
    <w:p>
      <w:r>
        <w:t>• Damage: [SPECIFY]</w:t>
      </w:r>
    </w:p>
    <w:p>
      <w:r>
        <w:t>• Cancellation: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