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DJ Performance Agreement</w:t>
      </w:r>
    </w:p>
    <w:p>
      <w:pPr>
        <w:pStyle w:val="Subtitle"/>
      </w:pPr>
      <w:r>
        <w:t>Editable agreement template  |  Resource 73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Set length: [SPECIFY]</w:t>
      </w:r>
    </w:p>
    <w:p>
      <w:r>
        <w:t>• Equipment: [SPECIFY]</w:t>
      </w:r>
    </w:p>
    <w:p>
      <w:r>
        <w:t>• Music licensing responsibilities: [SPECIFY]</w:t>
      </w:r>
    </w:p>
    <w:p>
      <w:r>
        <w:t>• Fee: [SPECIFY]</w:t>
      </w:r>
    </w:p>
    <w:p>
      <w:r>
        <w:t>• Travel: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