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line="360" w:lineRule="auto"/>
        <w:jc w:val="center"/>
      </w:pPr>
      <w:r>
        <w:rPr>
          <w:rFonts w:ascii="Times New Roman" w:hAnsi="Times New Roman" w:cs="Times New Roman" w:eastAsia="Times New Roman"/>
          <w:b/>
          <w:i w:val="0"/>
          <w:sz w:val="24"/>
        </w:rPr>
        <w:t>BAB IV</w:t>
      </w:r>
      <w:r>
        <w:br/>
      </w:r>
      <w:r>
        <w:rPr>
          <w:rFonts w:ascii="Times New Roman" w:hAnsi="Times New Roman" w:cs="Times New Roman" w:eastAsia="Times New Roman"/>
          <w:b/>
          <w:i w:val="0"/>
          <w:sz w:val="24"/>
        </w:rPr>
        <w:t>HASIL DAN PEMBAHASAN</w:t>
      </w:r>
    </w:p>
    <w:p>
      <w:pPr>
        <w:pStyle w:val="Heading2"/>
        <w:spacing w:before="240" w:after="60" w:line="360" w:lineRule="auto"/>
      </w:pPr>
      <w:r>
        <w:rPr>
          <w:rFonts w:ascii="Times New Roman" w:hAnsi="Times New Roman" w:cs="Times New Roman" w:eastAsia="Times New Roman"/>
          <w:b/>
          <w:i w:val="0"/>
          <w:sz w:val="24"/>
        </w:rPr>
        <w:t>4.1  Hasil Penelitian</w:t>
      </w:r>
    </w:p>
    <w:p>
      <w:pPr>
        <w:spacing w:before="0" w:after="0" w:line="360" w:lineRule="auto"/>
        <w:ind w:firstLine="426"/>
        <w:jc w:val="both"/>
      </w:pPr>
      <w:r>
        <w:rPr>
          <w:rFonts w:ascii="Times New Roman" w:hAnsi="Times New Roman" w:cs="Times New Roman" w:eastAsia="Times New Roman"/>
          <w:b w:val="0"/>
          <w:i w:val="0"/>
          <w:sz w:val="24"/>
        </w:rPr>
        <w:t>Hasil penelitian ini adalah terbangunnya Sistem Informasi Pelayanan Desa (SIPADES) Karduluk berbasis web yang dirancang untuk mengotomatisasi seluruh alur permohonan surat-menyurat di Kantor Desa Karduluk. Sistem ini memadukan konsep self-service portal untuk warga desa, mekanisme verifikasi persetujuan berjenjang (multi-level approval) dinamis, otomatisasi pengiriman notifikasi terintegrasi WhatsApp Gateway, serta pengesahan dokumen berupa Tanda Tangan Elektronik (TTE) berbasis QR Code terverifikasi.</w:t>
      </w:r>
    </w:p>
    <w:p>
      <w:pPr>
        <w:pStyle w:val="Heading3"/>
        <w:spacing w:before="180" w:after="60" w:line="360" w:lineRule="auto"/>
      </w:pPr>
      <w:r>
        <w:rPr>
          <w:rFonts w:ascii="Times New Roman" w:hAnsi="Times New Roman" w:cs="Times New Roman" w:eastAsia="Times New Roman"/>
          <w:b/>
          <w:i w:val="0"/>
          <w:sz w:val="24"/>
        </w:rPr>
        <w:t>4.1.1  Lingkungan Implementasi</w:t>
      </w:r>
    </w:p>
    <w:p>
      <w:pPr>
        <w:spacing w:before="0" w:after="0" w:line="360" w:lineRule="auto"/>
        <w:ind w:firstLine="426"/>
        <w:jc w:val="both"/>
      </w:pPr>
      <w:r>
        <w:rPr>
          <w:rFonts w:ascii="Times New Roman" w:hAnsi="Times New Roman" w:cs="Times New Roman" w:eastAsia="Times New Roman"/>
          <w:b w:val="0"/>
          <w:i w:val="0"/>
          <w:sz w:val="24"/>
        </w:rPr>
        <w:t>Pengembangan dan implementasi sistem SIPADES dilaksanakan pada lingkungan perangkat keras (hardware) dan perangkat lunak (software) dengan spesifikasi teknis sebagai berikut:</w:t>
      </w:r>
    </w:p>
    <w:p>
      <w:pPr>
        <w:spacing w:before="0" w:after="0" w:line="360" w:lineRule="auto"/>
        <w:ind w:firstLine="426"/>
        <w:jc w:val="both"/>
      </w:pPr>
      <w:r>
        <w:rPr>
          <w:rFonts w:ascii="Times New Roman" w:hAnsi="Times New Roman" w:cs="Times New Roman" w:eastAsia="Times New Roman"/>
          <w:b w:val="0"/>
          <w:i w:val="0"/>
          <w:sz w:val="24"/>
        </w:rPr>
        <w:t>1. Spesifikasi Perangkat Keras (Hardware): Sistem dikembangkan pada unit PC/Laptop penguji berbasis prosesor Intel Core i7-12700H, memori utama (RAM) 16 GB DDR4, serta media penyimpanan Solid State Drive (SSD) NVMe 512 GB. Lingkungan peladen (server) pengujian dijalankan pada infrastruktur pengujian lokal yang siap distigmasikan ke lingkungan Cloud Server (VPS).</w:t>
      </w:r>
    </w:p>
    <w:p>
      <w:pPr>
        <w:spacing w:before="0" w:after="0" w:line="360" w:lineRule="auto"/>
        <w:ind w:firstLine="426"/>
        <w:jc w:val="both"/>
      </w:pPr>
      <w:r>
        <w:rPr>
          <w:rFonts w:ascii="Times New Roman" w:hAnsi="Times New Roman" w:cs="Times New Roman" w:eastAsia="Times New Roman"/>
          <w:b w:val="0"/>
          <w:i w:val="0"/>
          <w:sz w:val="24"/>
        </w:rPr>
        <w:t>2. Spesifikasi Perangkat Lunak (Software): Sistem beroperasi pada lingkungan Sistem Operasi Microsoft Windows 11 Enterprise / Linux Ubuntu 22.04 LTS. Bahasa pemrograman utama yang digunakan adalah PHP 8.3/8.2 dengan basis web framework Laravel 13, panel manajemen administrasi Filament v5, database MySQL 8.0/SQLite 3, web server Nginx/Apache, serta browser Google Chrome untuk pengujian fungsionalitas.</w:t>
      </w:r>
    </w:p>
    <w:p>
      <w:pPr>
        <w:spacing w:before="0" w:after="0" w:line="360" w:lineRule="auto"/>
        <w:ind w:firstLine="426"/>
        <w:jc w:val="both"/>
      </w:pPr>
      <w:r>
        <w:rPr>
          <w:rFonts w:ascii="Times New Roman" w:hAnsi="Times New Roman" w:cs="Times New Roman" w:eastAsia="Times New Roman"/>
          <w:b w:val="0"/>
          <w:i w:val="0"/>
          <w:sz w:val="24"/>
        </w:rPr>
        <w:t>3. Tech Stack dan Pustaka Pendukung: Arsitektur perangkat lunak memanfaatkan Blade + Livewire untuk komponen UI dinamis portal warga, Spatie Laravel Permission dan Filament Shield untuk kontrol hak akses berbasis peran (RBAC), Barryvdh Laravel DomPDF untuk pembentukan dokumen surat resmi dalam format PDF, Spatie Media Library untuk pengelolaan berkas persyaratan, Spatie Activity Log untuk pencatatan jejak audit (audit trail), serta Go-WA Gateway Service yang terhubung via HTTP REST API untuk layanan notifikasi WhatsApp.</w:t>
      </w:r>
    </w:p>
    <w:p>
      <w:pPr>
        <w:pStyle w:val="Heading3"/>
        <w:spacing w:before="180" w:after="60" w:line="360" w:lineRule="auto"/>
      </w:pPr>
      <w:r>
        <w:rPr>
          <w:rFonts w:ascii="Times New Roman" w:hAnsi="Times New Roman" w:cs="Times New Roman" w:eastAsia="Times New Roman"/>
          <w:b/>
          <w:i w:val="0"/>
          <w:sz w:val="24"/>
        </w:rPr>
        <w:t>4.1.2  Implementasi Antarmuka Portal Warga</w:t>
      </w:r>
    </w:p>
    <w:p>
      <w:pPr>
        <w:spacing w:before="0" w:after="0" w:line="360" w:lineRule="auto"/>
        <w:ind w:firstLine="426"/>
        <w:jc w:val="both"/>
      </w:pPr>
      <w:r>
        <w:rPr>
          <w:rFonts w:ascii="Times New Roman" w:hAnsi="Times New Roman" w:cs="Times New Roman" w:eastAsia="Times New Roman"/>
          <w:b w:val="0"/>
          <w:i w:val="0"/>
          <w:sz w:val="24"/>
        </w:rPr>
        <w:t>Antarmuka portal warga dirancang berorientasi pada kemudahan pengguna (user-friendly) dan kemudahan akses mandiri (self-service). Warga dapat mengakses halaman utama publik untuk melihat informasi umum layanan desa sebelum melakukan autentikasi.</w:t>
      </w:r>
    </w:p>
    <w:p>
      <w:pPr>
        <w:spacing w:before="180" w:after="60" w:line="360" w:lineRule="auto"/>
        <w:jc w:val="center"/>
      </w:pPr>
      <w:r>
        <w:drawing>
          <wp:inline xmlns:a="http://schemas.openxmlformats.org/drawingml/2006/main" xmlns:pic="http://schemas.openxmlformats.org/drawingml/2006/picture">
            <wp:extent cx="5038344" cy="3148965"/>
            <wp:docPr id="1" name="Picture 1"/>
            <wp:cNvGraphicFramePr>
              <a:graphicFrameLocks noChangeAspect="1"/>
            </wp:cNvGraphicFramePr>
            <a:graphic>
              <a:graphicData uri="http://schemas.openxmlformats.org/drawingml/2006/picture">
                <pic:pic>
                  <pic:nvPicPr>
                    <pic:cNvPr id="0" name="01_publik_landing.png"/>
                    <pic:cNvPicPr/>
                  </pic:nvPicPr>
                  <pic:blipFill>
                    <a:blip r:embed="rId1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  </w:t>
      </w:r>
      <w:r>
        <w:rPr>
          <w:rFonts w:ascii="Times New Roman" w:hAnsi="Times New Roman" w:cs="Times New Roman" w:eastAsia="Times New Roman"/>
          <w:b w:val="0"/>
          <w:i w:val="0"/>
          <w:color w:val="000000"/>
          <w:sz w:val="22"/>
        </w:rPr>
        <w:t>Halaman Utama / Landing Page Publik SIPADES Karduluk</w:t>
      </w:r>
    </w:p>
    <w:p>
      <w:pPr>
        <w:spacing w:before="0" w:after="0" w:line="360" w:lineRule="auto"/>
        <w:ind w:firstLine="426"/>
        <w:jc w:val="both"/>
      </w:pPr>
      <w:r>
        <w:rPr>
          <w:rFonts w:ascii="Times New Roman" w:hAnsi="Times New Roman" w:cs="Times New Roman" w:eastAsia="Times New Roman"/>
          <w:b w:val="0"/>
          <w:i w:val="0"/>
          <w:sz w:val="24"/>
        </w:rPr>
        <w:t>Halaman utama (Landing Page) menampilkan banner selamat datang, daftar informasi layanan persuratan unggulan, statistik pelayanan secara tepat waktu, serta tautan menuju portal login dan verifikasi keabsahan surat publik.</w:t>
      </w:r>
    </w:p>
    <w:p>
      <w:pPr>
        <w:spacing w:before="180" w:after="60" w:line="360" w:lineRule="auto"/>
        <w:jc w:val="center"/>
      </w:pPr>
      <w:r>
        <w:drawing>
          <wp:inline xmlns:a="http://schemas.openxmlformats.org/drawingml/2006/main" xmlns:pic="http://schemas.openxmlformats.org/drawingml/2006/picture">
            <wp:extent cx="5038344" cy="3148965"/>
            <wp:docPr id="2" name="Picture 2"/>
            <wp:cNvGraphicFramePr>
              <a:graphicFrameLocks noChangeAspect="1"/>
            </wp:cNvGraphicFramePr>
            <a:graphic>
              <a:graphicData uri="http://schemas.openxmlformats.org/drawingml/2006/picture">
                <pic:pic>
                  <pic:nvPicPr>
                    <pic:cNvPr id="0" name="02_portal_login.png"/>
                    <pic:cNvPicPr/>
                  </pic:nvPicPr>
                  <pic:blipFill>
                    <a:blip r:embed="rId1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  </w:t>
      </w:r>
      <w:r>
        <w:rPr>
          <w:rFonts w:ascii="Times New Roman" w:hAnsi="Times New Roman" w:cs="Times New Roman" w:eastAsia="Times New Roman"/>
          <w:b w:val="0"/>
          <w:i w:val="0"/>
          <w:color w:val="000000"/>
          <w:sz w:val="22"/>
        </w:rPr>
        <w:t>Antarmuka Halaman Login Portal Warga</w:t>
      </w:r>
    </w:p>
    <w:p>
      <w:pPr>
        <w:spacing w:before="0" w:after="0" w:line="360" w:lineRule="auto"/>
        <w:ind w:firstLine="426"/>
        <w:jc w:val="both"/>
      </w:pPr>
      <w:r>
        <w:rPr>
          <w:rFonts w:ascii="Times New Roman" w:hAnsi="Times New Roman" w:cs="Times New Roman" w:eastAsia="Times New Roman"/>
          <w:b w:val="0"/>
          <w:i w:val="0"/>
          <w:sz w:val="24"/>
        </w:rPr>
        <w:t>Halaman login portal warga digunakan oleh warga terdaftar untuk masuk ke dalam sistem menggunakan alamat email dan kata sandi yang telah diverifikasi.</w:t>
      </w:r>
    </w:p>
    <w:p>
      <w:pPr>
        <w:spacing w:before="180" w:after="60" w:line="360" w:lineRule="auto"/>
        <w:jc w:val="center"/>
      </w:pPr>
      <w:r>
        <w:drawing>
          <wp:inline xmlns:a="http://schemas.openxmlformats.org/drawingml/2006/main" xmlns:pic="http://schemas.openxmlformats.org/drawingml/2006/picture">
            <wp:extent cx="4339525" cy="3200400"/>
            <wp:docPr id="3" name="Picture 3"/>
            <wp:cNvGraphicFramePr>
              <a:graphicFrameLocks noChangeAspect="1"/>
            </wp:cNvGraphicFramePr>
            <a:graphic>
              <a:graphicData uri="http://schemas.openxmlformats.org/drawingml/2006/picture">
                <pic:pic>
                  <pic:nvPicPr>
                    <pic:cNvPr id="0" name="03_registrasi_warga.png"/>
                    <pic:cNvPicPr/>
                  </pic:nvPicPr>
                  <pic:blipFill>
                    <a:blip r:embed="rId12"/>
                    <a:stretch>
                      <a:fillRect/>
                    </a:stretch>
                  </pic:blipFill>
                  <pic:spPr>
                    <a:xfrm>
                      <a:off x="0" y="0"/>
                      <a:ext cx="433952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  </w:t>
      </w:r>
      <w:r>
        <w:rPr>
          <w:rFonts w:ascii="Times New Roman" w:hAnsi="Times New Roman" w:cs="Times New Roman" w:eastAsia="Times New Roman"/>
          <w:b w:val="0"/>
          <w:i w:val="0"/>
          <w:color w:val="000000"/>
          <w:sz w:val="22"/>
        </w:rPr>
        <w:t>Formulir Registrasi Mandiri Warga Desa Karduluk</w:t>
      </w:r>
    </w:p>
    <w:p>
      <w:pPr>
        <w:spacing w:before="0" w:after="0" w:line="360" w:lineRule="auto"/>
        <w:ind w:firstLine="426"/>
        <w:jc w:val="both"/>
      </w:pPr>
      <w:r>
        <w:rPr>
          <w:rFonts w:ascii="Times New Roman" w:hAnsi="Times New Roman" w:cs="Times New Roman" w:eastAsia="Times New Roman"/>
          <w:b w:val="0"/>
          <w:i w:val="0"/>
          <w:sz w:val="24"/>
        </w:rPr>
        <w:t>Warga baru yang belum memiliki akun dapat mengisikan formulir registrasi mandiri yang mencakup Data NIK (Nomor Induk Kependudukan), Nama Lengkap sesuai KTP, Alamat Email, Nomor WhatsApp aktif, serta Kata Sandi.</w:t>
      </w:r>
    </w:p>
    <w:p>
      <w:pPr>
        <w:spacing w:before="180" w:after="60" w:line="360" w:lineRule="auto"/>
        <w:jc w:val="center"/>
      </w:pPr>
      <w:r>
        <w:drawing>
          <wp:inline xmlns:a="http://schemas.openxmlformats.org/drawingml/2006/main" xmlns:pic="http://schemas.openxmlformats.org/drawingml/2006/picture">
            <wp:extent cx="4339525" cy="3200400"/>
            <wp:docPr id="4" name="Picture 4"/>
            <wp:cNvGraphicFramePr>
              <a:graphicFrameLocks noChangeAspect="1"/>
            </wp:cNvGraphicFramePr>
            <a:graphic>
              <a:graphicData uri="http://schemas.openxmlformats.org/drawingml/2006/picture">
                <pic:pic>
                  <pic:nvPicPr>
                    <pic:cNvPr id="0" name="04_verifikasi_otp.png"/>
                    <pic:cNvPicPr/>
                  </pic:nvPicPr>
                  <pic:blipFill>
                    <a:blip r:embed="rId13"/>
                    <a:stretch>
                      <a:fillRect/>
                    </a:stretch>
                  </pic:blipFill>
                  <pic:spPr>
                    <a:xfrm>
                      <a:off x="0" y="0"/>
                      <a:ext cx="433952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4.4  </w:t>
      </w:r>
      <w:r>
        <w:rPr>
          <w:rFonts w:ascii="Times New Roman" w:hAnsi="Times New Roman" w:cs="Times New Roman" w:eastAsia="Times New Roman"/>
          <w:b w:val="0"/>
          <w:i w:val="0"/>
          <w:color w:val="000000"/>
          <w:sz w:val="22"/>
        </w:rPr>
        <w:t>Antarmuka Verifikasi Kode OTP via WhatsApp</w:t>
      </w:r>
    </w:p>
    <w:p>
      <w:pPr>
        <w:spacing w:before="0" w:after="0" w:line="360" w:lineRule="auto"/>
        <w:ind w:firstLine="426"/>
        <w:jc w:val="both"/>
      </w:pPr>
      <w:r>
        <w:rPr>
          <w:rFonts w:ascii="Times New Roman" w:hAnsi="Times New Roman" w:cs="Times New Roman" w:eastAsia="Times New Roman"/>
          <w:b w:val="0"/>
          <w:i w:val="0"/>
          <w:sz w:val="24"/>
        </w:rPr>
        <w:t>Untuk menjamin keabsahan data kependudukan dan kepemilikan nomor telepon yang valid, sistem mengirimkan 6 digit kode OTP (One-Time Password) secara otomatis ke WhatsApp warga saat proses registrasi atau permohonan keamanan.</w:t>
      </w:r>
    </w:p>
    <w:p>
      <w:pPr>
        <w:spacing w:before="180" w:after="60" w:line="360" w:lineRule="auto"/>
        <w:jc w:val="center"/>
      </w:pPr>
      <w:r>
        <w:drawing>
          <wp:inline xmlns:a="http://schemas.openxmlformats.org/drawingml/2006/main" xmlns:pic="http://schemas.openxmlformats.org/drawingml/2006/picture">
            <wp:extent cx="2751388" cy="3200400"/>
            <wp:docPr id="5" name="Picture 5"/>
            <wp:cNvGraphicFramePr>
              <a:graphicFrameLocks noChangeAspect="1"/>
            </wp:cNvGraphicFramePr>
            <a:graphic>
              <a:graphicData uri="http://schemas.openxmlformats.org/drawingml/2006/picture">
                <pic:pic>
                  <pic:nvPicPr>
                    <pic:cNvPr id="0" name="07_portal_dashboard.png"/>
                    <pic:cNvPicPr/>
                  </pic:nvPicPr>
                  <pic:blipFill>
                    <a:blip r:embed="rId14"/>
                    <a:stretch>
                      <a:fillRect/>
                    </a:stretch>
                  </pic:blipFill>
                  <pic:spPr>
                    <a:xfrm>
                      <a:off x="0" y="0"/>
                      <a:ext cx="2751388"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4.5  </w:t>
      </w:r>
      <w:r>
        <w:rPr>
          <w:rFonts w:ascii="Times New Roman" w:hAnsi="Times New Roman" w:cs="Times New Roman" w:eastAsia="Times New Roman"/>
          <w:b w:val="0"/>
          <w:i w:val="0"/>
          <w:color w:val="000000"/>
          <w:sz w:val="22"/>
        </w:rPr>
        <w:t>Halaman Dashboard Utama Portal Warga</w:t>
      </w:r>
    </w:p>
    <w:p>
      <w:pPr>
        <w:spacing w:before="0" w:after="0" w:line="360" w:lineRule="auto"/>
        <w:ind w:firstLine="426"/>
        <w:jc w:val="both"/>
      </w:pPr>
      <w:r>
        <w:rPr>
          <w:rFonts w:ascii="Times New Roman" w:hAnsi="Times New Roman" w:cs="Times New Roman" w:eastAsia="Times New Roman"/>
          <w:b w:val="0"/>
          <w:i w:val="0"/>
          <w:sz w:val="24"/>
        </w:rPr>
        <w:t>Setelah berhasil login, warga disambut pada Halaman Dashboard Warga yang memuat kartu informasi ringkasan pengajuan (Total Pengajuan, Dalam Proses, Disetujui, Ditolak), tombol cepat ajukan surat, serta daftar riwayat aktivitas pengajuan terbaru.</w:t>
      </w:r>
    </w:p>
    <w:p>
      <w:pPr>
        <w:spacing w:before="180" w:after="60" w:line="360" w:lineRule="auto"/>
        <w:jc w:val="center"/>
      </w:pPr>
      <w:r>
        <w:drawing>
          <wp:inline xmlns:a="http://schemas.openxmlformats.org/drawingml/2006/main" xmlns:pic="http://schemas.openxmlformats.org/drawingml/2006/picture">
            <wp:extent cx="4193426" cy="3200400"/>
            <wp:docPr id="6" name="Picture 6"/>
            <wp:cNvGraphicFramePr>
              <a:graphicFrameLocks noChangeAspect="1"/>
            </wp:cNvGraphicFramePr>
            <a:graphic>
              <a:graphicData uri="http://schemas.openxmlformats.org/drawingml/2006/picture">
                <pic:pic>
                  <pic:nvPicPr>
                    <pic:cNvPr id="0" name="08_portal_ajukan_surat_buat.png"/>
                    <pic:cNvPicPr/>
                  </pic:nvPicPr>
                  <pic:blipFill>
                    <a:blip r:embed="rId15"/>
                    <a:stretch>
                      <a:fillRect/>
                    </a:stretch>
                  </pic:blipFill>
                  <pic:spPr>
                    <a:xfrm>
                      <a:off x="0" y="0"/>
                      <a:ext cx="4193426"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4.6  </w:t>
      </w:r>
      <w:r>
        <w:rPr>
          <w:rFonts w:ascii="Times New Roman" w:hAnsi="Times New Roman" w:cs="Times New Roman" w:eastAsia="Times New Roman"/>
          <w:b w:val="0"/>
          <w:i w:val="0"/>
          <w:color w:val="000000"/>
          <w:sz w:val="22"/>
        </w:rPr>
        <w:t>Formulir Pengajuan Permohonan Surat Pelayanan Desa</w:t>
      </w:r>
    </w:p>
    <w:p>
      <w:pPr>
        <w:spacing w:before="0" w:after="0" w:line="360" w:lineRule="auto"/>
        <w:ind w:firstLine="426"/>
        <w:jc w:val="both"/>
      </w:pPr>
      <w:r>
        <w:rPr>
          <w:rFonts w:ascii="Times New Roman" w:hAnsi="Times New Roman" w:cs="Times New Roman" w:eastAsia="Times New Roman"/>
          <w:b w:val="0"/>
          <w:i w:val="0"/>
          <w:sz w:val="24"/>
        </w:rPr>
        <w:t>Warga dapat memilih jenis surat yang dibutuhkan (misal: Surat Keterangan Usaha, Surat Keterangan Dominasi, Surat Keterangan Tidak Mampu, dll.), mengisikan formulir isian khusus, serta mengunggah dokumen persyaratan seperti foto KTP atau Kartu Keluarga.</w:t>
      </w:r>
    </w:p>
    <w:p>
      <w:pPr>
        <w:spacing w:before="180" w:after="60" w:line="360" w:lineRule="auto"/>
        <w:jc w:val="center"/>
      </w:pPr>
      <w:r>
        <w:drawing>
          <wp:inline xmlns:a="http://schemas.openxmlformats.org/drawingml/2006/main" xmlns:pic="http://schemas.openxmlformats.org/drawingml/2006/picture">
            <wp:extent cx="3945698" cy="3200400"/>
            <wp:docPr id="7" name="Picture 7"/>
            <wp:cNvGraphicFramePr>
              <a:graphicFrameLocks noChangeAspect="1"/>
            </wp:cNvGraphicFramePr>
            <a:graphic>
              <a:graphicData uri="http://schemas.openxmlformats.org/drawingml/2006/picture">
                <pic:pic>
                  <pic:nvPicPr>
                    <pic:cNvPr id="0" name="09_portal_pengajuan_index.png"/>
                    <pic:cNvPicPr/>
                  </pic:nvPicPr>
                  <pic:blipFill>
                    <a:blip r:embed="rId16"/>
                    <a:stretch>
                      <a:fillRect/>
                    </a:stretch>
                  </pic:blipFill>
                  <pic:spPr>
                    <a:xfrm>
                      <a:off x="0" y="0"/>
                      <a:ext cx="3945698"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4.7  </w:t>
      </w:r>
      <w:r>
        <w:rPr>
          <w:rFonts w:ascii="Times New Roman" w:hAnsi="Times New Roman" w:cs="Times New Roman" w:eastAsia="Times New Roman"/>
          <w:b w:val="0"/>
          <w:i w:val="0"/>
          <w:color w:val="000000"/>
          <w:sz w:val="22"/>
        </w:rPr>
        <w:t>Halaman Riwayat Pengajuan Surat Portal Warga</w:t>
      </w:r>
    </w:p>
    <w:p>
      <w:pPr>
        <w:spacing w:before="0" w:after="0" w:line="360" w:lineRule="auto"/>
        <w:ind w:firstLine="426"/>
        <w:jc w:val="both"/>
      </w:pPr>
      <w:r>
        <w:rPr>
          <w:rFonts w:ascii="Times New Roman" w:hAnsi="Times New Roman" w:cs="Times New Roman" w:eastAsia="Times New Roman"/>
          <w:b w:val="0"/>
          <w:i w:val="0"/>
          <w:sz w:val="24"/>
        </w:rPr>
        <w:t>Halaman riwayat pengajuan menampilkan seluruh berkas permohonan yang pernah dibuat oleh warga beserta indikator status persetujuan secara real-time dan opsi penyaringan (filter status).</w:t>
      </w:r>
    </w:p>
    <w:p>
      <w:pPr>
        <w:spacing w:before="180" w:after="60" w:line="360" w:lineRule="auto"/>
        <w:jc w:val="center"/>
      </w:pPr>
      <w:r>
        <w:drawing>
          <wp:inline xmlns:a="http://schemas.openxmlformats.org/drawingml/2006/main" xmlns:pic="http://schemas.openxmlformats.org/drawingml/2006/picture">
            <wp:extent cx="5038344" cy="3148965"/>
            <wp:docPr id="8" name="Picture 8"/>
            <wp:cNvGraphicFramePr>
              <a:graphicFrameLocks noChangeAspect="1"/>
            </wp:cNvGraphicFramePr>
            <a:graphic>
              <a:graphicData uri="http://schemas.openxmlformats.org/drawingml/2006/picture">
                <pic:pic>
                  <pic:nvPicPr>
                    <pic:cNvPr id="0" name="10_portal_pengajuan_status_detail.png"/>
                    <pic:cNvPicPr/>
                  </pic:nvPicPr>
                  <pic:blipFill>
                    <a:blip r:embed="rId1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4.8  </w:t>
      </w:r>
      <w:r>
        <w:rPr>
          <w:rFonts w:ascii="Times New Roman" w:hAnsi="Times New Roman" w:cs="Times New Roman" w:eastAsia="Times New Roman"/>
          <w:b w:val="0"/>
          <w:i w:val="0"/>
          <w:color w:val="000000"/>
          <w:sz w:val="22"/>
        </w:rPr>
        <w:t>Halaman Detail Pengajuan &amp; Visualisasi Progress Stepper Approval</w:t>
      </w:r>
    </w:p>
    <w:p>
      <w:pPr>
        <w:spacing w:before="0" w:after="0" w:line="360" w:lineRule="auto"/>
        <w:ind w:firstLine="426"/>
        <w:jc w:val="both"/>
      </w:pPr>
      <w:r>
        <w:rPr>
          <w:rFonts w:ascii="Times New Roman" w:hAnsi="Times New Roman" w:cs="Times New Roman" w:eastAsia="Times New Roman"/>
          <w:b w:val="0"/>
          <w:i w:val="0"/>
          <w:sz w:val="24"/>
        </w:rPr>
        <w:t>Warga dapat melacak tahapan verifikasi surat secara rinci melalui komponen visualisasi Stepper Progress. Komponen ini menampilkan status verifikasi Level 1 (Petugas Desa), Level 2 (Sekretaris Desa), hingga Level 3 (Kepala Desa &amp; TTE).</w:t>
      </w:r>
    </w:p>
    <w:p>
      <w:pPr>
        <w:spacing w:before="180" w:after="60" w:line="360" w:lineRule="auto"/>
        <w:jc w:val="center"/>
      </w:pPr>
      <w:r>
        <w:drawing>
          <wp:inline xmlns:a="http://schemas.openxmlformats.org/drawingml/2006/main" xmlns:pic="http://schemas.openxmlformats.org/drawingml/2006/picture">
            <wp:extent cx="3759034" cy="3200400"/>
            <wp:docPr id="9" name="Picture 9"/>
            <wp:cNvGraphicFramePr>
              <a:graphicFrameLocks noChangeAspect="1"/>
            </wp:cNvGraphicFramePr>
            <a:graphic>
              <a:graphicData uri="http://schemas.openxmlformats.org/drawingml/2006/picture">
                <pic:pic>
                  <pic:nvPicPr>
                    <pic:cNvPr id="0" name="11_portal_pengajuan_revisi.png"/>
                    <pic:cNvPicPr/>
                  </pic:nvPicPr>
                  <pic:blipFill>
                    <a:blip r:embed="rId18"/>
                    <a:stretch>
                      <a:fillRect/>
                    </a:stretch>
                  </pic:blipFill>
                  <pic:spPr>
                    <a:xfrm>
                      <a:off x="0" y="0"/>
                      <a:ext cx="3759034"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4.9  </w:t>
      </w:r>
      <w:r>
        <w:rPr>
          <w:rFonts w:ascii="Times New Roman" w:hAnsi="Times New Roman" w:cs="Times New Roman" w:eastAsia="Times New Roman"/>
          <w:b w:val="0"/>
          <w:i w:val="0"/>
          <w:color w:val="000000"/>
          <w:sz w:val="22"/>
        </w:rPr>
        <w:t>Formulir dan Catatan Revisi Pengajuan Surat</w:t>
      </w:r>
    </w:p>
    <w:p>
      <w:pPr>
        <w:spacing w:before="0" w:after="0" w:line="360" w:lineRule="auto"/>
        <w:ind w:firstLine="426"/>
        <w:jc w:val="both"/>
      </w:pPr>
      <w:r>
        <w:rPr>
          <w:rFonts w:ascii="Times New Roman" w:hAnsi="Times New Roman" w:cs="Times New Roman" w:eastAsia="Times New Roman"/>
          <w:b w:val="0"/>
          <w:i w:val="0"/>
          <w:sz w:val="24"/>
        </w:rPr>
        <w:t>Apabila petugas menemukan kekurangan atau kesalahan pada berkas persyaratan, sistem akan menampilkan catatan revisi dari verifikator dan memberikan akses bagi warga untuk memperbaiki formulir serta mengunggah ulang berkas perbaikan.</w:t>
      </w:r>
    </w:p>
    <w:p>
      <w:pPr>
        <w:spacing w:before="180" w:after="60" w:line="360" w:lineRule="auto"/>
        <w:jc w:val="center"/>
      </w:pPr>
      <w:r>
        <w:drawing>
          <wp:inline xmlns:a="http://schemas.openxmlformats.org/drawingml/2006/main" xmlns:pic="http://schemas.openxmlformats.org/drawingml/2006/picture">
            <wp:extent cx="3245476" cy="3200400"/>
            <wp:docPr id="10" name="Picture 10"/>
            <wp:cNvGraphicFramePr>
              <a:graphicFrameLocks noChangeAspect="1"/>
            </wp:cNvGraphicFramePr>
            <a:graphic>
              <a:graphicData uri="http://schemas.openxmlformats.org/drawingml/2006/picture">
                <pic:pic>
                  <pic:nvPicPr>
                    <pic:cNvPr id="0" name="12_portal_surat_terbit_index.png"/>
                    <pic:cNvPicPr/>
                  </pic:nvPicPr>
                  <pic:blipFill>
                    <a:blip r:embed="rId19"/>
                    <a:stretch>
                      <a:fillRect/>
                    </a:stretch>
                  </pic:blipFill>
                  <pic:spPr>
                    <a:xfrm>
                      <a:off x="0" y="0"/>
                      <a:ext cx="3245476"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4.10  </w:t>
      </w:r>
      <w:r>
        <w:rPr>
          <w:rFonts w:ascii="Times New Roman" w:hAnsi="Times New Roman" w:cs="Times New Roman" w:eastAsia="Times New Roman"/>
          <w:b w:val="0"/>
          <w:i w:val="0"/>
          <w:color w:val="000000"/>
          <w:sz w:val="22"/>
        </w:rPr>
        <w:t>Halaman Arsip Surat Terbit Portal Warga</w:t>
      </w:r>
    </w:p>
    <w:p>
      <w:pPr>
        <w:spacing w:before="0" w:after="0" w:line="360" w:lineRule="auto"/>
        <w:ind w:firstLine="426"/>
        <w:jc w:val="both"/>
      </w:pPr>
      <w:r>
        <w:rPr>
          <w:rFonts w:ascii="Times New Roman" w:hAnsi="Times New Roman" w:cs="Times New Roman" w:eastAsia="Times New Roman"/>
          <w:b w:val="0"/>
          <w:i w:val="0"/>
          <w:sz w:val="24"/>
        </w:rPr>
        <w:t>Surat yang telah disetujui secara penuh dan ditandatangani secara elektronik akan masuk ke halaman Arsip Surat Terbit, di mana warga dapat mengunduh dokumen PDF resmi kapan saja via Signed URL aman.</w:t>
      </w:r>
    </w:p>
    <w:p>
      <w:pPr>
        <w:spacing w:before="180" w:after="60" w:line="360" w:lineRule="auto"/>
        <w:jc w:val="center"/>
      </w:pPr>
      <w:r>
        <w:drawing>
          <wp:inline xmlns:a="http://schemas.openxmlformats.org/drawingml/2006/main" xmlns:pic="http://schemas.openxmlformats.org/drawingml/2006/picture">
            <wp:extent cx="4231933" cy="3200400"/>
            <wp:docPr id="11" name="Picture 11"/>
            <wp:cNvGraphicFramePr>
              <a:graphicFrameLocks noChangeAspect="1"/>
            </wp:cNvGraphicFramePr>
            <a:graphic>
              <a:graphicData uri="http://schemas.openxmlformats.org/drawingml/2006/picture">
                <pic:pic>
                  <pic:nvPicPr>
                    <pic:cNvPr id="0" name="13_portal_profil_saya.png"/>
                    <pic:cNvPicPr/>
                  </pic:nvPicPr>
                  <pic:blipFill>
                    <a:blip r:embed="rId20"/>
                    <a:stretch>
                      <a:fillRect/>
                    </a:stretch>
                  </pic:blipFill>
                  <pic:spPr>
                    <a:xfrm>
                      <a:off x="0" y="0"/>
                      <a:ext cx="4231933"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4.11  </w:t>
      </w:r>
      <w:r>
        <w:rPr>
          <w:rFonts w:ascii="Times New Roman" w:hAnsi="Times New Roman" w:cs="Times New Roman" w:eastAsia="Times New Roman"/>
          <w:b w:val="0"/>
          <w:i w:val="0"/>
          <w:color w:val="000000"/>
          <w:sz w:val="22"/>
        </w:rPr>
        <w:t>Halaman Profil Warga &amp; Data Kependudukan SIAK</w:t>
      </w:r>
    </w:p>
    <w:p>
      <w:pPr>
        <w:spacing w:before="0" w:after="0" w:line="360" w:lineRule="auto"/>
        <w:ind w:firstLine="426"/>
        <w:jc w:val="both"/>
      </w:pPr>
      <w:r>
        <w:rPr>
          <w:rFonts w:ascii="Times New Roman" w:hAnsi="Times New Roman" w:cs="Times New Roman" w:eastAsia="Times New Roman"/>
          <w:b w:val="0"/>
          <w:i w:val="0"/>
          <w:sz w:val="24"/>
        </w:rPr>
        <w:t>Halaman Profil Saya menampilkan identitas kependudukan terintegrasi data SIAK desa, serta memungkinkan warga memperbarui nomor kontak WhatsApp dan kata sandi akun.</w:t>
      </w:r>
    </w:p>
    <w:p>
      <w:pPr>
        <w:spacing w:before="180" w:after="60" w:line="360" w:lineRule="auto"/>
        <w:jc w:val="center"/>
      </w:pPr>
      <w:r>
        <w:drawing>
          <wp:inline xmlns:a="http://schemas.openxmlformats.org/drawingml/2006/main" xmlns:pic="http://schemas.openxmlformats.org/drawingml/2006/picture">
            <wp:extent cx="5038344" cy="3148965"/>
            <wp:docPr id="12" name="Picture 12"/>
            <wp:cNvGraphicFramePr>
              <a:graphicFrameLocks noChangeAspect="1"/>
            </wp:cNvGraphicFramePr>
            <a:graphic>
              <a:graphicData uri="http://schemas.openxmlformats.org/drawingml/2006/picture">
                <pic:pic>
                  <pic:nvPicPr>
                    <pic:cNvPr id="0" name="06_verifikasi_surat_tte_publik.png"/>
                    <pic:cNvPicPr/>
                  </pic:nvPicPr>
                  <pic:blipFill>
                    <a:blip r:embed="rId2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4.12  </w:t>
      </w:r>
      <w:r>
        <w:rPr>
          <w:rFonts w:ascii="Times New Roman" w:hAnsi="Times New Roman" w:cs="Times New Roman" w:eastAsia="Times New Roman"/>
          <w:b w:val="0"/>
          <w:i w:val="0"/>
          <w:color w:val="000000"/>
          <w:sz w:val="22"/>
        </w:rPr>
        <w:t>Halaman Publik Verifikasi Keabsahan Dokumen TTE</w:t>
      </w:r>
    </w:p>
    <w:p>
      <w:pPr>
        <w:spacing w:before="0" w:after="0" w:line="360" w:lineRule="auto"/>
        <w:ind w:firstLine="426"/>
        <w:jc w:val="both"/>
      </w:pPr>
      <w:r>
        <w:rPr>
          <w:rFonts w:ascii="Times New Roman" w:hAnsi="Times New Roman" w:cs="Times New Roman" w:eastAsia="Times New Roman"/>
          <w:b w:val="0"/>
          <w:i w:val="0"/>
          <w:sz w:val="24"/>
        </w:rPr>
        <w:t>Masyarakat umum atau pihak ketiga yang menerima dokumen surat fisik/digital SIPADES dapat memindai QR Code pada footer surat untuk mengakses halaman verifikasi publik ini, yang membuktikan keaslian dokumen, nomor surat, tanggal terbit, dan pengesahan Kepala Desa.</w:t>
      </w:r>
    </w:p>
    <w:p>
      <w:pPr>
        <w:pStyle w:val="Heading3"/>
        <w:spacing w:before="180" w:after="60" w:line="360" w:lineRule="auto"/>
      </w:pPr>
      <w:r>
        <w:rPr>
          <w:rFonts w:ascii="Times New Roman" w:hAnsi="Times New Roman" w:cs="Times New Roman" w:eastAsia="Times New Roman"/>
          <w:b/>
          <w:i w:val="0"/>
          <w:sz w:val="24"/>
        </w:rPr>
        <w:t>4.1.3  Implementasi Antarmuka Panel Admin &amp; Staf Desa</w:t>
      </w:r>
    </w:p>
    <w:p>
      <w:pPr>
        <w:spacing w:before="0" w:after="0" w:line="360" w:lineRule="auto"/>
        <w:ind w:firstLine="426"/>
        <w:jc w:val="both"/>
      </w:pPr>
      <w:r>
        <w:rPr>
          <w:rFonts w:ascii="Times New Roman" w:hAnsi="Times New Roman" w:cs="Times New Roman" w:eastAsia="Times New Roman"/>
          <w:b w:val="0"/>
          <w:i w:val="0"/>
          <w:sz w:val="24"/>
        </w:rPr>
        <w:t>Panel administrasi dikembangkan menggunakan Filament v5 untuk memfasilitasi tugas Petugas Desa, Sekretaris Desa, Kepala Desa, dan Administrator Sistem.</w:t>
      </w:r>
    </w:p>
    <w:p>
      <w:pPr>
        <w:spacing w:before="180" w:after="60" w:line="360" w:lineRule="auto"/>
        <w:jc w:val="center"/>
      </w:pPr>
      <w:r>
        <w:drawing>
          <wp:inline xmlns:a="http://schemas.openxmlformats.org/drawingml/2006/main" xmlns:pic="http://schemas.openxmlformats.org/drawingml/2006/picture">
            <wp:extent cx="5038344" cy="3148965"/>
            <wp:docPr id="13" name="Picture 13"/>
            <wp:cNvGraphicFramePr>
              <a:graphicFrameLocks noChangeAspect="1"/>
            </wp:cNvGraphicFramePr>
            <a:graphic>
              <a:graphicData uri="http://schemas.openxmlformats.org/drawingml/2006/picture">
                <pic:pic>
                  <pic:nvPicPr>
                    <pic:cNvPr id="0" name="05_admin_login.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4.13  </w:t>
      </w:r>
      <w:r>
        <w:rPr>
          <w:rFonts w:ascii="Times New Roman" w:hAnsi="Times New Roman" w:cs="Times New Roman" w:eastAsia="Times New Roman"/>
          <w:b w:val="0"/>
          <w:i w:val="0"/>
          <w:color w:val="000000"/>
          <w:sz w:val="22"/>
        </w:rPr>
        <w:t>Halaman Login Panel Admin &amp; Staf Desa</w:t>
      </w:r>
    </w:p>
    <w:p>
      <w:pPr>
        <w:spacing w:before="0" w:after="0" w:line="360" w:lineRule="auto"/>
        <w:ind w:firstLine="426"/>
        <w:jc w:val="both"/>
      </w:pPr>
      <w:r>
        <w:rPr>
          <w:rFonts w:ascii="Times New Roman" w:hAnsi="Times New Roman" w:cs="Times New Roman" w:eastAsia="Times New Roman"/>
          <w:b w:val="0"/>
          <w:i w:val="0"/>
          <w:sz w:val="24"/>
        </w:rPr>
        <w:t>Halaman login khusus pengelola desa yang menjamin autentikasi aman dengan kontrol hak akses berbasis peran (RBAC).</w:t>
      </w:r>
    </w:p>
    <w:p>
      <w:pPr>
        <w:spacing w:before="180" w:after="60" w:line="360" w:lineRule="auto"/>
        <w:jc w:val="center"/>
      </w:pPr>
      <w:r>
        <w:drawing>
          <wp:inline xmlns:a="http://schemas.openxmlformats.org/drawingml/2006/main" xmlns:pic="http://schemas.openxmlformats.org/drawingml/2006/picture">
            <wp:extent cx="5038344" cy="3194450"/>
            <wp:docPr id="14" name="Picture 14"/>
            <wp:cNvGraphicFramePr>
              <a:graphicFrameLocks noChangeAspect="1"/>
            </wp:cNvGraphicFramePr>
            <a:graphic>
              <a:graphicData uri="http://schemas.openxmlformats.org/drawingml/2006/picture">
                <pic:pic>
                  <pic:nvPicPr>
                    <pic:cNvPr id="0" name="14_admin_dashboard.png"/>
                    <pic:cNvPicPr/>
                  </pic:nvPicPr>
                  <pic:blipFill>
                    <a:blip r:embed="rId23"/>
                    <a:stretch>
                      <a:fillRect/>
                    </a:stretch>
                  </pic:blipFill>
                  <pic:spPr>
                    <a:xfrm>
                      <a:off x="0" y="0"/>
                      <a:ext cx="5038344" cy="319445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4.14  </w:t>
      </w:r>
      <w:r>
        <w:rPr>
          <w:rFonts w:ascii="Times New Roman" w:hAnsi="Times New Roman" w:cs="Times New Roman" w:eastAsia="Times New Roman"/>
          <w:b w:val="0"/>
          <w:i w:val="0"/>
          <w:color w:val="000000"/>
          <w:sz w:val="22"/>
        </w:rPr>
        <w:t>Dashboard Utama Panel Admin Filament v5</w:t>
      </w:r>
    </w:p>
    <w:p>
      <w:pPr>
        <w:spacing w:before="0" w:after="0" w:line="360" w:lineRule="auto"/>
        <w:ind w:firstLine="426"/>
        <w:jc w:val="both"/>
      </w:pPr>
      <w:r>
        <w:rPr>
          <w:rFonts w:ascii="Times New Roman" w:hAnsi="Times New Roman" w:cs="Times New Roman" w:eastAsia="Times New Roman"/>
          <w:b w:val="0"/>
          <w:i w:val="0"/>
          <w:sz w:val="24"/>
        </w:rPr>
        <w:t>Dashboard Admin menampilkan ringkasan antrian permohonan surat masuk sesuai level verifikasi pengelola yang sedang aktif, grafik donut persentase pengajuan per jenis surat, dan statistik bulanan.</w:t>
      </w:r>
    </w:p>
    <w:p>
      <w:pPr>
        <w:spacing w:before="180" w:after="60" w:line="360" w:lineRule="auto"/>
        <w:jc w:val="center"/>
      </w:pPr>
      <w:r>
        <w:drawing>
          <wp:inline xmlns:a="http://schemas.openxmlformats.org/drawingml/2006/main" xmlns:pic="http://schemas.openxmlformats.org/drawingml/2006/picture">
            <wp:extent cx="5038344" cy="3148965"/>
            <wp:docPr id="15" name="Picture 15"/>
            <wp:cNvGraphicFramePr>
              <a:graphicFrameLocks noChangeAspect="1"/>
            </wp:cNvGraphicFramePr>
            <a:graphic>
              <a:graphicData uri="http://schemas.openxmlformats.org/drawingml/2006/picture">
                <pic:pic>
                  <pic:nvPicPr>
                    <pic:cNvPr id="0" name="15_admin_jenis_surat_index.png"/>
                    <pic:cNvPicPr/>
                  </pic:nvPicPr>
                  <pic:blipFill>
                    <a:blip r:embed="rId2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4.15  </w:t>
      </w:r>
      <w:r>
        <w:rPr>
          <w:rFonts w:ascii="Times New Roman" w:hAnsi="Times New Roman" w:cs="Times New Roman" w:eastAsia="Times New Roman"/>
          <w:b w:val="0"/>
          <w:i w:val="0"/>
          <w:color w:val="000000"/>
          <w:sz w:val="22"/>
        </w:rPr>
        <w:t>Halaman Daftar Jenis Surat Pelayanan Desa</w:t>
      </w:r>
    </w:p>
    <w:p>
      <w:pPr>
        <w:spacing w:before="0" w:after="0" w:line="360" w:lineRule="auto"/>
        <w:ind w:firstLine="426"/>
        <w:jc w:val="both"/>
      </w:pPr>
      <w:r>
        <w:rPr>
          <w:rFonts w:ascii="Times New Roman" w:hAnsi="Times New Roman" w:cs="Times New Roman" w:eastAsia="Times New Roman"/>
          <w:b w:val="0"/>
          <w:i w:val="0"/>
          <w:sz w:val="24"/>
        </w:rPr>
        <w:t>Admin dapat mengelola seluruh katalog jenis surat yang dilayani oleh desa Karduluk, termasuk pengaturan kode surat, estimasi durasi proses, dan status aktif.</w:t>
      </w:r>
    </w:p>
    <w:p>
      <w:pPr>
        <w:spacing w:before="180" w:after="60" w:line="360" w:lineRule="auto"/>
        <w:jc w:val="center"/>
      </w:pPr>
      <w:r>
        <w:drawing>
          <wp:inline xmlns:a="http://schemas.openxmlformats.org/drawingml/2006/main" xmlns:pic="http://schemas.openxmlformats.org/drawingml/2006/picture">
            <wp:extent cx="3167406" cy="3200400"/>
            <wp:docPr id="16" name="Picture 16"/>
            <wp:cNvGraphicFramePr>
              <a:graphicFrameLocks noChangeAspect="1"/>
            </wp:cNvGraphicFramePr>
            <a:graphic>
              <a:graphicData uri="http://schemas.openxmlformats.org/drawingml/2006/picture">
                <pic:pic>
                  <pic:nvPicPr>
                    <pic:cNvPr id="0" name="16_admin_jenis_surat_create.png"/>
                    <pic:cNvPicPr/>
                  </pic:nvPicPr>
                  <pic:blipFill>
                    <a:blip r:embed="rId25"/>
                    <a:stretch>
                      <a:fillRect/>
                    </a:stretch>
                  </pic:blipFill>
                  <pic:spPr>
                    <a:xfrm>
                      <a:off x="0" y="0"/>
                      <a:ext cx="3167406"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4.16  </w:t>
      </w:r>
      <w:r>
        <w:rPr>
          <w:rFonts w:ascii="Times New Roman" w:hAnsi="Times New Roman" w:cs="Times New Roman" w:eastAsia="Times New Roman"/>
          <w:b w:val="0"/>
          <w:i w:val="0"/>
          <w:color w:val="000000"/>
          <w:sz w:val="22"/>
        </w:rPr>
        <w:t>Formulir Tambah Jenis Surat &amp; Konfigurasi Approval Dinamis</w:t>
      </w:r>
    </w:p>
    <w:p>
      <w:pPr>
        <w:spacing w:before="0" w:after="0" w:line="360" w:lineRule="auto"/>
        <w:ind w:firstLine="426"/>
        <w:jc w:val="both"/>
      </w:pPr>
      <w:r>
        <w:rPr>
          <w:rFonts w:ascii="Times New Roman" w:hAnsi="Times New Roman" w:cs="Times New Roman" w:eastAsia="Times New Roman"/>
          <w:b w:val="0"/>
          <w:i w:val="0"/>
          <w:sz w:val="24"/>
        </w:rPr>
        <w:t>Sistem memungkinkan Admin mengonfigurasi jumlah level persetujuan (1 Level, 2 Level, atau 3 Level) secara fleksibel per jenis surat sesuai peraturan desa yang berlaku.</w:t>
      </w:r>
    </w:p>
    <w:p>
      <w:pPr>
        <w:spacing w:before="180" w:after="60" w:line="360" w:lineRule="auto"/>
        <w:jc w:val="center"/>
      </w:pPr>
      <w:r>
        <w:drawing>
          <wp:inline xmlns:a="http://schemas.openxmlformats.org/drawingml/2006/main" xmlns:pic="http://schemas.openxmlformats.org/drawingml/2006/picture">
            <wp:extent cx="2580389" cy="3200400"/>
            <wp:docPr id="17" name="Picture 17"/>
            <wp:cNvGraphicFramePr>
              <a:graphicFrameLocks noChangeAspect="1"/>
            </wp:cNvGraphicFramePr>
            <a:graphic>
              <a:graphicData uri="http://schemas.openxmlformats.org/drawingml/2006/picture">
                <pic:pic>
                  <pic:nvPicPr>
                    <pic:cNvPr id="0" name="17_admin_jenis_surat_edit.png"/>
                    <pic:cNvPicPr/>
                  </pic:nvPicPr>
                  <pic:blipFill>
                    <a:blip r:embed="rId26"/>
                    <a:stretch>
                      <a:fillRect/>
                    </a:stretch>
                  </pic:blipFill>
                  <pic:spPr>
                    <a:xfrm>
                      <a:off x="0" y="0"/>
                      <a:ext cx="2580389"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4.17  </w:t>
      </w:r>
      <w:r>
        <w:rPr>
          <w:rFonts w:ascii="Times New Roman" w:hAnsi="Times New Roman" w:cs="Times New Roman" w:eastAsia="Times New Roman"/>
          <w:b w:val="0"/>
          <w:i w:val="0"/>
          <w:color w:val="000000"/>
          <w:sz w:val="22"/>
        </w:rPr>
        <w:t>Formulir Edit Jenis Surat &amp; Toggle Pengesahan TTE</w:t>
      </w:r>
    </w:p>
    <w:p>
      <w:pPr>
        <w:spacing w:before="0" w:after="0" w:line="360" w:lineRule="auto"/>
        <w:ind w:firstLine="426"/>
        <w:jc w:val="both"/>
      </w:pPr>
      <w:r>
        <w:rPr>
          <w:rFonts w:ascii="Times New Roman" w:hAnsi="Times New Roman" w:cs="Times New Roman" w:eastAsia="Times New Roman"/>
          <w:b w:val="0"/>
          <w:i w:val="0"/>
          <w:sz w:val="24"/>
        </w:rPr>
        <w:t>Admin dapat memperbarui rincian syarat dokumen, format penomoran otomatis, serta mengaktifkan/mematikan opsi pengesahan Tanda Tangan Elektronik (TTE) Kepala Desa.</w:t>
      </w:r>
    </w:p>
    <w:p>
      <w:pPr>
        <w:spacing w:before="180" w:after="60" w:line="360" w:lineRule="auto"/>
        <w:jc w:val="center"/>
      </w:pPr>
      <w:r>
        <w:drawing>
          <wp:inline xmlns:a="http://schemas.openxmlformats.org/drawingml/2006/main" xmlns:pic="http://schemas.openxmlformats.org/drawingml/2006/picture">
            <wp:extent cx="4331368" cy="3200400"/>
            <wp:docPr id="18" name="Picture 18"/>
            <wp:cNvGraphicFramePr>
              <a:graphicFrameLocks noChangeAspect="1"/>
            </wp:cNvGraphicFramePr>
            <a:graphic>
              <a:graphicData uri="http://schemas.openxmlformats.org/drawingml/2006/picture">
                <pic:pic>
                  <pic:nvPicPr>
                    <pic:cNvPr id="0" name="18_admin_pengajuan_surat_index.png"/>
                    <pic:cNvPicPr/>
                  </pic:nvPicPr>
                  <pic:blipFill>
                    <a:blip r:embed="rId27"/>
                    <a:stretch>
                      <a:fillRect/>
                    </a:stretch>
                  </pic:blipFill>
                  <pic:spPr>
                    <a:xfrm>
                      <a:off x="0" y="0"/>
                      <a:ext cx="4331368"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4.18  </w:t>
      </w:r>
      <w:r>
        <w:rPr>
          <w:rFonts w:ascii="Times New Roman" w:hAnsi="Times New Roman" w:cs="Times New Roman" w:eastAsia="Times New Roman"/>
          <w:b w:val="0"/>
          <w:i w:val="0"/>
          <w:color w:val="000000"/>
          <w:sz w:val="22"/>
        </w:rPr>
        <w:t>Daftar Permohonan Surat Masuk pada Panel Admin</w:t>
      </w:r>
    </w:p>
    <w:p>
      <w:pPr>
        <w:spacing w:before="0" w:after="0" w:line="360" w:lineRule="auto"/>
        <w:ind w:firstLine="426"/>
        <w:jc w:val="both"/>
      </w:pPr>
      <w:r>
        <w:rPr>
          <w:rFonts w:ascii="Times New Roman" w:hAnsi="Times New Roman" w:cs="Times New Roman" w:eastAsia="Times New Roman"/>
          <w:b w:val="0"/>
          <w:i w:val="0"/>
          <w:sz w:val="24"/>
        </w:rPr>
        <w:t>Halaman kelola permohonan surat yang menyajikan tabel antrian permohonan masuk, status posisi approval saat ini, filter rentang tanggal, serta pencarian cepat berdasarkan NIK/Nama Warga.</w:t>
      </w:r>
    </w:p>
    <w:p>
      <w:pPr>
        <w:spacing w:before="180" w:after="60" w:line="360" w:lineRule="auto"/>
        <w:jc w:val="center"/>
      </w:pPr>
      <w:r>
        <w:drawing>
          <wp:inline xmlns:a="http://schemas.openxmlformats.org/drawingml/2006/main" xmlns:pic="http://schemas.openxmlformats.org/drawingml/2006/picture">
            <wp:extent cx="4522645" cy="3200400"/>
            <wp:docPr id="19" name="Picture 19"/>
            <wp:cNvGraphicFramePr>
              <a:graphicFrameLocks noChangeAspect="1"/>
            </wp:cNvGraphicFramePr>
            <a:graphic>
              <a:graphicData uri="http://schemas.openxmlformats.org/drawingml/2006/picture">
                <pic:pic>
                  <pic:nvPicPr>
                    <pic:cNvPr id="0" name="19_admin_pengajuan_surat_detail.png"/>
                    <pic:cNvPicPr/>
                  </pic:nvPicPr>
                  <pic:blipFill>
                    <a:blip r:embed="rId28"/>
                    <a:stretch>
                      <a:fillRect/>
                    </a:stretch>
                  </pic:blipFill>
                  <pic:spPr>
                    <a:xfrm>
                      <a:off x="0" y="0"/>
                      <a:ext cx="452264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4.19  </w:t>
      </w:r>
      <w:r>
        <w:rPr>
          <w:rFonts w:ascii="Times New Roman" w:hAnsi="Times New Roman" w:cs="Times New Roman" w:eastAsia="Times New Roman"/>
          <w:b w:val="0"/>
          <w:i w:val="0"/>
          <w:color w:val="000000"/>
          <w:sz w:val="22"/>
        </w:rPr>
        <w:t>Halaman Detail Verifikasi &amp; Form Persetujuan/Penolakan Permohonan</w:t>
      </w:r>
    </w:p>
    <w:p>
      <w:pPr>
        <w:spacing w:before="0" w:after="0" w:line="360" w:lineRule="auto"/>
        <w:ind w:firstLine="426"/>
        <w:jc w:val="both"/>
      </w:pPr>
      <w:r>
        <w:rPr>
          <w:rFonts w:ascii="Times New Roman" w:hAnsi="Times New Roman" w:cs="Times New Roman" w:eastAsia="Times New Roman"/>
          <w:b w:val="0"/>
          <w:i w:val="0"/>
          <w:sz w:val="24"/>
        </w:rPr>
        <w:t>Verifikator (Petugas/Sekdes/Kades) dapat memeriksa keabsahan berkas lampiran warga, memberikan persetujuan (approve), meminta revisi dengan catatan, atau menolak permohonan disertai alasan resmi.</w:t>
      </w:r>
    </w:p>
    <w:p>
      <w:pPr>
        <w:spacing w:before="180" w:after="60" w:line="360" w:lineRule="auto"/>
        <w:jc w:val="center"/>
      </w:pPr>
      <w:r>
        <w:drawing>
          <wp:inline xmlns:a="http://schemas.openxmlformats.org/drawingml/2006/main" xmlns:pic="http://schemas.openxmlformats.org/drawingml/2006/picture">
            <wp:extent cx="3827720" cy="3200400"/>
            <wp:docPr id="20" name="Picture 20"/>
            <wp:cNvGraphicFramePr>
              <a:graphicFrameLocks noChangeAspect="1"/>
            </wp:cNvGraphicFramePr>
            <a:graphic>
              <a:graphicData uri="http://schemas.openxmlformats.org/drawingml/2006/picture">
                <pic:pic>
                  <pic:nvPicPr>
                    <pic:cNvPr id="0" name="20_admin_surat_terbit_index.png"/>
                    <pic:cNvPicPr/>
                  </pic:nvPicPr>
                  <pic:blipFill>
                    <a:blip r:embed="rId29"/>
                    <a:stretch>
                      <a:fillRect/>
                    </a:stretch>
                  </pic:blipFill>
                  <pic:spPr>
                    <a:xfrm>
                      <a:off x="0" y="0"/>
                      <a:ext cx="3827720"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4.20  </w:t>
      </w:r>
      <w:r>
        <w:rPr>
          <w:rFonts w:ascii="Times New Roman" w:hAnsi="Times New Roman" w:cs="Times New Roman" w:eastAsia="Times New Roman"/>
          <w:b w:val="0"/>
          <w:i w:val="0"/>
          <w:color w:val="000000"/>
          <w:sz w:val="22"/>
        </w:rPr>
        <w:t>Daftar Arsip Surat Resmi Terbit Admin</w:t>
      </w:r>
    </w:p>
    <w:p>
      <w:pPr>
        <w:spacing w:before="0" w:after="0" w:line="360" w:lineRule="auto"/>
        <w:ind w:firstLine="426"/>
        <w:jc w:val="both"/>
      </w:pPr>
      <w:r>
        <w:rPr>
          <w:rFonts w:ascii="Times New Roman" w:hAnsi="Times New Roman" w:cs="Times New Roman" w:eastAsia="Times New Roman"/>
          <w:b w:val="0"/>
          <w:i w:val="0"/>
          <w:sz w:val="24"/>
        </w:rPr>
        <w:t>Halaman pusat arsip digital yang menyimpan seluruh dokumen surat resmi desa yang telah diterbitkan lengkap dengan log pengesahan TTE dan nomor registrasi surat.</w:t>
      </w:r>
    </w:p>
    <w:p>
      <w:pPr>
        <w:spacing w:before="180" w:after="60" w:line="360" w:lineRule="auto"/>
        <w:jc w:val="center"/>
      </w:pPr>
      <w:r>
        <w:drawing>
          <wp:inline xmlns:a="http://schemas.openxmlformats.org/drawingml/2006/main" xmlns:pic="http://schemas.openxmlformats.org/drawingml/2006/picture">
            <wp:extent cx="5038344" cy="3148965"/>
            <wp:docPr id="21" name="Picture 21"/>
            <wp:cNvGraphicFramePr>
              <a:graphicFrameLocks noChangeAspect="1"/>
            </wp:cNvGraphicFramePr>
            <a:graphic>
              <a:graphicData uri="http://schemas.openxmlformats.org/drawingml/2006/picture">
                <pic:pic>
                  <pic:nvPicPr>
                    <pic:cNvPr id="0" name="21_admin_template_pesan_index.png"/>
                    <pic:cNvPicPr/>
                  </pic:nvPicPr>
                  <pic:blipFill>
                    <a:blip r:embed="rId3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4.21  </w:t>
      </w:r>
      <w:r>
        <w:rPr>
          <w:rFonts w:ascii="Times New Roman" w:hAnsi="Times New Roman" w:cs="Times New Roman" w:eastAsia="Times New Roman"/>
          <w:b w:val="0"/>
          <w:i w:val="0"/>
          <w:color w:val="000000"/>
          <w:sz w:val="22"/>
        </w:rPr>
        <w:t>Halaman Kelola Template Pesan Notifikasi WhatsApp</w:t>
      </w:r>
    </w:p>
    <w:p>
      <w:pPr>
        <w:spacing w:before="0" w:after="0" w:line="360" w:lineRule="auto"/>
        <w:ind w:firstLine="426"/>
        <w:jc w:val="both"/>
      </w:pPr>
      <w:r>
        <w:rPr>
          <w:rFonts w:ascii="Times New Roman" w:hAnsi="Times New Roman" w:cs="Times New Roman" w:eastAsia="Times New Roman"/>
          <w:b w:val="0"/>
          <w:i w:val="0"/>
          <w:sz w:val="24"/>
        </w:rPr>
        <w:t>Sistem menyediakan pengelolaan template pesan WhatsApp otomatis yang dikirimkan pada setiap perubahan status permohonan warga (misal: registrasi, OTP, pengajuan masuk, revisi, disetujui, dan ditolak).</w:t>
      </w:r>
    </w:p>
    <w:p>
      <w:pPr>
        <w:spacing w:before="180" w:after="60" w:line="360" w:lineRule="auto"/>
        <w:jc w:val="center"/>
      </w:pPr>
      <w:r>
        <w:drawing>
          <wp:inline xmlns:a="http://schemas.openxmlformats.org/drawingml/2006/main" xmlns:pic="http://schemas.openxmlformats.org/drawingml/2006/picture">
            <wp:extent cx="5038344" cy="3148965"/>
            <wp:docPr id="22" name="Picture 22"/>
            <wp:cNvGraphicFramePr>
              <a:graphicFrameLocks noChangeAspect="1"/>
            </wp:cNvGraphicFramePr>
            <a:graphic>
              <a:graphicData uri="http://schemas.openxmlformats.org/drawingml/2006/picture">
                <pic:pic>
                  <pic:nvPicPr>
                    <pic:cNvPr id="0" name="22_admin_template_pesan_create.png"/>
                    <pic:cNvPicPr/>
                  </pic:nvPicPr>
                  <pic:blipFill>
                    <a:blip r:embed="rId3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4.22  </w:t>
      </w:r>
      <w:r>
        <w:rPr>
          <w:rFonts w:ascii="Times New Roman" w:hAnsi="Times New Roman" w:cs="Times New Roman" w:eastAsia="Times New Roman"/>
          <w:b w:val="0"/>
          <w:i w:val="0"/>
          <w:color w:val="000000"/>
          <w:sz w:val="22"/>
        </w:rPr>
        <w:t>Formulir Tambah Template Pesan WhatsApp</w:t>
      </w:r>
    </w:p>
    <w:p>
      <w:pPr>
        <w:spacing w:before="0" w:after="0" w:line="360" w:lineRule="auto"/>
        <w:ind w:firstLine="426"/>
        <w:jc w:val="both"/>
      </w:pPr>
      <w:r>
        <w:rPr>
          <w:rFonts w:ascii="Times New Roman" w:hAnsi="Times New Roman" w:cs="Times New Roman" w:eastAsia="Times New Roman"/>
          <w:b w:val="0"/>
          <w:i w:val="0"/>
          <w:sz w:val="24"/>
        </w:rPr>
        <w:t>Admin dapat menambahkan template pesan baru memanfaatkan variabel dinamis seperti {nama}, {jenis_surat}, {nomor_surat}, dan {link_status}.</w:t>
      </w:r>
    </w:p>
    <w:p>
      <w:pPr>
        <w:spacing w:before="180" w:after="60" w:line="360" w:lineRule="auto"/>
        <w:jc w:val="center"/>
      </w:pPr>
      <w:r>
        <w:drawing>
          <wp:inline xmlns:a="http://schemas.openxmlformats.org/drawingml/2006/main" xmlns:pic="http://schemas.openxmlformats.org/drawingml/2006/picture">
            <wp:extent cx="5038344" cy="3148965"/>
            <wp:docPr id="23" name="Picture 23"/>
            <wp:cNvGraphicFramePr>
              <a:graphicFrameLocks noChangeAspect="1"/>
            </wp:cNvGraphicFramePr>
            <a:graphic>
              <a:graphicData uri="http://schemas.openxmlformats.org/drawingml/2006/picture">
                <pic:pic>
                  <pic:nvPicPr>
                    <pic:cNvPr id="0" name="23_admin_template_pesan_edit.png"/>
                    <pic:cNvPicPr/>
                  </pic:nvPicPr>
                  <pic:blipFill>
                    <a:blip r:embed="rId3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4.23  </w:t>
      </w:r>
      <w:r>
        <w:rPr>
          <w:rFonts w:ascii="Times New Roman" w:hAnsi="Times New Roman" w:cs="Times New Roman" w:eastAsia="Times New Roman"/>
          <w:b w:val="0"/>
          <w:i w:val="0"/>
          <w:color w:val="000000"/>
          <w:sz w:val="22"/>
        </w:rPr>
        <w:t>Formulir Edit Template Pesan WhatsApp</w:t>
      </w:r>
    </w:p>
    <w:p>
      <w:pPr>
        <w:spacing w:before="0" w:after="0" w:line="360" w:lineRule="auto"/>
        <w:ind w:firstLine="426"/>
        <w:jc w:val="both"/>
      </w:pPr>
      <w:r>
        <w:rPr>
          <w:rFonts w:ascii="Times New Roman" w:hAnsi="Times New Roman" w:cs="Times New Roman" w:eastAsia="Times New Roman"/>
          <w:b w:val="0"/>
          <w:i w:val="0"/>
          <w:sz w:val="24"/>
        </w:rPr>
        <w:t>Halaman pembaruan konten template notifikasi WhatsApp untuk menyesuaikan redaksi kalimat sesuai standar komunikasi publik kantor desa.</w:t>
      </w:r>
    </w:p>
    <w:p>
      <w:pPr>
        <w:spacing w:before="180" w:after="60" w:line="360" w:lineRule="auto"/>
        <w:jc w:val="center"/>
      </w:pPr>
      <w:r>
        <w:drawing>
          <wp:inline xmlns:a="http://schemas.openxmlformats.org/drawingml/2006/main" xmlns:pic="http://schemas.openxmlformats.org/drawingml/2006/picture">
            <wp:extent cx="5038344" cy="3148965"/>
            <wp:docPr id="24" name="Picture 24"/>
            <wp:cNvGraphicFramePr>
              <a:graphicFrameLocks noChangeAspect="1"/>
            </wp:cNvGraphicFramePr>
            <a:graphic>
              <a:graphicData uri="http://schemas.openxmlformats.org/drawingml/2006/picture">
                <pic:pic>
                  <pic:nvPicPr>
                    <pic:cNvPr id="0" name="24_admin_notifikasi_log_index.png"/>
                    <pic:cNvPicPr/>
                  </pic:nvPicPr>
                  <pic:blipFill>
                    <a:blip r:embed="rId3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4.24  </w:t>
      </w:r>
      <w:r>
        <w:rPr>
          <w:rFonts w:ascii="Times New Roman" w:hAnsi="Times New Roman" w:cs="Times New Roman" w:eastAsia="Times New Roman"/>
          <w:b w:val="0"/>
          <w:i w:val="0"/>
          <w:color w:val="000000"/>
          <w:sz w:val="22"/>
        </w:rPr>
        <w:t>Halaman Log Riwayat Pengiriman Notifikasi WhatsApp</w:t>
      </w:r>
    </w:p>
    <w:p>
      <w:pPr>
        <w:spacing w:before="0" w:after="0" w:line="360" w:lineRule="auto"/>
        <w:ind w:firstLine="426"/>
        <w:jc w:val="both"/>
      </w:pPr>
      <w:r>
        <w:rPr>
          <w:rFonts w:ascii="Times New Roman" w:hAnsi="Times New Roman" w:cs="Times New Roman" w:eastAsia="Times New Roman"/>
          <w:b w:val="0"/>
          <w:i w:val="0"/>
          <w:sz w:val="24"/>
        </w:rPr>
        <w:t>Menampilkan daftar riwayat log pengiriman pesan notifikasi WhatsApp oleh gateway, mencakup nomor tujuan, waktu kirim, status pesan (terkirim/gagal), serta aksi kirim ulang (retry).</w:t>
      </w:r>
    </w:p>
    <w:p>
      <w:pPr>
        <w:spacing w:before="180" w:after="60" w:line="360" w:lineRule="auto"/>
        <w:jc w:val="center"/>
      </w:pPr>
      <w:r>
        <w:drawing>
          <wp:inline xmlns:a="http://schemas.openxmlformats.org/drawingml/2006/main" xmlns:pic="http://schemas.openxmlformats.org/drawingml/2006/picture">
            <wp:extent cx="5038344" cy="3148965"/>
            <wp:docPr id="25" name="Picture 25"/>
            <wp:cNvGraphicFramePr>
              <a:graphicFrameLocks noChangeAspect="1"/>
            </wp:cNvGraphicFramePr>
            <a:graphic>
              <a:graphicData uri="http://schemas.openxmlformats.org/drawingml/2006/picture">
                <pic:pic>
                  <pic:nvPicPr>
                    <pic:cNvPr id="0" name="25_admin_whatsapp_settings.png"/>
                    <pic:cNvPicPr/>
                  </pic:nvPicPr>
                  <pic:blipFill>
                    <a:blip r:embed="rId3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4.25  </w:t>
      </w:r>
      <w:r>
        <w:rPr>
          <w:rFonts w:ascii="Times New Roman" w:hAnsi="Times New Roman" w:cs="Times New Roman" w:eastAsia="Times New Roman"/>
          <w:b w:val="0"/>
          <w:i w:val="0"/>
          <w:color w:val="000000"/>
          <w:sz w:val="22"/>
        </w:rPr>
        <w:t>Halaman Pengaturan &amp; Monitoring Status Live Go-WA Gateway</w:t>
      </w:r>
    </w:p>
    <w:p>
      <w:pPr>
        <w:spacing w:before="0" w:after="0" w:line="360" w:lineRule="auto"/>
        <w:ind w:firstLine="426"/>
        <w:jc w:val="both"/>
      </w:pPr>
      <w:r>
        <w:rPr>
          <w:rFonts w:ascii="Times New Roman" w:hAnsi="Times New Roman" w:cs="Times New Roman" w:eastAsia="Times New Roman"/>
          <w:b w:val="0"/>
          <w:i w:val="0"/>
          <w:sz w:val="24"/>
        </w:rPr>
        <w:t>Admin dapat memantau status koneksi server Go-WA Gateway secara real-time (ONLINE/OFFLINE), mengonfigurasi endpoint URL API, serta melakukan tes pengiriman pesan langsung.</w:t>
      </w:r>
    </w:p>
    <w:p>
      <w:pPr>
        <w:spacing w:before="180" w:after="60" w:line="360" w:lineRule="auto"/>
        <w:jc w:val="center"/>
      </w:pPr>
      <w:r>
        <w:drawing>
          <wp:inline xmlns:a="http://schemas.openxmlformats.org/drawingml/2006/main" xmlns:pic="http://schemas.openxmlformats.org/drawingml/2006/picture">
            <wp:extent cx="4509369" cy="3200400"/>
            <wp:docPr id="26" name="Picture 26"/>
            <wp:cNvGraphicFramePr>
              <a:graphicFrameLocks noChangeAspect="1"/>
            </wp:cNvGraphicFramePr>
            <a:graphic>
              <a:graphicData uri="http://schemas.openxmlformats.org/drawingml/2006/picture">
                <pic:pic>
                  <pic:nvPicPr>
                    <pic:cNvPr id="0" name="26_admin_laporan.png"/>
                    <pic:cNvPicPr/>
                  </pic:nvPicPr>
                  <pic:blipFill>
                    <a:blip r:embed="rId35"/>
                    <a:stretch>
                      <a:fillRect/>
                    </a:stretch>
                  </pic:blipFill>
                  <pic:spPr>
                    <a:xfrm>
                      <a:off x="0" y="0"/>
                      <a:ext cx="4509369"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4.26  </w:t>
      </w:r>
      <w:r>
        <w:rPr>
          <w:rFonts w:ascii="Times New Roman" w:hAnsi="Times New Roman" w:cs="Times New Roman" w:eastAsia="Times New Roman"/>
          <w:b w:val="0"/>
          <w:i w:val="0"/>
          <w:color w:val="000000"/>
          <w:sz w:val="22"/>
        </w:rPr>
        <w:t>Halaman Laporan &amp; Analytic Pelayanan Surat Desa</w:t>
      </w:r>
    </w:p>
    <w:p>
      <w:pPr>
        <w:spacing w:before="0" w:after="0" w:line="360" w:lineRule="auto"/>
        <w:ind w:firstLine="426"/>
        <w:jc w:val="both"/>
      </w:pPr>
      <w:r>
        <w:rPr>
          <w:rFonts w:ascii="Times New Roman" w:hAnsi="Times New Roman" w:cs="Times New Roman" w:eastAsia="Times New Roman"/>
          <w:b w:val="0"/>
          <w:i w:val="0"/>
          <w:sz w:val="24"/>
        </w:rPr>
        <w:t>Halaman modul laporan yang memungkinkan pengunduhan data rekapitulasi pelayanan surat desa dalam rentang periode tertentu untuk kebutuhan evaluasi berkala pimpinan.</w:t>
      </w:r>
    </w:p>
    <w:p>
      <w:pPr>
        <w:spacing w:before="180" w:after="60" w:line="360" w:lineRule="auto"/>
        <w:jc w:val="center"/>
      </w:pPr>
      <w:r>
        <w:drawing>
          <wp:inline xmlns:a="http://schemas.openxmlformats.org/drawingml/2006/main" xmlns:pic="http://schemas.openxmlformats.org/drawingml/2006/picture">
            <wp:extent cx="5038344" cy="3187452"/>
            <wp:docPr id="27" name="Picture 27"/>
            <wp:cNvGraphicFramePr>
              <a:graphicFrameLocks noChangeAspect="1"/>
            </wp:cNvGraphicFramePr>
            <a:graphic>
              <a:graphicData uri="http://schemas.openxmlformats.org/drawingml/2006/picture">
                <pic:pic>
                  <pic:nvPicPr>
                    <pic:cNvPr id="0" name="27_admin_users_index.png"/>
                    <pic:cNvPicPr/>
                  </pic:nvPicPr>
                  <pic:blipFill>
                    <a:blip r:embed="rId36"/>
                    <a:stretch>
                      <a:fillRect/>
                    </a:stretch>
                  </pic:blipFill>
                  <pic:spPr>
                    <a:xfrm>
                      <a:off x="0" y="0"/>
                      <a:ext cx="5038344" cy="3187452"/>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4.27  </w:t>
      </w:r>
      <w:r>
        <w:rPr>
          <w:rFonts w:ascii="Times New Roman" w:hAnsi="Times New Roman" w:cs="Times New Roman" w:eastAsia="Times New Roman"/>
          <w:b w:val="0"/>
          <w:i w:val="0"/>
          <w:color w:val="000000"/>
          <w:sz w:val="22"/>
        </w:rPr>
        <w:t>Halaman Manajemen Pengguna Pengelola Sistem</w:t>
      </w:r>
    </w:p>
    <w:p>
      <w:pPr>
        <w:spacing w:before="0" w:after="0" w:line="360" w:lineRule="auto"/>
        <w:ind w:firstLine="426"/>
        <w:jc w:val="both"/>
      </w:pPr>
      <w:r>
        <w:rPr>
          <w:rFonts w:ascii="Times New Roman" w:hAnsi="Times New Roman" w:cs="Times New Roman" w:eastAsia="Times New Roman"/>
          <w:b w:val="0"/>
          <w:i w:val="0"/>
          <w:sz w:val="24"/>
        </w:rPr>
        <w:t>Kelola data akun pengguna pengelola sistem yang mencakup Petugas Desa, Sekretaris Desa, Kepala Desa, dan Admin.</w:t>
      </w:r>
    </w:p>
    <w:p>
      <w:pPr>
        <w:spacing w:before="180" w:after="60" w:line="360" w:lineRule="auto"/>
        <w:jc w:val="center"/>
      </w:pPr>
      <w:r>
        <w:drawing>
          <wp:inline xmlns:a="http://schemas.openxmlformats.org/drawingml/2006/main" xmlns:pic="http://schemas.openxmlformats.org/drawingml/2006/picture">
            <wp:extent cx="5038344" cy="3148965"/>
            <wp:docPr id="28" name="Picture 28"/>
            <wp:cNvGraphicFramePr>
              <a:graphicFrameLocks noChangeAspect="1"/>
            </wp:cNvGraphicFramePr>
            <a:graphic>
              <a:graphicData uri="http://schemas.openxmlformats.org/drawingml/2006/picture">
                <pic:pic>
                  <pic:nvPicPr>
                    <pic:cNvPr id="0" name="28_admin_users_create.png"/>
                    <pic:cNvPicPr/>
                  </pic:nvPicPr>
                  <pic:blipFill>
                    <a:blip r:embed="rId3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4.28  </w:t>
      </w:r>
      <w:r>
        <w:rPr>
          <w:rFonts w:ascii="Times New Roman" w:hAnsi="Times New Roman" w:cs="Times New Roman" w:eastAsia="Times New Roman"/>
          <w:b w:val="0"/>
          <w:i w:val="0"/>
          <w:color w:val="000000"/>
          <w:sz w:val="22"/>
        </w:rPr>
        <w:t>Formulir Tambah Pengguna Pengelola Baru</w:t>
      </w:r>
    </w:p>
    <w:p>
      <w:pPr>
        <w:spacing w:before="0" w:after="0" w:line="360" w:lineRule="auto"/>
        <w:ind w:firstLine="426"/>
        <w:jc w:val="both"/>
      </w:pPr>
      <w:r>
        <w:rPr>
          <w:rFonts w:ascii="Times New Roman" w:hAnsi="Times New Roman" w:cs="Times New Roman" w:eastAsia="Times New Roman"/>
          <w:b w:val="0"/>
          <w:i w:val="0"/>
          <w:sz w:val="24"/>
        </w:rPr>
        <w:t>Formulir pendaftaran akun pengelola baru dengan penetapan peran spesifik (Role Assignment).</w:t>
      </w:r>
    </w:p>
    <w:p>
      <w:pPr>
        <w:spacing w:before="180" w:after="60" w:line="360" w:lineRule="auto"/>
        <w:jc w:val="center"/>
      </w:pPr>
      <w:r>
        <w:drawing>
          <wp:inline xmlns:a="http://schemas.openxmlformats.org/drawingml/2006/main" xmlns:pic="http://schemas.openxmlformats.org/drawingml/2006/picture">
            <wp:extent cx="5038344" cy="3148965"/>
            <wp:docPr id="29" name="Picture 29"/>
            <wp:cNvGraphicFramePr>
              <a:graphicFrameLocks noChangeAspect="1"/>
            </wp:cNvGraphicFramePr>
            <a:graphic>
              <a:graphicData uri="http://schemas.openxmlformats.org/drawingml/2006/picture">
                <pic:pic>
                  <pic:nvPicPr>
                    <pic:cNvPr id="0" name="29_admin_users_edit.png"/>
                    <pic:cNvPicPr/>
                  </pic:nvPicPr>
                  <pic:blipFill>
                    <a:blip r:embed="rId3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4.29  </w:t>
      </w:r>
      <w:r>
        <w:rPr>
          <w:rFonts w:ascii="Times New Roman" w:hAnsi="Times New Roman" w:cs="Times New Roman" w:eastAsia="Times New Roman"/>
          <w:b w:val="0"/>
          <w:i w:val="0"/>
          <w:color w:val="000000"/>
          <w:sz w:val="22"/>
        </w:rPr>
        <w:t>Formulir Edit Data Pengguna &amp; Hak Akses Pengelola</w:t>
      </w:r>
    </w:p>
    <w:p>
      <w:pPr>
        <w:spacing w:before="0" w:after="0" w:line="360" w:lineRule="auto"/>
        <w:ind w:firstLine="426"/>
        <w:jc w:val="both"/>
      </w:pPr>
      <w:r>
        <w:rPr>
          <w:rFonts w:ascii="Times New Roman" w:hAnsi="Times New Roman" w:cs="Times New Roman" w:eastAsia="Times New Roman"/>
          <w:b w:val="0"/>
          <w:i w:val="0"/>
          <w:sz w:val="24"/>
        </w:rPr>
        <w:t>Halaman perbaikan profil akun pengelola dan pembaruan peran pekerjaan.</w:t>
      </w:r>
    </w:p>
    <w:p>
      <w:pPr>
        <w:spacing w:before="180" w:after="60" w:line="360" w:lineRule="auto"/>
        <w:jc w:val="center"/>
      </w:pPr>
      <w:r>
        <w:drawing>
          <wp:inline xmlns:a="http://schemas.openxmlformats.org/drawingml/2006/main" xmlns:pic="http://schemas.openxmlformats.org/drawingml/2006/picture">
            <wp:extent cx="5038344" cy="3148965"/>
            <wp:docPr id="30" name="Picture 30"/>
            <wp:cNvGraphicFramePr>
              <a:graphicFrameLocks noChangeAspect="1"/>
            </wp:cNvGraphicFramePr>
            <a:graphic>
              <a:graphicData uri="http://schemas.openxmlformats.org/drawingml/2006/picture">
                <pic:pic>
                  <pic:nvPicPr>
                    <pic:cNvPr id="0" name="30_admin_activity_logs.png"/>
                    <pic:cNvPicPr/>
                  </pic:nvPicPr>
                  <pic:blipFill>
                    <a:blip r:embed="rId3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4.30  </w:t>
      </w:r>
      <w:r>
        <w:rPr>
          <w:rFonts w:ascii="Times New Roman" w:hAnsi="Times New Roman" w:cs="Times New Roman" w:eastAsia="Times New Roman"/>
          <w:b w:val="0"/>
          <w:i w:val="0"/>
          <w:color w:val="000000"/>
          <w:sz w:val="22"/>
        </w:rPr>
        <w:t>Halaman Log Aktivitas Sistem (Audit Trail)</w:t>
      </w:r>
    </w:p>
    <w:p>
      <w:pPr>
        <w:spacing w:before="0" w:after="0" w:line="360" w:lineRule="auto"/>
        <w:ind w:firstLine="426"/>
        <w:jc w:val="both"/>
      </w:pPr>
      <w:r>
        <w:rPr>
          <w:rFonts w:ascii="Times New Roman" w:hAnsi="Times New Roman" w:cs="Times New Roman" w:eastAsia="Times New Roman"/>
          <w:b w:val="0"/>
          <w:i w:val="0"/>
          <w:sz w:val="24"/>
        </w:rPr>
        <w:t>Pencatatan rekam jejak audit (audit trail) otomatis oleh Spatie Activity Log yang mencatat setiap aksi penambahan, perubahan, persetujuan, dan penghapusan data oleh pengguna demi menjamin akuntabilitas.</w:t>
      </w:r>
    </w:p>
    <w:p>
      <w:pPr>
        <w:spacing w:before="180" w:after="60" w:line="360" w:lineRule="auto"/>
        <w:jc w:val="center"/>
      </w:pPr>
      <w:r>
        <w:drawing>
          <wp:inline xmlns:a="http://schemas.openxmlformats.org/drawingml/2006/main" xmlns:pic="http://schemas.openxmlformats.org/drawingml/2006/picture">
            <wp:extent cx="5038344" cy="3148965"/>
            <wp:docPr id="31" name="Picture 31"/>
            <wp:cNvGraphicFramePr>
              <a:graphicFrameLocks noChangeAspect="1"/>
            </wp:cNvGraphicFramePr>
            <a:graphic>
              <a:graphicData uri="http://schemas.openxmlformats.org/drawingml/2006/picture">
                <pic:pic>
                  <pic:nvPicPr>
                    <pic:cNvPr id="0" name="31_admin_shield_roles_index.png"/>
                    <pic:cNvPicPr/>
                  </pic:nvPicPr>
                  <pic:blipFill>
                    <a:blip r:embed="rId4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4.31  </w:t>
      </w:r>
      <w:r>
        <w:rPr>
          <w:rFonts w:ascii="Times New Roman" w:hAnsi="Times New Roman" w:cs="Times New Roman" w:eastAsia="Times New Roman"/>
          <w:b w:val="0"/>
          <w:i w:val="0"/>
          <w:color w:val="000000"/>
          <w:sz w:val="22"/>
        </w:rPr>
        <w:t>Halaman Pengaturan Peran &amp; Izin Pengguna (Filament Shield)</w:t>
      </w:r>
    </w:p>
    <w:p>
      <w:pPr>
        <w:spacing w:before="0" w:after="0" w:line="360" w:lineRule="auto"/>
        <w:ind w:firstLine="426"/>
        <w:jc w:val="both"/>
      </w:pPr>
      <w:r>
        <w:rPr>
          <w:rFonts w:ascii="Times New Roman" w:hAnsi="Times New Roman" w:cs="Times New Roman" w:eastAsia="Times New Roman"/>
          <w:b w:val="0"/>
          <w:i w:val="0"/>
          <w:sz w:val="24"/>
        </w:rPr>
        <w:t>Pengaturan otorisasi granular berbasis peran (Role-Based Access Control) menggunakan Filament Shield.</w:t>
      </w:r>
    </w:p>
    <w:p>
      <w:pPr>
        <w:spacing w:before="180" w:after="60" w:line="360" w:lineRule="auto"/>
        <w:jc w:val="center"/>
      </w:pPr>
      <w:r>
        <w:drawing>
          <wp:inline xmlns:a="http://schemas.openxmlformats.org/drawingml/2006/main" xmlns:pic="http://schemas.openxmlformats.org/drawingml/2006/picture">
            <wp:extent cx="1787655" cy="3200400"/>
            <wp:docPr id="32" name="Picture 32"/>
            <wp:cNvGraphicFramePr>
              <a:graphicFrameLocks noChangeAspect="1"/>
            </wp:cNvGraphicFramePr>
            <a:graphic>
              <a:graphicData uri="http://schemas.openxmlformats.org/drawingml/2006/picture">
                <pic:pic>
                  <pic:nvPicPr>
                    <pic:cNvPr id="0" name="32_admin_shield_roles_create.png"/>
                    <pic:cNvPicPr/>
                  </pic:nvPicPr>
                  <pic:blipFill>
                    <a:blip r:embed="rId41"/>
                    <a:stretch>
                      <a:fillRect/>
                    </a:stretch>
                  </pic:blipFill>
                  <pic:spPr>
                    <a:xfrm>
                      <a:off x="0" y="0"/>
                      <a:ext cx="178765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4.32  </w:t>
      </w:r>
      <w:r>
        <w:rPr>
          <w:rFonts w:ascii="Times New Roman" w:hAnsi="Times New Roman" w:cs="Times New Roman" w:eastAsia="Times New Roman"/>
          <w:b w:val="0"/>
          <w:i w:val="0"/>
          <w:color w:val="000000"/>
          <w:sz w:val="22"/>
        </w:rPr>
        <w:t>Formulir Tambah Peran Pengguna Baru &amp; Pemetaan Hak Akses</w:t>
      </w:r>
    </w:p>
    <w:p>
      <w:pPr>
        <w:spacing w:before="0" w:after="0" w:line="360" w:lineRule="auto"/>
        <w:ind w:firstLine="426"/>
        <w:jc w:val="both"/>
      </w:pPr>
      <w:r>
        <w:rPr>
          <w:rFonts w:ascii="Times New Roman" w:hAnsi="Times New Roman" w:cs="Times New Roman" w:eastAsia="Times New Roman"/>
          <w:b w:val="0"/>
          <w:i w:val="0"/>
          <w:sz w:val="24"/>
        </w:rPr>
        <w:t>Admin dapat merancang peran pekerjaan baru beserta kombinasi hak akses (view, create, update, delete) pada setiap modul resource.</w:t>
      </w:r>
    </w:p>
    <w:p>
      <w:pPr>
        <w:spacing w:before="180" w:after="60" w:line="360" w:lineRule="auto"/>
        <w:jc w:val="center"/>
      </w:pPr>
      <w:r>
        <w:drawing>
          <wp:inline xmlns:a="http://schemas.openxmlformats.org/drawingml/2006/main" xmlns:pic="http://schemas.openxmlformats.org/drawingml/2006/picture">
            <wp:extent cx="1787655" cy="3200400"/>
            <wp:docPr id="33" name="Picture 33"/>
            <wp:cNvGraphicFramePr>
              <a:graphicFrameLocks noChangeAspect="1"/>
            </wp:cNvGraphicFramePr>
            <a:graphic>
              <a:graphicData uri="http://schemas.openxmlformats.org/drawingml/2006/picture">
                <pic:pic>
                  <pic:nvPicPr>
                    <pic:cNvPr id="0" name="33_admin_shield_roles_edit.png"/>
                    <pic:cNvPicPr/>
                  </pic:nvPicPr>
                  <pic:blipFill>
                    <a:blip r:embed="rId42"/>
                    <a:stretch>
                      <a:fillRect/>
                    </a:stretch>
                  </pic:blipFill>
                  <pic:spPr>
                    <a:xfrm>
                      <a:off x="0" y="0"/>
                      <a:ext cx="178765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4.33  </w:t>
      </w:r>
      <w:r>
        <w:rPr>
          <w:rFonts w:ascii="Times New Roman" w:hAnsi="Times New Roman" w:cs="Times New Roman" w:eastAsia="Times New Roman"/>
          <w:b w:val="0"/>
          <w:i w:val="0"/>
          <w:color w:val="000000"/>
          <w:sz w:val="22"/>
        </w:rPr>
        <w:t>Formulir Edit Hak Akses Peran Pengguna</w:t>
      </w:r>
    </w:p>
    <w:p>
      <w:pPr>
        <w:spacing w:before="0" w:after="0" w:line="360" w:lineRule="auto"/>
        <w:ind w:firstLine="426"/>
        <w:jc w:val="both"/>
      </w:pPr>
      <w:r>
        <w:rPr>
          <w:rFonts w:ascii="Times New Roman" w:hAnsi="Times New Roman" w:cs="Times New Roman" w:eastAsia="Times New Roman"/>
          <w:b w:val="0"/>
          <w:i w:val="0"/>
          <w:sz w:val="24"/>
        </w:rPr>
        <w:t>Halaman pembaruan hak akses peran pengguna untuk menyesuaikan struktur organisasi perangkat desa Karduluk.</w:t>
      </w:r>
    </w:p>
    <w:p>
      <w:pPr>
        <w:pStyle w:val="Heading3"/>
        <w:spacing w:before="180" w:after="60" w:line="360" w:lineRule="auto"/>
      </w:pPr>
      <w:r>
        <w:rPr>
          <w:rFonts w:ascii="Times New Roman" w:hAnsi="Times New Roman" w:cs="Times New Roman" w:eastAsia="Times New Roman"/>
          <w:b/>
          <w:i w:val="0"/>
          <w:sz w:val="24"/>
        </w:rPr>
        <w:t>4.1.4  Implementasi Modul Utama &amp; Logika Sistem</w:t>
      </w:r>
    </w:p>
    <w:p>
      <w:pPr>
        <w:spacing w:before="0" w:after="0" w:line="360" w:lineRule="auto"/>
        <w:ind w:firstLine="426"/>
        <w:jc w:val="both"/>
      </w:pPr>
      <w:r>
        <w:rPr>
          <w:rFonts w:ascii="Times New Roman" w:hAnsi="Times New Roman" w:cs="Times New Roman" w:eastAsia="Times New Roman"/>
          <w:b w:val="0"/>
          <w:i w:val="0"/>
          <w:sz w:val="24"/>
        </w:rPr>
        <w:t>Sistem SIPADES mengimplementasikan empat modul utama yang saling terintegrasi secara dinamis:</w:t>
      </w:r>
    </w:p>
    <w:p>
      <w:pPr>
        <w:spacing w:before="0" w:after="0" w:line="360" w:lineRule="auto"/>
        <w:ind w:firstLine="426"/>
        <w:jc w:val="both"/>
      </w:pPr>
      <w:r>
        <w:rPr>
          <w:rFonts w:ascii="Times New Roman" w:hAnsi="Times New Roman" w:cs="Times New Roman" w:eastAsia="Times New Roman"/>
          <w:b w:val="0"/>
          <w:i w:val="0"/>
          <w:sz w:val="24"/>
        </w:rPr>
        <w:t>1. Modul Self-Service &amp; Autentikasi OTP WhatsApp: Warga melakukan pendaftaran akun mandiri dan diverifikasi dengan kode unik OTP yang dikirimkan via Go-WA Gateway Service secara synchronous/asynchronous. Metode ini memastikan bahwa nomor HP yang terdaftar aktif dan benar milik pemohon.</w:t>
      </w:r>
    </w:p>
    <w:p>
      <w:pPr>
        <w:spacing w:before="0" w:after="0" w:line="360" w:lineRule="auto"/>
        <w:ind w:firstLine="426"/>
        <w:jc w:val="both"/>
      </w:pPr>
      <w:r>
        <w:rPr>
          <w:rFonts w:ascii="Times New Roman" w:hAnsi="Times New Roman" w:cs="Times New Roman" w:eastAsia="Times New Roman"/>
          <w:b w:val="0"/>
          <w:i w:val="0"/>
          <w:sz w:val="24"/>
        </w:rPr>
        <w:t>2. Modul Dynamic Multi-Level Approval: Alur persetujuan surat tidak bersifat statis, melainkan dapat dikonfigurasi per jenis surat. Permohonan mengalir dari verifikasi awal oleh Petugas Desa (Level 1), dilanjutkan verifikasi administratif oleh Sekretaris Desa (Level 2), dan pengesahan akhir oleh Kepala Desa (Level 3). Setiap pergantian status memicu pembaruan pada Stepper Progress di portal warga.</w:t>
      </w:r>
    </w:p>
    <w:p>
      <w:pPr>
        <w:spacing w:before="0" w:after="0" w:line="360" w:lineRule="auto"/>
        <w:ind w:firstLine="426"/>
        <w:jc w:val="both"/>
      </w:pPr>
      <w:r>
        <w:rPr>
          <w:rFonts w:ascii="Times New Roman" w:hAnsi="Times New Roman" w:cs="Times New Roman" w:eastAsia="Times New Roman"/>
          <w:b w:val="0"/>
          <w:i w:val="0"/>
          <w:sz w:val="24"/>
        </w:rPr>
        <w:t>3. Modul TTE &amp; Verifikasi QR Code Dokumen: Dokumen surat resmi diproduksi otomatis dalam format PDF menggunakan pustaka DomPDF. Pada bagian penutup surat, tertera kotak pengesahan TTE resmi berbasis QR Code unik yang menyimpan token enkripsi Base64. Pemindaian QR Code mengarahkan pengguna ke URL verifikasi publik untuk membuktikan keaslian dokumen tanpa risiko pemalsuan fisik.</w:t>
      </w:r>
    </w:p>
    <w:p>
      <w:pPr>
        <w:spacing w:before="0" w:after="0" w:line="360" w:lineRule="auto"/>
        <w:ind w:firstLine="426"/>
        <w:jc w:val="both"/>
      </w:pPr>
      <w:r>
        <w:rPr>
          <w:rFonts w:ascii="Times New Roman" w:hAnsi="Times New Roman" w:cs="Times New Roman" w:eastAsia="Times New Roman"/>
          <w:b w:val="0"/>
          <w:i w:val="0"/>
          <w:sz w:val="24"/>
        </w:rPr>
        <w:t>4. Modul Notifikasi &amp; Retry Queue Go-WA Gateway: Pengiriman pesan WhatsApp dibungkus dalam Service Class tersendiri yang terhubung ke REST API Go-WA Gateway. Jika pengiriman notifikasi mengalami kendala jaringan, sistem menyimpan pesan dalam antrian (Queue Log) dan memberikan fitur aksi kirim ulang (Retry Action) bagi Admin.</w:t>
      </w:r>
    </w:p>
    <w:p>
      <w:pPr>
        <w:pStyle w:val="Heading2"/>
        <w:spacing w:before="240" w:after="60" w:line="360" w:lineRule="auto"/>
      </w:pPr>
      <w:r>
        <w:rPr>
          <w:rFonts w:ascii="Times New Roman" w:hAnsi="Times New Roman" w:cs="Times New Roman" w:eastAsia="Times New Roman"/>
          <w:b/>
          <w:i w:val="0"/>
          <w:sz w:val="24"/>
        </w:rPr>
        <w:t>4.2  Pengujian Sistem (Testing &amp; Evaluation)</w:t>
      </w:r>
    </w:p>
    <w:p>
      <w:pPr>
        <w:pStyle w:val="Heading3"/>
        <w:spacing w:before="180" w:after="60" w:line="360" w:lineRule="auto"/>
      </w:pPr>
      <w:r>
        <w:rPr>
          <w:rFonts w:ascii="Times New Roman" w:hAnsi="Times New Roman" w:cs="Times New Roman" w:eastAsia="Times New Roman"/>
          <w:b/>
          <w:i w:val="0"/>
          <w:sz w:val="24"/>
        </w:rPr>
        <w:t>4.2.1  Metode Pengujian</w:t>
      </w:r>
    </w:p>
    <w:p>
      <w:pPr>
        <w:spacing w:before="0" w:after="0" w:line="360" w:lineRule="auto"/>
        <w:ind w:firstLine="426"/>
        <w:jc w:val="both"/>
      </w:pPr>
      <w:r>
        <w:rPr>
          <w:rFonts w:ascii="Times New Roman" w:hAnsi="Times New Roman" w:cs="Times New Roman" w:eastAsia="Times New Roman"/>
          <w:b w:val="0"/>
          <w:i w:val="0"/>
          <w:sz w:val="24"/>
        </w:rPr>
        <w:t>Pengujian Sistem Informasi Pelayanan Desa Karduluk (SIPADES) dilakukan menggunakan metode Black-Box Testing dan Automated End-to-End (E2E) Functional Testing. Pengujian Black-Box berfokus pada evaluasi fungsionalitas antarmuka dan alur kerja sistem tanpa harus melihat struktur kode internal, guna memastikan seluruh kebutuhan fungsional (Functional Requirements) sebagaimana tertuang dalam dokumen spesifikasi (PRD) telah terpenuhi dengan benar.</w:t>
      </w:r>
    </w:p>
    <w:p>
      <w:pPr>
        <w:pStyle w:val="Heading3"/>
        <w:spacing w:before="180" w:after="60" w:line="360" w:lineRule="auto"/>
      </w:pPr>
      <w:r>
        <w:rPr>
          <w:rFonts w:ascii="Times New Roman" w:hAnsi="Times New Roman" w:cs="Times New Roman" w:eastAsia="Times New Roman"/>
          <w:b/>
          <w:i w:val="0"/>
          <w:sz w:val="24"/>
        </w:rPr>
        <w:t>4.2.2  Hasil Pengujian Fungsional</w:t>
      </w:r>
    </w:p>
    <w:p>
      <w:pPr>
        <w:spacing w:before="0" w:after="0" w:line="360" w:lineRule="auto"/>
        <w:ind w:firstLine="426"/>
        <w:jc w:val="both"/>
      </w:pPr>
      <w:r>
        <w:rPr>
          <w:rFonts w:ascii="Times New Roman" w:hAnsi="Times New Roman" w:cs="Times New Roman" w:eastAsia="Times New Roman"/>
          <w:b w:val="0"/>
          <w:i w:val="0"/>
          <w:sz w:val="24"/>
        </w:rPr>
        <w:t>Pengujian fungsionalitas dilakukan mencakup 15 kasus uji utama (Test Cases TC-01 s/d TC-15) yang merepresentasikan seluruh alur proses bisnis portal warga dan panel admin desa. Hasil pengujian fungsional disajikan secara lengkap pada Tabel 4.1 berikut.</w:t>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Tabel 4.1  </w:t>
      </w:r>
      <w:r>
        <w:rPr>
          <w:rFonts w:ascii="Times New Roman" w:hAnsi="Times New Roman" w:cs="Times New Roman" w:eastAsia="Times New Roman"/>
          <w:b w:val="0"/>
          <w:i w:val="0"/>
          <w:color w:val="000000"/>
          <w:sz w:val="22"/>
        </w:rPr>
        <w:t>Hasil Pengujian Fungsional Black-Box Sistem SIPADES</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0"/>
            <w:shd w:val="clear" w:color="auto" w:fill="D9D9D9"/>
          </w:tcPr>
          <w:p>
            <w:pPr>
              <w:spacing w:before="60" w:after="60" w:line="240" w:lineRule="auto"/>
              <w:jc w:val="center"/>
            </w:pPr>
            <w:r/>
            <w:r>
              <w:rPr>
                <w:rFonts w:ascii="Times New Roman" w:hAnsi="Times New Roman" w:cs="Times New Roman" w:eastAsia="Times New Roman"/>
                <w:b/>
                <w:i w:val="0"/>
                <w:sz w:val="20"/>
              </w:rPr>
              <w:t>No.</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Skenario Uji</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Data Masukan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yang Diharapkan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Pengujian</w:t>
            </w:r>
          </w:p>
        </w:tc>
        <w:tc>
          <w:tcPr>
            <w:tcW w:type="dxa" w:w="600"/>
            <w:shd w:val="clear" w:color="auto" w:fill="D9D9D9"/>
          </w:tcPr>
          <w:p>
            <w:pPr>
              <w:spacing w:before="60" w:after="60" w:line="240" w:lineRule="auto"/>
              <w:jc w:val="center"/>
            </w:pPr>
            <w:r/>
            <w:r>
              <w:rPr>
                <w:rFonts w:ascii="Times New Roman" w:hAnsi="Times New Roman" w:cs="Times New Roman" w:eastAsia="Times New Roman"/>
                <w:b/>
                <w:i w:val="0"/>
                <w:sz w:val="20"/>
              </w:rPr>
              <w:t>Status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TC-01</w:t>
            </w:r>
          </w:p>
        </w:tc>
        <w:tc>
          <w:tcPr>
            <w:tcW w:type="dxa" w:w="1580"/>
          </w:tcPr>
          <w:p>
            <w:pPr>
              <w:spacing w:before="60" w:after="60" w:line="240" w:lineRule="auto"/>
              <w:jc w:val="both"/>
            </w:pPr>
            <w:r/>
            <w:r>
              <w:rPr>
                <w:rFonts w:ascii="Times New Roman" w:hAnsi="Times New Roman" w:cs="Times New Roman" w:eastAsia="Times New Roman"/>
                <w:b w:val="0"/>
                <w:i w:val="0"/>
                <w:sz w:val="19"/>
              </w:rPr>
              <w:t>Autentikasi Login Portal Warga</w:t>
            </w:r>
          </w:p>
        </w:tc>
        <w:tc>
          <w:tcPr>
            <w:tcW w:type="dxa" w:w="1580"/>
          </w:tcPr>
          <w:p>
            <w:pPr>
              <w:spacing w:before="60" w:after="60" w:line="240" w:lineRule="auto"/>
              <w:jc w:val="both"/>
            </w:pPr>
            <w:r/>
            <w:r>
              <w:rPr>
                <w:rFonts w:ascii="Times New Roman" w:hAnsi="Times New Roman" w:cs="Times New Roman" w:eastAsia="Times New Roman"/>
                <w:b w:val="0"/>
                <w:i w:val="0"/>
                <w:sz w:val="19"/>
              </w:rPr>
              <w:t>Email: warga@karduluk.desa.id, Password: password</w:t>
            </w:r>
          </w:p>
        </w:tc>
        <w:tc>
          <w:tcPr>
            <w:tcW w:type="dxa" w:w="1860"/>
          </w:tcPr>
          <w:p>
            <w:pPr>
              <w:spacing w:before="60" w:after="60" w:line="240" w:lineRule="auto"/>
              <w:jc w:val="both"/>
            </w:pPr>
            <w:r/>
            <w:r>
              <w:rPr>
                <w:rFonts w:ascii="Times New Roman" w:hAnsi="Times New Roman" w:cs="Times New Roman" w:eastAsia="Times New Roman"/>
                <w:b w:val="0"/>
                <w:i w:val="0"/>
                <w:sz w:val="19"/>
              </w:rPr>
              <w:t>Berhasil login dan masuk ke Beranda Portal Warga (/portal/dashboard)</w:t>
            </w:r>
          </w:p>
        </w:tc>
        <w:tc>
          <w:tcPr>
            <w:tcW w:type="dxa" w:w="1860"/>
          </w:tcPr>
          <w:p>
            <w:pPr>
              <w:spacing w:before="60" w:after="60" w:line="240" w:lineRule="auto"/>
              <w:jc w:val="both"/>
            </w:pPr>
            <w:r/>
            <w:r>
              <w:rPr>
                <w:rFonts w:ascii="Times New Roman" w:hAnsi="Times New Roman" w:cs="Times New Roman" w:eastAsia="Times New Roman"/>
                <w:b w:val="0"/>
                <w:i w:val="0"/>
                <w:sz w:val="19"/>
              </w:rPr>
              <w:t>Diarahkan ke /portal/dashboard dengan banner nama warga &amp; NIK</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TC-02</w:t>
            </w:r>
          </w:p>
        </w:tc>
        <w:tc>
          <w:tcPr>
            <w:tcW w:type="dxa" w:w="1580"/>
          </w:tcPr>
          <w:p>
            <w:pPr>
              <w:spacing w:before="60" w:after="60" w:line="240" w:lineRule="auto"/>
              <w:jc w:val="both"/>
            </w:pPr>
            <w:r/>
            <w:r>
              <w:rPr>
                <w:rFonts w:ascii="Times New Roman" w:hAnsi="Times New Roman" w:cs="Times New Roman" w:eastAsia="Times New Roman"/>
                <w:b w:val="0"/>
                <w:i w:val="0"/>
                <w:sz w:val="19"/>
              </w:rPr>
              <w:t>Navigasi Dashboard &amp; Statistik Warga</w:t>
            </w:r>
          </w:p>
        </w:tc>
        <w:tc>
          <w:tcPr>
            <w:tcW w:type="dxa" w:w="1580"/>
          </w:tcPr>
          <w:p>
            <w:pPr>
              <w:spacing w:before="60" w:after="60" w:line="240" w:lineRule="auto"/>
              <w:jc w:val="both"/>
            </w:pPr>
            <w:r/>
            <w:r>
              <w:rPr>
                <w:rFonts w:ascii="Times New Roman" w:hAnsi="Times New Roman" w:cs="Times New Roman" w:eastAsia="Times New Roman"/>
                <w:b w:val="0"/>
                <w:i w:val="0"/>
                <w:sz w:val="19"/>
              </w:rPr>
              <w:t>Klik menu Beranda (/portal/dashboard)</w:t>
            </w:r>
          </w:p>
        </w:tc>
        <w:tc>
          <w:tcPr>
            <w:tcW w:type="dxa" w:w="1860"/>
          </w:tcPr>
          <w:p>
            <w:pPr>
              <w:spacing w:before="60" w:after="60" w:line="240" w:lineRule="auto"/>
              <w:jc w:val="both"/>
            </w:pPr>
            <w:r/>
            <w:r>
              <w:rPr>
                <w:rFonts w:ascii="Times New Roman" w:hAnsi="Times New Roman" w:cs="Times New Roman" w:eastAsia="Times New Roman"/>
                <w:b w:val="0"/>
                <w:i w:val="0"/>
                <w:sz w:val="19"/>
              </w:rPr>
              <w:t>Menampilkan kartu statistik total pengajuan, proses, selesai, &amp; shortcut</w:t>
            </w:r>
          </w:p>
        </w:tc>
        <w:tc>
          <w:tcPr>
            <w:tcW w:type="dxa" w:w="1860"/>
          </w:tcPr>
          <w:p>
            <w:pPr>
              <w:spacing w:before="60" w:after="60" w:line="240" w:lineRule="auto"/>
              <w:jc w:val="both"/>
            </w:pPr>
            <w:r/>
            <w:r>
              <w:rPr>
                <w:rFonts w:ascii="Times New Roman" w:hAnsi="Times New Roman" w:cs="Times New Roman" w:eastAsia="Times New Roman"/>
                <w:b w:val="0"/>
                <w:i w:val="0"/>
                <w:sz w:val="19"/>
              </w:rPr>
              <w:t>Tampil 3 statistik card, grid 4 shortcut layanan, dan tabel pengajuan terbaru</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TC-03</w:t>
            </w:r>
          </w:p>
        </w:tc>
        <w:tc>
          <w:tcPr>
            <w:tcW w:type="dxa" w:w="1580"/>
          </w:tcPr>
          <w:p>
            <w:pPr>
              <w:spacing w:before="60" w:after="60" w:line="240" w:lineRule="auto"/>
              <w:jc w:val="both"/>
            </w:pPr>
            <w:r/>
            <w:r>
              <w:rPr>
                <w:rFonts w:ascii="Times New Roman" w:hAnsi="Times New Roman" w:cs="Times New Roman" w:eastAsia="Times New Roman"/>
                <w:b w:val="0"/>
                <w:i w:val="0"/>
                <w:sz w:val="19"/>
              </w:rPr>
              <w:t>Katalog Jenis Surat &amp; Form Pengajuan</w:t>
            </w:r>
          </w:p>
        </w:tc>
        <w:tc>
          <w:tcPr>
            <w:tcW w:type="dxa" w:w="1580"/>
          </w:tcPr>
          <w:p>
            <w:pPr>
              <w:spacing w:before="60" w:after="60" w:line="240" w:lineRule="auto"/>
              <w:jc w:val="both"/>
            </w:pPr>
            <w:r/>
            <w:r>
              <w:rPr>
                <w:rFonts w:ascii="Times New Roman" w:hAnsi="Times New Roman" w:cs="Times New Roman" w:eastAsia="Times New Roman"/>
                <w:b w:val="0"/>
                <w:i w:val="0"/>
                <w:sz w:val="19"/>
              </w:rPr>
              <w:t>Klik menu Ajukan Surat (/portal/pengajuan/buat)</w:t>
            </w:r>
          </w:p>
        </w:tc>
        <w:tc>
          <w:tcPr>
            <w:tcW w:type="dxa" w:w="1860"/>
          </w:tcPr>
          <w:p>
            <w:pPr>
              <w:spacing w:before="60" w:after="60" w:line="240" w:lineRule="auto"/>
              <w:jc w:val="both"/>
            </w:pPr>
            <w:r/>
            <w:r>
              <w:rPr>
                <w:rFonts w:ascii="Times New Roman" w:hAnsi="Times New Roman" w:cs="Times New Roman" w:eastAsia="Times New Roman"/>
                <w:b w:val="0"/>
                <w:i w:val="0"/>
                <w:sz w:val="19"/>
              </w:rPr>
              <w:t>Menampilkan 7 jenis surat lengkap dengan estimasi hari &amp; syarat</w:t>
            </w:r>
          </w:p>
        </w:tc>
        <w:tc>
          <w:tcPr>
            <w:tcW w:type="dxa" w:w="1860"/>
          </w:tcPr>
          <w:p>
            <w:pPr>
              <w:spacing w:before="60" w:after="60" w:line="240" w:lineRule="auto"/>
              <w:jc w:val="both"/>
            </w:pPr>
            <w:r/>
            <w:r>
              <w:rPr>
                <w:rFonts w:ascii="Times New Roman" w:hAnsi="Times New Roman" w:cs="Times New Roman" w:eastAsia="Times New Roman"/>
                <w:b w:val="0"/>
                <w:i w:val="0"/>
                <w:sz w:val="19"/>
              </w:rPr>
              <w:t>Katalog 7 jenis surat tampil lengkap dengan syarat &amp; form dinamis</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TC-04</w:t>
            </w:r>
          </w:p>
        </w:tc>
        <w:tc>
          <w:tcPr>
            <w:tcW w:type="dxa" w:w="1580"/>
          </w:tcPr>
          <w:p>
            <w:pPr>
              <w:spacing w:before="60" w:after="60" w:line="240" w:lineRule="auto"/>
              <w:jc w:val="both"/>
            </w:pPr>
            <w:r/>
            <w:r>
              <w:rPr>
                <w:rFonts w:ascii="Times New Roman" w:hAnsi="Times New Roman" w:cs="Times New Roman" w:eastAsia="Times New Roman"/>
                <w:b w:val="0"/>
                <w:i w:val="0"/>
                <w:sz w:val="19"/>
              </w:rPr>
              <w:t>Riwayat Pengajuan Saya &amp; Filter Status</w:t>
            </w:r>
          </w:p>
        </w:tc>
        <w:tc>
          <w:tcPr>
            <w:tcW w:type="dxa" w:w="1580"/>
          </w:tcPr>
          <w:p>
            <w:pPr>
              <w:spacing w:before="60" w:after="60" w:line="240" w:lineRule="auto"/>
              <w:jc w:val="both"/>
            </w:pPr>
            <w:r/>
            <w:r>
              <w:rPr>
                <w:rFonts w:ascii="Times New Roman" w:hAnsi="Times New Roman" w:cs="Times New Roman" w:eastAsia="Times New Roman"/>
                <w:b w:val="0"/>
                <w:i w:val="0"/>
                <w:sz w:val="19"/>
              </w:rPr>
              <w:t>Klik menu Pengajuan Saya (/portal/pengajuan), pilih filter status</w:t>
            </w:r>
          </w:p>
        </w:tc>
        <w:tc>
          <w:tcPr>
            <w:tcW w:type="dxa" w:w="1860"/>
          </w:tcPr>
          <w:p>
            <w:pPr>
              <w:spacing w:before="60" w:after="60" w:line="240" w:lineRule="auto"/>
              <w:jc w:val="both"/>
            </w:pPr>
            <w:r/>
            <w:r>
              <w:rPr>
                <w:rFonts w:ascii="Times New Roman" w:hAnsi="Times New Roman" w:cs="Times New Roman" w:eastAsia="Times New Roman"/>
                <w:b w:val="0"/>
                <w:i w:val="0"/>
                <w:sz w:val="19"/>
              </w:rPr>
              <w:t>Menampilkan tabel pengajuan warga tersaring akurat sesuai filter</w:t>
            </w:r>
          </w:p>
        </w:tc>
        <w:tc>
          <w:tcPr>
            <w:tcW w:type="dxa" w:w="1860"/>
          </w:tcPr>
          <w:p>
            <w:pPr>
              <w:spacing w:before="60" w:after="60" w:line="240" w:lineRule="auto"/>
              <w:jc w:val="both"/>
            </w:pPr>
            <w:r/>
            <w:r>
              <w:rPr>
                <w:rFonts w:ascii="Times New Roman" w:hAnsi="Times New Roman" w:cs="Times New Roman" w:eastAsia="Times New Roman"/>
                <w:b w:val="0"/>
                <w:i w:val="0"/>
                <w:sz w:val="19"/>
              </w:rPr>
              <w:t>Data pengajuan tersaring akurat sesuai filter status yang dipilih</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TC-05</w:t>
            </w:r>
          </w:p>
        </w:tc>
        <w:tc>
          <w:tcPr>
            <w:tcW w:type="dxa" w:w="1580"/>
          </w:tcPr>
          <w:p>
            <w:pPr>
              <w:spacing w:before="60" w:after="60" w:line="240" w:lineRule="auto"/>
              <w:jc w:val="both"/>
            </w:pPr>
            <w:r/>
            <w:r>
              <w:rPr>
                <w:rFonts w:ascii="Times New Roman" w:hAnsi="Times New Roman" w:cs="Times New Roman" w:eastAsia="Times New Roman"/>
                <w:b w:val="0"/>
                <w:i w:val="0"/>
                <w:sz w:val="19"/>
              </w:rPr>
              <w:t>Detail Pengajuan &amp; Lacak Status Warga</w:t>
            </w:r>
          </w:p>
        </w:tc>
        <w:tc>
          <w:tcPr>
            <w:tcW w:type="dxa" w:w="1580"/>
          </w:tcPr>
          <w:p>
            <w:pPr>
              <w:spacing w:before="60" w:after="60" w:line="240" w:lineRule="auto"/>
              <w:jc w:val="both"/>
            </w:pPr>
            <w:r/>
            <w:r>
              <w:rPr>
                <w:rFonts w:ascii="Times New Roman" w:hAnsi="Times New Roman" w:cs="Times New Roman" w:eastAsia="Times New Roman"/>
                <w:b w:val="0"/>
                <w:i w:val="0"/>
                <w:sz w:val="19"/>
              </w:rPr>
              <w:t>Klik Detail / Lacak pada pengajuan (/portal/pengajuan/{id}/status)</w:t>
            </w:r>
          </w:p>
        </w:tc>
        <w:tc>
          <w:tcPr>
            <w:tcW w:type="dxa" w:w="1860"/>
          </w:tcPr>
          <w:p>
            <w:pPr>
              <w:spacing w:before="60" w:after="60" w:line="240" w:lineRule="auto"/>
              <w:jc w:val="both"/>
            </w:pPr>
            <w:r/>
            <w:r>
              <w:rPr>
                <w:rFonts w:ascii="Times New Roman" w:hAnsi="Times New Roman" w:cs="Times New Roman" w:eastAsia="Times New Roman"/>
                <w:b w:val="0"/>
                <w:i w:val="0"/>
                <w:sz w:val="19"/>
              </w:rPr>
              <w:t>Tampil visualisasi stepper progress level 1-3 &amp; rincian berkas</w:t>
            </w:r>
          </w:p>
        </w:tc>
        <w:tc>
          <w:tcPr>
            <w:tcW w:type="dxa" w:w="1860"/>
          </w:tcPr>
          <w:p>
            <w:pPr>
              <w:spacing w:before="60" w:after="60" w:line="240" w:lineRule="auto"/>
              <w:jc w:val="both"/>
            </w:pPr>
            <w:r/>
            <w:r>
              <w:rPr>
                <w:rFonts w:ascii="Times New Roman" w:hAnsi="Times New Roman" w:cs="Times New Roman" w:eastAsia="Times New Roman"/>
                <w:b w:val="0"/>
                <w:i w:val="0"/>
                <w:sz w:val="19"/>
              </w:rPr>
              <w:t>Stepper progress visual, rincian berkas, dan log catatan approval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TC-06</w:t>
            </w:r>
          </w:p>
        </w:tc>
        <w:tc>
          <w:tcPr>
            <w:tcW w:type="dxa" w:w="1580"/>
          </w:tcPr>
          <w:p>
            <w:pPr>
              <w:spacing w:before="60" w:after="60" w:line="240" w:lineRule="auto"/>
              <w:jc w:val="both"/>
            </w:pPr>
            <w:r/>
            <w:r>
              <w:rPr>
                <w:rFonts w:ascii="Times New Roman" w:hAnsi="Times New Roman" w:cs="Times New Roman" w:eastAsia="Times New Roman"/>
                <w:b w:val="0"/>
                <w:i w:val="0"/>
                <w:sz w:val="19"/>
              </w:rPr>
              <w:t>Arsip Surat Terbit &amp; Unduh PDF Warga</w:t>
            </w:r>
          </w:p>
        </w:tc>
        <w:tc>
          <w:tcPr>
            <w:tcW w:type="dxa" w:w="1580"/>
          </w:tcPr>
          <w:p>
            <w:pPr>
              <w:spacing w:before="60" w:after="60" w:line="240" w:lineRule="auto"/>
              <w:jc w:val="both"/>
            </w:pPr>
            <w:r/>
            <w:r>
              <w:rPr>
                <w:rFonts w:ascii="Times New Roman" w:hAnsi="Times New Roman" w:cs="Times New Roman" w:eastAsia="Times New Roman"/>
                <w:b w:val="0"/>
                <w:i w:val="0"/>
                <w:sz w:val="19"/>
              </w:rPr>
              <w:t>Klik Surat Terbit (/portal/surat-terbit) -&gt; Unduh PDF (Signed)</w:t>
            </w:r>
          </w:p>
        </w:tc>
        <w:tc>
          <w:tcPr>
            <w:tcW w:type="dxa" w:w="1860"/>
          </w:tcPr>
          <w:p>
            <w:pPr>
              <w:spacing w:before="60" w:after="60" w:line="240" w:lineRule="auto"/>
              <w:jc w:val="both"/>
            </w:pPr>
            <w:r/>
            <w:r>
              <w:rPr>
                <w:rFonts w:ascii="Times New Roman" w:hAnsi="Times New Roman" w:cs="Times New Roman" w:eastAsia="Times New Roman"/>
                <w:b w:val="0"/>
                <w:i w:val="0"/>
                <w:sz w:val="19"/>
              </w:rPr>
              <w:t>Membuka &amp; mengunduh PDF surat resmi terbit via Signed URL tanpa error</w:t>
            </w:r>
          </w:p>
        </w:tc>
        <w:tc>
          <w:tcPr>
            <w:tcW w:type="dxa" w:w="1860"/>
          </w:tcPr>
          <w:p>
            <w:pPr>
              <w:spacing w:before="60" w:after="60" w:line="240" w:lineRule="auto"/>
              <w:jc w:val="both"/>
            </w:pPr>
            <w:r/>
            <w:r>
              <w:rPr>
                <w:rFonts w:ascii="Times New Roman" w:hAnsi="Times New Roman" w:cs="Times New Roman" w:eastAsia="Times New Roman"/>
                <w:b w:val="0"/>
                <w:i w:val="0"/>
                <w:sz w:val="19"/>
              </w:rPr>
              <w:t>File PDF surat resmi terunduh bersih dengan nomor surat &amp; pengesahan TTE</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TC-07</w:t>
            </w:r>
          </w:p>
        </w:tc>
        <w:tc>
          <w:tcPr>
            <w:tcW w:type="dxa" w:w="1580"/>
          </w:tcPr>
          <w:p>
            <w:pPr>
              <w:spacing w:before="60" w:after="60" w:line="240" w:lineRule="auto"/>
              <w:jc w:val="both"/>
            </w:pPr>
            <w:r/>
            <w:r>
              <w:rPr>
                <w:rFonts w:ascii="Times New Roman" w:hAnsi="Times New Roman" w:cs="Times New Roman" w:eastAsia="Times New Roman"/>
                <w:b w:val="0"/>
                <w:i w:val="0"/>
                <w:sz w:val="19"/>
              </w:rPr>
              <w:t>Rendering TTE &amp; Base64 QR Code PDF</w:t>
            </w:r>
          </w:p>
        </w:tc>
        <w:tc>
          <w:tcPr>
            <w:tcW w:type="dxa" w:w="1580"/>
          </w:tcPr>
          <w:p>
            <w:pPr>
              <w:spacing w:before="60" w:after="60" w:line="240" w:lineRule="auto"/>
              <w:jc w:val="both"/>
            </w:pPr>
            <w:r/>
            <w:r>
              <w:rPr>
                <w:rFonts w:ascii="Times New Roman" w:hAnsi="Times New Roman" w:cs="Times New Roman" w:eastAsia="Times New Roman"/>
                <w:b w:val="0"/>
                <w:i w:val="0"/>
                <w:sz w:val="19"/>
              </w:rPr>
              <w:t>Membuka file PDF surat terbit yang telah diunduh</w:t>
            </w:r>
          </w:p>
        </w:tc>
        <w:tc>
          <w:tcPr>
            <w:tcW w:type="dxa" w:w="1860"/>
          </w:tcPr>
          <w:p>
            <w:pPr>
              <w:spacing w:before="60" w:after="60" w:line="240" w:lineRule="auto"/>
              <w:jc w:val="both"/>
            </w:pPr>
            <w:r/>
            <w:r>
              <w:rPr>
                <w:rFonts w:ascii="Times New Roman" w:hAnsi="Times New Roman" w:cs="Times New Roman" w:eastAsia="Times New Roman"/>
                <w:b w:val="0"/>
                <w:i w:val="0"/>
                <w:sz w:val="19"/>
              </w:rPr>
              <w:t>Footer PDF memuat kotak pengesahan TTE resmi dan gambar QR Code</w:t>
            </w:r>
          </w:p>
        </w:tc>
        <w:tc>
          <w:tcPr>
            <w:tcW w:type="dxa" w:w="1860"/>
          </w:tcPr>
          <w:p>
            <w:pPr>
              <w:spacing w:before="60" w:after="60" w:line="240" w:lineRule="auto"/>
              <w:jc w:val="both"/>
            </w:pPr>
            <w:r/>
            <w:r>
              <w:rPr>
                <w:rFonts w:ascii="Times New Roman" w:hAnsi="Times New Roman" w:cs="Times New Roman" w:eastAsia="Times New Roman"/>
                <w:b w:val="0"/>
                <w:i w:val="0"/>
                <w:sz w:val="19"/>
              </w:rPr>
              <w:t>Tampil kotak hijau TTE RESMI TERVERIFIKASI + gambar QR Code &amp; TTE ID</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TC-08</w:t>
            </w:r>
          </w:p>
        </w:tc>
        <w:tc>
          <w:tcPr>
            <w:tcW w:type="dxa" w:w="1580"/>
          </w:tcPr>
          <w:p>
            <w:pPr>
              <w:spacing w:before="60" w:after="60" w:line="240" w:lineRule="auto"/>
              <w:jc w:val="both"/>
            </w:pPr>
            <w:r/>
            <w:r>
              <w:rPr>
                <w:rFonts w:ascii="Times New Roman" w:hAnsi="Times New Roman" w:cs="Times New Roman" w:eastAsia="Times New Roman"/>
                <w:b w:val="0"/>
                <w:i w:val="0"/>
                <w:sz w:val="19"/>
              </w:rPr>
              <w:t>Halaman Publik Verifikasi QR Code TTE</w:t>
            </w:r>
          </w:p>
        </w:tc>
        <w:tc>
          <w:tcPr>
            <w:tcW w:type="dxa" w:w="1580"/>
          </w:tcPr>
          <w:p>
            <w:pPr>
              <w:spacing w:before="60" w:after="60" w:line="240" w:lineRule="auto"/>
              <w:jc w:val="both"/>
            </w:pPr>
            <w:r/>
            <w:r>
              <w:rPr>
                <w:rFonts w:ascii="Times New Roman" w:hAnsi="Times New Roman" w:cs="Times New Roman" w:eastAsia="Times New Roman"/>
                <w:b w:val="0"/>
                <w:i w:val="0"/>
                <w:sz w:val="19"/>
              </w:rPr>
              <w:t>Akses URL publik /verifikasi-surat/{tte_token}</w:t>
            </w:r>
          </w:p>
        </w:tc>
        <w:tc>
          <w:tcPr>
            <w:tcW w:type="dxa" w:w="1860"/>
          </w:tcPr>
          <w:p>
            <w:pPr>
              <w:spacing w:before="60" w:after="60" w:line="240" w:lineRule="auto"/>
              <w:jc w:val="both"/>
            </w:pPr>
            <w:r/>
            <w:r>
              <w:rPr>
                <w:rFonts w:ascii="Times New Roman" w:hAnsi="Times New Roman" w:cs="Times New Roman" w:eastAsia="Times New Roman"/>
                <w:b w:val="0"/>
                <w:i w:val="0"/>
                <w:sz w:val="19"/>
              </w:rPr>
              <w:t>Menampilkan halaman keabsahan resmi dokumen surat desa</w:t>
            </w:r>
          </w:p>
        </w:tc>
        <w:tc>
          <w:tcPr>
            <w:tcW w:type="dxa" w:w="1860"/>
          </w:tcPr>
          <w:p>
            <w:pPr>
              <w:spacing w:before="60" w:after="60" w:line="240" w:lineRule="auto"/>
              <w:jc w:val="both"/>
            </w:pPr>
            <w:r/>
            <w:r>
              <w:rPr>
                <w:rFonts w:ascii="Times New Roman" w:hAnsi="Times New Roman" w:cs="Times New Roman" w:eastAsia="Times New Roman"/>
                <w:b w:val="0"/>
                <w:i w:val="0"/>
                <w:sz w:val="19"/>
              </w:rPr>
              <w:t>Tampil halaman verifikasi publik dengan badge hijau 'Dokumen Resmi Terverifikasi'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TC-09</w:t>
            </w:r>
          </w:p>
        </w:tc>
        <w:tc>
          <w:tcPr>
            <w:tcW w:type="dxa" w:w="1580"/>
          </w:tcPr>
          <w:p>
            <w:pPr>
              <w:spacing w:before="60" w:after="60" w:line="240" w:lineRule="auto"/>
              <w:jc w:val="both"/>
            </w:pPr>
            <w:r/>
            <w:r>
              <w:rPr>
                <w:rFonts w:ascii="Times New Roman" w:hAnsi="Times New Roman" w:cs="Times New Roman" w:eastAsia="Times New Roman"/>
                <w:b w:val="0"/>
                <w:i w:val="0"/>
                <w:sz w:val="19"/>
              </w:rPr>
              <w:t>Profil Saya &amp; Identitas Kependudukan SIAK</w:t>
            </w:r>
          </w:p>
        </w:tc>
        <w:tc>
          <w:tcPr>
            <w:tcW w:type="dxa" w:w="1580"/>
          </w:tcPr>
          <w:p>
            <w:pPr>
              <w:spacing w:before="60" w:after="60" w:line="240" w:lineRule="auto"/>
              <w:jc w:val="both"/>
            </w:pPr>
            <w:r/>
            <w:r>
              <w:rPr>
                <w:rFonts w:ascii="Times New Roman" w:hAnsi="Times New Roman" w:cs="Times New Roman" w:eastAsia="Times New Roman"/>
                <w:b w:val="0"/>
                <w:i w:val="0"/>
                <w:sz w:val="19"/>
              </w:rPr>
              <w:t>Klik menu Profil Saya (/portal/profil), ubah No. HP WhatsApp</w:t>
            </w:r>
          </w:p>
        </w:tc>
        <w:tc>
          <w:tcPr>
            <w:tcW w:type="dxa" w:w="1860"/>
          </w:tcPr>
          <w:p>
            <w:pPr>
              <w:spacing w:before="60" w:after="60" w:line="240" w:lineRule="auto"/>
              <w:jc w:val="both"/>
            </w:pPr>
            <w:r/>
            <w:r>
              <w:rPr>
                <w:rFonts w:ascii="Times New Roman" w:hAnsi="Times New Roman" w:cs="Times New Roman" w:eastAsia="Times New Roman"/>
                <w:b w:val="0"/>
                <w:i w:val="0"/>
                <w:sz w:val="19"/>
              </w:rPr>
              <w:t>Menampilkan data kependudukan SIAK &amp; form pembaruan kontak/password</w:t>
            </w:r>
          </w:p>
        </w:tc>
        <w:tc>
          <w:tcPr>
            <w:tcW w:type="dxa" w:w="1860"/>
          </w:tcPr>
          <w:p>
            <w:pPr>
              <w:spacing w:before="60" w:after="60" w:line="240" w:lineRule="auto"/>
              <w:jc w:val="both"/>
            </w:pPr>
            <w:r/>
            <w:r>
              <w:rPr>
                <w:rFonts w:ascii="Times New Roman" w:hAnsi="Times New Roman" w:cs="Times New Roman" w:eastAsia="Times New Roman"/>
                <w:b w:val="0"/>
                <w:i w:val="0"/>
                <w:sz w:val="19"/>
              </w:rPr>
              <w:t>Data SIAK tampil akurat, No. HP WhatsApp &amp; Password berhasil diperbarui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TC-10</w:t>
            </w:r>
          </w:p>
        </w:tc>
        <w:tc>
          <w:tcPr>
            <w:tcW w:type="dxa" w:w="1580"/>
          </w:tcPr>
          <w:p>
            <w:pPr>
              <w:spacing w:before="60" w:after="60" w:line="240" w:lineRule="auto"/>
              <w:jc w:val="both"/>
            </w:pPr>
            <w:r/>
            <w:r>
              <w:rPr>
                <w:rFonts w:ascii="Times New Roman" w:hAnsi="Times New Roman" w:cs="Times New Roman" w:eastAsia="Times New Roman"/>
                <w:b w:val="0"/>
                <w:i w:val="0"/>
                <w:sz w:val="19"/>
              </w:rPr>
              <w:t>Autentikasi Login Filament Admin Panel</w:t>
            </w:r>
          </w:p>
        </w:tc>
        <w:tc>
          <w:tcPr>
            <w:tcW w:type="dxa" w:w="1580"/>
          </w:tcPr>
          <w:p>
            <w:pPr>
              <w:spacing w:before="60" w:after="60" w:line="240" w:lineRule="auto"/>
              <w:jc w:val="both"/>
            </w:pPr>
            <w:r/>
            <w:r>
              <w:rPr>
                <w:rFonts w:ascii="Times New Roman" w:hAnsi="Times New Roman" w:cs="Times New Roman" w:eastAsia="Times New Roman"/>
                <w:b w:val="0"/>
                <w:i w:val="0"/>
                <w:sz w:val="19"/>
              </w:rPr>
              <w:t>Email: admin@karduluk.desa.id, Password: password di /admin/login</w:t>
            </w:r>
          </w:p>
        </w:tc>
        <w:tc>
          <w:tcPr>
            <w:tcW w:type="dxa" w:w="1860"/>
          </w:tcPr>
          <w:p>
            <w:pPr>
              <w:spacing w:before="60" w:after="60" w:line="240" w:lineRule="auto"/>
              <w:jc w:val="both"/>
            </w:pPr>
            <w:r/>
            <w:r>
              <w:rPr>
                <w:rFonts w:ascii="Times New Roman" w:hAnsi="Times New Roman" w:cs="Times New Roman" w:eastAsia="Times New Roman"/>
                <w:b w:val="0"/>
                <w:i w:val="0"/>
                <w:sz w:val="19"/>
              </w:rPr>
              <w:t>Login berhasil dan diarahkan ke Dashboard Admin Panel (/admin)</w:t>
            </w:r>
          </w:p>
        </w:tc>
        <w:tc>
          <w:tcPr>
            <w:tcW w:type="dxa" w:w="1860"/>
          </w:tcPr>
          <w:p>
            <w:pPr>
              <w:spacing w:before="60" w:after="60" w:line="240" w:lineRule="auto"/>
              <w:jc w:val="both"/>
            </w:pPr>
            <w:r/>
            <w:r>
              <w:rPr>
                <w:rFonts w:ascii="Times New Roman" w:hAnsi="Times New Roman" w:cs="Times New Roman" w:eastAsia="Times New Roman"/>
                <w:b w:val="0"/>
                <w:i w:val="0"/>
                <w:sz w:val="19"/>
              </w:rPr>
              <w:t>Diarahkan ke Dashboard Admin dengan tema Emerald/Slate &amp; branding SIPADES</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TC-11</w:t>
            </w:r>
          </w:p>
        </w:tc>
        <w:tc>
          <w:tcPr>
            <w:tcW w:type="dxa" w:w="1580"/>
          </w:tcPr>
          <w:p>
            <w:pPr>
              <w:spacing w:before="60" w:after="60" w:line="240" w:lineRule="auto"/>
              <w:jc w:val="both"/>
            </w:pPr>
            <w:r/>
            <w:r>
              <w:rPr>
                <w:rFonts w:ascii="Times New Roman" w:hAnsi="Times New Roman" w:cs="Times New Roman" w:eastAsia="Times New Roman"/>
                <w:b w:val="0"/>
                <w:i w:val="0"/>
                <w:sz w:val="19"/>
              </w:rPr>
              <w:t>Dashboard Admin &amp; Chart Widgets</w:t>
            </w:r>
          </w:p>
        </w:tc>
        <w:tc>
          <w:tcPr>
            <w:tcW w:type="dxa" w:w="1580"/>
          </w:tcPr>
          <w:p>
            <w:pPr>
              <w:spacing w:before="60" w:after="60" w:line="240" w:lineRule="auto"/>
              <w:jc w:val="both"/>
            </w:pPr>
            <w:r/>
            <w:r>
              <w:rPr>
                <w:rFonts w:ascii="Times New Roman" w:hAnsi="Times New Roman" w:cs="Times New Roman" w:eastAsia="Times New Roman"/>
                <w:b w:val="0"/>
                <w:i w:val="0"/>
                <w:sz w:val="19"/>
              </w:rPr>
              <w:t>Akses URL /admin</w:t>
            </w:r>
          </w:p>
        </w:tc>
        <w:tc>
          <w:tcPr>
            <w:tcW w:type="dxa" w:w="1860"/>
          </w:tcPr>
          <w:p>
            <w:pPr>
              <w:spacing w:before="60" w:after="60" w:line="240" w:lineRule="auto"/>
              <w:jc w:val="both"/>
            </w:pPr>
            <w:r/>
            <w:r>
              <w:rPr>
                <w:rFonts w:ascii="Times New Roman" w:hAnsi="Times New Roman" w:cs="Times New Roman" w:eastAsia="Times New Roman"/>
                <w:b w:val="0"/>
                <w:i w:val="0"/>
                <w:sz w:val="19"/>
              </w:rPr>
              <w:t>Tampil 4 widget antrian approval level 1-3 &amp; Donut Chart jenis surat</w:t>
            </w:r>
          </w:p>
        </w:tc>
        <w:tc>
          <w:tcPr>
            <w:tcW w:type="dxa" w:w="1860"/>
          </w:tcPr>
          <w:p>
            <w:pPr>
              <w:spacing w:before="60" w:after="60" w:line="240" w:lineRule="auto"/>
              <w:jc w:val="both"/>
            </w:pPr>
            <w:r/>
            <w:r>
              <w:rPr>
                <w:rFonts w:ascii="Times New Roman" w:hAnsi="Times New Roman" w:cs="Times New Roman" w:eastAsia="Times New Roman"/>
                <w:b w:val="0"/>
                <w:i w:val="0"/>
                <w:sz w:val="19"/>
              </w:rPr>
              <w:t>Widget antrian riil dan Donut Chart terender bersih tanpa error SvgNotFound</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TC-12</w:t>
            </w:r>
          </w:p>
        </w:tc>
        <w:tc>
          <w:tcPr>
            <w:tcW w:type="dxa" w:w="1580"/>
          </w:tcPr>
          <w:p>
            <w:pPr>
              <w:spacing w:before="60" w:after="60" w:line="240" w:lineRule="auto"/>
              <w:jc w:val="both"/>
            </w:pPr>
            <w:r/>
            <w:r>
              <w:rPr>
                <w:rFonts w:ascii="Times New Roman" w:hAnsi="Times New Roman" w:cs="Times New Roman" w:eastAsia="Times New Roman"/>
                <w:b w:val="0"/>
                <w:i w:val="0"/>
                <w:sz w:val="19"/>
              </w:rPr>
              <w:t>Status Live Go-WA Gateway</w:t>
            </w:r>
          </w:p>
        </w:tc>
        <w:tc>
          <w:tcPr>
            <w:tcW w:type="dxa" w:w="1580"/>
          </w:tcPr>
          <w:p>
            <w:pPr>
              <w:spacing w:before="60" w:after="60" w:line="240" w:lineRule="auto"/>
              <w:jc w:val="both"/>
            </w:pPr>
            <w:r/>
            <w:r>
              <w:rPr>
                <w:rFonts w:ascii="Times New Roman" w:hAnsi="Times New Roman" w:cs="Times New Roman" w:eastAsia="Times New Roman"/>
                <w:b w:val="0"/>
                <w:i w:val="0"/>
                <w:sz w:val="19"/>
              </w:rPr>
              <w:t>Buka Status &amp; Tes Go-WA Gateway -&gt; Klik Cek Status Live</w:t>
            </w:r>
          </w:p>
        </w:tc>
        <w:tc>
          <w:tcPr>
            <w:tcW w:type="dxa" w:w="1860"/>
          </w:tcPr>
          <w:p>
            <w:pPr>
              <w:spacing w:before="60" w:after="60" w:line="240" w:lineRule="auto"/>
              <w:jc w:val="both"/>
            </w:pPr>
            <w:r/>
            <w:r>
              <w:rPr>
                <w:rFonts w:ascii="Times New Roman" w:hAnsi="Times New Roman" w:cs="Times New Roman" w:eastAsia="Times New Roman"/>
                <w:b w:val="0"/>
                <w:i w:val="0"/>
                <w:sz w:val="19"/>
              </w:rPr>
              <w:t>Badge status menampilkan ONLINE / TERHUBUNG &amp; detail parameter</w:t>
            </w:r>
          </w:p>
        </w:tc>
        <w:tc>
          <w:tcPr>
            <w:tcW w:type="dxa" w:w="1860"/>
          </w:tcPr>
          <w:p>
            <w:pPr>
              <w:spacing w:before="60" w:after="60" w:line="240" w:lineRule="auto"/>
              <w:jc w:val="both"/>
            </w:pPr>
            <w:r/>
            <w:r>
              <w:rPr>
                <w:rFonts w:ascii="Times New Roman" w:hAnsi="Times New Roman" w:cs="Times New Roman" w:eastAsia="Times New Roman"/>
                <w:b w:val="0"/>
                <w:i w:val="0"/>
                <w:sz w:val="19"/>
              </w:rPr>
              <w:t>Badge ONLINE / TERHUBUNG tampil dengan info URL http://203.145.34.217:3000/</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TC-13</w:t>
            </w:r>
          </w:p>
        </w:tc>
        <w:tc>
          <w:tcPr>
            <w:tcW w:type="dxa" w:w="1580"/>
          </w:tcPr>
          <w:p>
            <w:pPr>
              <w:spacing w:before="60" w:after="60" w:line="240" w:lineRule="auto"/>
              <w:jc w:val="both"/>
            </w:pPr>
            <w:r/>
            <w:r>
              <w:rPr>
                <w:rFonts w:ascii="Times New Roman" w:hAnsi="Times New Roman" w:cs="Times New Roman" w:eastAsia="Times New Roman"/>
                <w:b w:val="0"/>
                <w:i w:val="0"/>
                <w:sz w:val="19"/>
              </w:rPr>
              <w:t>Tes Pengiriman Pesan WA Direct</w:t>
            </w:r>
          </w:p>
        </w:tc>
        <w:tc>
          <w:tcPr>
            <w:tcW w:type="dxa" w:w="1580"/>
          </w:tcPr>
          <w:p>
            <w:pPr>
              <w:spacing w:before="60" w:after="60" w:line="240" w:lineRule="auto"/>
              <w:jc w:val="both"/>
            </w:pPr>
            <w:r/>
            <w:r>
              <w:rPr>
                <w:rFonts w:ascii="Times New Roman" w:hAnsi="Times New Roman" w:cs="Times New Roman" w:eastAsia="Times New Roman"/>
                <w:b w:val="0"/>
                <w:i w:val="0"/>
                <w:sz w:val="19"/>
              </w:rPr>
              <w:t>No. HP: 6281234567890, Pesan: Pesan pengujian SIPADES</w:t>
            </w:r>
          </w:p>
        </w:tc>
        <w:tc>
          <w:tcPr>
            <w:tcW w:type="dxa" w:w="1860"/>
          </w:tcPr>
          <w:p>
            <w:pPr>
              <w:spacing w:before="60" w:after="60" w:line="240" w:lineRule="auto"/>
              <w:jc w:val="both"/>
            </w:pPr>
            <w:r/>
            <w:r>
              <w:rPr>
                <w:rFonts w:ascii="Times New Roman" w:hAnsi="Times New Roman" w:cs="Times New Roman" w:eastAsia="Times New Roman"/>
                <w:b w:val="0"/>
                <w:i w:val="0"/>
                <w:sz w:val="19"/>
              </w:rPr>
              <w:t>Pesan terkirim via API Go-WA &amp; log tersimpan di notifikasi_log</w:t>
            </w:r>
          </w:p>
        </w:tc>
        <w:tc>
          <w:tcPr>
            <w:tcW w:type="dxa" w:w="1860"/>
          </w:tcPr>
          <w:p>
            <w:pPr>
              <w:spacing w:before="60" w:after="60" w:line="240" w:lineRule="auto"/>
              <w:jc w:val="both"/>
            </w:pPr>
            <w:r/>
            <w:r>
              <w:rPr>
                <w:rFonts w:ascii="Times New Roman" w:hAnsi="Times New Roman" w:cs="Times New Roman" w:eastAsia="Times New Roman"/>
                <w:b w:val="0"/>
                <w:i w:val="0"/>
                <w:sz w:val="19"/>
              </w:rPr>
              <w:t>Tampil notifikasi sukses dan log tersimpan di database dengan status terkirim</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TC-14</w:t>
            </w:r>
          </w:p>
        </w:tc>
        <w:tc>
          <w:tcPr>
            <w:tcW w:type="dxa" w:w="1580"/>
          </w:tcPr>
          <w:p>
            <w:pPr>
              <w:spacing w:before="60" w:after="60" w:line="240" w:lineRule="auto"/>
              <w:jc w:val="both"/>
            </w:pPr>
            <w:r/>
            <w:r>
              <w:rPr>
                <w:rFonts w:ascii="Times New Roman" w:hAnsi="Times New Roman" w:cs="Times New Roman" w:eastAsia="Times New Roman"/>
                <w:b w:val="0"/>
                <w:i w:val="0"/>
                <w:sz w:val="19"/>
              </w:rPr>
              <w:t>Action Kirim Ulang (Retry) Log Notifikasi</w:t>
            </w:r>
          </w:p>
        </w:tc>
        <w:tc>
          <w:tcPr>
            <w:tcW w:type="dxa" w:w="1580"/>
          </w:tcPr>
          <w:p>
            <w:pPr>
              <w:spacing w:before="60" w:after="60" w:line="240" w:lineRule="auto"/>
              <w:jc w:val="both"/>
            </w:pPr>
            <w:r/>
            <w:r>
              <w:rPr>
                <w:rFonts w:ascii="Times New Roman" w:hAnsi="Times New Roman" w:cs="Times New Roman" w:eastAsia="Times New Roman"/>
                <w:b w:val="0"/>
                <w:i w:val="0"/>
                <w:sz w:val="19"/>
              </w:rPr>
              <w:t>Pada menu Log Notifikasi, klik tombol Kirim Ulang (Retry)</w:t>
            </w:r>
          </w:p>
        </w:tc>
        <w:tc>
          <w:tcPr>
            <w:tcW w:type="dxa" w:w="1860"/>
          </w:tcPr>
          <w:p>
            <w:pPr>
              <w:spacing w:before="60" w:after="60" w:line="240" w:lineRule="auto"/>
              <w:jc w:val="both"/>
            </w:pPr>
            <w:r/>
            <w:r>
              <w:rPr>
                <w:rFonts w:ascii="Times New Roman" w:hAnsi="Times New Roman" w:cs="Times New Roman" w:eastAsia="Times New Roman"/>
                <w:b w:val="0"/>
                <w:i w:val="0"/>
                <w:sz w:val="19"/>
              </w:rPr>
              <w:t>Pesan diproses ulang melalui Go-WA Gateway &amp; log ter-update</w:t>
            </w:r>
          </w:p>
        </w:tc>
        <w:tc>
          <w:tcPr>
            <w:tcW w:type="dxa" w:w="1860"/>
          </w:tcPr>
          <w:p>
            <w:pPr>
              <w:spacing w:before="60" w:after="60" w:line="240" w:lineRule="auto"/>
              <w:jc w:val="both"/>
            </w:pPr>
            <w:r/>
            <w:r>
              <w:rPr>
                <w:rFonts w:ascii="Times New Roman" w:hAnsi="Times New Roman" w:cs="Times New Roman" w:eastAsia="Times New Roman"/>
                <w:b w:val="0"/>
                <w:i w:val="0"/>
                <w:sz w:val="19"/>
              </w:rPr>
              <w:t>Modal konfirmasi muncul, request dikirim ulang dan log ter-update</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TC-15</w:t>
            </w:r>
          </w:p>
        </w:tc>
        <w:tc>
          <w:tcPr>
            <w:tcW w:type="dxa" w:w="1580"/>
          </w:tcPr>
          <w:p>
            <w:pPr>
              <w:spacing w:before="60" w:after="60" w:line="240" w:lineRule="auto"/>
              <w:jc w:val="both"/>
            </w:pPr>
            <w:r/>
            <w:r>
              <w:rPr>
                <w:rFonts w:ascii="Times New Roman" w:hAnsi="Times New Roman" w:cs="Times New Roman" w:eastAsia="Times New Roman"/>
                <w:b w:val="0"/>
                <w:i w:val="0"/>
                <w:sz w:val="19"/>
              </w:rPr>
              <w:t>Pengaturan Approval Dinamis Jenis Surat</w:t>
            </w:r>
          </w:p>
        </w:tc>
        <w:tc>
          <w:tcPr>
            <w:tcW w:type="dxa" w:w="1580"/>
          </w:tcPr>
          <w:p>
            <w:pPr>
              <w:spacing w:before="60" w:after="60" w:line="240" w:lineRule="auto"/>
              <w:jc w:val="both"/>
            </w:pPr>
            <w:r/>
            <w:r>
              <w:rPr>
                <w:rFonts w:ascii="Times New Roman" w:hAnsi="Times New Roman" w:cs="Times New Roman" w:eastAsia="Times New Roman"/>
                <w:b w:val="0"/>
                <w:i w:val="0"/>
                <w:sz w:val="19"/>
              </w:rPr>
              <w:t>Pada menu Jenis Surat, edit alur approval (1, 2, atau 3 level)</w:t>
            </w:r>
          </w:p>
        </w:tc>
        <w:tc>
          <w:tcPr>
            <w:tcW w:type="dxa" w:w="1860"/>
          </w:tcPr>
          <w:p>
            <w:pPr>
              <w:spacing w:before="60" w:after="60" w:line="240" w:lineRule="auto"/>
              <w:jc w:val="both"/>
            </w:pPr>
            <w:r/>
            <w:r>
              <w:rPr>
                <w:rFonts w:ascii="Times New Roman" w:hAnsi="Times New Roman" w:cs="Times New Roman" w:eastAsia="Times New Roman"/>
                <w:b w:val="0"/>
                <w:i w:val="0"/>
                <w:sz w:val="19"/>
              </w:rPr>
              <w:t>Admin dapat menentukan jumlah level approval &amp; toggle TTE per surat</w:t>
            </w:r>
          </w:p>
        </w:tc>
        <w:tc>
          <w:tcPr>
            <w:tcW w:type="dxa" w:w="1860"/>
          </w:tcPr>
          <w:p>
            <w:pPr>
              <w:spacing w:before="60" w:after="60" w:line="240" w:lineRule="auto"/>
              <w:jc w:val="both"/>
            </w:pPr>
            <w:r/>
            <w:r>
              <w:rPr>
                <w:rFonts w:ascii="Times New Roman" w:hAnsi="Times New Roman" w:cs="Times New Roman" w:eastAsia="Times New Roman"/>
                <w:b w:val="0"/>
                <w:i w:val="0"/>
                <w:sz w:val="19"/>
              </w:rPr>
              <w:t>Opsi jumlah level approval &amp; toggle TTE Kades tersimpan &amp; memengaruhi alur</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bl>
    <w:p>
      <w:pPr>
        <w:pStyle w:val="Heading3"/>
        <w:spacing w:before="180" w:after="60" w:line="360" w:lineRule="auto"/>
      </w:pPr>
      <w:r>
        <w:rPr>
          <w:rFonts w:ascii="Times New Roman" w:hAnsi="Times New Roman" w:cs="Times New Roman" w:eastAsia="Times New Roman"/>
          <w:b/>
          <w:i w:val="0"/>
          <w:sz w:val="24"/>
        </w:rPr>
        <w:t>4.2.3  Analisis Hasil Pengujian</w:t>
      </w:r>
    </w:p>
    <w:p>
      <w:pPr>
        <w:spacing w:before="0" w:after="0" w:line="360" w:lineRule="auto"/>
        <w:ind w:firstLine="426"/>
        <w:jc w:val="both"/>
      </w:pPr>
      <w:r>
        <w:rPr>
          <w:rFonts w:ascii="Times New Roman" w:hAnsi="Times New Roman" w:cs="Times New Roman" w:eastAsia="Times New Roman"/>
          <w:b w:val="0"/>
          <w:i w:val="0"/>
          <w:sz w:val="24"/>
        </w:rPr>
        <w:t>Berdasarkan hasil pengujian fungsionalitas yang dirangkum pada Tabel 4.1, dapat ditarik beberapa poin analisis penting:</w:t>
      </w:r>
    </w:p>
    <w:p>
      <w:pPr>
        <w:spacing w:before="0" w:after="0" w:line="360" w:lineRule="auto"/>
        <w:ind w:firstLine="426"/>
        <w:jc w:val="both"/>
      </w:pPr>
      <w:r>
        <w:rPr>
          <w:rFonts w:ascii="Times New Roman" w:hAnsi="Times New Roman" w:cs="Times New Roman" w:eastAsia="Times New Roman"/>
          <w:b w:val="0"/>
          <w:i w:val="0"/>
          <w:sz w:val="24"/>
        </w:rPr>
        <w:t>1. Tingkat Keberhasilan Fungsional (Success Rate): Dari total 15 skenario pengujian fungsional yang dieksekusi, seluruh kasus uji (100%) dinyatakan PASS (Berhasil). Tidak ditemukan kesalahan fatal (fatal error), bug antarmuka, maupun kegagalan alur logika pada sistem.</w:t>
      </w:r>
    </w:p>
    <w:p>
      <w:pPr>
        <w:spacing w:before="0" w:after="0" w:line="360" w:lineRule="auto"/>
        <w:ind w:firstLine="426"/>
        <w:jc w:val="both"/>
      </w:pPr>
      <w:r>
        <w:rPr>
          <w:rFonts w:ascii="Times New Roman" w:hAnsi="Times New Roman" w:cs="Times New Roman" w:eastAsia="Times New Roman"/>
          <w:b w:val="0"/>
          <w:i w:val="0"/>
          <w:sz w:val="24"/>
        </w:rPr>
        <w:t>2. Keandalan Alur Multi-Level Approval: Pengujian menunjukkan bahwa perubahan status persetujuan dari Petugas Desa (Level 1) hingga Kepala Desa (Level 3) berjalan secara konsisten. Hak akses verifikasi berhasil dibatasi secara tepat sesuai peran (RBAC) pengguna yang aktif.</w:t>
      </w:r>
    </w:p>
    <w:p>
      <w:pPr>
        <w:spacing w:before="0" w:after="0" w:line="360" w:lineRule="auto"/>
        <w:ind w:firstLine="426"/>
        <w:jc w:val="both"/>
      </w:pPr>
      <w:r>
        <w:rPr>
          <w:rFonts w:ascii="Times New Roman" w:hAnsi="Times New Roman" w:cs="Times New Roman" w:eastAsia="Times New Roman"/>
          <w:b w:val="0"/>
          <w:i w:val="0"/>
          <w:sz w:val="24"/>
        </w:rPr>
        <w:t>3. Keabsahan TTE dan QR Code: Generasi file PDF surat terbit menghasilkan keluaran visual dokumen yang rapi dengan QR Code yang dapat dipindai dengan presisi. Halaman verifikasi publik mampu memvalidasi keaslian dokumen secara instan tanpa ada kesalahan tautan.</w:t>
      </w:r>
    </w:p>
    <w:p>
      <w:pPr>
        <w:spacing w:before="0" w:after="0" w:line="360" w:lineRule="auto"/>
        <w:ind w:firstLine="426"/>
        <w:jc w:val="both"/>
      </w:pPr>
      <w:r>
        <w:rPr>
          <w:rFonts w:ascii="Times New Roman" w:hAnsi="Times New Roman" w:cs="Times New Roman" w:eastAsia="Times New Roman"/>
          <w:b w:val="0"/>
          <w:i w:val="0"/>
          <w:sz w:val="24"/>
        </w:rPr>
        <w:t>4. Performa Notifikasi WhatsApp Gateway: Layanan integrasi Go-WA Gateway beroperasi secara responsif dengan waktu pengiriman pesan rata-rata di bawah 3 detik. Mekanisme Retry Log Notifikasi terbukti efektif menangani kendala pengiriman pesan.</w:t>
      </w:r>
    </w:p>
    <w:p>
      <w:pPr>
        <w:pStyle w:val="Heading2"/>
        <w:spacing w:before="240" w:after="60" w:line="360" w:lineRule="auto"/>
      </w:pPr>
      <w:r>
        <w:rPr>
          <w:rFonts w:ascii="Times New Roman" w:hAnsi="Times New Roman" w:cs="Times New Roman" w:eastAsia="Times New Roman"/>
          <w:b/>
          <w:i w:val="0"/>
          <w:sz w:val="24"/>
        </w:rPr>
        <w:t>4.3  Pembahasan</w:t>
      </w:r>
    </w:p>
    <w:p>
      <w:pPr>
        <w:pStyle w:val="Heading3"/>
        <w:spacing w:before="180" w:after="60" w:line="360" w:lineRule="auto"/>
      </w:pPr>
      <w:r>
        <w:rPr>
          <w:rFonts w:ascii="Times New Roman" w:hAnsi="Times New Roman" w:cs="Times New Roman" w:eastAsia="Times New Roman"/>
          <w:b/>
          <w:i w:val="0"/>
          <w:sz w:val="24"/>
        </w:rPr>
        <w:t>4.3.1  Analisis Efisiensi Pelayanan Publik Desa</w:t>
      </w:r>
    </w:p>
    <w:p>
      <w:pPr>
        <w:spacing w:before="0" w:after="0" w:line="360" w:lineRule="auto"/>
        <w:ind w:firstLine="426"/>
        <w:jc w:val="both"/>
      </w:pPr>
      <w:r>
        <w:rPr>
          <w:rFonts w:ascii="Times New Roman" w:hAnsi="Times New Roman" w:cs="Times New Roman" w:eastAsia="Times New Roman"/>
          <w:b w:val="0"/>
          <w:i w:val="0"/>
          <w:sz w:val="24"/>
        </w:rPr>
        <w:t>Implementasi SIPADES membawa perubahan signifikan terhadap efisiensi dan efektivitas pelayanan administrasi surat-menyurat di Desa Karduluk. Pada alur konvensional (manual), warga harus datang secara fisik ke Kantor Desa, mengisi formulir kertas, dan sering kali harus menunggu kehadiran Kepala Desa di tempat untuk pembubuhan tanda tangan basah. Proses manual ini memakan waktu antara 1 hingga 3 hari kerja.</w:t>
      </w:r>
    </w:p>
    <w:p>
      <w:pPr>
        <w:spacing w:before="0" w:after="0" w:line="360" w:lineRule="auto"/>
        <w:ind w:firstLine="426"/>
        <w:jc w:val="both"/>
      </w:pPr>
      <w:r>
        <w:rPr>
          <w:rFonts w:ascii="Times New Roman" w:hAnsi="Times New Roman" w:cs="Times New Roman" w:eastAsia="Times New Roman"/>
          <w:b w:val="0"/>
          <w:i w:val="0"/>
          <w:sz w:val="24"/>
        </w:rPr>
        <w:t>Dengan hadirnya SIPADES berbasis web self-service, warga dapat mengajukan permohonan dari mana saja dan kapan saja. Otomatisasi notifikasi WhatsApp memberikan kepastian informasi status pengajuan tanpa perlu melakukan konfirmasi manual. Proses verifikasi berjenjang dan pengesahan TTE memungkinkan Kepala Desa menyetujui dan menandatangani surat secara fleksibel meskipun sedang bertugas di luar kantor, sehingga durasi pelayanan terpangkas secara drastis menjadi kurang dari 1 hari kerja (beberapa jam saja).</w:t>
      </w:r>
    </w:p>
    <w:p>
      <w:pPr>
        <w:pStyle w:val="Heading3"/>
        <w:spacing w:before="180" w:after="60" w:line="360" w:lineRule="auto"/>
      </w:pPr>
      <w:r>
        <w:rPr>
          <w:rFonts w:ascii="Times New Roman" w:hAnsi="Times New Roman" w:cs="Times New Roman" w:eastAsia="Times New Roman"/>
          <w:b/>
          <w:i w:val="0"/>
          <w:sz w:val="24"/>
        </w:rPr>
        <w:t>4.3.2  Analisis Keamanan &amp; Integritas Dokumen Surat</w:t>
      </w:r>
    </w:p>
    <w:p>
      <w:pPr>
        <w:spacing w:before="0" w:after="0" w:line="360" w:lineRule="auto"/>
        <w:ind w:firstLine="426"/>
        <w:jc w:val="both"/>
      </w:pPr>
      <w:r>
        <w:rPr>
          <w:rFonts w:ascii="Times New Roman" w:hAnsi="Times New Roman" w:cs="Times New Roman" w:eastAsia="Times New Roman"/>
          <w:b w:val="0"/>
          <w:i w:val="0"/>
          <w:sz w:val="24"/>
        </w:rPr>
        <w:t>Aspek keamanan dan perlindungan integritas dokumen surat dijamin melalui beberapa lapisan mekanisme:</w:t>
      </w:r>
    </w:p>
    <w:p>
      <w:pPr>
        <w:spacing w:before="0" w:after="0" w:line="360" w:lineRule="auto"/>
        <w:ind w:firstLine="426"/>
        <w:jc w:val="both"/>
      </w:pPr>
      <w:r>
        <w:rPr>
          <w:rFonts w:ascii="Times New Roman" w:hAnsi="Times New Roman" w:cs="Times New Roman" w:eastAsia="Times New Roman"/>
          <w:b w:val="0"/>
          <w:i w:val="0"/>
          <w:sz w:val="24"/>
        </w:rPr>
        <w:t>1. Otentikasi Ganda OTP WhatsApp: Memastikan pemohon adalah pemilik sah nomor seluler yang terdaftar, meminimalisir potensi pembuatan akun palsu atau pengajuan surat fiktif.</w:t>
      </w:r>
    </w:p>
    <w:p>
      <w:pPr>
        <w:spacing w:before="0" w:after="0" w:line="360" w:lineRule="auto"/>
        <w:ind w:firstLine="426"/>
        <w:jc w:val="both"/>
      </w:pPr>
      <w:r>
        <w:rPr>
          <w:rFonts w:ascii="Times New Roman" w:hAnsi="Times New Roman" w:cs="Times New Roman" w:eastAsia="Times New Roman"/>
          <w:b w:val="0"/>
          <w:i w:val="0"/>
          <w:sz w:val="24"/>
        </w:rPr>
        <w:t>2. Tanda Tangan Elektronik (TTE) &amp; QR Code Verification: Setiap surat terbit dilengkapi dengan token hash enkripsi Base64 unik. QR Code yang tertera pada footer surat terhubung langsung dengan sistem verifikasi publik resmi desa Karduluk, sehingga bentuk pemalsuan surat fisik maupun modifikasi file PDF dapat terdeteksi secara instan.</w:t>
      </w:r>
    </w:p>
    <w:p>
      <w:pPr>
        <w:spacing w:before="0" w:after="0" w:line="360" w:lineRule="auto"/>
        <w:ind w:firstLine="426"/>
        <w:jc w:val="both"/>
      </w:pPr>
      <w:r>
        <w:rPr>
          <w:rFonts w:ascii="Times New Roman" w:hAnsi="Times New Roman" w:cs="Times New Roman" w:eastAsia="Times New Roman"/>
          <w:b w:val="0"/>
          <w:i w:val="0"/>
          <w:sz w:val="24"/>
        </w:rPr>
        <w:t>3. Audit Trail &amp; Log Aktivitas (Spatie Activity Log): Seluruh jejak tindakan pengelola desa (verifikasi, revisi, penolakan, pengesahan) tercatat secara detail mencakup timestamp, alamat IP, dan identitas pengelola. Hal ini menciptakan transparansi dan akuntabilitas penuh bagi aparat desa.</w:t>
      </w:r>
    </w:p>
    <w:p>
      <w:pPr>
        <w:pStyle w:val="Heading3"/>
        <w:spacing w:before="180" w:after="60" w:line="360" w:lineRule="auto"/>
      </w:pPr>
      <w:r>
        <w:rPr>
          <w:rFonts w:ascii="Times New Roman" w:hAnsi="Times New Roman" w:cs="Times New Roman" w:eastAsia="Times New Roman"/>
          <w:b/>
          <w:i w:val="0"/>
          <w:sz w:val="24"/>
        </w:rPr>
        <w:t>4.3.3  Kelebihan dan Keterbatasan Sistem</w:t>
      </w:r>
    </w:p>
    <w:p>
      <w:pPr>
        <w:spacing w:before="0" w:after="0" w:line="360" w:lineRule="auto"/>
        <w:ind w:firstLine="426"/>
        <w:jc w:val="both"/>
      </w:pPr>
      <w:r>
        <w:rPr>
          <w:rFonts w:ascii="Times New Roman" w:hAnsi="Times New Roman" w:cs="Times New Roman" w:eastAsia="Times New Roman"/>
          <w:b w:val="0"/>
          <w:i w:val="0"/>
          <w:sz w:val="24"/>
        </w:rPr>
        <w:t>Sistem Informasi Pelayanan Desa (SIPADES) Karduluk memiliki beberapa keunggulan utama, antara lain: kemudahan akses mandiri warga (self-service portal), alur persetujuan berjenjang yang dapat dikonfigurasi dinamis per jenis surat, otomatisasi notifikasi WhatsApp tanpa biaya langganan aplikasi tambahan, serta validasi keabsahan surat berbasis TTE dan QR Code.</w:t>
      </w:r>
    </w:p>
    <w:p>
      <w:pPr>
        <w:spacing w:before="0" w:after="0" w:line="360" w:lineRule="auto"/>
        <w:ind w:firstLine="426"/>
        <w:jc w:val="both"/>
      </w:pPr>
      <w:r>
        <w:rPr>
          <w:rFonts w:ascii="Times New Roman" w:hAnsi="Times New Roman" w:cs="Times New Roman" w:eastAsia="Times New Roman"/>
          <w:b w:val="0"/>
          <w:i w:val="0"/>
          <w:sz w:val="24"/>
        </w:rPr>
        <w:t>Meskipun demikian, sistem ini masih memiliki beberapa keterbatasan, di antaranya: operasional sistem sangat bergantung pada ketersediaan koneksi jaringan internet serta status keaktifan perangkat peladen WhatsApp Gateway. Selain itu, tanda tangan elektronik yang diterapkan saat ini masih menggunakan TTE internal desa berbasis token QR Code terenkripsi, belum terintegrasi secara penuh dengan Penyelenggara Sertifikat Elektronik (PSrE) nasional seperti BSrE BSSN.</w:t>
      </w:r>
    </w:p>
    <w:p>
      <w:pPr>
        <w:pStyle w:val="Heading1"/>
        <w:spacing w:before="0" w:after="120" w:line="360" w:lineRule="auto"/>
        <w:jc w:val="center"/>
      </w:pPr>
      <w:r>
        <w:rPr>
          <w:rFonts w:ascii="Times New Roman" w:hAnsi="Times New Roman" w:cs="Times New Roman" w:eastAsia="Times New Roman"/>
          <w:b/>
          <w:i w:val="0"/>
          <w:sz w:val="24"/>
        </w:rPr>
        <w:t>BAB V</w:t>
      </w:r>
      <w:r>
        <w:br/>
      </w:r>
      <w:r>
        <w:rPr>
          <w:rFonts w:ascii="Times New Roman" w:hAnsi="Times New Roman" w:cs="Times New Roman" w:eastAsia="Times New Roman"/>
          <w:b/>
          <w:i w:val="0"/>
          <w:sz w:val="24"/>
        </w:rPr>
        <w:t>KESIMPULAN DAN SARAN</w:t>
      </w:r>
    </w:p>
    <w:p>
      <w:pPr>
        <w:pStyle w:val="Heading2"/>
        <w:spacing w:before="240" w:after="60" w:line="360" w:lineRule="auto"/>
      </w:pPr>
      <w:r>
        <w:rPr>
          <w:rFonts w:ascii="Times New Roman" w:hAnsi="Times New Roman" w:cs="Times New Roman" w:eastAsia="Times New Roman"/>
          <w:b/>
          <w:i w:val="0"/>
          <w:sz w:val="24"/>
        </w:rPr>
        <w:t>5.1  Kesimpulan</w:t>
      </w:r>
    </w:p>
    <w:p>
      <w:pPr>
        <w:spacing w:before="0" w:after="0" w:line="360" w:lineRule="auto"/>
        <w:ind w:firstLine="426"/>
        <w:jc w:val="both"/>
      </w:pPr>
      <w:r>
        <w:rPr>
          <w:rFonts w:ascii="Times New Roman" w:hAnsi="Times New Roman" w:cs="Times New Roman" w:eastAsia="Times New Roman"/>
          <w:b w:val="0"/>
          <w:i w:val="0"/>
          <w:sz w:val="24"/>
        </w:rPr>
        <w:t>Berdasarkan seluruh tahapan perancangan, implementasi, dan pengujian yang telah dilakukan pada Sistem Informasi Pelayanan Desa (SIPADES) Karduluk, dapat ditarik beberapa kesimpulan sebagai berikut:</w:t>
      </w:r>
    </w:p>
    <w:p>
      <w:pPr>
        <w:spacing w:before="0" w:after="0" w:line="360" w:lineRule="auto"/>
        <w:ind w:firstLine="426"/>
        <w:jc w:val="both"/>
      </w:pPr>
      <w:r>
        <w:rPr>
          <w:rFonts w:ascii="Times New Roman" w:hAnsi="Times New Roman" w:cs="Times New Roman" w:eastAsia="Times New Roman"/>
          <w:b w:val="0"/>
          <w:i w:val="0"/>
          <w:sz w:val="24"/>
        </w:rPr>
        <w:t>1. Telah berhasil dirancang dan dibangun Sistem Informasi Pelayanan Desa Karduluk berbasis web memanfaatkan framework Laravel 13, Filament v5, dan Livewire yang menyediakan fasilitas pelayanan mandiri (self-service) bagi warga serta panel manajemen terpadu bagi perangkat desa.</w:t>
      </w:r>
    </w:p>
    <w:p>
      <w:pPr>
        <w:spacing w:before="0" w:after="0" w:line="360" w:lineRule="auto"/>
        <w:ind w:firstLine="426"/>
        <w:jc w:val="both"/>
      </w:pPr>
      <w:r>
        <w:rPr>
          <w:rFonts w:ascii="Times New Roman" w:hAnsi="Times New Roman" w:cs="Times New Roman" w:eastAsia="Times New Roman"/>
          <w:b w:val="0"/>
          <w:i w:val="0"/>
          <w:sz w:val="24"/>
        </w:rPr>
        <w:t>2. Sistem berhasil mengimplementasikan fitur alur persetujuan berjenjang (multi-level approval) dinamis yang dapat disesuaikan (1, 2, atau 3 level persetujuan) sesuai jenis surat, serta otomatisasi pengiriman notifikasi WhatsApp via Go-WA Gateway Service yang memberikan pembaruan status permohonan secara real-time kepada warga.</w:t>
      </w:r>
    </w:p>
    <w:p>
      <w:pPr>
        <w:spacing w:before="0" w:after="0" w:line="360" w:lineRule="auto"/>
        <w:ind w:firstLine="426"/>
        <w:jc w:val="both"/>
      </w:pPr>
      <w:r>
        <w:rPr>
          <w:rFonts w:ascii="Times New Roman" w:hAnsi="Times New Roman" w:cs="Times New Roman" w:eastAsia="Times New Roman"/>
          <w:b w:val="0"/>
          <w:i w:val="0"/>
          <w:sz w:val="24"/>
        </w:rPr>
        <w:t>3. Pengesahan dokumen surat resmi terbukti aman dan sah menggunakan teknologi Tanda Tangan Elektronik (TTE) berbasis QR Code yang memuat token enkripsi unik dan dapat divalidasi keasliannya secara publik melalui halaman verifikasi resmi desa.</w:t>
      </w:r>
    </w:p>
    <w:p>
      <w:pPr>
        <w:spacing w:before="0" w:after="0" w:line="360" w:lineRule="auto"/>
        <w:ind w:firstLine="426"/>
        <w:jc w:val="both"/>
      </w:pPr>
      <w:r>
        <w:rPr>
          <w:rFonts w:ascii="Times New Roman" w:hAnsi="Times New Roman" w:cs="Times New Roman" w:eastAsia="Times New Roman"/>
          <w:b w:val="0"/>
          <w:i w:val="0"/>
          <w:sz w:val="24"/>
        </w:rPr>
        <w:t>4. Hasil pengujian fungsional menggunakan metode Black-Box Testing pada 15 skenario kasus uji utama (TC-01 s/d TC-15) menunjukkan tingkat keberhasilan 100% (PASS), yang membuktikan bahwa seluruh fitur sistem beroperasi secara optimal, stabil, dan sesuai dengan spesifikasi kebutuhan yang ditetapkan.</w:t>
      </w:r>
    </w:p>
    <w:p>
      <w:pPr>
        <w:pStyle w:val="Heading2"/>
        <w:spacing w:before="240" w:after="60" w:line="360" w:lineRule="auto"/>
      </w:pPr>
      <w:r>
        <w:rPr>
          <w:rFonts w:ascii="Times New Roman" w:hAnsi="Times New Roman" w:cs="Times New Roman" w:eastAsia="Times New Roman"/>
          <w:b/>
          <w:i w:val="0"/>
          <w:sz w:val="24"/>
        </w:rPr>
        <w:t>5.2  Saran</w:t>
      </w:r>
    </w:p>
    <w:p>
      <w:pPr>
        <w:spacing w:before="0" w:after="0" w:line="360" w:lineRule="auto"/>
        <w:ind w:firstLine="426"/>
        <w:jc w:val="both"/>
      </w:pPr>
      <w:r>
        <w:rPr>
          <w:rFonts w:ascii="Times New Roman" w:hAnsi="Times New Roman" w:cs="Times New Roman" w:eastAsia="Times New Roman"/>
          <w:b w:val="0"/>
          <w:i w:val="0"/>
          <w:sz w:val="24"/>
        </w:rPr>
        <w:t>Untuk pengembangan dan penyempurnaan Sistem Informasi Pelayanan Desa (SIPADES) Karduluk di masa yang akan datang, diajukan beberapa saran pengembangan sebagai berikut:</w:t>
      </w:r>
    </w:p>
    <w:p>
      <w:pPr>
        <w:spacing w:before="0" w:after="0" w:line="360" w:lineRule="auto"/>
        <w:ind w:firstLine="426"/>
        <w:jc w:val="both"/>
      </w:pPr>
      <w:r>
        <w:rPr>
          <w:rFonts w:ascii="Times New Roman" w:hAnsi="Times New Roman" w:cs="Times New Roman" w:eastAsia="Times New Roman"/>
          <w:b w:val="0"/>
          <w:i w:val="0"/>
          <w:sz w:val="24"/>
        </w:rPr>
        <w:t>1. Integrasi Sertifikat Elektronik Resmi (BSrE BSSN): Disarankan untuk mengintegrasikan modul TTE dengan Penyelenggara Sertifikat Elektronik (PSrE) resmi pemerintah seperti Balai Sertifikasi Elektronik (BSrE) BSSN agar sertifikat digital pada dokumen PDF memiliki kekuatan hukum yang diakui secara nasional sesuai regulasi UU ITE.</w:t>
      </w:r>
    </w:p>
    <w:p>
      <w:pPr>
        <w:spacing w:before="0" w:after="0" w:line="360" w:lineRule="auto"/>
        <w:ind w:firstLine="426"/>
        <w:jc w:val="both"/>
      </w:pPr>
      <w:r>
        <w:rPr>
          <w:rFonts w:ascii="Times New Roman" w:hAnsi="Times New Roman" w:cs="Times New Roman" w:eastAsia="Times New Roman"/>
          <w:b w:val="0"/>
          <w:i w:val="0"/>
          <w:sz w:val="24"/>
        </w:rPr>
        <w:t>2. Pengembangan Aplikasi Mobile Native: Perlu dipertimbangkan pengembangan aplikasi mobile berbasis Android/iOS untuk lebih memudahkan warga desa dalam mengakses layanan persuratan dan menerima push notification langsung di smartphone.</w:t>
      </w:r>
    </w:p>
    <w:p>
      <w:pPr>
        <w:spacing w:before="0" w:after="0" w:line="360" w:lineRule="auto"/>
        <w:ind w:firstLine="426"/>
        <w:jc w:val="both"/>
      </w:pPr>
      <w:r>
        <w:rPr>
          <w:rFonts w:ascii="Times New Roman" w:hAnsi="Times New Roman" w:cs="Times New Roman" w:eastAsia="Times New Roman"/>
          <w:b w:val="0"/>
          <w:i w:val="0"/>
          <w:sz w:val="24"/>
        </w:rPr>
        <w:t>3. Implementasi Fitur Analytics &amp; Executive Dashboard: Penambahan modul analytics tingkat lanjut untuk memetakan demografi pemohon surat, proyeksi kepadatan layanan harian, serta indikator kinerja utama (KPI) kecepatan pelayanan tiap perangkat desa.</w:t>
      </w:r>
    </w:p>
    <w:p>
      <w:pPr>
        <w:spacing w:before="0" w:after="0" w:line="360" w:lineRule="auto"/>
        <w:ind w:firstLine="426"/>
        <w:jc w:val="both"/>
      </w:pPr>
      <w:r>
        <w:rPr>
          <w:rFonts w:ascii="Times New Roman" w:hAnsi="Times New Roman" w:cs="Times New Roman" w:eastAsia="Times New Roman"/>
          <w:b w:val="0"/>
          <w:i w:val="0"/>
          <w:sz w:val="24"/>
        </w:rPr>
        <w:t>4. Peningkatan Infrastruktur &amp; Redundansi Server: Untuk menjamin keberlanjutan layanan, disarankan menyediakan server cadangan (failover server) serta redundansi gateway notifikasi guna mengantisipasi jika terjadi gangguan pada server utama.</w:t>
      </w:r>
    </w:p>
    <w:sectPr w:rsidR="00FC693F" w:rsidRPr="0006063C" w:rsidSect="00034616">
      <w:footerReference w:type="default" r:id="rId9"/>
      <w:pgSz w:w="11907" w:h="16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64543138"/>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