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E7A98" w14:textId="7E7C2EDD" w:rsidR="008F773A" w:rsidRPr="008F773A" w:rsidRDefault="003B4828" w:rsidP="008F77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FISH 558: </w:t>
      </w:r>
      <w:r w:rsidR="00600059">
        <w:rPr>
          <w:rFonts w:ascii="Times New Roman" w:hAnsi="Times New Roman" w:cs="Times New Roman"/>
          <w:b/>
          <w:sz w:val="28"/>
          <w:szCs w:val="28"/>
        </w:rPr>
        <w:t xml:space="preserve">Lecture </w:t>
      </w:r>
      <w:r w:rsidR="00E919D9">
        <w:rPr>
          <w:rFonts w:ascii="Times New Roman" w:hAnsi="Times New Roman" w:cs="Times New Roman"/>
          <w:b/>
          <w:sz w:val="28"/>
          <w:szCs w:val="28"/>
        </w:rPr>
        <w:t>4</w:t>
      </w:r>
      <w:r w:rsidR="008F773A" w:rsidRPr="008F773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B7F4E">
        <w:rPr>
          <w:rFonts w:ascii="Times New Roman" w:hAnsi="Times New Roman" w:cs="Times New Roman"/>
          <w:b/>
          <w:sz w:val="28"/>
          <w:szCs w:val="28"/>
        </w:rPr>
        <w:t>Use of JAGS</w:t>
      </w:r>
      <w:r w:rsidR="007661AA">
        <w:rPr>
          <w:rFonts w:ascii="Times New Roman" w:hAnsi="Times New Roman" w:cs="Times New Roman"/>
          <w:b/>
          <w:sz w:val="28"/>
          <w:szCs w:val="28"/>
        </w:rPr>
        <w:t>/STAN</w:t>
      </w:r>
      <w:r w:rsidR="008F773A" w:rsidRPr="008F773A">
        <w:rPr>
          <w:rFonts w:ascii="Times New Roman" w:hAnsi="Times New Roman" w:cs="Times New Roman"/>
          <w:b/>
          <w:sz w:val="28"/>
          <w:szCs w:val="28"/>
        </w:rPr>
        <w:t>)</w:t>
      </w:r>
    </w:p>
    <w:p w14:paraId="3C61EC77" w14:textId="632E95B8" w:rsidR="005B7F4E" w:rsidRDefault="005B7F4E" w:rsidP="001B2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interested in the presence of an invasive species in a particular habitat. The habitat consists of a large number of plots. The data you are provided with were collected by selecting plots at random and then making a number of counts in each plot. The effort during each count is not the same. The objective of this assignment is to develop a posterior distribution for the parameters of a model </w:t>
      </w:r>
      <w:r w:rsidR="00EF35CB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represents the presence of the invasive species. The structure of the model is as follows (see </w:t>
      </w:r>
      <w:r w:rsidR="00600059">
        <w:rPr>
          <w:rFonts w:ascii="Times New Roman" w:hAnsi="Times New Roman" w:cs="Times New Roman"/>
          <w:sz w:val="24"/>
          <w:szCs w:val="24"/>
        </w:rPr>
        <w:t>Lect</w:t>
      </w:r>
      <w:r w:rsidR="00E919D9">
        <w:rPr>
          <w:rFonts w:ascii="Times New Roman" w:hAnsi="Times New Roman" w:cs="Times New Roman"/>
          <w:sz w:val="24"/>
          <w:szCs w:val="24"/>
        </w:rPr>
        <w:t>ure4</w:t>
      </w:r>
      <w:r>
        <w:rPr>
          <w:rFonts w:ascii="Times New Roman" w:hAnsi="Times New Roman" w:cs="Times New Roman"/>
          <w:sz w:val="24"/>
          <w:szCs w:val="24"/>
        </w:rPr>
        <w:t>.dat: columns [plot number, effort, count</w:t>
      </w:r>
      <w:r w:rsidR="00AB3E0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13B96381" w14:textId="77777777" w:rsidR="005B7F4E" w:rsidRDefault="005B7F4E" w:rsidP="001B2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B1046" w14:textId="1D77E36F" w:rsidR="005B7F4E" w:rsidRDefault="005B7F4E" w:rsidP="005B7F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rate of density of the invasive species among plots is log-normally distributed</w:t>
      </w:r>
      <w:r w:rsidR="00CE76EB">
        <w:rPr>
          <w:rFonts w:ascii="Times New Roman" w:hAnsi="Times New Roman" w:cs="Times New Roman"/>
          <w:sz w:val="24"/>
          <w:szCs w:val="24"/>
        </w:rPr>
        <w:t>, i.e.</w:t>
      </w:r>
      <w:r w:rsidR="00E919D9">
        <w:rPr>
          <w:rFonts w:ascii="Times New Roman" w:hAnsi="Times New Roman" w:cs="Times New Roman"/>
          <w:sz w:val="24"/>
          <w:szCs w:val="24"/>
        </w:rPr>
        <w:t>,</w:t>
      </w:r>
      <w:r w:rsidR="00EF35C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~Ln(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6D"/>
        </m:r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3"/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11C210C" w14:textId="74E4C282" w:rsidR="005B7F4E" w:rsidRPr="00EF35CB" w:rsidRDefault="005B7F4E" w:rsidP="00EF35C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count is Poisson-distributed with a mean given by the product of a plot-specific rat</w:t>
      </w:r>
      <w:r w:rsidR="00CE76EB">
        <w:rPr>
          <w:rFonts w:ascii="Times New Roman" w:hAnsi="Times New Roman" w:cs="Times New Roman"/>
          <w:sz w:val="24"/>
          <w:szCs w:val="24"/>
        </w:rPr>
        <w:t>e and the effort for the count, i.e.</w:t>
      </w:r>
      <w:r w:rsidR="00E919D9">
        <w:rPr>
          <w:rFonts w:ascii="Times New Roman" w:hAnsi="Times New Roman" w:cs="Times New Roman"/>
          <w:sz w:val="24"/>
          <w:szCs w:val="24"/>
        </w:rPr>
        <w:t>,</w:t>
      </w:r>
      <w:r w:rsidR="00CE76E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~Poisson(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F35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2CBE79" w14:textId="77777777" w:rsidR="005B7F4E" w:rsidRDefault="005B7F4E" w:rsidP="001B2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3FE33" w14:textId="77777777" w:rsidR="005B7F4E" w:rsidRDefault="005B7F4E" w:rsidP="001B2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assume that the prior for the mean rate </w:t>
      </w:r>
      <w:r w:rsidR="00807C6A">
        <w:rPr>
          <w:rFonts w:ascii="Times New Roman" w:hAnsi="Times New Roman" w:cs="Times New Roman"/>
          <w:sz w:val="24"/>
          <w:szCs w:val="24"/>
        </w:rPr>
        <w:t xml:space="preserve">in log-space </w:t>
      </w:r>
      <w:r>
        <w:rPr>
          <w:rFonts w:ascii="Times New Roman" w:hAnsi="Times New Roman" w:cs="Times New Roman"/>
          <w:sz w:val="24"/>
          <w:szCs w:val="24"/>
        </w:rPr>
        <w:t>is U[-1</w:t>
      </w:r>
      <w:r w:rsidR="00807C6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00,1</w:t>
      </w:r>
      <w:r w:rsidR="00807C6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00] while the prior for</w:t>
      </w:r>
      <w:r w:rsidR="00712AD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7C6A">
        <w:rPr>
          <w:rFonts w:ascii="Times New Roman" w:hAnsi="Times New Roman" w:cs="Times New Roman"/>
          <w:sz w:val="24"/>
          <w:szCs w:val="24"/>
        </w:rPr>
        <w:t xml:space="preserve">precision </w:t>
      </w:r>
      <w:r>
        <w:rPr>
          <w:rFonts w:ascii="Times New Roman" w:hAnsi="Times New Roman" w:cs="Times New Roman"/>
          <w:sz w:val="24"/>
          <w:szCs w:val="24"/>
        </w:rPr>
        <w:t>is U[0,</w:t>
      </w:r>
      <w:r w:rsidR="00807C6A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128BC6FE" w14:textId="77777777" w:rsidR="005B7F4E" w:rsidRDefault="005B7F4E" w:rsidP="001B2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DB74C" w14:textId="77777777" w:rsidR="005B7F4E" w:rsidRPr="005B7F4E" w:rsidRDefault="005B7F4E" w:rsidP="001B29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7F4E">
        <w:rPr>
          <w:rFonts w:ascii="Times New Roman" w:hAnsi="Times New Roman" w:cs="Times New Roman"/>
          <w:b/>
          <w:sz w:val="24"/>
          <w:szCs w:val="24"/>
        </w:rPr>
        <w:t>Tasks</w:t>
      </w:r>
    </w:p>
    <w:p w14:paraId="014D9ADB" w14:textId="77777777" w:rsidR="005B7F4E" w:rsidRDefault="005B7F4E" w:rsidP="005B7F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JAGS</w:t>
      </w:r>
      <w:r w:rsidR="007661AA">
        <w:rPr>
          <w:rFonts w:ascii="Times New Roman" w:hAnsi="Times New Roman" w:cs="Times New Roman"/>
          <w:sz w:val="24"/>
          <w:szCs w:val="24"/>
        </w:rPr>
        <w:t>/STAN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F7C">
        <w:rPr>
          <w:rFonts w:ascii="Times New Roman" w:hAnsi="Times New Roman" w:cs="Times New Roman"/>
          <w:sz w:val="24"/>
          <w:szCs w:val="24"/>
        </w:rPr>
        <w:t xml:space="preserve">(use the method you are least familiar with) </w:t>
      </w:r>
      <w:r>
        <w:rPr>
          <w:rFonts w:ascii="Times New Roman" w:hAnsi="Times New Roman" w:cs="Times New Roman"/>
          <w:sz w:val="24"/>
          <w:szCs w:val="24"/>
        </w:rPr>
        <w:t xml:space="preserve">to find a posterior distribution for the mean and </w:t>
      </w:r>
      <w:r w:rsidR="00CC2C7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standard deviation of the log for the distribution for the rate of density among plots.</w:t>
      </w:r>
      <w:r w:rsidR="003243DC">
        <w:rPr>
          <w:rFonts w:ascii="Times New Roman" w:hAnsi="Times New Roman" w:cs="Times New Roman"/>
          <w:sz w:val="24"/>
          <w:szCs w:val="24"/>
        </w:rPr>
        <w:t xml:space="preserve"> Base the MCMC analysis on </w:t>
      </w:r>
      <w:r w:rsidR="00112F7C">
        <w:rPr>
          <w:rFonts w:ascii="Times New Roman" w:hAnsi="Times New Roman" w:cs="Times New Roman"/>
          <w:sz w:val="24"/>
          <w:szCs w:val="24"/>
        </w:rPr>
        <w:t>5</w:t>
      </w:r>
      <w:r w:rsidR="003243DC">
        <w:rPr>
          <w:rFonts w:ascii="Times New Roman" w:hAnsi="Times New Roman" w:cs="Times New Roman"/>
          <w:sz w:val="24"/>
          <w:szCs w:val="24"/>
        </w:rPr>
        <w:t xml:space="preserve"> chains.</w:t>
      </w:r>
    </w:p>
    <w:p w14:paraId="193A7889" w14:textId="77777777" w:rsidR="005B7F4E" w:rsidRDefault="005B7F4E" w:rsidP="005B7F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posterior distribution for the density at each plot.</w:t>
      </w:r>
    </w:p>
    <w:p w14:paraId="732EE35A" w14:textId="77777777" w:rsidR="005B7F4E" w:rsidRDefault="005B7F4E" w:rsidP="005B7F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posterior predictive distribution for </w:t>
      </w:r>
      <w:r w:rsidR="00CC2C70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count (do this using R).</w:t>
      </w:r>
    </w:p>
    <w:p w14:paraId="68D4F941" w14:textId="77777777" w:rsidR="005B7F4E" w:rsidRPr="005B7F4E" w:rsidRDefault="005B7F4E" w:rsidP="005B7F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a posterior predictive distribution for the count at a new plot. Show results for effort levels of 5, 10, and 15</w:t>
      </w:r>
      <w:r w:rsidR="00D57294">
        <w:rPr>
          <w:rFonts w:ascii="Times New Roman" w:hAnsi="Times New Roman" w:cs="Times New Roman"/>
          <w:sz w:val="24"/>
          <w:szCs w:val="24"/>
        </w:rPr>
        <w:t xml:space="preserve"> (do this using 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B1717" w14:textId="77777777" w:rsidR="005B7F4E" w:rsidRDefault="005B7F4E" w:rsidP="001B29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B7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50A01"/>
    <w:multiLevelType w:val="hybridMultilevel"/>
    <w:tmpl w:val="400C83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3EB"/>
    <w:multiLevelType w:val="hybridMultilevel"/>
    <w:tmpl w:val="C292C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D7D69"/>
    <w:multiLevelType w:val="hybridMultilevel"/>
    <w:tmpl w:val="082A9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E464A"/>
    <w:multiLevelType w:val="hybridMultilevel"/>
    <w:tmpl w:val="7B0E5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051473">
    <w:abstractNumId w:val="3"/>
  </w:num>
  <w:num w:numId="2" w16cid:durableId="1982348">
    <w:abstractNumId w:val="2"/>
  </w:num>
  <w:num w:numId="3" w16cid:durableId="20664375">
    <w:abstractNumId w:val="1"/>
  </w:num>
  <w:num w:numId="4" w16cid:durableId="14170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1F"/>
    <w:rsid w:val="000A3088"/>
    <w:rsid w:val="00112F7C"/>
    <w:rsid w:val="00177EC6"/>
    <w:rsid w:val="001B29D4"/>
    <w:rsid w:val="002A7791"/>
    <w:rsid w:val="003243DC"/>
    <w:rsid w:val="003B4828"/>
    <w:rsid w:val="003E0F10"/>
    <w:rsid w:val="00441206"/>
    <w:rsid w:val="004A3905"/>
    <w:rsid w:val="00506A12"/>
    <w:rsid w:val="005B78E9"/>
    <w:rsid w:val="005B7F4E"/>
    <w:rsid w:val="00600059"/>
    <w:rsid w:val="00623DF9"/>
    <w:rsid w:val="00712AD8"/>
    <w:rsid w:val="007661AA"/>
    <w:rsid w:val="008039F3"/>
    <w:rsid w:val="00807C6A"/>
    <w:rsid w:val="008521E1"/>
    <w:rsid w:val="008B0C86"/>
    <w:rsid w:val="008E17B9"/>
    <w:rsid w:val="008F773A"/>
    <w:rsid w:val="009A3FB1"/>
    <w:rsid w:val="009E5838"/>
    <w:rsid w:val="00AB3E0D"/>
    <w:rsid w:val="00AC1866"/>
    <w:rsid w:val="00AF4152"/>
    <w:rsid w:val="00B82837"/>
    <w:rsid w:val="00BF7441"/>
    <w:rsid w:val="00C07991"/>
    <w:rsid w:val="00CC2C70"/>
    <w:rsid w:val="00CE76EB"/>
    <w:rsid w:val="00D57294"/>
    <w:rsid w:val="00D94A28"/>
    <w:rsid w:val="00D950D8"/>
    <w:rsid w:val="00E2321F"/>
    <w:rsid w:val="00E919D9"/>
    <w:rsid w:val="00EC18CB"/>
    <w:rsid w:val="00EF35CB"/>
    <w:rsid w:val="00F1160D"/>
    <w:rsid w:val="00F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C91D"/>
  <w15:chartTrackingRefBased/>
  <w15:docId w15:val="{FA9D46D6-37DE-4187-B3AF-004EE6F5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866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F35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Punt, Andre (O&amp;A, Hobart)</dc:creator>
  <cp:keywords/>
  <dc:description/>
  <cp:lastModifiedBy>Andre</cp:lastModifiedBy>
  <cp:revision>20</cp:revision>
  <dcterms:created xsi:type="dcterms:W3CDTF">2015-03-19T11:14:00Z</dcterms:created>
  <dcterms:modified xsi:type="dcterms:W3CDTF">2025-06-11T22:27:00Z</dcterms:modified>
</cp:coreProperties>
</file>