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4" w:lineRule="auto"/>
        <w:ind w:right="-611"/>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BRAC UNIVERSITY</w:t>
      </w:r>
    </w:p>
    <w:p w:rsidR="00000000" w:rsidDel="00000000" w:rsidP="00000000" w:rsidRDefault="00000000" w:rsidRPr="00000000" w14:paraId="00000002">
      <w:pPr>
        <w:spacing w:before="34" w:lineRule="auto"/>
        <w:ind w:right="-611"/>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Department of Computer Science and Engineering</w:t>
      </w:r>
    </w:p>
    <w:p w:rsidR="00000000" w:rsidDel="00000000" w:rsidP="00000000" w:rsidRDefault="00000000" w:rsidRPr="00000000" w14:paraId="00000003">
      <w:pPr>
        <w:spacing w:before="34" w:lineRule="auto"/>
        <w:ind w:right="-611"/>
        <w:jc w:val="center"/>
        <w:rPr>
          <w:rFonts w:ascii="Georgia" w:cs="Georgia" w:eastAsia="Georgia" w:hAnsi="Georgia"/>
          <w:b w:val="1"/>
          <w:sz w:val="28"/>
          <w:szCs w:val="28"/>
        </w:rPr>
      </w:pP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Examination: Semester Midterm</w:t>
            </w:r>
          </w:p>
          <w:p w:rsidR="00000000" w:rsidDel="00000000" w:rsidP="00000000" w:rsidRDefault="00000000" w:rsidRPr="00000000" w14:paraId="00000005">
            <w:pPr>
              <w:rPr/>
            </w:pPr>
            <w:r w:rsidDel="00000000" w:rsidR="00000000" w:rsidRPr="00000000">
              <w:rPr>
                <w:rtl w:val="0"/>
              </w:rPr>
              <w:t xml:space="preserve">Duration: 1 Hour 10 min</w:t>
            </w:r>
          </w:p>
        </w:tc>
        <w:tc>
          <w:tcPr/>
          <w:p w:rsidR="00000000" w:rsidDel="00000000" w:rsidP="00000000" w:rsidRDefault="00000000" w:rsidRPr="00000000" w14:paraId="00000006">
            <w:pPr>
              <w:jc w:val="center"/>
              <w:rPr/>
            </w:pPr>
            <w:r w:rsidDel="00000000" w:rsidR="00000000" w:rsidRPr="00000000">
              <w:rPr>
                <w:rtl w:val="0"/>
              </w:rPr>
              <w:t xml:space="preserve">                                         Semester: Summer 2022</w:t>
            </w:r>
          </w:p>
          <w:p w:rsidR="00000000" w:rsidDel="00000000" w:rsidP="00000000" w:rsidRDefault="00000000" w:rsidRPr="00000000" w14:paraId="00000007">
            <w:pPr>
              <w:jc w:val="right"/>
              <w:rPr/>
            </w:pPr>
            <w:r w:rsidDel="00000000" w:rsidR="00000000" w:rsidRPr="00000000">
              <w:rPr>
                <w:rtl w:val="0"/>
              </w:rPr>
              <w:t xml:space="preserve">Full Marks: 30</w:t>
            </w:r>
          </w:p>
        </w:tc>
      </w:tr>
      <w:tr>
        <w:trPr>
          <w:cantSplit w:val="0"/>
          <w:tblHeader w:val="0"/>
        </w:trPr>
        <w:tc>
          <w:tcPr/>
          <w:p w:rsidR="00000000" w:rsidDel="00000000" w:rsidP="00000000" w:rsidRDefault="00000000" w:rsidRPr="00000000" w14:paraId="00000008">
            <w:pPr>
              <w:rPr>
                <w:sz w:val="24"/>
                <w:szCs w:val="24"/>
              </w:rPr>
            </w:pPr>
            <w:r w:rsidDel="00000000" w:rsidR="00000000" w:rsidRPr="00000000">
              <w:rPr>
                <w:rtl w:val="0"/>
              </w:rPr>
            </w:r>
          </w:p>
        </w:tc>
        <w:tc>
          <w:tcPr/>
          <w:p w:rsidR="00000000" w:rsidDel="00000000" w:rsidP="00000000" w:rsidRDefault="00000000" w:rsidRPr="00000000" w14:paraId="00000009">
            <w:pPr>
              <w:jc w:val="center"/>
              <w:rPr>
                <w:sz w:val="24"/>
                <w:szCs w:val="24"/>
              </w:rPr>
            </w:pPr>
            <w:r w:rsidDel="00000000" w:rsidR="00000000" w:rsidRPr="00000000">
              <w:rPr>
                <w:rtl w:val="0"/>
              </w:rPr>
            </w:r>
          </w:p>
        </w:tc>
      </w:tr>
    </w:tbl>
    <w:p w:rsidR="00000000" w:rsidDel="00000000" w:rsidP="00000000" w:rsidRDefault="00000000" w:rsidRPr="00000000" w14:paraId="0000000A">
      <w:pPr>
        <w:spacing w:before="45" w:lineRule="auto"/>
        <w:ind w:left="2610" w:right="-255" w:firstLine="270"/>
        <w:rPr>
          <w:sz w:val="24"/>
          <w:szCs w:val="24"/>
          <w:u w:val="single"/>
        </w:rPr>
      </w:pPr>
      <w:r w:rsidDel="00000000" w:rsidR="00000000" w:rsidRPr="00000000">
        <w:rPr>
          <w:sz w:val="24"/>
          <w:szCs w:val="24"/>
          <w:u w:val="single"/>
          <w:rtl w:val="0"/>
        </w:rPr>
        <w:t xml:space="preserve">CSE 320: Data Communications</w:t>
      </w:r>
    </w:p>
    <w:p w:rsidR="00000000" w:rsidDel="00000000" w:rsidP="00000000" w:rsidRDefault="00000000" w:rsidRPr="00000000" w14:paraId="0000000B">
      <w:pPr>
        <w:spacing w:before="45" w:lineRule="auto"/>
        <w:ind w:left="2610" w:right="-255" w:firstLine="270"/>
        <w:rPr>
          <w:sz w:val="24"/>
          <w:szCs w:val="24"/>
          <w:u w:val="single"/>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Answer the following questions.</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Figures in the right margin indicate marks.</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b w:val="1"/>
          <w:sz w:val="40"/>
          <w:szCs w:val="40"/>
          <w:u w:val="single"/>
        </w:rPr>
      </w:pPr>
      <w:r w:rsidDel="00000000" w:rsidR="00000000" w:rsidRPr="00000000">
        <w:rPr>
          <w:b w:val="1"/>
          <w:sz w:val="40"/>
          <w:szCs w:val="40"/>
          <w:u w:val="single"/>
          <w:rtl w:val="0"/>
        </w:rPr>
        <w:t xml:space="preserve">SET B</w:t>
      </w:r>
    </w:p>
    <w:p w:rsidR="00000000" w:rsidDel="00000000" w:rsidP="00000000" w:rsidRDefault="00000000" w:rsidRPr="00000000" w14:paraId="00000010">
      <w:pPr>
        <w:jc w:val="center"/>
        <w:rPr>
          <w:u w:val="single"/>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2610"/>
        <w:gridCol w:w="1705"/>
        <w:tblGridChange w:id="0">
          <w:tblGrid>
            <w:gridCol w:w="5035"/>
            <w:gridCol w:w="2610"/>
            <w:gridCol w:w="1705"/>
          </w:tblGrid>
        </w:tblGridChange>
      </w:tblGrid>
      <w:tr>
        <w:trPr>
          <w:cantSplit w:val="0"/>
          <w:trHeight w:val="288" w:hRule="atLeast"/>
          <w:tblHeader w:val="0"/>
        </w:trPr>
        <w:tc>
          <w:tcPr/>
          <w:p w:rsidR="00000000" w:rsidDel="00000000" w:rsidP="00000000" w:rsidRDefault="00000000" w:rsidRPr="00000000" w14:paraId="00000011">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ID:</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Section: </w:t>
            </w:r>
          </w:p>
        </w:tc>
      </w:tr>
    </w:tbl>
    <w:p w:rsidR="00000000" w:rsidDel="00000000" w:rsidP="00000000" w:rsidRDefault="00000000" w:rsidRPr="00000000" w14:paraId="00000014">
      <w:pPr>
        <w:jc w:val="center"/>
        <w:rPr/>
      </w:pPr>
      <w:r w:rsidDel="00000000" w:rsidR="00000000" w:rsidRPr="00000000">
        <w:rPr>
          <w:rtl w:val="0"/>
        </w:rPr>
      </w:r>
    </w:p>
    <w:tbl>
      <w:tblPr>
        <w:tblStyle w:val="Table3"/>
        <w:tblW w:w="9625.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431"/>
        <w:gridCol w:w="7680"/>
        <w:gridCol w:w="614"/>
        <w:tblGridChange w:id="0">
          <w:tblGrid>
            <w:gridCol w:w="900"/>
            <w:gridCol w:w="431"/>
            <w:gridCol w:w="7680"/>
            <w:gridCol w:w="614"/>
          </w:tblGrid>
        </w:tblGridChange>
      </w:tblGrid>
      <w:tr>
        <w:trPr>
          <w:cantSplit w:val="0"/>
          <w:tblHeader w:val="0"/>
        </w:trPr>
        <w:tc>
          <w:tcPr>
            <w:vMerge w:val="restart"/>
          </w:tcPr>
          <w:p w:rsidR="00000000" w:rsidDel="00000000" w:rsidP="00000000" w:rsidRDefault="00000000" w:rsidRPr="00000000" w14:paraId="00000015">
            <w:pPr>
              <w:rPr>
                <w:b w:val="1"/>
                <w:sz w:val="24"/>
                <w:szCs w:val="24"/>
              </w:rPr>
            </w:pPr>
            <w:r w:rsidDel="00000000" w:rsidR="00000000" w:rsidRPr="00000000">
              <w:rPr>
                <w:b w:val="1"/>
                <w:rtl w:val="0"/>
              </w:rPr>
              <w:t xml:space="preserve">1. CO1</w:t>
            </w:r>
            <w:r w:rsidDel="00000000" w:rsidR="00000000" w:rsidRPr="00000000">
              <w:rPr>
                <w:rtl w:val="0"/>
              </w:rPr>
            </w:r>
          </w:p>
        </w:tc>
        <w:tc>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17">
            <w:pPr>
              <w:widowControl w:val="1"/>
              <w:spacing w:line="276" w:lineRule="auto"/>
              <w:rPr>
                <w:color w:val="333333"/>
                <w:sz w:val="24"/>
                <w:szCs w:val="24"/>
                <w:highlight w:val="white"/>
              </w:rPr>
            </w:pPr>
            <w:r w:rsidDel="00000000" w:rsidR="00000000" w:rsidRPr="00000000">
              <w:rPr>
                <w:color w:val="333333"/>
                <w:sz w:val="24"/>
                <w:szCs w:val="24"/>
                <w:highlight w:val="white"/>
                <w:rtl w:val="0"/>
              </w:rPr>
              <w:t xml:space="preserve">Complete the frames (X &amp; Y) given below with appropriate port, IP and MAC addresses. The sender Host E has two applications running; one for email with port number 57150 and the other for accessing the web server with port number 52044. The frame X is intended for the BRACU Web server and frame Y is coming from the Email Server. (MAC addresses are alphabets and IP addresses are numbers)</w:t>
            </w:r>
          </w:p>
          <w:p w:rsidR="00000000" w:rsidDel="00000000" w:rsidP="00000000" w:rsidRDefault="00000000" w:rsidRPr="00000000" w14:paraId="00000018">
            <w:pPr>
              <w:widowControl w:val="1"/>
              <w:spacing w:line="276" w:lineRule="auto"/>
              <w:ind w:left="-450" w:right="-180" w:firstLine="0"/>
              <w:jc w:val="both"/>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4543425" cy="21526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434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1"/>
              <w:spacing w:line="276" w:lineRule="auto"/>
              <w:ind w:left="-450" w:right="-180" w:firstLine="0"/>
              <w:jc w:val="both"/>
              <w:rPr>
                <w:color w:val="333333"/>
                <w:sz w:val="24"/>
                <w:szCs w:val="24"/>
                <w:highlight w:val="white"/>
              </w:rPr>
            </w:pPr>
            <w:r w:rsidDel="00000000" w:rsidR="00000000" w:rsidRPr="00000000">
              <w:rPr>
                <w:color w:val="333333"/>
                <w:sz w:val="24"/>
                <w:szCs w:val="24"/>
                <w:highlight w:val="white"/>
                <w:rtl w:val="0"/>
              </w:rPr>
              <w:t xml:space="preserve">       Frame X</w:t>
            </w:r>
          </w:p>
          <w:p w:rsidR="00000000" w:rsidDel="00000000" w:rsidP="00000000" w:rsidRDefault="00000000" w:rsidRPr="00000000" w14:paraId="0000001A">
            <w:pPr>
              <w:widowControl w:val="1"/>
              <w:spacing w:line="276" w:lineRule="auto"/>
              <w:ind w:left="-450" w:right="-180" w:firstLine="0"/>
              <w:jc w:val="both"/>
              <w:rPr>
                <w:color w:val="333333"/>
                <w:sz w:val="24"/>
                <w:szCs w:val="24"/>
                <w:highlight w:val="white"/>
              </w:rPr>
            </w:pPr>
            <w:r w:rsidDel="00000000" w:rsidR="00000000" w:rsidRPr="00000000">
              <w:rPr>
                <w:color w:val="333333"/>
                <w:sz w:val="24"/>
                <w:szCs w:val="24"/>
                <w:highlight w:val="white"/>
                <w:rtl w:val="0"/>
              </w:rPr>
              <w:t xml:space="preserve">       </w:t>
            </w:r>
          </w:p>
          <w:tbl>
            <w:tblPr>
              <w:tblStyle w:val="Table4"/>
              <w:tblW w:w="7905.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75"/>
              <w:gridCol w:w="975"/>
              <w:gridCol w:w="975"/>
              <w:gridCol w:w="975"/>
              <w:gridCol w:w="975"/>
              <w:gridCol w:w="975"/>
              <w:gridCol w:w="1080"/>
              <w:tblGridChange w:id="0">
                <w:tblGrid>
                  <w:gridCol w:w="975"/>
                  <w:gridCol w:w="975"/>
                  <w:gridCol w:w="975"/>
                  <w:gridCol w:w="975"/>
                  <w:gridCol w:w="975"/>
                  <w:gridCol w:w="975"/>
                  <w:gridCol w:w="97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33333"/>
                      <w:sz w:val="14"/>
                      <w:szCs w:val="14"/>
                      <w:highlight w:val="white"/>
                    </w:rPr>
                  </w:pPr>
                  <w:r w:rsidDel="00000000" w:rsidR="00000000" w:rsidRPr="00000000">
                    <w:rPr>
                      <w:color w:val="333333"/>
                      <w:sz w:val="14"/>
                      <w:szCs w:val="14"/>
                      <w:highlight w:val="white"/>
                      <w:rtl w:val="0"/>
                    </w:rPr>
                    <w:t xml:space="preserve">     S. 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33333"/>
                      <w:sz w:val="14"/>
                      <w:szCs w:val="14"/>
                      <w:highlight w:val="white"/>
                    </w:rPr>
                  </w:pPr>
                  <w:r w:rsidDel="00000000" w:rsidR="00000000" w:rsidRPr="00000000">
                    <w:rPr>
                      <w:color w:val="333333"/>
                      <w:sz w:val="14"/>
                      <w:szCs w:val="14"/>
                      <w:highlight w:val="white"/>
                      <w:rtl w:val="0"/>
                    </w:rPr>
                    <w:t xml:space="preserve">D.MAC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33333"/>
                      <w:sz w:val="14"/>
                      <w:szCs w:val="14"/>
                      <w:highlight w:val="white"/>
                    </w:rPr>
                  </w:pPr>
                  <w:r w:rsidDel="00000000" w:rsidR="00000000" w:rsidRPr="00000000">
                    <w:rPr>
                      <w:color w:val="333333"/>
                      <w:sz w:val="14"/>
                      <w:szCs w:val="14"/>
                      <w:highlight w:val="white"/>
                      <w:rtl w:val="0"/>
                    </w:rPr>
                    <w:t xml:space="preserve">S.IP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33333"/>
                      <w:sz w:val="14"/>
                      <w:szCs w:val="14"/>
                      <w:highlight w:val="white"/>
                    </w:rPr>
                  </w:pPr>
                  <w:r w:rsidDel="00000000" w:rsidR="00000000" w:rsidRPr="00000000">
                    <w:rPr>
                      <w:color w:val="333333"/>
                      <w:sz w:val="14"/>
                      <w:szCs w:val="14"/>
                      <w:highlight w:val="white"/>
                      <w:rtl w:val="0"/>
                    </w:rPr>
                    <w:t xml:space="preserve">D.IP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33333"/>
                      <w:sz w:val="14"/>
                      <w:szCs w:val="14"/>
                      <w:highlight w:val="white"/>
                    </w:rPr>
                  </w:pPr>
                  <w:r w:rsidDel="00000000" w:rsidR="00000000" w:rsidRPr="00000000">
                    <w:rPr>
                      <w:color w:val="333333"/>
                      <w:sz w:val="14"/>
                      <w:szCs w:val="14"/>
                      <w:highlight w:val="white"/>
                      <w:rtl w:val="0"/>
                    </w:rPr>
                    <w:t xml:space="preserve">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33333"/>
                      <w:sz w:val="14"/>
                      <w:szCs w:val="14"/>
                      <w:highlight w:val="white"/>
                    </w:rPr>
                  </w:pPr>
                  <w:r w:rsidDel="00000000" w:rsidR="00000000" w:rsidRPr="00000000">
                    <w:rPr>
                      <w:color w:val="333333"/>
                      <w:sz w:val="14"/>
                      <w:szCs w:val="14"/>
                      <w:highlight w:val="white"/>
                      <w:rtl w:val="0"/>
                    </w:rPr>
                    <w:t xml:space="preserve">D.Port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33333"/>
                      <w:sz w:val="14"/>
                      <w:szCs w:val="14"/>
                      <w:highlight w:val="white"/>
                    </w:rPr>
                  </w:pPr>
                  <w:r w:rsidDel="00000000" w:rsidR="00000000" w:rsidRPr="00000000">
                    <w:rPr>
                      <w:color w:val="333333"/>
                      <w:sz w:val="14"/>
                      <w:szCs w:val="14"/>
                      <w:highlight w:val="whit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33333"/>
                      <w:sz w:val="14"/>
                      <w:szCs w:val="14"/>
                      <w:highlight w:val="white"/>
                    </w:rPr>
                  </w:pPr>
                  <w:r w:rsidDel="00000000" w:rsidR="00000000" w:rsidRPr="00000000">
                    <w:rPr>
                      <w:color w:val="333333"/>
                      <w:sz w:val="14"/>
                      <w:szCs w:val="14"/>
                      <w:highlight w:val="white"/>
                      <w:rtl w:val="0"/>
                    </w:rPr>
                    <w:t xml:space="preserve">Trailer</w:t>
                  </w:r>
                </w:p>
              </w:tc>
            </w:tr>
          </w:tbl>
          <w:p w:rsidR="00000000" w:rsidDel="00000000" w:rsidP="00000000" w:rsidRDefault="00000000" w:rsidRPr="00000000" w14:paraId="00000023">
            <w:pPr>
              <w:widowControl w:val="1"/>
              <w:spacing w:line="276" w:lineRule="auto"/>
              <w:ind w:left="-450" w:right="-180" w:firstLine="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24">
            <w:pPr>
              <w:widowControl w:val="1"/>
              <w:spacing w:line="276" w:lineRule="auto"/>
              <w:ind w:left="-450" w:right="-180" w:firstLine="0"/>
              <w:jc w:val="both"/>
              <w:rPr>
                <w:color w:val="333333"/>
                <w:sz w:val="24"/>
                <w:szCs w:val="24"/>
                <w:highlight w:val="white"/>
              </w:rPr>
            </w:pPr>
            <w:r w:rsidDel="00000000" w:rsidR="00000000" w:rsidRPr="00000000">
              <w:rPr>
                <w:color w:val="333333"/>
                <w:sz w:val="24"/>
                <w:szCs w:val="24"/>
                <w:highlight w:val="white"/>
                <w:rtl w:val="0"/>
              </w:rPr>
              <w:t xml:space="preserve">      Frame Y</w:t>
            </w:r>
          </w:p>
          <w:p w:rsidR="00000000" w:rsidDel="00000000" w:rsidP="00000000" w:rsidRDefault="00000000" w:rsidRPr="00000000" w14:paraId="00000025">
            <w:pPr>
              <w:widowControl w:val="1"/>
              <w:spacing w:line="276" w:lineRule="auto"/>
              <w:ind w:left="-450" w:right="-180" w:firstLine="0"/>
              <w:jc w:val="both"/>
              <w:rPr>
                <w:color w:val="333333"/>
                <w:sz w:val="24"/>
                <w:szCs w:val="24"/>
                <w:highlight w:val="white"/>
              </w:rPr>
            </w:pPr>
            <w:r w:rsidDel="00000000" w:rsidR="00000000" w:rsidRPr="00000000">
              <w:rPr>
                <w:color w:val="333333"/>
                <w:sz w:val="24"/>
                <w:szCs w:val="24"/>
                <w:highlight w:val="white"/>
                <w:rtl w:val="0"/>
              </w:rPr>
              <w:t xml:space="preserve">       </w:t>
            </w:r>
          </w:p>
          <w:tbl>
            <w:tblPr>
              <w:tblStyle w:val="Table5"/>
              <w:tblW w:w="793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25"/>
              <w:gridCol w:w="991.25"/>
              <w:gridCol w:w="991.25"/>
              <w:gridCol w:w="991.25"/>
              <w:gridCol w:w="991.25"/>
              <w:gridCol w:w="991.25"/>
              <w:gridCol w:w="991.25"/>
              <w:gridCol w:w="991.25"/>
              <w:tblGridChange w:id="0">
                <w:tblGrid>
                  <w:gridCol w:w="991.25"/>
                  <w:gridCol w:w="991.25"/>
                  <w:gridCol w:w="991.25"/>
                  <w:gridCol w:w="991.25"/>
                  <w:gridCol w:w="991.25"/>
                  <w:gridCol w:w="991.25"/>
                  <w:gridCol w:w="991.25"/>
                  <w:gridCol w:w="99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right"/>
                    <w:rPr>
                      <w:color w:val="333333"/>
                      <w:sz w:val="14"/>
                      <w:szCs w:val="14"/>
                      <w:highlight w:val="white"/>
                    </w:rPr>
                  </w:pPr>
                  <w:r w:rsidDel="00000000" w:rsidR="00000000" w:rsidRPr="00000000">
                    <w:rPr>
                      <w:color w:val="333333"/>
                      <w:sz w:val="14"/>
                      <w:szCs w:val="14"/>
                      <w:highlight w:val="white"/>
                      <w:rtl w:val="0"/>
                    </w:rPr>
                    <w:t xml:space="preserve">     S. 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right"/>
                    <w:rPr>
                      <w:color w:val="333333"/>
                      <w:sz w:val="14"/>
                      <w:szCs w:val="14"/>
                      <w:highlight w:val="white"/>
                    </w:rPr>
                  </w:pPr>
                  <w:r w:rsidDel="00000000" w:rsidR="00000000" w:rsidRPr="00000000">
                    <w:rPr>
                      <w:color w:val="333333"/>
                      <w:sz w:val="14"/>
                      <w:szCs w:val="14"/>
                      <w:highlight w:val="white"/>
                      <w:rtl w:val="0"/>
                    </w:rPr>
                    <w:t xml:space="preserve">D.MAC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color w:val="333333"/>
                      <w:sz w:val="14"/>
                      <w:szCs w:val="14"/>
                      <w:highlight w:val="white"/>
                    </w:rPr>
                  </w:pPr>
                  <w:r w:rsidDel="00000000" w:rsidR="00000000" w:rsidRPr="00000000">
                    <w:rPr>
                      <w:color w:val="333333"/>
                      <w:sz w:val="14"/>
                      <w:szCs w:val="14"/>
                      <w:highlight w:val="white"/>
                      <w:rtl w:val="0"/>
                    </w:rPr>
                    <w:t xml:space="preserve">S.IP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right"/>
                    <w:rPr>
                      <w:color w:val="333333"/>
                      <w:sz w:val="14"/>
                      <w:szCs w:val="14"/>
                      <w:highlight w:val="white"/>
                    </w:rPr>
                  </w:pPr>
                  <w:r w:rsidDel="00000000" w:rsidR="00000000" w:rsidRPr="00000000">
                    <w:rPr>
                      <w:color w:val="333333"/>
                      <w:sz w:val="14"/>
                      <w:szCs w:val="14"/>
                      <w:highlight w:val="white"/>
                      <w:rtl w:val="0"/>
                    </w:rPr>
                    <w:t xml:space="preserve">D.IP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right"/>
                    <w:rPr>
                      <w:color w:val="333333"/>
                      <w:sz w:val="14"/>
                      <w:szCs w:val="14"/>
                      <w:highlight w:val="white"/>
                    </w:rPr>
                  </w:pPr>
                  <w:r w:rsidDel="00000000" w:rsidR="00000000" w:rsidRPr="00000000">
                    <w:rPr>
                      <w:color w:val="333333"/>
                      <w:sz w:val="14"/>
                      <w:szCs w:val="14"/>
                      <w:highlight w:val="white"/>
                      <w:rtl w:val="0"/>
                    </w:rPr>
                    <w:t xml:space="preserve">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right"/>
                    <w:rPr>
                      <w:color w:val="333333"/>
                      <w:sz w:val="14"/>
                      <w:szCs w:val="14"/>
                      <w:highlight w:val="white"/>
                    </w:rPr>
                  </w:pPr>
                  <w:r w:rsidDel="00000000" w:rsidR="00000000" w:rsidRPr="00000000">
                    <w:rPr>
                      <w:color w:val="333333"/>
                      <w:sz w:val="14"/>
                      <w:szCs w:val="14"/>
                      <w:highlight w:val="white"/>
                      <w:rtl w:val="0"/>
                    </w:rPr>
                    <w:t xml:space="preserve">D.Port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right"/>
                    <w:rPr>
                      <w:color w:val="333333"/>
                      <w:sz w:val="14"/>
                      <w:szCs w:val="14"/>
                      <w:highlight w:val="white"/>
                    </w:rPr>
                  </w:pPr>
                  <w:r w:rsidDel="00000000" w:rsidR="00000000" w:rsidRPr="00000000">
                    <w:rPr>
                      <w:color w:val="333333"/>
                      <w:sz w:val="14"/>
                      <w:szCs w:val="14"/>
                      <w:highlight w:val="whit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right"/>
                    <w:rPr>
                      <w:color w:val="333333"/>
                      <w:sz w:val="14"/>
                      <w:szCs w:val="14"/>
                      <w:highlight w:val="white"/>
                    </w:rPr>
                  </w:pPr>
                  <w:r w:rsidDel="00000000" w:rsidR="00000000" w:rsidRPr="00000000">
                    <w:rPr>
                      <w:color w:val="333333"/>
                      <w:sz w:val="14"/>
                      <w:szCs w:val="14"/>
                      <w:highlight w:val="white"/>
                      <w:rtl w:val="0"/>
                    </w:rPr>
                    <w:t xml:space="preserve">Trailer</w:t>
                  </w:r>
                </w:p>
              </w:tc>
            </w:tr>
          </w:tbl>
          <w:p w:rsidR="00000000" w:rsidDel="00000000" w:rsidP="00000000" w:rsidRDefault="00000000" w:rsidRPr="00000000" w14:paraId="0000002E">
            <w:pPr>
              <w:widowControl w:val="1"/>
              <w:spacing w:line="276" w:lineRule="auto"/>
              <w:ind w:left="-450" w:right="-180" w:firstLine="0"/>
              <w:jc w:val="both"/>
              <w:rPr>
                <w:color w:val="333333"/>
                <w:sz w:val="24"/>
                <w:szCs w:val="24"/>
                <w:highlight w:val="white"/>
              </w:rPr>
            </w:pPr>
            <w:r w:rsidDel="00000000" w:rsidR="00000000" w:rsidRPr="00000000">
              <w:rPr>
                <w:rtl w:val="0"/>
              </w:rPr>
            </w:r>
          </w:p>
        </w:tc>
        <w:tc>
          <w:tcPr/>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4</w:t>
            </w:r>
          </w:p>
        </w:tc>
      </w:tr>
      <w:tr>
        <w:trPr>
          <w:cantSplit w:val="0"/>
          <w:trHeight w:val="1250" w:hRule="atLeast"/>
          <w:tblHeader w:val="0"/>
        </w:trPr>
        <w:tc>
          <w:tcPr>
            <w:vMerge w:val="continue"/>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32">
            <w:pPr>
              <w:widowControl w:val="1"/>
              <w:spacing w:line="276" w:lineRule="auto"/>
              <w:rPr>
                <w:sz w:val="24"/>
                <w:szCs w:val="24"/>
              </w:rPr>
            </w:pPr>
            <w:r w:rsidDel="00000000" w:rsidR="00000000" w:rsidRPr="00000000">
              <w:rPr>
                <w:sz w:val="24"/>
                <w:szCs w:val="24"/>
                <w:rtl w:val="0"/>
              </w:rPr>
              <w:t xml:space="preserve">Illustrate diagrammatically a </w:t>
            </w:r>
            <w:r w:rsidDel="00000000" w:rsidR="00000000" w:rsidRPr="00000000">
              <w:rPr>
                <w:i w:val="1"/>
                <w:sz w:val="24"/>
                <w:szCs w:val="24"/>
                <w:rtl w:val="0"/>
              </w:rPr>
              <w:t xml:space="preserve">hybrid </w:t>
            </w:r>
            <w:r w:rsidDel="00000000" w:rsidR="00000000" w:rsidRPr="00000000">
              <w:rPr>
                <w:sz w:val="24"/>
                <w:szCs w:val="24"/>
                <w:rtl w:val="0"/>
              </w:rPr>
              <w:t xml:space="preserve">topology with a </w:t>
            </w:r>
            <w:r w:rsidDel="00000000" w:rsidR="00000000" w:rsidRPr="00000000">
              <w:rPr>
                <w:i w:val="1"/>
                <w:sz w:val="24"/>
                <w:szCs w:val="24"/>
                <w:rtl w:val="0"/>
              </w:rPr>
              <w:t xml:space="preserve">ring</w:t>
            </w:r>
            <w:r w:rsidDel="00000000" w:rsidR="00000000" w:rsidRPr="00000000">
              <w:rPr>
                <w:sz w:val="24"/>
                <w:szCs w:val="24"/>
                <w:rtl w:val="0"/>
              </w:rPr>
              <w:t xml:space="preserve"> backbone and three </w:t>
            </w:r>
            <w:r w:rsidDel="00000000" w:rsidR="00000000" w:rsidRPr="00000000">
              <w:rPr>
                <w:i w:val="1"/>
                <w:sz w:val="24"/>
                <w:szCs w:val="24"/>
                <w:rtl w:val="0"/>
              </w:rPr>
              <w:t xml:space="preserve">star</w:t>
            </w:r>
            <w:r w:rsidDel="00000000" w:rsidR="00000000" w:rsidRPr="00000000">
              <w:rPr>
                <w:sz w:val="24"/>
                <w:szCs w:val="24"/>
                <w:rtl w:val="0"/>
              </w:rPr>
              <w:t xml:space="preserve"> networks consisting of 4 nodes at each hub. In the topology drawn, identify at least 2 possible problems or failures that could bring the whole or part of the network down and justify your answer.</w:t>
            </w:r>
          </w:p>
        </w:tc>
        <w:tc>
          <w:tcPr/>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4</w:t>
            </w:r>
          </w:p>
        </w:tc>
      </w:tr>
      <w:tr>
        <w:trPr>
          <w:cantSplit w:val="0"/>
          <w:trHeight w:val="2870" w:hRule="atLeast"/>
          <w:tblHeader w:val="0"/>
        </w:trPr>
        <w:tc>
          <w:tcPr/>
          <w:p w:rsidR="00000000" w:rsidDel="00000000" w:rsidP="00000000" w:rsidRDefault="00000000" w:rsidRPr="00000000" w14:paraId="00000034">
            <w:pPr>
              <w:rPr>
                <w:b w:val="1"/>
                <w:sz w:val="24"/>
                <w:szCs w:val="24"/>
              </w:rPr>
            </w:pPr>
            <w:r w:rsidDel="00000000" w:rsidR="00000000" w:rsidRPr="00000000">
              <w:rPr>
                <w:rtl w:val="0"/>
              </w:rPr>
            </w:r>
          </w:p>
        </w:tc>
        <w:tc>
          <w:tcPr/>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c) </w:t>
            </w:r>
          </w:p>
        </w:tc>
        <w:tc>
          <w:tcPr/>
          <w:p w:rsidR="00000000" w:rsidDel="00000000" w:rsidP="00000000" w:rsidRDefault="00000000" w:rsidRPr="00000000" w14:paraId="00000036">
            <w:pPr>
              <w:widowControl w:val="1"/>
              <w:spacing w:line="276" w:lineRule="auto"/>
              <w:rPr>
                <w:sz w:val="24"/>
                <w:szCs w:val="24"/>
              </w:rPr>
            </w:pPr>
            <w:r w:rsidDel="00000000" w:rsidR="00000000" w:rsidRPr="00000000">
              <w:rPr>
                <w:sz w:val="24"/>
                <w:szCs w:val="24"/>
                <w:rtl w:val="0"/>
              </w:rPr>
              <w:t xml:space="preserve">Write the name of the TCP/IP model layers based on the following functionalities </w:t>
              <w:tab/>
            </w:r>
          </w:p>
          <w:p w:rsidR="00000000" w:rsidDel="00000000" w:rsidP="00000000" w:rsidRDefault="00000000" w:rsidRPr="00000000" w14:paraId="00000037">
            <w:pPr>
              <w:widowControl w:val="1"/>
              <w:numPr>
                <w:ilvl w:val="0"/>
                <w:numId w:val="2"/>
              </w:numPr>
              <w:spacing w:before="240" w:line="276" w:lineRule="auto"/>
              <w:ind w:left="720" w:hanging="360"/>
              <w:rPr>
                <w:sz w:val="24"/>
                <w:szCs w:val="24"/>
              </w:rPr>
            </w:pPr>
            <w:r w:rsidDel="00000000" w:rsidR="00000000" w:rsidRPr="00000000">
              <w:rPr>
                <w:sz w:val="24"/>
                <w:szCs w:val="24"/>
                <w:rtl w:val="0"/>
              </w:rPr>
              <w:t xml:space="preserve">The layer processes information which helps us identify a network device.</w:t>
            </w:r>
          </w:p>
          <w:p w:rsidR="00000000" w:rsidDel="00000000" w:rsidP="00000000" w:rsidRDefault="00000000" w:rsidRPr="00000000" w14:paraId="00000038">
            <w:pPr>
              <w:widowControl w:val="1"/>
              <w:numPr>
                <w:ilvl w:val="0"/>
                <w:numId w:val="2"/>
              </w:numPr>
              <w:spacing w:line="276" w:lineRule="auto"/>
              <w:ind w:left="720" w:hanging="360"/>
              <w:rPr>
                <w:sz w:val="24"/>
                <w:szCs w:val="24"/>
              </w:rPr>
            </w:pPr>
            <w:r w:rsidDel="00000000" w:rsidR="00000000" w:rsidRPr="00000000">
              <w:rPr>
                <w:sz w:val="24"/>
                <w:szCs w:val="24"/>
                <w:rtl w:val="0"/>
              </w:rPr>
              <w:t xml:space="preserve">The layer responsible for transmitting data over fiber-optic.</w:t>
            </w:r>
          </w:p>
          <w:p w:rsidR="00000000" w:rsidDel="00000000" w:rsidP="00000000" w:rsidRDefault="00000000" w:rsidRPr="00000000" w14:paraId="00000039">
            <w:pPr>
              <w:widowControl w:val="1"/>
              <w:numPr>
                <w:ilvl w:val="0"/>
                <w:numId w:val="2"/>
              </w:numPr>
              <w:spacing w:line="276" w:lineRule="auto"/>
              <w:ind w:left="720" w:hanging="360"/>
              <w:rPr>
                <w:sz w:val="24"/>
                <w:szCs w:val="24"/>
              </w:rPr>
            </w:pPr>
            <w:r w:rsidDel="00000000" w:rsidR="00000000" w:rsidRPr="00000000">
              <w:rPr>
                <w:sz w:val="24"/>
                <w:szCs w:val="24"/>
                <w:rtl w:val="0"/>
              </w:rPr>
              <w:t xml:space="preserve">This layer translates messages from one language to another.</w:t>
            </w:r>
          </w:p>
          <w:p w:rsidR="00000000" w:rsidDel="00000000" w:rsidP="00000000" w:rsidRDefault="00000000" w:rsidRPr="00000000" w14:paraId="0000003A">
            <w:pPr>
              <w:widowControl w:val="1"/>
              <w:numPr>
                <w:ilvl w:val="0"/>
                <w:numId w:val="2"/>
              </w:numPr>
              <w:spacing w:after="240" w:line="276" w:lineRule="auto"/>
              <w:ind w:left="720" w:hanging="360"/>
              <w:rPr>
                <w:sz w:val="24"/>
                <w:szCs w:val="24"/>
                <w:highlight w:val="white"/>
              </w:rPr>
            </w:pPr>
            <w:r w:rsidDel="00000000" w:rsidR="00000000" w:rsidRPr="00000000">
              <w:rPr>
                <w:sz w:val="24"/>
                <w:szCs w:val="24"/>
                <w:highlight w:val="white"/>
                <w:rtl w:val="0"/>
              </w:rPr>
              <w:t xml:space="preserve">User Datagram Protocol is used in this layer.</w:t>
            </w:r>
            <w:r w:rsidDel="00000000" w:rsidR="00000000" w:rsidRPr="00000000">
              <w:rPr>
                <w:rtl w:val="0"/>
              </w:rPr>
            </w:r>
          </w:p>
        </w:tc>
        <w:tc>
          <w:tcPr/>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2</w:t>
            </w:r>
          </w:p>
        </w:tc>
      </w:tr>
      <w:tr>
        <w:trPr>
          <w:cantSplit w:val="0"/>
          <w:trHeight w:val="1530" w:hRule="atLeast"/>
          <w:tblHeader w:val="0"/>
        </w:trPr>
        <w:tc>
          <w:tcPr>
            <w:vMerge w:val="restart"/>
          </w:tcPr>
          <w:p w:rsidR="00000000" w:rsidDel="00000000" w:rsidP="00000000" w:rsidRDefault="00000000" w:rsidRPr="00000000" w14:paraId="0000003C">
            <w:pPr>
              <w:rPr>
                <w:b w:val="1"/>
                <w:sz w:val="24"/>
                <w:szCs w:val="24"/>
              </w:rPr>
            </w:pPr>
            <w:r w:rsidDel="00000000" w:rsidR="00000000" w:rsidRPr="00000000">
              <w:rPr>
                <w:b w:val="1"/>
                <w:rtl w:val="0"/>
              </w:rPr>
              <w:t xml:space="preserve">2. CO2</w:t>
            </w:r>
            <w:r w:rsidDel="00000000" w:rsidR="00000000" w:rsidRPr="00000000">
              <w:rPr>
                <w:rtl w:val="0"/>
              </w:rPr>
            </w:r>
          </w:p>
        </w:tc>
        <w:tc>
          <w:tcPr/>
          <w:p w:rsidR="00000000" w:rsidDel="00000000" w:rsidP="00000000" w:rsidRDefault="00000000" w:rsidRPr="00000000" w14:paraId="0000003D">
            <w:pPr>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3E">
            <w:pPr>
              <w:widowControl w:val="1"/>
              <w:spacing w:line="276" w:lineRule="auto"/>
              <w:rPr>
                <w:sz w:val="24"/>
                <w:szCs w:val="24"/>
              </w:rPr>
            </w:pPr>
            <w:r w:rsidDel="00000000" w:rsidR="00000000" w:rsidRPr="00000000">
              <w:rPr>
                <w:color w:val="313131"/>
                <w:sz w:val="24"/>
                <w:szCs w:val="24"/>
                <w:rtl w:val="0"/>
              </w:rPr>
              <w:t xml:space="preserve">If a periodic signal is decomposed into six sine waves with frequencies of 126, 348, 544, 896, 957 and 1900 Hz, what is its bandwidth? Draw the spectrum (frequency-domain representation), assuming all components have a maximum amplitude of 20 V.</w:t>
            </w:r>
            <w:r w:rsidDel="00000000" w:rsidR="00000000" w:rsidRPr="00000000">
              <w:rPr>
                <w:rtl w:val="0"/>
              </w:rPr>
            </w:r>
          </w:p>
        </w:tc>
        <w:tc>
          <w:tcPr/>
          <w:p w:rsidR="00000000" w:rsidDel="00000000" w:rsidP="00000000" w:rsidRDefault="00000000" w:rsidRPr="00000000" w14:paraId="0000003F">
            <w:pPr>
              <w:jc w:val="center"/>
              <w:rPr>
                <w:sz w:val="24"/>
                <w:szCs w:val="24"/>
              </w:rPr>
            </w:pPr>
            <w:r w:rsidDel="00000000" w:rsidR="00000000" w:rsidRPr="00000000">
              <w:rPr>
                <w:sz w:val="24"/>
                <w:szCs w:val="24"/>
                <w:rtl w:val="0"/>
              </w:rPr>
              <w:t xml:space="preserve">5</w:t>
            </w:r>
          </w:p>
        </w:tc>
      </w:tr>
      <w:tr>
        <w:trPr>
          <w:cantSplit w:val="0"/>
          <w:trHeight w:val="1245" w:hRule="atLeast"/>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41">
            <w:pPr>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42">
            <w:pPr>
              <w:widowControl w:val="1"/>
              <w:spacing w:line="276" w:lineRule="auto"/>
              <w:jc w:val="both"/>
              <w:rPr>
                <w:b w:val="1"/>
                <w:sz w:val="24"/>
                <w:szCs w:val="24"/>
              </w:rPr>
            </w:pPr>
            <w:r w:rsidDel="00000000" w:rsidR="00000000" w:rsidRPr="00000000">
              <w:rPr>
                <w:sz w:val="24"/>
                <w:szCs w:val="24"/>
                <w:rtl w:val="0"/>
              </w:rPr>
              <w:t xml:space="preserve">Suppose the lower frequency of a channel is 1863 MHz, and the higher frequency of the channel is 1931 MHz. If the upper limit of the bit rate is about 38.7 Mbps, what is the signal to noise ratio in dB?</w:t>
            </w:r>
            <w:r w:rsidDel="00000000" w:rsidR="00000000" w:rsidRPr="00000000">
              <w:rPr>
                <w:rtl w:val="0"/>
              </w:rPr>
            </w:r>
          </w:p>
        </w:tc>
        <w:tc>
          <w:tcPr/>
          <w:p w:rsidR="00000000" w:rsidDel="00000000" w:rsidP="00000000" w:rsidRDefault="00000000" w:rsidRPr="00000000" w14:paraId="00000043">
            <w:pPr>
              <w:jc w:val="center"/>
              <w:rPr>
                <w:sz w:val="24"/>
                <w:szCs w:val="24"/>
              </w:rPr>
            </w:pPr>
            <w:r w:rsidDel="00000000" w:rsidR="00000000" w:rsidRPr="00000000">
              <w:rPr>
                <w:sz w:val="24"/>
                <w:szCs w:val="24"/>
                <w:rtl w:val="0"/>
              </w:rPr>
              <w:t xml:space="preserve">5</w:t>
            </w:r>
          </w:p>
        </w:tc>
      </w:tr>
      <w:tr>
        <w:trPr>
          <w:cantSplit w:val="0"/>
          <w:trHeight w:val="2807" w:hRule="atLeast"/>
          <w:tblHeader w:val="0"/>
        </w:trPr>
        <w:tc>
          <w:tcPr/>
          <w:p w:rsidR="00000000" w:rsidDel="00000000" w:rsidP="00000000" w:rsidRDefault="00000000" w:rsidRPr="00000000" w14:paraId="00000044">
            <w:pPr>
              <w:rPr>
                <w:b w:val="1"/>
              </w:rPr>
            </w:pPr>
            <w:r w:rsidDel="00000000" w:rsidR="00000000" w:rsidRPr="00000000">
              <w:rPr>
                <w:b w:val="1"/>
                <w:rtl w:val="0"/>
              </w:rPr>
              <w:t xml:space="preserve">3. CO2</w:t>
            </w:r>
          </w:p>
        </w:tc>
        <w:tc>
          <w:tcPr/>
          <w:p w:rsidR="00000000" w:rsidDel="00000000" w:rsidP="00000000" w:rsidRDefault="00000000" w:rsidRPr="00000000" w14:paraId="00000045">
            <w:pPr>
              <w:jc w:val="center"/>
              <w:rPr/>
            </w:pPr>
            <w:r w:rsidDel="00000000" w:rsidR="00000000" w:rsidRPr="00000000">
              <w:rPr>
                <w:sz w:val="24"/>
                <w:szCs w:val="24"/>
                <w:rtl w:val="0"/>
              </w:rPr>
              <w:t xml:space="preserve">a)</w:t>
            </w:r>
            <w:r w:rsidDel="00000000" w:rsidR="00000000" w:rsidRPr="00000000">
              <w:rPr>
                <w:rtl w:val="0"/>
              </w:rPr>
            </w:r>
          </w:p>
        </w:tc>
        <w:tc>
          <w:tcPr/>
          <w:p w:rsidR="00000000" w:rsidDel="00000000" w:rsidP="00000000" w:rsidRDefault="00000000" w:rsidRPr="00000000" w14:paraId="00000046">
            <w:pPr>
              <w:widowControl w:val="1"/>
              <w:spacing w:line="276" w:lineRule="auto"/>
              <w:jc w:val="both"/>
              <w:rPr>
                <w:sz w:val="24"/>
                <w:szCs w:val="24"/>
                <w:highlight w:val="white"/>
              </w:rPr>
            </w:pPr>
            <w:r w:rsidDel="00000000" w:rsidR="00000000" w:rsidRPr="00000000">
              <w:rPr>
                <w:sz w:val="24"/>
                <w:szCs w:val="24"/>
                <w:highlight w:val="white"/>
                <w:rtl w:val="0"/>
              </w:rPr>
              <w:t xml:space="preserve">Construct a mapping table for a 3B/4B Block Coder with the following rules. You can ignore the control sequences, just construct the table for encoded sequences. While choosing the encoded sequences, make sure to follow the rules specified below: </w:t>
            </w:r>
          </w:p>
          <w:p w:rsidR="00000000" w:rsidDel="00000000" w:rsidP="00000000" w:rsidRDefault="00000000" w:rsidRPr="00000000" w14:paraId="00000047">
            <w:pPr>
              <w:widowControl w:val="1"/>
              <w:numPr>
                <w:ilvl w:val="0"/>
                <w:numId w:val="1"/>
              </w:numPr>
              <w:spacing w:line="276" w:lineRule="auto"/>
              <w:ind w:left="720" w:hanging="360"/>
              <w:jc w:val="both"/>
              <w:rPr>
                <w:sz w:val="24"/>
                <w:szCs w:val="24"/>
                <w:highlight w:val="white"/>
              </w:rPr>
            </w:pPr>
            <w:r w:rsidDel="00000000" w:rsidR="00000000" w:rsidRPr="00000000">
              <w:rPr>
                <w:sz w:val="24"/>
                <w:szCs w:val="24"/>
                <w:highlight w:val="white"/>
                <w:rtl w:val="0"/>
              </w:rPr>
              <w:t xml:space="preserve">The encoded sequences can’t have three consecutive zeros (0) in the table</w:t>
            </w:r>
          </w:p>
          <w:p w:rsidR="00000000" w:rsidDel="00000000" w:rsidP="00000000" w:rsidRDefault="00000000" w:rsidRPr="00000000" w14:paraId="00000048">
            <w:pPr>
              <w:widowControl w:val="1"/>
              <w:numPr>
                <w:ilvl w:val="0"/>
                <w:numId w:val="1"/>
              </w:numPr>
              <w:spacing w:line="276" w:lineRule="auto"/>
              <w:ind w:left="720" w:hanging="360"/>
              <w:jc w:val="both"/>
              <w:rPr>
                <w:sz w:val="24"/>
                <w:szCs w:val="24"/>
                <w:highlight w:val="white"/>
              </w:rPr>
            </w:pPr>
            <w:r w:rsidDel="00000000" w:rsidR="00000000" w:rsidRPr="00000000">
              <w:rPr>
                <w:sz w:val="24"/>
                <w:szCs w:val="24"/>
                <w:highlight w:val="white"/>
                <w:rtl w:val="0"/>
              </w:rPr>
              <w:t xml:space="preserve">If first bit is 1, it has to be followed by a 0 (i.e. You can consider encoded sequences that start with “10”)</w:t>
            </w:r>
          </w:p>
          <w:p w:rsidR="00000000" w:rsidDel="00000000" w:rsidP="00000000" w:rsidRDefault="00000000" w:rsidRPr="00000000" w14:paraId="00000049">
            <w:pPr>
              <w:widowControl w:val="1"/>
              <w:numPr>
                <w:ilvl w:val="0"/>
                <w:numId w:val="1"/>
              </w:numPr>
              <w:spacing w:line="276" w:lineRule="auto"/>
              <w:ind w:left="720" w:hanging="360"/>
              <w:jc w:val="both"/>
              <w:rPr>
                <w:sz w:val="24"/>
                <w:szCs w:val="24"/>
                <w:highlight w:val="white"/>
              </w:rPr>
            </w:pPr>
            <w:r w:rsidDel="00000000" w:rsidR="00000000" w:rsidRPr="00000000">
              <w:rPr>
                <w:sz w:val="24"/>
                <w:szCs w:val="24"/>
                <w:highlight w:val="white"/>
                <w:rtl w:val="0"/>
              </w:rPr>
              <w:t xml:space="preserve">If the first bit is 1, it cannot be followed by a 1 (i.e. Ignore encoded sequences that start with “11”)</w:t>
            </w:r>
          </w:p>
          <w:p w:rsidR="00000000" w:rsidDel="00000000" w:rsidP="00000000" w:rsidRDefault="00000000" w:rsidRPr="00000000" w14:paraId="0000004A">
            <w:pPr>
              <w:widowControl w:val="1"/>
              <w:numPr>
                <w:ilvl w:val="0"/>
                <w:numId w:val="1"/>
              </w:numPr>
              <w:spacing w:line="276" w:lineRule="auto"/>
              <w:ind w:left="720" w:hanging="360"/>
              <w:jc w:val="both"/>
              <w:rPr>
                <w:sz w:val="24"/>
                <w:szCs w:val="24"/>
                <w:highlight w:val="white"/>
              </w:rPr>
            </w:pPr>
            <w:r w:rsidDel="00000000" w:rsidR="00000000" w:rsidRPr="00000000">
              <w:rPr>
                <w:sz w:val="24"/>
                <w:szCs w:val="24"/>
                <w:highlight w:val="white"/>
                <w:rtl w:val="0"/>
              </w:rPr>
              <w:t xml:space="preserve">“0111” is reserved for control sequence and can’t be used in the mapping.</w:t>
            </w:r>
          </w:p>
        </w:tc>
        <w:tc>
          <w:tcPr/>
          <w:p w:rsidR="00000000" w:rsidDel="00000000" w:rsidP="00000000" w:rsidRDefault="00000000" w:rsidRPr="00000000" w14:paraId="0000004B">
            <w:pPr>
              <w:jc w:val="center"/>
              <w:rPr/>
            </w:pPr>
            <w:r w:rsidDel="00000000" w:rsidR="00000000" w:rsidRPr="00000000">
              <w:rPr>
                <w:rtl w:val="0"/>
              </w:rPr>
              <w:t xml:space="preserve">5</w:t>
            </w:r>
          </w:p>
        </w:tc>
      </w:tr>
      <w:tr>
        <w:trPr>
          <w:cantSplit w:val="0"/>
          <w:trHeight w:val="3894" w:hRule="atLeast"/>
          <w:tblHeader w:val="0"/>
        </w:trPr>
        <w:tc>
          <w:tcPr/>
          <w:p w:rsidR="00000000" w:rsidDel="00000000" w:rsidP="00000000" w:rsidRDefault="00000000" w:rsidRPr="00000000" w14:paraId="0000004C">
            <w:pPr>
              <w:rPr>
                <w:b w:val="1"/>
              </w:rPr>
            </w:pPr>
            <w:r w:rsidDel="00000000" w:rsidR="00000000" w:rsidRPr="00000000">
              <w:rPr>
                <w:rtl w:val="0"/>
              </w:rPr>
            </w:r>
          </w:p>
        </w:tc>
        <w:tc>
          <w:tcPr/>
          <w:p w:rsidR="00000000" w:rsidDel="00000000" w:rsidP="00000000" w:rsidRDefault="00000000" w:rsidRPr="00000000" w14:paraId="0000004D">
            <w:pPr>
              <w:jc w:val="center"/>
              <w:rPr/>
            </w:pPr>
            <w:r w:rsidDel="00000000" w:rsidR="00000000" w:rsidRPr="00000000">
              <w:rPr>
                <w:sz w:val="24"/>
                <w:szCs w:val="24"/>
                <w:rtl w:val="0"/>
              </w:rPr>
              <w:t xml:space="preserve">b)</w:t>
            </w:r>
            <w:r w:rsidDel="00000000" w:rsidR="00000000" w:rsidRPr="00000000">
              <w:rPr>
                <w:rtl w:val="0"/>
              </w:rPr>
            </w:r>
          </w:p>
        </w:tc>
        <w:tc>
          <w:tcPr/>
          <w:p w:rsidR="00000000" w:rsidDel="00000000" w:rsidP="00000000" w:rsidRDefault="00000000" w:rsidRPr="00000000" w14:paraId="0000004E">
            <w:pPr>
              <w:rPr>
                <w:sz w:val="24"/>
                <w:szCs w:val="24"/>
              </w:rPr>
            </w:pPr>
            <w:r w:rsidDel="00000000" w:rsidR="00000000" w:rsidRPr="00000000">
              <w:rPr>
                <w:sz w:val="24"/>
                <w:szCs w:val="24"/>
                <w:rtl w:val="0"/>
              </w:rPr>
              <w:t xml:space="preserve">The following table depicts a sampled analog signal for digital signal representation. By applying the concept of Pulse Code Modulation, assume there will be 3-bit code words for each sampled amplitude. Show the normalized quantized value and quantization code for the given analog signal value at different time stamps. Assume that the sampling amplitudes are between -20V to +20V.</w:t>
            </w:r>
          </w:p>
          <w:p w:rsidR="00000000" w:rsidDel="00000000" w:rsidP="00000000" w:rsidRDefault="00000000" w:rsidRPr="00000000" w14:paraId="0000004F">
            <w:pPr>
              <w:rPr>
                <w:sz w:val="24"/>
                <w:szCs w:val="24"/>
              </w:rPr>
            </w:pPr>
            <w:r w:rsidDel="00000000" w:rsidR="00000000" w:rsidRPr="00000000">
              <w:rPr>
                <w:rtl w:val="0"/>
              </w:rPr>
            </w:r>
          </w:p>
          <w:tbl>
            <w:tblPr>
              <w:tblStyle w:val="Table6"/>
              <w:tblW w:w="74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27"/>
              <w:gridCol w:w="3727"/>
              <w:tblGridChange w:id="0">
                <w:tblGrid>
                  <w:gridCol w:w="3727"/>
                  <w:gridCol w:w="3727"/>
                </w:tblGrid>
              </w:tblGridChange>
            </w:tblGrid>
            <w:tr>
              <w:trPr>
                <w:cantSplit w:val="0"/>
                <w:tblHeader w:val="0"/>
              </w:trPr>
              <w:tc>
                <w:tcPr/>
                <w:p w:rsidR="00000000" w:rsidDel="00000000" w:rsidP="00000000" w:rsidRDefault="00000000" w:rsidRPr="00000000" w14:paraId="00000050">
                  <w:pPr>
                    <w:rPr>
                      <w:sz w:val="24"/>
                      <w:szCs w:val="24"/>
                    </w:rPr>
                  </w:pPr>
                  <w:r w:rsidDel="00000000" w:rsidR="00000000" w:rsidRPr="00000000">
                    <w:rPr>
                      <w:sz w:val="24"/>
                      <w:szCs w:val="24"/>
                      <w:rtl w:val="0"/>
                    </w:rPr>
                    <w:t xml:space="preserve">Time</w:t>
                  </w:r>
                </w:p>
              </w:tc>
              <w:tc>
                <w:tcPr/>
                <w:p w:rsidR="00000000" w:rsidDel="00000000" w:rsidP="00000000" w:rsidRDefault="00000000" w:rsidRPr="00000000" w14:paraId="00000051">
                  <w:pPr>
                    <w:rPr>
                      <w:sz w:val="24"/>
                      <w:szCs w:val="24"/>
                    </w:rPr>
                  </w:pPr>
                  <w:r w:rsidDel="00000000" w:rsidR="00000000" w:rsidRPr="00000000">
                    <w:rPr>
                      <w:sz w:val="24"/>
                      <w:szCs w:val="24"/>
                      <w:rtl w:val="0"/>
                    </w:rPr>
                    <w:t xml:space="preserve">Analog Signal Value (V)</w:t>
                  </w:r>
                </w:p>
              </w:tc>
            </w:tr>
            <w:tr>
              <w:trPr>
                <w:cantSplit w:val="0"/>
                <w:tblHeader w:val="0"/>
              </w:trPr>
              <w:tc>
                <w:tcPr/>
                <w:p w:rsidR="00000000" w:rsidDel="00000000" w:rsidP="00000000" w:rsidRDefault="00000000" w:rsidRPr="00000000" w14:paraId="00000052">
                  <w:pPr>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53">
                  <w:pPr>
                    <w:rPr>
                      <w:sz w:val="24"/>
                      <w:szCs w:val="24"/>
                    </w:rPr>
                  </w:pPr>
                  <w:r w:rsidDel="00000000" w:rsidR="00000000" w:rsidRPr="00000000">
                    <w:rPr>
                      <w:sz w:val="24"/>
                      <w:szCs w:val="24"/>
                      <w:rtl w:val="0"/>
                    </w:rPr>
                    <w:t xml:space="preserve">-3.3</w:t>
                  </w:r>
                </w:p>
              </w:tc>
            </w:tr>
            <w:tr>
              <w:trPr>
                <w:cantSplit w:val="0"/>
                <w:tblHeader w:val="0"/>
              </w:trPr>
              <w:tc>
                <w:tcPr/>
                <w:p w:rsidR="00000000" w:rsidDel="00000000" w:rsidP="00000000" w:rsidRDefault="00000000" w:rsidRPr="00000000" w14:paraId="00000054">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55">
                  <w:pPr>
                    <w:rPr>
                      <w:sz w:val="24"/>
                      <w:szCs w:val="24"/>
                    </w:rPr>
                  </w:pPr>
                  <w:r w:rsidDel="00000000" w:rsidR="00000000" w:rsidRPr="00000000">
                    <w:rPr>
                      <w:sz w:val="24"/>
                      <w:szCs w:val="24"/>
                      <w:rtl w:val="0"/>
                    </w:rPr>
                    <w:t xml:space="preserve">9.4</w:t>
                  </w:r>
                </w:p>
              </w:tc>
            </w:tr>
            <w:tr>
              <w:trPr>
                <w:cantSplit w:val="0"/>
                <w:tblHeader w:val="0"/>
              </w:trPr>
              <w:tc>
                <w:tcPr/>
                <w:p w:rsidR="00000000" w:rsidDel="00000000" w:rsidP="00000000" w:rsidRDefault="00000000" w:rsidRPr="00000000" w14:paraId="00000056">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57">
                  <w:pPr>
                    <w:rPr>
                      <w:sz w:val="24"/>
                      <w:szCs w:val="24"/>
                    </w:rPr>
                  </w:pPr>
                  <w:r w:rsidDel="00000000" w:rsidR="00000000" w:rsidRPr="00000000">
                    <w:rPr>
                      <w:sz w:val="24"/>
                      <w:szCs w:val="24"/>
                      <w:rtl w:val="0"/>
                    </w:rPr>
                    <w:t xml:space="preserve">15.7</w:t>
                  </w:r>
                </w:p>
              </w:tc>
            </w:tr>
            <w:tr>
              <w:trPr>
                <w:cantSplit w:val="0"/>
                <w:tblHeader w:val="0"/>
              </w:trPr>
              <w:tc>
                <w:tcPr/>
                <w:p w:rsidR="00000000" w:rsidDel="00000000" w:rsidP="00000000" w:rsidRDefault="00000000" w:rsidRPr="00000000" w14:paraId="00000058">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59">
                  <w:pPr>
                    <w:rPr>
                      <w:sz w:val="24"/>
                      <w:szCs w:val="24"/>
                    </w:rPr>
                  </w:pPr>
                  <w:r w:rsidDel="00000000" w:rsidR="00000000" w:rsidRPr="00000000">
                    <w:rPr>
                      <w:sz w:val="24"/>
                      <w:szCs w:val="24"/>
                      <w:rtl w:val="0"/>
                    </w:rPr>
                    <w:t xml:space="preserve">-13.2</w:t>
                  </w:r>
                </w:p>
              </w:tc>
            </w:tr>
          </w:tbl>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jc w:val="center"/>
              <w:rPr/>
            </w:pPr>
            <w:r w:rsidDel="00000000" w:rsidR="00000000" w:rsidRPr="00000000">
              <w:rPr>
                <w:rtl w:val="0"/>
              </w:rPr>
              <w:t xml:space="preserve">5</w:t>
            </w:r>
          </w:p>
        </w:tc>
      </w:tr>
    </w:tbl>
    <w:p w:rsidR="00000000" w:rsidDel="00000000" w:rsidP="00000000" w:rsidRDefault="00000000" w:rsidRPr="00000000" w14:paraId="0000005C">
      <w:pPr>
        <w:jc w:val="center"/>
        <w:rPr>
          <w:sz w:val="24"/>
          <w:szCs w:val="24"/>
        </w:rPr>
      </w:pPr>
      <w:r w:rsidDel="00000000" w:rsidR="00000000" w:rsidRPr="00000000">
        <w:rPr>
          <w:rtl w:val="0"/>
        </w:rPr>
      </w:r>
    </w:p>
    <w:p w:rsidR="00000000" w:rsidDel="00000000" w:rsidP="00000000" w:rsidRDefault="00000000" w:rsidRPr="00000000" w14:paraId="0000005D">
      <w:pPr>
        <w:jc w:val="center"/>
        <w:rPr>
          <w:sz w:val="24"/>
          <w:szCs w:val="24"/>
        </w:rPr>
      </w:pPr>
      <w:r w:rsidDel="00000000" w:rsidR="00000000" w:rsidRPr="00000000">
        <w:rPr>
          <w:sz w:val="24"/>
          <w:szCs w:val="24"/>
          <w:rtl w:val="0"/>
        </w:rPr>
        <w:t xml:space="preserve">---END---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4" w:lineRule="auto"/>
      <w:ind w:left="959"/>
      <w:jc w:val="center"/>
    </w:pPr>
    <w:rPr>
      <w:rFonts w:ascii="Georgia" w:cs="Georgia" w:eastAsia="Georgia" w:hAnsi="Georgia"/>
      <w:b w:val="1"/>
      <w:sz w:val="28"/>
      <w:szCs w:val="2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96CA6"/>
    <w:pPr>
      <w:autoSpaceDE w:val="0"/>
      <w:autoSpaceDN w:val="0"/>
    </w:pPr>
  </w:style>
  <w:style w:type="paragraph" w:styleId="Heading1">
    <w:name w:val="heading 1"/>
    <w:basedOn w:val="Normal"/>
    <w:link w:val="Heading1Char"/>
    <w:uiPriority w:val="9"/>
    <w:qFormat w:val="1"/>
    <w:rsid w:val="00A96CA6"/>
    <w:pPr>
      <w:spacing w:before="34"/>
      <w:ind w:left="959"/>
      <w:jc w:val="center"/>
      <w:outlineLvl w:val="0"/>
    </w:pPr>
    <w:rPr>
      <w:rFonts w:ascii="Georgia" w:cs="Georgia" w:eastAsia="Georgia" w:hAnsi="Georgia"/>
      <w:b w:val="1"/>
      <w:bCs w:val="1"/>
      <w:sz w:val="28"/>
      <w:szCs w:val="28"/>
    </w:rPr>
  </w:style>
  <w:style w:type="paragraph" w:styleId="Heading2">
    <w:name w:val="heading 2"/>
    <w:basedOn w:val="Normal"/>
    <w:next w:val="Normal"/>
    <w:link w:val="Heading2Char"/>
    <w:uiPriority w:val="9"/>
    <w:semiHidden w:val="1"/>
    <w:unhideWhenUsed w:val="1"/>
    <w:qFormat w:val="1"/>
    <w:rsid w:val="00A96CA6"/>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1"/>
    <w:rsid w:val="00A96CA6"/>
    <w:rPr>
      <w:rFonts w:ascii="Georgia" w:cs="Georgia" w:eastAsia="Georgia" w:hAnsi="Georgia"/>
      <w:b w:val="1"/>
      <w:bCs w:val="1"/>
      <w:sz w:val="28"/>
      <w:szCs w:val="28"/>
    </w:rPr>
  </w:style>
  <w:style w:type="table" w:styleId="TableGrid">
    <w:name w:val="Table Grid"/>
    <w:basedOn w:val="TableNormal"/>
    <w:uiPriority w:val="59"/>
    <w:rsid w:val="00A96CA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semiHidden w:val="1"/>
    <w:rsid w:val="00A96CA6"/>
    <w:rPr>
      <w:rFonts w:asciiTheme="majorHAnsi" w:cstheme="majorBidi" w:eastAsiaTheme="majorEastAsia" w:hAnsiTheme="majorHAnsi"/>
      <w:color w:val="2e74b5" w:themeColor="accent1" w:themeShade="0000BF"/>
      <w:sz w:val="26"/>
      <w:szCs w:val="26"/>
    </w:rPr>
  </w:style>
  <w:style w:type="paragraph" w:styleId="ListParagraph">
    <w:name w:val="List Paragraph"/>
    <w:basedOn w:val="Normal"/>
    <w:uiPriority w:val="34"/>
    <w:qFormat w:val="1"/>
    <w:rsid w:val="006646FC"/>
    <w:pPr>
      <w:widowControl w:val="1"/>
      <w:autoSpaceDE w:val="1"/>
      <w:autoSpaceDN w:val="1"/>
      <w:spacing w:after="200" w:line="276" w:lineRule="auto"/>
      <w:ind w:left="720"/>
    </w:pPr>
    <w:rPr>
      <w:rFonts w:ascii="Calibri" w:cs="Arial" w:hAnsi="Calibri"/>
      <w:lang w:eastAsia="en-GB" w:val="en-GB"/>
    </w:rPr>
  </w:style>
  <w:style w:type="paragraph" w:styleId="BalloonText">
    <w:name w:val="Balloon Text"/>
    <w:basedOn w:val="Normal"/>
    <w:link w:val="BalloonTextChar"/>
    <w:uiPriority w:val="99"/>
    <w:semiHidden w:val="1"/>
    <w:unhideWhenUsed w:val="1"/>
    <w:rsid w:val="004C206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C206C"/>
    <w:rPr>
      <w:rFonts w:ascii="Segoe UI" w:cs="Segoe UI" w:eastAsia="Times New Roman" w:hAnsi="Segoe UI"/>
      <w:sz w:val="18"/>
      <w:szCs w:val="18"/>
    </w:rPr>
  </w:style>
  <w:style w:type="paragraph" w:styleId="NormalWeb">
    <w:name w:val="Normal (Web)"/>
    <w:basedOn w:val="Normal"/>
    <w:uiPriority w:val="99"/>
    <w:semiHidden w:val="1"/>
    <w:unhideWhenUsed w:val="1"/>
    <w:rsid w:val="008B0900"/>
    <w:rPr>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2/1h6XazETr2/0ri9RWVeusWOQ==">AMUW2mUZyhQU7rStzkPiBgctYyXPwbcZ+EB7FTPVCmu6woU5kzjHdVc2nJEnIpT12l2M/Un8XVASx92AZ9ir7wiO/yqM9CJ1VF/X76HLEgtvDafjiU4hsqQ=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2022-03-07T14:42:00Z</dcterms:created>
  <dc:creator>Faisal Bin	Ashraf</dc:creator>
</cp:coreProperties>
</file>