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2EB6" w14:textId="54192711" w:rsidR="001919CE" w:rsidRPr="001919CE" w:rsidRDefault="00DF79BE" w:rsidP="00284D5E">
      <w:pPr>
        <w:ind w:left="2835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</w:t>
      </w:r>
      <w:r w:rsidR="00905FD3">
        <w:rPr>
          <w:rFonts w:cs="Times New Roman"/>
          <w:b/>
          <w:bCs/>
          <w:szCs w:val="24"/>
        </w:rPr>
        <w:t xml:space="preserve">PLAN DE </w:t>
      </w:r>
      <w:r w:rsidR="00284D5E">
        <w:rPr>
          <w:rFonts w:cs="Times New Roman"/>
          <w:b/>
          <w:bCs/>
          <w:szCs w:val="24"/>
        </w:rPr>
        <w:t>MIGRACIÓN DE DATOS</w:t>
      </w:r>
    </w:p>
    <w:p w14:paraId="2DBE65B7" w14:textId="1B315422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E755C58" w14:textId="77777777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92FB655" w14:textId="3E24C09A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I</w:t>
      </w:r>
      <w:r w:rsidR="00905FD3">
        <w:rPr>
          <w:rFonts w:cs="Times New Roman"/>
          <w:b/>
          <w:bCs/>
          <w:szCs w:val="24"/>
        </w:rPr>
        <w:t>V</w:t>
      </w:r>
      <w:r w:rsidRPr="001919CE">
        <w:rPr>
          <w:rFonts w:cs="Times New Roman"/>
          <w:b/>
          <w:bCs/>
          <w:szCs w:val="24"/>
        </w:rPr>
        <w:t xml:space="preserve">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5A8E6016" w14:textId="012D7A66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8BD53C6" w14:textId="77777777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ANDERSON DARIO QUIROS RAMIRES</w:t>
      </w:r>
    </w:p>
    <w:p w14:paraId="400A459D" w14:textId="22FD9C54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VLADIMIR ALBERTO BUITRAGO</w:t>
      </w:r>
    </w:p>
    <w:p w14:paraId="766307D2" w14:textId="1148FBB1" w:rsidR="00905FD3" w:rsidRPr="001919CE" w:rsidRDefault="00905FD3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DUVAN</w:t>
      </w:r>
      <w:r w:rsidR="00900C16">
        <w:rPr>
          <w:rFonts w:cs="Times New Roman"/>
          <w:b/>
          <w:bCs/>
          <w:szCs w:val="24"/>
        </w:rPr>
        <w:t xml:space="preserve">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33050F9D" w14:textId="0303090B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EDD8DF0" w14:textId="4140337E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  <w:r w:rsidRPr="001919CE">
        <w:rPr>
          <w:rFonts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  <w:r w:rsidRPr="001919CE">
        <w:rPr>
          <w:rFonts w:cs="Times New Roman"/>
          <w:b/>
          <w:bCs/>
          <w:szCs w:val="24"/>
        </w:rPr>
        <w:t>REGIONAL DISTRITO CAPITAL</w:t>
      </w:r>
    </w:p>
    <w:p w14:paraId="522DF423" w14:textId="6AEC6035" w:rsidR="0050558B" w:rsidRDefault="00905FD3" w:rsidP="00FB1979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NOVIEMBRE</w:t>
      </w:r>
      <w:r w:rsidR="001919CE" w:rsidRPr="001919CE">
        <w:rPr>
          <w:rFonts w:cs="Times New Roman"/>
          <w:b/>
          <w:bCs/>
          <w:szCs w:val="24"/>
        </w:rPr>
        <w:t xml:space="preserve"> 2019</w:t>
      </w:r>
    </w:p>
    <w:p w14:paraId="6BFA6CF7" w14:textId="77777777" w:rsidR="0050558B" w:rsidRPr="00F46316" w:rsidRDefault="0050558B" w:rsidP="00F46316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</w:p>
    <w:sdt>
      <w:sdtPr>
        <w:rPr>
          <w:rFonts w:eastAsiaTheme="minorHAnsi" w:cstheme="minorBidi"/>
          <w:b w:val="0"/>
          <w:kern w:val="20"/>
          <w:sz w:val="24"/>
          <w:szCs w:val="20"/>
          <w:lang w:val="es-ES" w:eastAsia="ja-JP"/>
        </w:rPr>
        <w:id w:val="-11866781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3C4EAB" w14:textId="2A085291" w:rsidR="006F286E" w:rsidRDefault="00BE13BE">
          <w:pPr>
            <w:pStyle w:val="TtuloTDC"/>
          </w:pPr>
          <w:r>
            <w:rPr>
              <w:lang w:val="es-ES"/>
            </w:rPr>
            <w:t>Tabla de Contenido</w:t>
          </w:r>
        </w:p>
        <w:p w14:paraId="4A9E8E4C" w14:textId="08C2B8C8" w:rsidR="008E28AC" w:rsidRPr="00FB1979" w:rsidRDefault="006F286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9700" w:history="1">
            <w:r w:rsidR="00FB1979" w:rsidRPr="00FB1979">
              <w:rPr>
                <w:rStyle w:val="Hipervnculo"/>
                <w:noProof/>
              </w:rPr>
              <w:t>Introduccion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_Toc32399700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3FC5CF8D" w14:textId="2372205F" w:rsidR="008E28AC" w:rsidRPr="00FB1979" w:rsidRDefault="00F57D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1" w:history="1">
            <w:r w:rsidR="00FB1979">
              <w:rPr>
                <w:rStyle w:val="Hipervnculo"/>
                <w:noProof/>
              </w:rPr>
              <w:t>O</w:t>
            </w:r>
            <w:r w:rsidR="00FB1979" w:rsidRPr="00FB1979">
              <w:rPr>
                <w:rStyle w:val="Hipervnculo"/>
                <w:noProof/>
              </w:rPr>
              <w:t>bjetivos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_Toc32399701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2B83B2D" w14:textId="6BE4153B" w:rsidR="008E28AC" w:rsidRPr="00FB1979" w:rsidRDefault="00F57D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2" w:history="1">
            <w:r w:rsidR="00FB1979">
              <w:rPr>
                <w:rStyle w:val="Hipervnculo"/>
                <w:noProof/>
              </w:rPr>
              <w:t>A</w:t>
            </w:r>
            <w:r w:rsidR="00FB1979" w:rsidRPr="00FB1979">
              <w:rPr>
                <w:rStyle w:val="Hipervnculo"/>
                <w:noProof/>
              </w:rPr>
              <w:t>lcance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_Toc32399702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10C2F6DB" w14:textId="7437DB19" w:rsidR="008E28AC" w:rsidRPr="00FB1979" w:rsidRDefault="00F57D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3" w:history="1">
            <w:r w:rsidR="00FB1979">
              <w:rPr>
                <w:rStyle w:val="Hipervnculo"/>
                <w:noProof/>
              </w:rPr>
              <w:t>E</w:t>
            </w:r>
            <w:r w:rsidR="00FB1979" w:rsidRPr="00FB1979">
              <w:rPr>
                <w:rStyle w:val="Hipervnculo"/>
                <w:noProof/>
              </w:rPr>
              <w:t>strategia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_Toc32399703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284EA4E" w14:textId="4BCF5256" w:rsidR="008E28AC" w:rsidRPr="00FB1979" w:rsidRDefault="00F57D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4" w:history="1">
            <w:r w:rsidR="00FB1979">
              <w:rPr>
                <w:rStyle w:val="Hipervnculo"/>
                <w:noProof/>
              </w:rPr>
              <w:t>R</w:t>
            </w:r>
            <w:r w:rsidR="00FB1979" w:rsidRPr="00FB1979">
              <w:rPr>
                <w:rStyle w:val="Hipervnculo"/>
                <w:noProof/>
              </w:rPr>
              <w:t>equerimientos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_Toc32399704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4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601D7565" w14:textId="0875A60E" w:rsidR="008E28AC" w:rsidRPr="00FB1979" w:rsidRDefault="00F57D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5" w:history="1">
            <w:r w:rsidR="00FB1979">
              <w:rPr>
                <w:rStyle w:val="Hipervnculo"/>
                <w:noProof/>
              </w:rPr>
              <w:t>R</w:t>
            </w:r>
            <w:r w:rsidR="00FB1979" w:rsidRPr="00FB1979">
              <w:rPr>
                <w:rStyle w:val="Hipervnculo"/>
                <w:noProof/>
              </w:rPr>
              <w:t>iesgos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_Toc32399705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4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652D9355" w14:textId="7C5310FF" w:rsidR="008E28AC" w:rsidRPr="00FB1979" w:rsidRDefault="00F57D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6" w:history="1">
            <w:r w:rsidR="00FB1979">
              <w:rPr>
                <w:rStyle w:val="Hipervnculo"/>
                <w:noProof/>
              </w:rPr>
              <w:t>D</w:t>
            </w:r>
            <w:r w:rsidR="00FB1979" w:rsidRPr="00FB1979">
              <w:rPr>
                <w:rStyle w:val="Hipervnculo"/>
                <w:noProof/>
              </w:rPr>
              <w:t>escripción del plan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_Toc32399706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5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07A1672" w14:textId="77E72B6F" w:rsidR="008E28AC" w:rsidRDefault="00F57D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7" w:history="1">
            <w:r w:rsidR="00FB1979">
              <w:rPr>
                <w:rStyle w:val="Hipervnculo"/>
                <w:noProof/>
              </w:rPr>
              <w:t>C</w:t>
            </w:r>
            <w:r w:rsidR="00FB1979" w:rsidRPr="00FB1979">
              <w:rPr>
                <w:rStyle w:val="Hipervnculo"/>
                <w:noProof/>
              </w:rPr>
              <w:t>ronograma de migracion de datos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_Toc32399707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9354C">
              <w:rPr>
                <w:noProof/>
                <w:webHidden/>
              </w:rPr>
              <w:t>6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8A2DB6D" w14:textId="2D665A2F" w:rsidR="006F286E" w:rsidRDefault="006F286E">
          <w:r>
            <w:rPr>
              <w:b/>
              <w:bCs/>
            </w:rPr>
            <w:fldChar w:fldCharType="end"/>
          </w:r>
        </w:p>
      </w:sdtContent>
    </w:sdt>
    <w:p w14:paraId="56CC2C93" w14:textId="3C0742F6" w:rsidR="0050558B" w:rsidRDefault="0050558B" w:rsidP="006F286E">
      <w:pPr>
        <w:pStyle w:val="Ttulo1"/>
      </w:pPr>
      <w:r>
        <w:br w:type="page"/>
      </w:r>
    </w:p>
    <w:p w14:paraId="7DA0A883" w14:textId="5199CADF" w:rsidR="006F286E" w:rsidRDefault="006F286E" w:rsidP="006F286E">
      <w:pPr>
        <w:pStyle w:val="Ttulo1"/>
      </w:pPr>
    </w:p>
    <w:p w14:paraId="1408A608" w14:textId="06CFDAA3" w:rsidR="00FB1979" w:rsidRPr="00FB1979" w:rsidRDefault="00FB1979" w:rsidP="00FB1979">
      <w:pPr>
        <w:jc w:val="center"/>
        <w:rPr>
          <w:b/>
          <w:bCs/>
        </w:rPr>
      </w:pPr>
      <w:r>
        <w:rPr>
          <w:b/>
          <w:bCs/>
        </w:rPr>
        <w:t>Responsabilidad De Manual</w:t>
      </w:r>
    </w:p>
    <w:tbl>
      <w:tblPr>
        <w:tblStyle w:val="Tablaconcuadrcula6concolores-nfasis6"/>
        <w:tblW w:w="9640" w:type="dxa"/>
        <w:tblLook w:val="04A0" w:firstRow="1" w:lastRow="0" w:firstColumn="1" w:lastColumn="0" w:noHBand="0" w:noVBand="1"/>
      </w:tblPr>
      <w:tblGrid>
        <w:gridCol w:w="2949"/>
        <w:gridCol w:w="2697"/>
        <w:gridCol w:w="1950"/>
        <w:gridCol w:w="2044"/>
      </w:tblGrid>
      <w:tr w:rsidR="00FB1979" w:rsidRPr="00834808" w14:paraId="02E650DE" w14:textId="77777777" w:rsidTr="00FB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9CCF5D" w14:textId="77777777" w:rsidR="00FB1979" w:rsidRPr="00834808" w:rsidRDefault="00FB1979" w:rsidP="00277E88">
            <w:pPr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2229" w:type="dxa"/>
          </w:tcPr>
          <w:p w14:paraId="00CBDD15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950" w:type="dxa"/>
          </w:tcPr>
          <w:p w14:paraId="27ED2E3F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064" w:type="dxa"/>
          </w:tcPr>
          <w:p w14:paraId="5113E288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cs="Times New Roman"/>
                <w:color w:val="000000" w:themeColor="text1"/>
                <w:sz w:val="24"/>
                <w:szCs w:val="24"/>
              </w:rPr>
              <w:t>FECHA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INICIO</w:t>
            </w:r>
          </w:p>
        </w:tc>
      </w:tr>
      <w:tr w:rsidR="00FB1979" w:rsidRPr="00834808" w14:paraId="5968426B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8B8FB29" w14:textId="061357B5" w:rsidR="00FB1979" w:rsidRPr="00834808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Introducción</w:t>
            </w:r>
          </w:p>
        </w:tc>
        <w:tc>
          <w:tcPr>
            <w:tcW w:w="2229" w:type="dxa"/>
          </w:tcPr>
          <w:p w14:paraId="4B883BAC" w14:textId="71117CD8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446615EB" w14:textId="7777777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1B63A972" w14:textId="7B108C08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12/11/2019</w:t>
            </w:r>
          </w:p>
        </w:tc>
      </w:tr>
      <w:tr w:rsidR="00FB1979" w:rsidRPr="00834808" w14:paraId="36ED7D73" w14:textId="77777777" w:rsidTr="00FB197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C8F211" w14:textId="470CD024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Objetivos </w:t>
            </w:r>
          </w:p>
        </w:tc>
        <w:tc>
          <w:tcPr>
            <w:tcW w:w="2229" w:type="dxa"/>
          </w:tcPr>
          <w:p w14:paraId="2AFB3EEF" w14:textId="1046ED2B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03AA189E" w14:textId="7777777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2F7F04F2" w14:textId="548A6956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12/11/2019</w:t>
            </w:r>
          </w:p>
        </w:tc>
      </w:tr>
      <w:tr w:rsidR="00FB1979" w:rsidRPr="00834808" w14:paraId="1C42CD0A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FF26DD5" w14:textId="5573FAD8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Alcance</w:t>
            </w:r>
          </w:p>
        </w:tc>
        <w:tc>
          <w:tcPr>
            <w:tcW w:w="2229" w:type="dxa"/>
          </w:tcPr>
          <w:p w14:paraId="226C620B" w14:textId="407F7301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32F9F56C" w14:textId="7777777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3A48F744" w14:textId="2EAB9A2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12/11/2019</w:t>
            </w:r>
          </w:p>
        </w:tc>
      </w:tr>
      <w:tr w:rsidR="00FB1979" w:rsidRPr="00834808" w14:paraId="67AB0D55" w14:textId="77777777" w:rsidTr="00FB197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C0AA3C" w14:textId="3790AE9F" w:rsidR="00FB1979" w:rsidRPr="00256C25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Estrategia</w:t>
            </w:r>
          </w:p>
        </w:tc>
        <w:tc>
          <w:tcPr>
            <w:tcW w:w="2229" w:type="dxa"/>
          </w:tcPr>
          <w:p w14:paraId="7F4FA313" w14:textId="3F823B1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2D300398" w14:textId="19E46A8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2606A314" w14:textId="17A676DA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13/11/2019</w:t>
            </w:r>
          </w:p>
        </w:tc>
      </w:tr>
      <w:tr w:rsidR="00FB1979" w:rsidRPr="00834808" w14:paraId="4D200676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2B5244" w14:textId="18AE81FD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Requerimientos </w:t>
            </w:r>
          </w:p>
        </w:tc>
        <w:tc>
          <w:tcPr>
            <w:tcW w:w="2229" w:type="dxa"/>
          </w:tcPr>
          <w:p w14:paraId="20FFD31F" w14:textId="602BE076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11530CA1" w14:textId="65077B5E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3A183117" w14:textId="54FCD8C4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13/11/2019</w:t>
            </w:r>
          </w:p>
        </w:tc>
      </w:tr>
      <w:tr w:rsidR="00FB1979" w:rsidRPr="00834808" w14:paraId="74B2A9AE" w14:textId="77777777" w:rsidTr="00FB197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A4C52A" w14:textId="7AB00977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Riesgos </w:t>
            </w:r>
          </w:p>
        </w:tc>
        <w:tc>
          <w:tcPr>
            <w:tcW w:w="2229" w:type="dxa"/>
          </w:tcPr>
          <w:p w14:paraId="2C2CD678" w14:textId="587F8237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Angela Rozo </w:t>
            </w:r>
          </w:p>
        </w:tc>
        <w:tc>
          <w:tcPr>
            <w:tcW w:w="1950" w:type="dxa"/>
          </w:tcPr>
          <w:p w14:paraId="4F2C76E2" w14:textId="320E8A2A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77D9AC44" w14:textId="6A209E36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13/11/2019</w:t>
            </w:r>
          </w:p>
        </w:tc>
      </w:tr>
      <w:tr w:rsidR="00FB1979" w:rsidRPr="00834808" w14:paraId="2751CE2F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70EC94" w14:textId="3CDCBC11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Descripción Del Plan</w:t>
            </w:r>
          </w:p>
        </w:tc>
        <w:tc>
          <w:tcPr>
            <w:tcW w:w="2229" w:type="dxa"/>
          </w:tcPr>
          <w:p w14:paraId="3B30D297" w14:textId="2EB354E5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5B0BC91D" w14:textId="72D7284C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6E2F4AB4" w14:textId="12250F6C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14/11/2019</w:t>
            </w:r>
          </w:p>
        </w:tc>
      </w:tr>
      <w:tr w:rsidR="00FB1979" w:rsidRPr="00834808" w14:paraId="5DB1BAAD" w14:textId="77777777" w:rsidTr="00FB197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A5F8C5" w14:textId="5659CC47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Cronograma De Migración De Datos</w:t>
            </w:r>
          </w:p>
        </w:tc>
        <w:tc>
          <w:tcPr>
            <w:tcW w:w="2229" w:type="dxa"/>
          </w:tcPr>
          <w:p w14:paraId="48455D8E" w14:textId="30CC9D20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2822EF13" w14:textId="4331F0E8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5F3A6140" w14:textId="091367AA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14/11/2019</w:t>
            </w:r>
          </w:p>
        </w:tc>
      </w:tr>
      <w:tr w:rsidR="00FB1979" w:rsidRPr="00834808" w14:paraId="2320A5F6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35B68C6" w14:textId="33C44E63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Revisión De Manual De Migración De Datos</w:t>
            </w:r>
          </w:p>
        </w:tc>
        <w:tc>
          <w:tcPr>
            <w:tcW w:w="2229" w:type="dxa"/>
          </w:tcPr>
          <w:p w14:paraId="24CF3B1D" w14:textId="208D3745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3D1B9071" w14:textId="6DF3D383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65810EC6" w14:textId="70E010D6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16/11/2019</w:t>
            </w:r>
          </w:p>
        </w:tc>
      </w:tr>
    </w:tbl>
    <w:p w14:paraId="3060B8E2" w14:textId="09A17592" w:rsidR="00FB1979" w:rsidRDefault="00FB1979" w:rsidP="00FB1979"/>
    <w:p w14:paraId="12280FC0" w14:textId="6F9CA790" w:rsidR="00FB1979" w:rsidRDefault="00FB1979" w:rsidP="00FB1979"/>
    <w:p w14:paraId="67D5340C" w14:textId="64B37E16" w:rsidR="00FB1979" w:rsidRDefault="00FB1979" w:rsidP="00FB1979"/>
    <w:p w14:paraId="54F8EE27" w14:textId="3A14F50C" w:rsidR="00FB1979" w:rsidRDefault="00FB1979" w:rsidP="00FB1979"/>
    <w:p w14:paraId="51099F08" w14:textId="4188317F" w:rsidR="00FB1979" w:rsidRDefault="00FB1979" w:rsidP="00FB1979"/>
    <w:p w14:paraId="20DFA11E" w14:textId="492700F9" w:rsidR="00FB1979" w:rsidRDefault="00FB1979" w:rsidP="00FB1979"/>
    <w:p w14:paraId="785D1B88" w14:textId="5BF79702" w:rsidR="00FB1979" w:rsidRDefault="00FB1979" w:rsidP="00FB1979"/>
    <w:p w14:paraId="446918F1" w14:textId="50F84AB2" w:rsidR="00FB1979" w:rsidRDefault="00FB1979" w:rsidP="00FB1979"/>
    <w:p w14:paraId="60566834" w14:textId="5AA3CD62" w:rsidR="00FB1979" w:rsidRDefault="00FB1979" w:rsidP="00FB1979"/>
    <w:p w14:paraId="475B0158" w14:textId="271661BB" w:rsidR="00FB1979" w:rsidRDefault="00FB1979" w:rsidP="00FB1979">
      <w:pPr>
        <w:ind w:left="0"/>
      </w:pPr>
    </w:p>
    <w:p w14:paraId="0803A872" w14:textId="77777777" w:rsidR="00FB1979" w:rsidRPr="00FB1979" w:rsidRDefault="00FB1979" w:rsidP="00FB1979">
      <w:pPr>
        <w:ind w:left="0"/>
      </w:pPr>
    </w:p>
    <w:p w14:paraId="2560C1C0" w14:textId="10FFCB42" w:rsidR="006F286E" w:rsidRPr="0050558B" w:rsidRDefault="00BE13BE" w:rsidP="0050558B">
      <w:pPr>
        <w:pStyle w:val="Ttulo1"/>
      </w:pPr>
      <w:bookmarkStart w:id="0" w:name="_Toc32399700"/>
      <w:r w:rsidRPr="0050558B">
        <w:t>introduccion</w:t>
      </w:r>
      <w:bookmarkEnd w:id="0"/>
    </w:p>
    <w:p w14:paraId="3B9A13B6" w14:textId="796EE8BD" w:rsidR="00B5540E" w:rsidRPr="00B5540E" w:rsidRDefault="00284D5E" w:rsidP="00B5540E">
      <w:pPr>
        <w:tabs>
          <w:tab w:val="left" w:pos="3969"/>
        </w:tabs>
        <w:rPr>
          <w:rFonts w:cs="Times New Roman"/>
        </w:rPr>
      </w:pPr>
      <w:r>
        <w:rPr>
          <w:rFonts w:cs="Times New Roman"/>
        </w:rPr>
        <w:t xml:space="preserve">Este documento es realizado con la finalidad de realizar un </w:t>
      </w:r>
      <w:r w:rsidR="00406B67">
        <w:rPr>
          <w:rFonts w:cs="Times New Roman"/>
        </w:rPr>
        <w:t>análisis</w:t>
      </w:r>
      <w:r>
        <w:rPr>
          <w:rFonts w:cs="Times New Roman"/>
        </w:rPr>
        <w:t xml:space="preserve"> de actividades detalladas para hacer la migración de los datos, con esto se pretende evitar pérdidas de información, ineficiencia, etc. </w:t>
      </w:r>
    </w:p>
    <w:p w14:paraId="4BB6E6B4" w14:textId="77777777" w:rsidR="001209B4" w:rsidRDefault="001209B4" w:rsidP="001209B4">
      <w:pPr>
        <w:pStyle w:val="Ttulo1"/>
      </w:pPr>
      <w:bookmarkStart w:id="1" w:name="_Toc32399701"/>
      <w:r>
        <w:t>objetivos</w:t>
      </w:r>
      <w:bookmarkEnd w:id="1"/>
    </w:p>
    <w:p w14:paraId="6FBC109E" w14:textId="2C0928A0" w:rsidR="00FF27A6" w:rsidRDefault="001209B4" w:rsidP="001209B4">
      <w:r>
        <w:t xml:space="preserve">Realizar una migración de datos de MySQL Server a Access de Microsoft con el fin de </w:t>
      </w:r>
      <w:r w:rsidR="00FF27A6">
        <w:t>facilitar el manejo de datos en un sistema más amigable.</w:t>
      </w:r>
    </w:p>
    <w:p w14:paraId="766853DE" w14:textId="30612497" w:rsidR="00FF27A6" w:rsidRDefault="00FF27A6" w:rsidP="001209B4">
      <w:r>
        <w:t>En este plan de migración se pretende organizar, dirigir y facilitar el proceso de traslado de Access a MySQL Server</w:t>
      </w:r>
    </w:p>
    <w:p w14:paraId="09CDFBD4" w14:textId="77777777" w:rsidR="00FF27A6" w:rsidRDefault="00FF27A6" w:rsidP="00FF27A6">
      <w:pPr>
        <w:pStyle w:val="Ttulo1"/>
      </w:pPr>
      <w:bookmarkStart w:id="2" w:name="_Toc32399702"/>
      <w:r>
        <w:t>alcance</w:t>
      </w:r>
      <w:bookmarkEnd w:id="2"/>
    </w:p>
    <w:p w14:paraId="12ABC725" w14:textId="4F8D1505" w:rsidR="00FF27A6" w:rsidRDefault="00FF27A6" w:rsidP="00FF27A6">
      <w:r>
        <w:t>Este documento va dirigido a el administrador de la tienda de videojuegos con el fin de facilitar al dueño del proyecto a entender los procedimientos realizados y dar evidencias del trabajo que se está realizando.</w:t>
      </w:r>
    </w:p>
    <w:p w14:paraId="726C47D7" w14:textId="6B0AEE0B" w:rsidR="00FF27A6" w:rsidRDefault="008E28AC" w:rsidP="008E28AC">
      <w:pPr>
        <w:pStyle w:val="Ttulo1"/>
      </w:pPr>
      <w:bookmarkStart w:id="3" w:name="_Toc32399703"/>
      <w:r>
        <w:t>estrategia</w:t>
      </w:r>
      <w:bookmarkEnd w:id="3"/>
    </w:p>
    <w:p w14:paraId="1EA555B7" w14:textId="72C10EB9" w:rsidR="008E28AC" w:rsidRPr="008E28AC" w:rsidRDefault="008E28AC" w:rsidP="008E28AC">
      <w:r w:rsidRPr="008E28AC">
        <w:t>la migración de datos es el proceso mediante el cual realizamos una transferencia de datos de unos sistemas de almacenamiento de datos a otros, de unos formatos de datos a otros o entre diferentes sistemas informáticos.</w:t>
      </w:r>
      <w:r>
        <w:br w:type="page"/>
      </w:r>
    </w:p>
    <w:p w14:paraId="4911A3F3" w14:textId="77777777" w:rsidR="008E28AC" w:rsidRDefault="008E28AC" w:rsidP="008E28AC">
      <w:pPr>
        <w:pStyle w:val="Ttulo1"/>
      </w:pPr>
      <w:bookmarkStart w:id="4" w:name="_Toc32399704"/>
      <w:r>
        <w:lastRenderedPageBreak/>
        <w:t>requerimientos</w:t>
      </w:r>
      <w:bookmarkEnd w:id="4"/>
    </w:p>
    <w:p w14:paraId="795279B5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Un cambio de sistema o de tecnología.</w:t>
      </w:r>
    </w:p>
    <w:p w14:paraId="6C141734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Actualizar versiones.</w:t>
      </w:r>
    </w:p>
    <w:p w14:paraId="59CB08DF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Compra de una nova aplicación.</w:t>
      </w:r>
    </w:p>
    <w:p w14:paraId="5D202AE7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Mejorar el rendimiento de una base de datos.</w:t>
      </w:r>
    </w:p>
    <w:p w14:paraId="361ABC3B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Aplicar políticas de seguridad.</w:t>
      </w:r>
    </w:p>
    <w:p w14:paraId="3AB3F4E2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Consolidar infraestructuras.</w:t>
      </w:r>
    </w:p>
    <w:p w14:paraId="359CBF5F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Reducir costes.</w:t>
      </w:r>
    </w:p>
    <w:p w14:paraId="0DC13E33" w14:textId="77777777" w:rsidR="008E28AC" w:rsidRDefault="008E28AC" w:rsidP="008E28AC">
      <w:pPr>
        <w:pStyle w:val="Ttulo1"/>
      </w:pPr>
      <w:bookmarkStart w:id="5" w:name="_Toc32399705"/>
      <w:r>
        <w:t>Riesgos</w:t>
      </w:r>
      <w:bookmarkEnd w:id="5"/>
    </w:p>
    <w:p w14:paraId="59DB7D70" w14:textId="22680171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Planificación insuficiente.</w:t>
      </w:r>
    </w:p>
    <w:p w14:paraId="54682048" w14:textId="441C1E29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No tener en cuenta el impacto ni a los usuarios.</w:t>
      </w:r>
    </w:p>
    <w:p w14:paraId="39AB47E4" w14:textId="04C45C54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Especificaciones incompletas o inexactas.</w:t>
      </w:r>
    </w:p>
    <w:p w14:paraId="7AF1D895" w14:textId="06B1E565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Falta de calidad de los datos.</w:t>
      </w:r>
    </w:p>
    <w:p w14:paraId="2B0EB568" w14:textId="7BA19673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Pérdida de datos.</w:t>
      </w:r>
    </w:p>
    <w:p w14:paraId="6E521232" w14:textId="28AE986B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Interferencias.</w:t>
      </w:r>
    </w:p>
    <w:p w14:paraId="5D9109F0" w14:textId="36ED96E6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Falta de estrategia de coexistencia.</w:t>
      </w:r>
    </w:p>
    <w:p w14:paraId="3E49086C" w14:textId="0E778AE8" w:rsidR="0052545A" w:rsidRPr="00313F2F" w:rsidRDefault="008E28AC" w:rsidP="008E28AC">
      <w:pPr>
        <w:pStyle w:val="Prrafodelista"/>
        <w:numPr>
          <w:ilvl w:val="0"/>
          <w:numId w:val="10"/>
        </w:numPr>
        <w:spacing w:line="360" w:lineRule="auto"/>
      </w:pPr>
      <w:r w:rsidRPr="008E28AC">
        <w:rPr>
          <w:color w:val="595959" w:themeColor="text1" w:themeTint="A6"/>
          <w:sz w:val="24"/>
        </w:rPr>
        <w:t>Problemas de gestión del proyecto.</w:t>
      </w:r>
      <w:r w:rsidR="0052545A" w:rsidRPr="00313F2F">
        <w:br w:type="page"/>
      </w:r>
    </w:p>
    <w:p w14:paraId="593961FE" w14:textId="4DF7E8CB" w:rsidR="0052545A" w:rsidRDefault="0052545A" w:rsidP="0052545A">
      <w:pPr>
        <w:pStyle w:val="Ttulo1"/>
      </w:pPr>
      <w:bookmarkStart w:id="6" w:name="_Toc32399706"/>
      <w:r>
        <w:lastRenderedPageBreak/>
        <w:t>DESCRIPCIÓN DEL PLAN</w:t>
      </w:r>
      <w:bookmarkEnd w:id="6"/>
    </w:p>
    <w:tbl>
      <w:tblPr>
        <w:tblStyle w:val="Tablaconcuadrcula4-nfasis1"/>
        <w:tblW w:w="10638" w:type="dxa"/>
        <w:tblLayout w:type="fixed"/>
        <w:tblLook w:val="04A0" w:firstRow="1" w:lastRow="0" w:firstColumn="1" w:lastColumn="0" w:noHBand="0" w:noVBand="1"/>
      </w:tblPr>
      <w:tblGrid>
        <w:gridCol w:w="5240"/>
        <w:gridCol w:w="2334"/>
        <w:gridCol w:w="1649"/>
        <w:gridCol w:w="1415"/>
      </w:tblGrid>
      <w:tr w:rsidR="00284D5E" w14:paraId="0A2BBB54" w14:textId="77777777" w:rsidTr="00120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9A2EF50" w14:textId="0275C95C" w:rsidR="00284D5E" w:rsidRPr="00284D5E" w:rsidRDefault="00284D5E" w:rsidP="00284D5E">
            <w:pPr>
              <w:tabs>
                <w:tab w:val="left" w:pos="4558"/>
              </w:tabs>
              <w:ind w:left="0" w:right="248" w:firstLine="306"/>
              <w:jc w:val="center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ITEMS</w:t>
            </w:r>
          </w:p>
        </w:tc>
        <w:tc>
          <w:tcPr>
            <w:tcW w:w="2334" w:type="dxa"/>
          </w:tcPr>
          <w:p w14:paraId="3AC3948C" w14:textId="41135C6F" w:rsidR="00284D5E" w:rsidRDefault="00284D5E" w:rsidP="00284D5E">
            <w:pPr>
              <w:ind w:left="33" w:right="172" w:firstLine="1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84D5E">
              <w:rPr>
                <w:color w:val="FFFFFF" w:themeColor="background1"/>
                <w:szCs w:val="24"/>
              </w:rPr>
              <w:t>RESPONSABLE</w:t>
            </w:r>
          </w:p>
        </w:tc>
        <w:tc>
          <w:tcPr>
            <w:tcW w:w="1649" w:type="dxa"/>
          </w:tcPr>
          <w:p w14:paraId="7C269972" w14:textId="4FA825C0" w:rsidR="00284D5E" w:rsidRPr="00284D5E" w:rsidRDefault="00284D5E" w:rsidP="00E83286">
            <w:pPr>
              <w:tabs>
                <w:tab w:val="left" w:pos="1141"/>
              </w:tabs>
              <w:ind w:left="137" w:right="261" w:firstLine="6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ESTADO</w:t>
            </w:r>
          </w:p>
        </w:tc>
        <w:tc>
          <w:tcPr>
            <w:tcW w:w="1415" w:type="dxa"/>
          </w:tcPr>
          <w:p w14:paraId="6FD99B67" w14:textId="76A506EF" w:rsidR="00284D5E" w:rsidRDefault="00284D5E" w:rsidP="00E83286">
            <w:pPr>
              <w:ind w:left="29" w:right="180" w:firstLine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84D5E">
              <w:rPr>
                <w:color w:val="FFFFFF" w:themeColor="background1"/>
                <w:szCs w:val="24"/>
              </w:rPr>
              <w:t>FECHA</w:t>
            </w:r>
          </w:p>
        </w:tc>
      </w:tr>
      <w:tr w:rsidR="00284D5E" w14:paraId="6BFA698F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BE3133" w14:textId="3D191633" w:rsidR="00284D5E" w:rsidRDefault="00284D5E" w:rsidP="00284D5E">
            <w:pPr>
              <w:tabs>
                <w:tab w:val="left" w:pos="4558"/>
              </w:tabs>
              <w:ind w:left="0" w:right="248"/>
              <w:jc w:val="left"/>
              <w:rPr>
                <w:szCs w:val="24"/>
              </w:rPr>
            </w:pPr>
            <w:r>
              <w:rPr>
                <w:szCs w:val="24"/>
              </w:rPr>
              <w:t>Establecer equipo de gestión de migración</w:t>
            </w:r>
          </w:p>
        </w:tc>
        <w:tc>
          <w:tcPr>
            <w:tcW w:w="2334" w:type="dxa"/>
          </w:tcPr>
          <w:p w14:paraId="7D724764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2429CDAD" w14:textId="2379FDC4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72C4338C" w14:textId="2DA67203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15-11-2019</w:t>
            </w:r>
          </w:p>
        </w:tc>
      </w:tr>
      <w:tr w:rsidR="00284D5E" w14:paraId="4D1033CD" w14:textId="77777777" w:rsidTr="001209B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B07BC7" w14:textId="60E4F1A8" w:rsidR="00284D5E" w:rsidRDefault="00284D5E" w:rsidP="00284D5E">
            <w:pPr>
              <w:tabs>
                <w:tab w:val="left" w:pos="4558"/>
              </w:tabs>
              <w:ind w:left="0" w:right="248"/>
              <w:jc w:val="left"/>
              <w:rPr>
                <w:szCs w:val="24"/>
              </w:rPr>
            </w:pPr>
            <w:r>
              <w:rPr>
                <w:szCs w:val="24"/>
              </w:rPr>
              <w:t>Determinar los cronogramas del proyecto</w:t>
            </w:r>
          </w:p>
        </w:tc>
        <w:tc>
          <w:tcPr>
            <w:tcW w:w="2334" w:type="dxa"/>
          </w:tcPr>
          <w:p w14:paraId="0D893945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6466B37A" w14:textId="12EF2B27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5300497D" w14:textId="7BF2C886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15-11-2019</w:t>
            </w:r>
          </w:p>
        </w:tc>
      </w:tr>
      <w:tr w:rsidR="00284D5E" w14:paraId="11FFED62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1A00ED3" w14:textId="786BD797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>
              <w:rPr>
                <w:szCs w:val="24"/>
              </w:rPr>
              <w:t>Documentar los procedimientos de control de cambio para que se incorporen con el plan de migración.</w:t>
            </w:r>
          </w:p>
        </w:tc>
        <w:tc>
          <w:tcPr>
            <w:tcW w:w="2334" w:type="dxa"/>
          </w:tcPr>
          <w:p w14:paraId="746575D6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736693FE" w14:textId="48292AC6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Pendiente</w:t>
            </w:r>
          </w:p>
        </w:tc>
        <w:tc>
          <w:tcPr>
            <w:tcW w:w="1415" w:type="dxa"/>
          </w:tcPr>
          <w:p w14:paraId="41486964" w14:textId="01879160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15-11-2019</w:t>
            </w:r>
          </w:p>
        </w:tc>
      </w:tr>
      <w:tr w:rsidR="00284D5E" w14:paraId="1C84F908" w14:textId="77777777" w:rsidTr="001209B4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2428A17" w14:textId="356BC8DF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>
              <w:rPr>
                <w:szCs w:val="24"/>
              </w:rPr>
              <w:t>Registrar las actividades y tiempos límites para cambios de hardware y migración de datos.</w:t>
            </w:r>
          </w:p>
        </w:tc>
        <w:tc>
          <w:tcPr>
            <w:tcW w:w="2334" w:type="dxa"/>
          </w:tcPr>
          <w:p w14:paraId="6DB864C0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55FE1621" w14:textId="1E06E86F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0FA3DDE9" w14:textId="2A7A9FF4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284D5E" w14:paraId="6BAB2757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074A8CD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Informar con anticipación el inicio del</w:t>
            </w:r>
          </w:p>
          <w:p w14:paraId="667C8794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proceso de migración usando un tiempo</w:t>
            </w:r>
          </w:p>
          <w:p w14:paraId="34526307" w14:textId="526A2111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prudencial (aprox. 1 mes antes)</w:t>
            </w:r>
          </w:p>
        </w:tc>
        <w:tc>
          <w:tcPr>
            <w:tcW w:w="2334" w:type="dxa"/>
          </w:tcPr>
          <w:p w14:paraId="57ADC315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4021D7AB" w14:textId="3943999B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6D5B8932" w14:textId="4A9611E8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284D5E" w14:paraId="3CCDC397" w14:textId="77777777" w:rsidTr="001209B4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783EF1E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Recolectar información de servidores de</w:t>
            </w:r>
          </w:p>
          <w:p w14:paraId="20112F44" w14:textId="7B7944D6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almacenamiento y aplicaciones</w:t>
            </w:r>
          </w:p>
        </w:tc>
        <w:tc>
          <w:tcPr>
            <w:tcW w:w="2334" w:type="dxa"/>
          </w:tcPr>
          <w:p w14:paraId="4E4F0484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486D1A5D" w14:textId="6C8B09EC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Pendiente</w:t>
            </w:r>
          </w:p>
        </w:tc>
        <w:tc>
          <w:tcPr>
            <w:tcW w:w="1415" w:type="dxa"/>
          </w:tcPr>
          <w:p w14:paraId="1C993688" w14:textId="5A4DC227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284D5E" w14:paraId="65FF21CB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1E44B89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Constituir un equipo técnico encargado de</w:t>
            </w:r>
          </w:p>
          <w:p w14:paraId="7BBE82C2" w14:textId="5C25D873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las actividades de migrac</w:t>
            </w:r>
            <w:r w:rsidR="00E83286">
              <w:rPr>
                <w:szCs w:val="24"/>
              </w:rPr>
              <w:t>ión</w:t>
            </w:r>
          </w:p>
        </w:tc>
        <w:tc>
          <w:tcPr>
            <w:tcW w:w="2334" w:type="dxa"/>
          </w:tcPr>
          <w:p w14:paraId="56AB39CC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01D5218D" w14:textId="1EB39979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6874DAEA" w14:textId="19AFA20E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1209B4" w14:paraId="34B453A1" w14:textId="77777777" w:rsidTr="001209B4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6327C9D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Realizar pruebas o actividades antes de</w:t>
            </w:r>
          </w:p>
          <w:p w14:paraId="59E34037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la migración con los equipos de trabajo y</w:t>
            </w:r>
          </w:p>
          <w:p w14:paraId="7E236C1F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datos de prueba para hacer verificación</w:t>
            </w:r>
          </w:p>
          <w:p w14:paraId="4E2C59CC" w14:textId="2FF7E1EA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antes y posterior de la migración</w:t>
            </w:r>
          </w:p>
        </w:tc>
        <w:tc>
          <w:tcPr>
            <w:tcW w:w="2334" w:type="dxa"/>
          </w:tcPr>
          <w:p w14:paraId="167DD6D5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74A7562F" w14:textId="5EC7E2E5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52A23ABD" w14:textId="5507174C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E83286" w14:paraId="41C5851F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F4B646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Verificar el seguimiento de los procesos de</w:t>
            </w:r>
          </w:p>
          <w:p w14:paraId="04F921B5" w14:textId="4501605D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control de cambios</w:t>
            </w:r>
          </w:p>
        </w:tc>
        <w:tc>
          <w:tcPr>
            <w:tcW w:w="2334" w:type="dxa"/>
          </w:tcPr>
          <w:p w14:paraId="648EC48A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5416CD48" w14:textId="22E24DC1" w:rsidR="00284D5E" w:rsidRDefault="00406B67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09CE1342" w14:textId="717737FB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1209B4" w14:paraId="5C747911" w14:textId="77777777" w:rsidTr="001209B4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D7495CA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Ejecutar las actividades técnicas de la</w:t>
            </w:r>
          </w:p>
          <w:p w14:paraId="4CA33009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migración con los pasos establecidos en el</w:t>
            </w:r>
          </w:p>
          <w:p w14:paraId="5190CE4D" w14:textId="2B76B851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cronograma del proyecto de migración</w:t>
            </w:r>
          </w:p>
        </w:tc>
        <w:tc>
          <w:tcPr>
            <w:tcW w:w="2334" w:type="dxa"/>
          </w:tcPr>
          <w:p w14:paraId="3B474A39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38F735EA" w14:textId="54C4406E" w:rsidR="00284D5E" w:rsidRDefault="00406B67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Pendiente</w:t>
            </w:r>
          </w:p>
        </w:tc>
        <w:tc>
          <w:tcPr>
            <w:tcW w:w="1415" w:type="dxa"/>
          </w:tcPr>
          <w:p w14:paraId="7EDC173D" w14:textId="2384A841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E83286" w14:paraId="5293E11C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43B6545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Verificar con listas de chequeos que todos</w:t>
            </w:r>
          </w:p>
          <w:p w14:paraId="25A907D2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los pasos de la migración se realicen de</w:t>
            </w:r>
          </w:p>
          <w:p w14:paraId="7B556F64" w14:textId="609DD196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manera exitosa</w:t>
            </w:r>
          </w:p>
        </w:tc>
        <w:tc>
          <w:tcPr>
            <w:tcW w:w="2334" w:type="dxa"/>
          </w:tcPr>
          <w:p w14:paraId="179F56F3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56D7796C" w14:textId="34742EEA" w:rsidR="00284D5E" w:rsidRDefault="00406B67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235A1993" w14:textId="1C00253B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</w:tbl>
    <w:p w14:paraId="428FDEBF" w14:textId="786CE203" w:rsidR="00406B67" w:rsidRDefault="00406B67" w:rsidP="00DE0B96">
      <w:pPr>
        <w:ind w:left="633" w:right="543"/>
        <w:rPr>
          <w:szCs w:val="24"/>
        </w:rPr>
      </w:pPr>
      <w:r>
        <w:rPr>
          <w:szCs w:val="24"/>
        </w:rPr>
        <w:br w:type="page"/>
      </w:r>
    </w:p>
    <w:p w14:paraId="042786ED" w14:textId="0FCC327C" w:rsidR="0052545A" w:rsidRDefault="00406B67" w:rsidP="00406B67">
      <w:pPr>
        <w:pStyle w:val="Ttulo1"/>
      </w:pPr>
      <w:bookmarkStart w:id="7" w:name="_Toc32399707"/>
      <w:r>
        <w:lastRenderedPageBreak/>
        <w:t>Cronograma de migracion de datos</w:t>
      </w:r>
      <w:bookmarkEnd w:id="7"/>
    </w:p>
    <w:tbl>
      <w:tblPr>
        <w:tblStyle w:val="Tablaconcuadrcula4-nfasis1"/>
        <w:tblW w:w="10472" w:type="dxa"/>
        <w:tblLayout w:type="fixed"/>
        <w:tblLook w:val="04A0" w:firstRow="1" w:lastRow="0" w:firstColumn="1" w:lastColumn="0" w:noHBand="0" w:noVBand="1"/>
      </w:tblPr>
      <w:tblGrid>
        <w:gridCol w:w="4498"/>
        <w:gridCol w:w="1609"/>
        <w:gridCol w:w="2110"/>
        <w:gridCol w:w="2255"/>
      </w:tblGrid>
      <w:tr w:rsidR="001209B4" w:rsidRPr="00406B67" w14:paraId="375995BF" w14:textId="77777777" w:rsidTr="00FB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7A47D874" w14:textId="23CC31BC" w:rsidR="00406B67" w:rsidRPr="00406B67" w:rsidRDefault="00406B67" w:rsidP="00406B67">
            <w:pPr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</w:t>
            </w:r>
          </w:p>
        </w:tc>
        <w:tc>
          <w:tcPr>
            <w:tcW w:w="1609" w:type="dxa"/>
          </w:tcPr>
          <w:p w14:paraId="3147D327" w14:textId="52A802B5" w:rsidR="00406B67" w:rsidRPr="00406B67" w:rsidRDefault="00406B67" w:rsidP="00406B67">
            <w:pPr>
              <w:tabs>
                <w:tab w:val="left" w:pos="810"/>
              </w:tabs>
              <w:ind w:left="243" w:right="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INICIO</w:t>
            </w:r>
          </w:p>
        </w:tc>
        <w:tc>
          <w:tcPr>
            <w:tcW w:w="2110" w:type="dxa"/>
          </w:tcPr>
          <w:p w14:paraId="2B7C4022" w14:textId="5ED2A38C" w:rsidR="00406B67" w:rsidRPr="00406B67" w:rsidRDefault="00406B67" w:rsidP="00406B67">
            <w:pPr>
              <w:ind w:left="0"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FINALIZACIÓN</w:t>
            </w:r>
          </w:p>
        </w:tc>
        <w:tc>
          <w:tcPr>
            <w:tcW w:w="2255" w:type="dxa"/>
          </w:tcPr>
          <w:p w14:paraId="58B51E55" w14:textId="16D00B73" w:rsidR="00406B67" w:rsidRPr="00406B67" w:rsidRDefault="00406B67" w:rsidP="00406B67">
            <w:pPr>
              <w:ind w:left="0" w:righ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</w:t>
            </w:r>
          </w:p>
        </w:tc>
      </w:tr>
      <w:tr w:rsidR="00406B67" w14:paraId="48B94E65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02D28553" w14:textId="60A9F848" w:rsidR="00406B67" w:rsidRDefault="00406B67" w:rsidP="00406B67">
            <w:pPr>
              <w:ind w:left="0"/>
            </w:pPr>
            <w:r>
              <w:t>Planeación</w:t>
            </w:r>
          </w:p>
        </w:tc>
        <w:tc>
          <w:tcPr>
            <w:tcW w:w="1609" w:type="dxa"/>
          </w:tcPr>
          <w:p w14:paraId="615178D3" w14:textId="679B3F1E" w:rsidR="00406B67" w:rsidRDefault="00406B67" w:rsidP="00406B67">
            <w:pPr>
              <w:ind w:left="0" w:righ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24-11-2019</w:t>
            </w:r>
          </w:p>
        </w:tc>
        <w:tc>
          <w:tcPr>
            <w:tcW w:w="2110" w:type="dxa"/>
          </w:tcPr>
          <w:p w14:paraId="0D950EEC" w14:textId="1BD0EAEF" w:rsidR="00406B67" w:rsidRDefault="001209B4" w:rsidP="001209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406B67">
              <w:t>-11-2019</w:t>
            </w:r>
          </w:p>
        </w:tc>
        <w:tc>
          <w:tcPr>
            <w:tcW w:w="2255" w:type="dxa"/>
          </w:tcPr>
          <w:p w14:paraId="2A6A3D2A" w14:textId="2D28D102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Andrés Olaya</w:t>
            </w:r>
          </w:p>
        </w:tc>
      </w:tr>
      <w:tr w:rsidR="001209B4" w14:paraId="55DAA9C6" w14:textId="77777777" w:rsidTr="00FB1979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0801663E" w14:textId="272ECAC0" w:rsidR="00406B67" w:rsidRDefault="00406B67" w:rsidP="00406B67">
            <w:pPr>
              <w:ind w:left="0"/>
            </w:pPr>
            <w:r>
              <w:t>Instalación de herramientas</w:t>
            </w:r>
          </w:p>
        </w:tc>
        <w:tc>
          <w:tcPr>
            <w:tcW w:w="1609" w:type="dxa"/>
          </w:tcPr>
          <w:p w14:paraId="38BBFB11" w14:textId="527AECF9" w:rsidR="00406B67" w:rsidRDefault="001209B4" w:rsidP="00406B67">
            <w:pPr>
              <w:tabs>
                <w:tab w:val="left" w:pos="313"/>
              </w:tabs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25-11-2019</w:t>
            </w:r>
          </w:p>
        </w:tc>
        <w:tc>
          <w:tcPr>
            <w:tcW w:w="2110" w:type="dxa"/>
          </w:tcPr>
          <w:p w14:paraId="1E9B8AE7" w14:textId="04A10AC7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26-11-2019</w:t>
            </w:r>
          </w:p>
        </w:tc>
        <w:tc>
          <w:tcPr>
            <w:tcW w:w="2255" w:type="dxa"/>
          </w:tcPr>
          <w:p w14:paraId="502C7D95" w14:textId="37254FB6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Anderson Quirós</w:t>
            </w:r>
          </w:p>
        </w:tc>
      </w:tr>
      <w:tr w:rsidR="00406B67" w14:paraId="706B721D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40AFF94E" w14:textId="2295E01A" w:rsidR="00406B67" w:rsidRDefault="00406B67" w:rsidP="00406B67">
            <w:pPr>
              <w:ind w:left="0"/>
            </w:pPr>
            <w:r>
              <w:t>Configuración de software y hardware</w:t>
            </w:r>
          </w:p>
        </w:tc>
        <w:tc>
          <w:tcPr>
            <w:tcW w:w="1609" w:type="dxa"/>
          </w:tcPr>
          <w:p w14:paraId="39FC0026" w14:textId="55589006" w:rsidR="00406B67" w:rsidRDefault="001209B4" w:rsidP="00406B67">
            <w:pPr>
              <w:tabs>
                <w:tab w:val="left" w:pos="313"/>
              </w:tabs>
              <w:ind w:left="0" w:righ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26-11-2019</w:t>
            </w:r>
          </w:p>
        </w:tc>
        <w:tc>
          <w:tcPr>
            <w:tcW w:w="2110" w:type="dxa"/>
          </w:tcPr>
          <w:p w14:paraId="139E9157" w14:textId="478CB2C6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26-11-2019</w:t>
            </w:r>
          </w:p>
        </w:tc>
        <w:tc>
          <w:tcPr>
            <w:tcW w:w="2255" w:type="dxa"/>
          </w:tcPr>
          <w:p w14:paraId="453A80C9" w14:textId="2E896A90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 Quirós</w:t>
            </w:r>
          </w:p>
        </w:tc>
      </w:tr>
      <w:tr w:rsidR="001209B4" w14:paraId="6B30E318" w14:textId="77777777" w:rsidTr="00FB19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6505AD3B" w14:textId="59CFD4C6" w:rsidR="00406B67" w:rsidRDefault="00406B67" w:rsidP="00406B67">
            <w:pPr>
              <w:ind w:left="0"/>
            </w:pPr>
            <w:r>
              <w:t>Copia de datos</w:t>
            </w:r>
          </w:p>
        </w:tc>
        <w:tc>
          <w:tcPr>
            <w:tcW w:w="1609" w:type="dxa"/>
          </w:tcPr>
          <w:p w14:paraId="25D3A373" w14:textId="489B71C6" w:rsidR="00406B67" w:rsidRDefault="001209B4" w:rsidP="00406B67">
            <w:pPr>
              <w:tabs>
                <w:tab w:val="left" w:pos="313"/>
              </w:tabs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27-11-2019</w:t>
            </w:r>
          </w:p>
        </w:tc>
        <w:tc>
          <w:tcPr>
            <w:tcW w:w="2110" w:type="dxa"/>
          </w:tcPr>
          <w:p w14:paraId="433245A6" w14:textId="182453F0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27-11-2019</w:t>
            </w:r>
          </w:p>
        </w:tc>
        <w:tc>
          <w:tcPr>
            <w:tcW w:w="2255" w:type="dxa"/>
          </w:tcPr>
          <w:p w14:paraId="7AA6C718" w14:textId="5418339D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Andrés Olaya</w:t>
            </w:r>
          </w:p>
        </w:tc>
      </w:tr>
      <w:tr w:rsidR="001209B4" w14:paraId="2D51DD5D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13219FF7" w14:textId="5DB64DE7" w:rsidR="00406B67" w:rsidRDefault="00406B67" w:rsidP="00406B67">
            <w:pPr>
              <w:ind w:left="0"/>
            </w:pPr>
            <w:r>
              <w:t xml:space="preserve">Verificación técnica de resultados </w:t>
            </w:r>
          </w:p>
        </w:tc>
        <w:tc>
          <w:tcPr>
            <w:tcW w:w="1609" w:type="dxa"/>
          </w:tcPr>
          <w:p w14:paraId="0C028885" w14:textId="222F3731" w:rsidR="00406B67" w:rsidRDefault="001209B4" w:rsidP="00406B67">
            <w:pPr>
              <w:tabs>
                <w:tab w:val="left" w:pos="313"/>
              </w:tabs>
              <w:ind w:left="0" w:righ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28-11-2019</w:t>
            </w:r>
          </w:p>
        </w:tc>
        <w:tc>
          <w:tcPr>
            <w:tcW w:w="2110" w:type="dxa"/>
          </w:tcPr>
          <w:p w14:paraId="583C1C39" w14:textId="35A47E83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29-11-2019</w:t>
            </w:r>
          </w:p>
        </w:tc>
        <w:tc>
          <w:tcPr>
            <w:tcW w:w="2255" w:type="dxa"/>
          </w:tcPr>
          <w:p w14:paraId="1513A29B" w14:textId="25EC9A05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Vladimir Buitrago</w:t>
            </w:r>
          </w:p>
        </w:tc>
      </w:tr>
      <w:tr w:rsidR="00406B67" w14:paraId="2772CB25" w14:textId="77777777" w:rsidTr="00FB197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38A61672" w14:textId="4B73078E" w:rsidR="00406B67" w:rsidRDefault="00406B67" w:rsidP="00406B67">
            <w:pPr>
              <w:ind w:left="0"/>
            </w:pPr>
            <w:r>
              <w:t>Documentación del proceso</w:t>
            </w:r>
          </w:p>
        </w:tc>
        <w:tc>
          <w:tcPr>
            <w:tcW w:w="1609" w:type="dxa"/>
          </w:tcPr>
          <w:p w14:paraId="56B7EF33" w14:textId="4F1A4A5E" w:rsidR="00406B67" w:rsidRDefault="001209B4" w:rsidP="00406B67">
            <w:pPr>
              <w:tabs>
                <w:tab w:val="left" w:pos="313"/>
              </w:tabs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29-11-2019</w:t>
            </w:r>
          </w:p>
        </w:tc>
        <w:tc>
          <w:tcPr>
            <w:tcW w:w="2110" w:type="dxa"/>
          </w:tcPr>
          <w:p w14:paraId="696064EC" w14:textId="00FD69BA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05-12-2019</w:t>
            </w:r>
          </w:p>
        </w:tc>
        <w:tc>
          <w:tcPr>
            <w:tcW w:w="2255" w:type="dxa"/>
          </w:tcPr>
          <w:p w14:paraId="320C9311" w14:textId="2B90DCE9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Ángela Rozo</w:t>
            </w:r>
          </w:p>
        </w:tc>
      </w:tr>
    </w:tbl>
    <w:p w14:paraId="27B97047" w14:textId="77777777" w:rsidR="00406B67" w:rsidRPr="00406B67" w:rsidRDefault="00406B67" w:rsidP="00406B67"/>
    <w:sectPr w:rsidR="00406B67" w:rsidRPr="00406B67" w:rsidSect="0052545A">
      <w:headerReference w:type="default" r:id="rId11"/>
      <w:footerReference w:type="default" r:id="rId12"/>
      <w:footerReference w:type="first" r:id="rId13"/>
      <w:pgSz w:w="11906" w:h="16838" w:code="9"/>
      <w:pgMar w:top="4820" w:right="720" w:bottom="709" w:left="720" w:header="720" w:footer="287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5A2C2" w14:textId="77777777" w:rsidR="00F57D21" w:rsidRDefault="00F57D21" w:rsidP="00A66B18">
      <w:pPr>
        <w:spacing w:after="0"/>
      </w:pPr>
      <w:r>
        <w:separator/>
      </w:r>
    </w:p>
  </w:endnote>
  <w:endnote w:type="continuationSeparator" w:id="0">
    <w:p w14:paraId="001D0B91" w14:textId="77777777" w:rsidR="00F57D21" w:rsidRDefault="00F57D21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3952373"/>
      <w:docPartObj>
        <w:docPartGallery w:val="Page Numbers (Bottom of Page)"/>
        <w:docPartUnique/>
      </w:docPartObj>
    </w:sdtPr>
    <w:sdtEndPr/>
    <w:sdtContent>
      <w:p w14:paraId="40D19682" w14:textId="02277A1F" w:rsidR="00F46316" w:rsidRDefault="00F46316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E28AC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0E92DF20" w14:textId="77777777" w:rsidR="00F46316" w:rsidRDefault="00F46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3"/>
      <w:gridCol w:w="2093"/>
    </w:tblGrid>
    <w:sdt>
      <w:sdtPr>
        <w:rPr>
          <w:rFonts w:asciiTheme="majorHAnsi" w:eastAsiaTheme="majorEastAsia" w:hAnsiTheme="majorHAnsi" w:cstheme="majorBidi"/>
          <w:sz w:val="20"/>
        </w:rPr>
        <w:id w:val="506334841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sz w:val="24"/>
        </w:rPr>
      </w:sdtEndPr>
      <w:sdtContent>
        <w:tr w:rsidR="00F46316" w14:paraId="1F481163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17406D" w:themeColor="accent1"/>
              </w:tcBorders>
            </w:tcPr>
            <w:p w14:paraId="46BBFDD1" w14:textId="32512D15" w:rsidR="00F46316" w:rsidRDefault="00F4631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17406D" w:themeColor="accent1"/>
              </w:tcBorders>
            </w:tcPr>
            <w:p w14:paraId="350516CA" w14:textId="17C93B3C" w:rsidR="00F46316" w:rsidRDefault="00F4631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678C5E8B" w14:textId="5BAE3F37" w:rsidR="00F46316" w:rsidRDefault="00F463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0B692" w14:textId="77777777" w:rsidR="00F57D21" w:rsidRDefault="00F57D21" w:rsidP="00A66B18">
      <w:pPr>
        <w:spacing w:after="0"/>
      </w:pPr>
      <w:r>
        <w:separator/>
      </w:r>
    </w:p>
  </w:footnote>
  <w:footnote w:type="continuationSeparator" w:id="0">
    <w:p w14:paraId="4510E877" w14:textId="77777777" w:rsidR="00F57D21" w:rsidRDefault="00F57D21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F270F" w14:textId="4EDC5B1D" w:rsidR="00A66B18" w:rsidRPr="001919CE" w:rsidRDefault="00F46316">
    <w:pPr>
      <w:pStyle w:val="Encabezado"/>
      <w:rPr>
        <w:rFonts w:cs="Times New Roman"/>
        <w:color w:val="auto"/>
        <w:sz w:val="32"/>
        <w:szCs w:val="24"/>
      </w:rPr>
    </w:pPr>
    <w:r>
      <w:rPr>
        <w:noProof/>
        <w:color w:val="000000" w:themeColor="text1"/>
        <w:lang w:val="es-CO" w:eastAsia="es-CO"/>
      </w:rPr>
      <w:drawing>
        <wp:anchor distT="0" distB="0" distL="114300" distR="114300" simplePos="0" relativeHeight="251661312" behindDoc="1" locked="0" layoutInCell="1" allowOverlap="1" wp14:anchorId="76A04FFB" wp14:editId="4ED2D8B8">
          <wp:simplePos x="0" y="0"/>
          <wp:positionH relativeFrom="column">
            <wp:posOffset>238125</wp:posOffset>
          </wp:positionH>
          <wp:positionV relativeFrom="paragraph">
            <wp:posOffset>104775</wp:posOffset>
          </wp:positionV>
          <wp:extent cx="1504950" cy="1504950"/>
          <wp:effectExtent l="0" t="0" r="0" b="0"/>
          <wp:wrapNone/>
          <wp:docPr id="121" name="Imagen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cs="Times New Roman"/>
        <w:noProof/>
        <w:color w:val="auto"/>
        <w:sz w:val="32"/>
        <w:szCs w:val="24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510AE138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A574C4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465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AE5CA2"/>
    <w:multiLevelType w:val="hybridMultilevel"/>
    <w:tmpl w:val="1EEEF1F8"/>
    <w:lvl w:ilvl="0" w:tplc="66424B10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446BB"/>
    <w:multiLevelType w:val="hybridMultilevel"/>
    <w:tmpl w:val="37AAD2B2"/>
    <w:lvl w:ilvl="0" w:tplc="66424B1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7517D"/>
    <w:multiLevelType w:val="hybridMultilevel"/>
    <w:tmpl w:val="EF0A0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A2846"/>
    <w:multiLevelType w:val="hybridMultilevel"/>
    <w:tmpl w:val="6472C52C"/>
    <w:lvl w:ilvl="0" w:tplc="BD20105E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595959" w:themeColor="text1" w:themeTint="A6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AE4FE5"/>
    <w:multiLevelType w:val="hybridMultilevel"/>
    <w:tmpl w:val="7D8030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4E3C0F"/>
    <w:multiLevelType w:val="hybridMultilevel"/>
    <w:tmpl w:val="A3A6AB6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101B"/>
    <w:multiLevelType w:val="hybridMultilevel"/>
    <w:tmpl w:val="2F16ED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01"/>
    <w:rsid w:val="00051853"/>
    <w:rsid w:val="00083BAA"/>
    <w:rsid w:val="0010680C"/>
    <w:rsid w:val="001209B4"/>
    <w:rsid w:val="00152B0B"/>
    <w:rsid w:val="001766D6"/>
    <w:rsid w:val="001919CE"/>
    <w:rsid w:val="00192419"/>
    <w:rsid w:val="001C270D"/>
    <w:rsid w:val="001D0B5A"/>
    <w:rsid w:val="001E2320"/>
    <w:rsid w:val="00214E28"/>
    <w:rsid w:val="00261831"/>
    <w:rsid w:val="00284D5E"/>
    <w:rsid w:val="003101B6"/>
    <w:rsid w:val="00313F2F"/>
    <w:rsid w:val="00352B81"/>
    <w:rsid w:val="00394757"/>
    <w:rsid w:val="003A0150"/>
    <w:rsid w:val="003E24DF"/>
    <w:rsid w:val="00406B67"/>
    <w:rsid w:val="0041428F"/>
    <w:rsid w:val="00470034"/>
    <w:rsid w:val="004A2B0D"/>
    <w:rsid w:val="004C3CB7"/>
    <w:rsid w:val="004D539C"/>
    <w:rsid w:val="0050558B"/>
    <w:rsid w:val="00513437"/>
    <w:rsid w:val="0052545A"/>
    <w:rsid w:val="00590907"/>
    <w:rsid w:val="005C2210"/>
    <w:rsid w:val="00615018"/>
    <w:rsid w:val="0062123A"/>
    <w:rsid w:val="00646E75"/>
    <w:rsid w:val="006F286E"/>
    <w:rsid w:val="006F6F10"/>
    <w:rsid w:val="007110AB"/>
    <w:rsid w:val="00750AE8"/>
    <w:rsid w:val="00783E79"/>
    <w:rsid w:val="007B5AE8"/>
    <w:rsid w:val="007C184E"/>
    <w:rsid w:val="007F5192"/>
    <w:rsid w:val="0082113B"/>
    <w:rsid w:val="008E28AC"/>
    <w:rsid w:val="008E6164"/>
    <w:rsid w:val="00900C16"/>
    <w:rsid w:val="00905FD3"/>
    <w:rsid w:val="009742A7"/>
    <w:rsid w:val="00990375"/>
    <w:rsid w:val="009A5580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540E"/>
    <w:rsid w:val="00B57D6E"/>
    <w:rsid w:val="00BE13BE"/>
    <w:rsid w:val="00C1682D"/>
    <w:rsid w:val="00C42B4E"/>
    <w:rsid w:val="00C701F7"/>
    <w:rsid w:val="00C70786"/>
    <w:rsid w:val="00C9354C"/>
    <w:rsid w:val="00CE5079"/>
    <w:rsid w:val="00D10958"/>
    <w:rsid w:val="00D66593"/>
    <w:rsid w:val="00DE0B96"/>
    <w:rsid w:val="00DE6DA2"/>
    <w:rsid w:val="00DF2D30"/>
    <w:rsid w:val="00DF79BE"/>
    <w:rsid w:val="00E062F7"/>
    <w:rsid w:val="00E2760C"/>
    <w:rsid w:val="00E4786A"/>
    <w:rsid w:val="00E55D74"/>
    <w:rsid w:val="00E6540C"/>
    <w:rsid w:val="00E81E2A"/>
    <w:rsid w:val="00E83286"/>
    <w:rsid w:val="00EE0952"/>
    <w:rsid w:val="00EF3DC0"/>
    <w:rsid w:val="00F46316"/>
    <w:rsid w:val="00F57D21"/>
    <w:rsid w:val="00FB1979"/>
    <w:rsid w:val="00FE0F4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64"/>
    <w:pPr>
      <w:ind w:left="720" w:right="720"/>
      <w:jc w:val="both"/>
    </w:pPr>
    <w:rPr>
      <w:rFonts w:ascii="Times New Roman" w:eastAsiaTheme="minorHAnsi" w:hAnsi="Times New Roman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6F286E"/>
    <w:pPr>
      <w:contextualSpacing/>
      <w:jc w:val="center"/>
      <w:outlineLvl w:val="0"/>
    </w:pPr>
    <w:rPr>
      <w:rFonts w:eastAsiaTheme="majorEastAsia" w:cstheme="majorBidi"/>
      <w:b/>
      <w:cap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86E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6F286E"/>
    <w:rPr>
      <w:rFonts w:ascii="Times New Roman" w:eastAsiaTheme="majorEastAsia" w:hAnsi="Times New Roman" w:cstheme="majorBidi"/>
      <w:b/>
      <w:caps/>
      <w:color w:val="595959" w:themeColor="text1" w:themeTint="A6"/>
      <w:kern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6F286E"/>
    <w:rPr>
      <w:rFonts w:ascii="Times New Roman" w:eastAsiaTheme="majorEastAsia" w:hAnsi="Times New Roman" w:cstheme="majorBidi"/>
      <w:b/>
      <w:color w:val="595959" w:themeColor="text1" w:themeTint="A6"/>
      <w:kern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eastAsiaTheme="minorEastAsia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"/>
    <w:basedOn w:val="Normal"/>
    <w:qFormat/>
    <w:rsid w:val="006F286E"/>
    <w:pPr>
      <w:tabs>
        <w:tab w:val="left" w:pos="4650"/>
      </w:tabs>
      <w:ind w:left="0"/>
    </w:pPr>
    <w:rPr>
      <w:rFonts w:cs="Times New Roman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F286E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F286E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6F286E"/>
    <w:rPr>
      <w:color w:val="F491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286E"/>
    <w:pPr>
      <w:spacing w:after="100"/>
      <w:ind w:left="240"/>
    </w:pPr>
  </w:style>
  <w:style w:type="table" w:styleId="Tablaconcuadrcula4-nfasis1">
    <w:name w:val="Grid Table 4 Accent 1"/>
    <w:basedOn w:val="Tablanormal"/>
    <w:uiPriority w:val="49"/>
    <w:rsid w:val="00284D5E"/>
    <w:pPr>
      <w:spacing w:after="0" w:line="240" w:lineRule="auto"/>
    </w:p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406B67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FB1979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B1979"/>
    <w:pPr>
      <w:spacing w:after="0" w:line="240" w:lineRule="auto"/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330D6F2-ECEE-4C2A-8CD5-BDFCD2CA3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724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2020-02-07T15:21:00Z</dcterms:created>
  <dcterms:modified xsi:type="dcterms:W3CDTF">2020-04-14T16:51:00Z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