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 TÉCNICO DE EVALUACIÓN DE SOFTWARE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ANGELA TATIANA ROZO CARRILLO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ANDRES FELIPE OLAYA CADENA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ANDERSON DARIO QUIROS RAMIREZ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VLADIMIR ALBERTO BUITRAGO RODRIGUEZ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ADSI 1803170 G1-G3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SENA CEET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AV. 1 De Mayo #33-98, BOGOTÁ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FEBRERO 2020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Portada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del área.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Cargos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Justificación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comparativo técnico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Propósito de la evaluación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 de producto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 de calidad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Selección de métricas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interna.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externa.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de uso.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Criterios de calidad para alternativas de software.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costo-beneficio.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Resultados de evaluación</w:t>
      </w:r>
    </w:p>
    <w:p w:rsidR="008E3B44" w:rsidRDefault="008E3B44">
      <w:pPr>
        <w:widowControl w:val="0"/>
        <w:spacing w:before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siguiente informe trata del software y hardware que se necesita para el aplicativo requerido por la empresa, la cual necesita un software de calidad, que permita el manejo de datos, y registros deseados por el cliente.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INFORME TÉCNICO KUYKEISHO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147763" cy="11477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14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B44" w:rsidRDefault="008E3B44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DEL ÁREA: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Oficina De Sistemas.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RESPONSABLES: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Angela Tatiana Rozo Carrillo.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Felipe Olaya Cadena.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 Dario Quiros Ramirez.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Vladimir Alberto Buitrago Rodriguez.</w:t>
      </w:r>
    </w:p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CARGOS: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Desarrolladores.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Bogotá, 06 de Febrero del 2020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siguiente informe se 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ALTERNATIVAS: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evalúa el siguiente software:</w:t>
      </w:r>
    </w:p>
    <w:p w:rsidR="00CD40D8" w:rsidRPr="00E15C4C" w:rsidRDefault="00212CA0" w:rsidP="00E15C4C">
      <w:pPr>
        <w:numPr>
          <w:ilvl w:val="2"/>
          <w:numId w:val="2"/>
        </w:numPr>
        <w:spacing w:before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Kyukeisho.</w:t>
      </w: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COMPARATIVO TÉCNICO: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evalúa el software. </w:t>
      </w: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 LA EVALUACIÓN: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Precisar las características de calidad del software para el producto final, acorde a los requerimientos solicitados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IDENTIFICAR EL TIPO DE PRODUCTO:</w:t>
      </w:r>
    </w:p>
    <w:p w:rsidR="008E3B44" w:rsidRDefault="00212CA0">
      <w:pPr>
        <w:numPr>
          <w:ilvl w:val="0"/>
          <w:numId w:val="3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requerido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ESPECIFICACIÓN DEL MODELO DE CALIDAD:</w:t>
      </w:r>
    </w:p>
    <w:p w:rsidR="008E3B44" w:rsidRDefault="008E3B44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SELECCIÓN DE MÉTRICAS: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métricas fueron seleccionadas acorde al análisis de información de los requerimientos del software solicitado.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REQUISITOS DE CALIDAD: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determinaron algunos requisitos de calidad para el software realizado, para la empresa solicitante.</w:t>
      </w: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E15C4C" w:rsidRDefault="00E15C4C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65" w:type="dxa"/>
        <w:tblInd w:w="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90"/>
      </w:tblGrid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Interna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generar diagramas de clases a partir de la base de datos.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la facultad de procesar información de manera eficaz.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confiable para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un software de fácil instalación y amigable con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Externa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exportar reportes de cada inventario a un documento en word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contar el aplicativo con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un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sencillo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intuitivo.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de Uso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</w:tr>
    </w:tbl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 w:rsidP="00E15C4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Atributos De Calidad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atributos de calidad se utilizan para evaluar el software requerido por la empresa. 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5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060"/>
      </w:tblGrid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propias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explícitas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los requerimientos de los usuarios finales de manera que satisfagan sus necesidades</w:t>
            </w:r>
          </w:p>
        </w:tc>
      </w:tr>
    </w:tbl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Asignación De Puntajes A Los Atributos De Calidad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725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4275"/>
      </w:tblGrid>
      <w:tr w:rsidR="008E3B44">
        <w:trPr>
          <w:trHeight w:val="440"/>
        </w:trPr>
        <w:tc>
          <w:tcPr>
            <w:tcW w:w="7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Métricas Adoptadas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Atributo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Evaluación de criterios de calidad para las alternativas de software requeridas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5910"/>
        <w:gridCol w:w="1020"/>
        <w:gridCol w:w="1500"/>
      </w:tblGrid>
      <w:tr w:rsidR="008E3B44">
        <w:trPr>
          <w:trHeight w:val="45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  <w:tc>
          <w:tcPr>
            <w:tcW w:w="2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CALIFICACIÓN</w:t>
            </w:r>
          </w:p>
        </w:tc>
      </w:tr>
      <w:tr w:rsidR="008E3B44">
        <w:trPr>
          <w:trHeight w:val="90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INTERNA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 Max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Debe permitir la creación, modificación, eliminación y </w:t>
            </w:r>
            <w:r w:rsidR="00E15C4C">
              <w:rPr>
                <w:rFonts w:ascii="Times New Roman" w:eastAsia="Times New Roman" w:hAnsi="Times New Roman" w:cs="Times New Roman"/>
                <w:sz w:val="24"/>
                <w:szCs w:val="24"/>
              </w:rPr>
              <w:t>lectura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objetos en la base de datos según convenga.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nivel de seguridad aceptable en logins.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exportar reportes de cada inventario a un documento en PDF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EXTERNA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confiable y estable.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DE USO</w:t>
            </w:r>
          </w:p>
        </w:tc>
      </w:tr>
      <w:tr w:rsidR="008E3B44">
        <w:trPr>
          <w:trHeight w:val="675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TOTALES: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COMPARATIVO COSTO-BENEFICIO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Elaboración del análisis del costo-beneficio.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mínimos: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 necesario para su funcionamiento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Soporte y mantenimiento externo.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y mantenimiento interno.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Capacitación.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adicionales.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Impacto en el cambio de plataforma.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Garantías comerciales aplicables.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B7557D" w:rsidP="00B75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 Core i3 6006u - 2.0 GHz – 4 GB RAM – 64 Bits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B75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Resultados de la evaluación</w:t>
      </w: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58013A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Core i3 6006u - 2.0 GHz – 4 GB RAM – 64 Bits 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B7557D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58013A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acuerdo con el informe realizado, y los criterios de requerimientos para el software Kyukeisho,</w:t>
      </w:r>
      <w:r w:rsidR="00B7557D">
        <w:rPr>
          <w:rFonts w:ascii="Times New Roman" w:eastAsia="Times New Roman" w:hAnsi="Times New Roman" w:cs="Times New Roman"/>
          <w:sz w:val="24"/>
          <w:szCs w:val="24"/>
        </w:rPr>
        <w:t xml:space="preserve"> se cumplen con algunos requerimientos de software necesario para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mejorar el software ya que falta terminar algunos documentos, algunas mejoras de codificación.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Pr="009942AE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FIRMAS.</w:t>
      </w:r>
    </w:p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3" w:type="dxa"/>
        <w:tblInd w:w="283" w:type="dxa"/>
        <w:tblLook w:val="04A0" w:firstRow="1" w:lastRow="0" w:firstColumn="1" w:lastColumn="0" w:noHBand="0" w:noVBand="1"/>
      </w:tblPr>
      <w:tblGrid>
        <w:gridCol w:w="1576"/>
        <w:gridCol w:w="1830"/>
        <w:gridCol w:w="1879"/>
        <w:gridCol w:w="1657"/>
        <w:gridCol w:w="1701"/>
      </w:tblGrid>
      <w:tr w:rsidR="009942AE" w:rsidTr="009942AE">
        <w:trPr>
          <w:trHeight w:val="589"/>
        </w:trPr>
        <w:tc>
          <w:tcPr>
            <w:tcW w:w="1576" w:type="dxa"/>
          </w:tcPr>
          <w:p w:rsidR="009942AE" w:rsidRPr="009942AE" w:rsidRDefault="009942AE" w:rsidP="009942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 Master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Owner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</w:tr>
      <w:tr w:rsidR="009942AE" w:rsidTr="009942AE">
        <w:trPr>
          <w:trHeight w:val="697"/>
        </w:trPr>
        <w:tc>
          <w:tcPr>
            <w:tcW w:w="1576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Felipe Olaya Cadena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Angela Tatiana Rozo Carrillo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Vladimir Alberto Buitrago Rodríguez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Anderson Dario Quiros Ramirez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Duván Andres Molina Bernal</w:t>
            </w:r>
          </w:p>
        </w:tc>
      </w:tr>
    </w:tbl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3B44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721A" w:rsidRDefault="008E721A">
      <w:pPr>
        <w:spacing w:before="0" w:line="240" w:lineRule="auto"/>
      </w:pPr>
      <w:r>
        <w:separator/>
      </w:r>
    </w:p>
  </w:endnote>
  <w:endnote w:type="continuationSeparator" w:id="0">
    <w:p w:rsidR="008E721A" w:rsidRDefault="008E72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721A" w:rsidRDefault="008E721A">
      <w:pPr>
        <w:spacing w:before="0" w:line="240" w:lineRule="auto"/>
      </w:pPr>
      <w:r>
        <w:separator/>
      </w:r>
    </w:p>
  </w:footnote>
  <w:footnote w:type="continuationSeparator" w:id="0">
    <w:p w:rsidR="008E721A" w:rsidRDefault="008E72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3B44" w:rsidRDefault="008E3B44">
    <w:pPr>
      <w:pBdr>
        <w:top w:val="nil"/>
        <w:left w:val="nil"/>
        <w:bottom w:val="nil"/>
        <w:right w:val="nil"/>
        <w:between w:val="nil"/>
      </w:pBdr>
      <w:spacing w:before="400"/>
    </w:pPr>
  </w:p>
  <w:p w:rsidR="008E3B44" w:rsidRDefault="00212CA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873E4"/>
    <w:multiLevelType w:val="multilevel"/>
    <w:tmpl w:val="9F724E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97488A"/>
    <w:multiLevelType w:val="multilevel"/>
    <w:tmpl w:val="3B046CA4"/>
    <w:lvl w:ilvl="0">
      <w:start w:val="1"/>
      <w:numFmt w:val="lowerLetter"/>
      <w:lvlText w:val="%1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E771D08"/>
    <w:multiLevelType w:val="multilevel"/>
    <w:tmpl w:val="EF98444C"/>
    <w:lvl w:ilvl="0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Arial" w:eastAsia="Arial" w:hAnsi="Arial" w:cs="Arial"/>
        <w:b/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44"/>
    <w:rsid w:val="000F1E63"/>
    <w:rsid w:val="00212CA0"/>
    <w:rsid w:val="0058013A"/>
    <w:rsid w:val="008E3B44"/>
    <w:rsid w:val="008E721A"/>
    <w:rsid w:val="00944544"/>
    <w:rsid w:val="009942AE"/>
    <w:rsid w:val="00B7557D"/>
    <w:rsid w:val="00CD40D8"/>
    <w:rsid w:val="00E1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21C5"/>
  <w15:docId w15:val="{BB0CF0E5-8CB2-4D26-90BF-4641BA82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s-CO" w:eastAsia="es-CO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56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942A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1077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Admistrador</cp:lastModifiedBy>
  <cp:revision>6</cp:revision>
  <dcterms:created xsi:type="dcterms:W3CDTF">2020-02-13T14:29:00Z</dcterms:created>
  <dcterms:modified xsi:type="dcterms:W3CDTF">2020-03-10T11:33:00Z</dcterms:modified>
</cp:coreProperties>
</file>