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F41815" w14:textId="77777777" w:rsidR="00DF00C7" w:rsidRDefault="00DF00C7">
      <w:pPr>
        <w:spacing w:line="360" w:lineRule="auto"/>
        <w:jc w:val="center"/>
        <w:rPr>
          <w:rFonts w:ascii="宋体" w:hAnsi="宋体"/>
          <w:b/>
          <w:sz w:val="24"/>
          <w:szCs w:val="24"/>
        </w:rPr>
      </w:pPr>
    </w:p>
    <w:p w14:paraId="404CC661" w14:textId="77777777" w:rsidR="00DF00C7" w:rsidRDefault="00DF00C7">
      <w:pPr>
        <w:spacing w:line="360" w:lineRule="auto"/>
        <w:jc w:val="center"/>
        <w:rPr>
          <w:rFonts w:ascii="宋体" w:hAnsi="宋体"/>
          <w:b/>
          <w:sz w:val="24"/>
          <w:szCs w:val="24"/>
        </w:rPr>
      </w:pPr>
    </w:p>
    <w:p w14:paraId="5C634E87" w14:textId="77777777" w:rsidR="00DF00C7" w:rsidRDefault="00DF00C7">
      <w:pPr>
        <w:spacing w:line="360" w:lineRule="auto"/>
        <w:jc w:val="center"/>
        <w:rPr>
          <w:rFonts w:ascii="宋体" w:hAnsi="宋体"/>
          <w:b/>
          <w:sz w:val="24"/>
          <w:szCs w:val="24"/>
        </w:rPr>
      </w:pPr>
    </w:p>
    <w:p w14:paraId="68C88255" w14:textId="77777777" w:rsidR="00DF00C7" w:rsidRDefault="00DF00C7">
      <w:pPr>
        <w:spacing w:line="360" w:lineRule="auto"/>
        <w:jc w:val="center"/>
        <w:rPr>
          <w:rFonts w:ascii="宋体" w:hAnsi="宋体"/>
          <w:b/>
          <w:sz w:val="24"/>
          <w:szCs w:val="24"/>
        </w:rPr>
      </w:pPr>
    </w:p>
    <w:p w14:paraId="6F3CE94B" w14:textId="77777777" w:rsidR="00DF00C7" w:rsidRDefault="00BB322B">
      <w:pPr>
        <w:autoSpaceDE w:val="0"/>
        <w:autoSpaceDN w:val="0"/>
        <w:adjustRightInd w:val="0"/>
        <w:spacing w:line="360" w:lineRule="auto"/>
        <w:jc w:val="center"/>
        <w:rPr>
          <w:rFonts w:ascii="宋体" w:hAnsi="宋体"/>
          <w:b/>
          <w:sz w:val="52"/>
          <w:szCs w:val="52"/>
        </w:rPr>
      </w:pPr>
      <w:r>
        <w:rPr>
          <w:rFonts w:ascii="宋体" w:hAnsi="宋体" w:hint="eastAsia"/>
          <w:b/>
          <w:sz w:val="52"/>
          <w:szCs w:val="52"/>
        </w:rPr>
        <w:t>面向移动互联网的自主学习系统研制及应用示范</w:t>
      </w:r>
    </w:p>
    <w:p w14:paraId="0ECECA1A" w14:textId="77777777" w:rsidR="00DF00C7" w:rsidRDefault="00BB322B">
      <w:pPr>
        <w:spacing w:line="360" w:lineRule="auto"/>
        <w:jc w:val="center"/>
        <w:rPr>
          <w:rFonts w:ascii="宋体" w:hAnsi="宋体"/>
          <w:b/>
          <w:sz w:val="52"/>
          <w:szCs w:val="52"/>
        </w:rPr>
      </w:pPr>
      <w:r>
        <w:rPr>
          <w:rFonts w:ascii="宋体" w:hAnsi="宋体"/>
          <w:b/>
          <w:sz w:val="52"/>
          <w:szCs w:val="52"/>
        </w:rPr>
        <w:t>研制报告</w:t>
      </w:r>
    </w:p>
    <w:p w14:paraId="2E2BF1A2" w14:textId="77777777" w:rsidR="00DF00C7" w:rsidRDefault="00DF00C7">
      <w:pPr>
        <w:spacing w:line="360" w:lineRule="auto"/>
        <w:jc w:val="center"/>
        <w:rPr>
          <w:rFonts w:ascii="宋体" w:hAnsi="宋体"/>
          <w:b/>
          <w:sz w:val="24"/>
          <w:szCs w:val="24"/>
        </w:rPr>
      </w:pPr>
    </w:p>
    <w:p w14:paraId="66E19171" w14:textId="77777777" w:rsidR="00DF00C7" w:rsidRDefault="00DF00C7">
      <w:pPr>
        <w:spacing w:line="360" w:lineRule="auto"/>
        <w:jc w:val="center"/>
        <w:rPr>
          <w:rFonts w:ascii="宋体" w:hAnsi="宋体"/>
          <w:b/>
          <w:sz w:val="24"/>
          <w:szCs w:val="24"/>
        </w:rPr>
      </w:pPr>
    </w:p>
    <w:p w14:paraId="769581BA" w14:textId="77777777" w:rsidR="00DF00C7" w:rsidRDefault="00DF00C7">
      <w:pPr>
        <w:spacing w:line="360" w:lineRule="auto"/>
        <w:jc w:val="center"/>
        <w:rPr>
          <w:rFonts w:ascii="宋体" w:hAnsi="宋体"/>
          <w:b/>
          <w:sz w:val="24"/>
          <w:szCs w:val="24"/>
        </w:rPr>
      </w:pPr>
    </w:p>
    <w:p w14:paraId="609EA911" w14:textId="77777777" w:rsidR="00DF00C7" w:rsidRDefault="00DF00C7">
      <w:pPr>
        <w:spacing w:line="360" w:lineRule="auto"/>
        <w:jc w:val="center"/>
        <w:rPr>
          <w:rFonts w:ascii="宋体" w:hAnsi="宋体"/>
          <w:b/>
          <w:sz w:val="24"/>
          <w:szCs w:val="24"/>
        </w:rPr>
      </w:pPr>
    </w:p>
    <w:p w14:paraId="41C8CB9D" w14:textId="77777777" w:rsidR="00DF00C7" w:rsidRDefault="00DF00C7">
      <w:pPr>
        <w:spacing w:line="360" w:lineRule="auto"/>
        <w:jc w:val="center"/>
        <w:rPr>
          <w:rFonts w:ascii="宋体" w:hAnsi="宋体"/>
          <w:b/>
          <w:sz w:val="24"/>
          <w:szCs w:val="24"/>
        </w:rPr>
      </w:pPr>
    </w:p>
    <w:tbl>
      <w:tblPr>
        <w:tblW w:w="7725" w:type="dxa"/>
        <w:jc w:val="center"/>
        <w:tblLayout w:type="fixed"/>
        <w:tblLook w:val="04A0" w:firstRow="1" w:lastRow="0" w:firstColumn="1" w:lastColumn="0" w:noHBand="0" w:noVBand="1"/>
      </w:tblPr>
      <w:tblGrid>
        <w:gridCol w:w="2415"/>
        <w:gridCol w:w="5310"/>
      </w:tblGrid>
      <w:tr w:rsidR="00DF00C7" w14:paraId="1C62D44E" w14:textId="77777777">
        <w:trPr>
          <w:trHeight w:val="777"/>
          <w:jc w:val="center"/>
        </w:trPr>
        <w:tc>
          <w:tcPr>
            <w:tcW w:w="2415" w:type="dxa"/>
            <w:vAlign w:val="center"/>
          </w:tcPr>
          <w:p w14:paraId="4F382917" w14:textId="77777777" w:rsidR="00DF00C7" w:rsidRDefault="00BB322B">
            <w:pPr>
              <w:spacing w:line="360" w:lineRule="auto"/>
              <w:rPr>
                <w:rFonts w:ascii="黑体" w:eastAsia="黑体" w:hAnsi="黑体"/>
                <w:b/>
                <w:szCs w:val="28"/>
              </w:rPr>
            </w:pPr>
            <w:r>
              <w:rPr>
                <w:rFonts w:ascii="黑体" w:eastAsia="黑体" w:hAnsi="黑体"/>
                <w:b/>
                <w:szCs w:val="28"/>
              </w:rPr>
              <w:t>项目名称：</w:t>
            </w:r>
          </w:p>
        </w:tc>
        <w:tc>
          <w:tcPr>
            <w:tcW w:w="5310" w:type="dxa"/>
            <w:vAlign w:val="center"/>
          </w:tcPr>
          <w:p w14:paraId="388D3624" w14:textId="77777777" w:rsidR="00DF00C7" w:rsidRDefault="00BB322B">
            <w:pPr>
              <w:spacing w:line="360" w:lineRule="auto"/>
              <w:rPr>
                <w:rFonts w:ascii="黑体" w:eastAsia="黑体" w:hAnsi="黑体"/>
                <w:b/>
                <w:szCs w:val="28"/>
              </w:rPr>
            </w:pPr>
            <w:r>
              <w:rPr>
                <w:rFonts w:ascii="黑体" w:eastAsia="黑体" w:hAnsi="黑体" w:hint="eastAsia"/>
                <w:b/>
                <w:szCs w:val="28"/>
              </w:rPr>
              <w:t>面向移动互联网的自主学习系统研制及应用示范</w:t>
            </w:r>
          </w:p>
        </w:tc>
      </w:tr>
      <w:tr w:rsidR="00DF00C7" w14:paraId="3F1C1CDF" w14:textId="77777777">
        <w:trPr>
          <w:trHeight w:val="777"/>
          <w:jc w:val="center"/>
        </w:trPr>
        <w:tc>
          <w:tcPr>
            <w:tcW w:w="2415" w:type="dxa"/>
            <w:vAlign w:val="center"/>
          </w:tcPr>
          <w:p w14:paraId="167763EB" w14:textId="77777777" w:rsidR="00DF00C7" w:rsidRDefault="00BB322B">
            <w:pPr>
              <w:spacing w:line="360" w:lineRule="auto"/>
              <w:ind w:right="102"/>
              <w:rPr>
                <w:rFonts w:ascii="黑体" w:eastAsia="黑体" w:hAnsi="黑体"/>
                <w:b/>
                <w:szCs w:val="28"/>
              </w:rPr>
            </w:pPr>
            <w:r>
              <w:rPr>
                <w:rFonts w:ascii="黑体" w:eastAsia="黑体" w:hAnsi="黑体"/>
                <w:b/>
                <w:szCs w:val="28"/>
              </w:rPr>
              <w:t>项目编号：</w:t>
            </w:r>
          </w:p>
        </w:tc>
        <w:tc>
          <w:tcPr>
            <w:tcW w:w="5310" w:type="dxa"/>
            <w:vAlign w:val="center"/>
          </w:tcPr>
          <w:p w14:paraId="7D40EEF5" w14:textId="77777777" w:rsidR="00DF00C7" w:rsidRDefault="00BB322B">
            <w:pPr>
              <w:spacing w:line="360" w:lineRule="auto"/>
              <w:rPr>
                <w:rFonts w:ascii="黑体" w:eastAsia="黑体" w:hAnsi="黑体"/>
                <w:b/>
                <w:szCs w:val="28"/>
              </w:rPr>
            </w:pPr>
            <w:r>
              <w:rPr>
                <w:rFonts w:ascii="黑体" w:eastAsia="黑体" w:hAnsi="黑体"/>
                <w:b/>
                <w:szCs w:val="28"/>
              </w:rPr>
              <w:t>14511109300</w:t>
            </w:r>
          </w:p>
        </w:tc>
      </w:tr>
      <w:tr w:rsidR="00DF00C7" w14:paraId="7304A352" w14:textId="77777777">
        <w:trPr>
          <w:trHeight w:val="777"/>
          <w:jc w:val="center"/>
        </w:trPr>
        <w:tc>
          <w:tcPr>
            <w:tcW w:w="2415" w:type="dxa"/>
            <w:vAlign w:val="center"/>
          </w:tcPr>
          <w:p w14:paraId="348C7832" w14:textId="77777777" w:rsidR="00DF00C7" w:rsidRDefault="00BB322B">
            <w:pPr>
              <w:spacing w:line="360" w:lineRule="auto"/>
              <w:rPr>
                <w:rFonts w:ascii="黑体" w:eastAsia="黑体" w:hAnsi="黑体"/>
                <w:b/>
                <w:szCs w:val="28"/>
              </w:rPr>
            </w:pPr>
            <w:r>
              <w:rPr>
                <w:rFonts w:ascii="黑体" w:eastAsia="黑体" w:hAnsi="黑体"/>
                <w:b/>
                <w:szCs w:val="28"/>
              </w:rPr>
              <w:t>依托单位：</w:t>
            </w:r>
          </w:p>
        </w:tc>
        <w:tc>
          <w:tcPr>
            <w:tcW w:w="5310" w:type="dxa"/>
            <w:vAlign w:val="center"/>
          </w:tcPr>
          <w:p w14:paraId="0BEBE032" w14:textId="77777777" w:rsidR="00DF00C7" w:rsidRDefault="00BB322B">
            <w:pPr>
              <w:spacing w:line="360" w:lineRule="auto"/>
              <w:rPr>
                <w:rFonts w:ascii="黑体" w:eastAsia="黑体" w:hAnsi="黑体"/>
                <w:b/>
                <w:szCs w:val="28"/>
              </w:rPr>
            </w:pPr>
            <w:r>
              <w:rPr>
                <w:rFonts w:ascii="黑体" w:eastAsia="黑体" w:hAnsi="黑体"/>
                <w:b/>
                <w:szCs w:val="28"/>
              </w:rPr>
              <w:t>华东师范大学出版社有限公司</w:t>
            </w:r>
          </w:p>
        </w:tc>
      </w:tr>
      <w:tr w:rsidR="00DF00C7" w14:paraId="6B97E365" w14:textId="77777777">
        <w:trPr>
          <w:trHeight w:val="777"/>
          <w:jc w:val="center"/>
        </w:trPr>
        <w:tc>
          <w:tcPr>
            <w:tcW w:w="2415" w:type="dxa"/>
            <w:vAlign w:val="center"/>
          </w:tcPr>
          <w:p w14:paraId="13FA73BB" w14:textId="77777777" w:rsidR="00DF00C7" w:rsidRDefault="00BB322B">
            <w:pPr>
              <w:spacing w:line="360" w:lineRule="auto"/>
              <w:rPr>
                <w:rFonts w:ascii="黑体" w:eastAsia="黑体" w:hAnsi="黑体"/>
                <w:b/>
                <w:szCs w:val="28"/>
              </w:rPr>
            </w:pPr>
            <w:r>
              <w:rPr>
                <w:rFonts w:ascii="黑体" w:eastAsia="黑体" w:hAnsi="黑体"/>
                <w:b/>
                <w:szCs w:val="28"/>
              </w:rPr>
              <w:t>负责人：</w:t>
            </w:r>
          </w:p>
        </w:tc>
        <w:tc>
          <w:tcPr>
            <w:tcW w:w="5310" w:type="dxa"/>
            <w:vAlign w:val="center"/>
          </w:tcPr>
          <w:p w14:paraId="0A3698FD" w14:textId="77777777" w:rsidR="00DF00C7" w:rsidRDefault="00BB322B">
            <w:pPr>
              <w:spacing w:line="360" w:lineRule="auto"/>
              <w:rPr>
                <w:rFonts w:ascii="黑体" w:eastAsia="黑体" w:hAnsi="黑体"/>
                <w:b/>
                <w:szCs w:val="28"/>
              </w:rPr>
            </w:pPr>
            <w:r>
              <w:rPr>
                <w:rFonts w:ascii="黑体" w:eastAsia="黑体" w:hAnsi="黑体"/>
                <w:b/>
                <w:szCs w:val="28"/>
              </w:rPr>
              <w:t>吴永和</w:t>
            </w:r>
          </w:p>
        </w:tc>
      </w:tr>
      <w:tr w:rsidR="00DF00C7" w14:paraId="7C343452" w14:textId="77777777">
        <w:trPr>
          <w:trHeight w:val="777"/>
          <w:jc w:val="center"/>
        </w:trPr>
        <w:tc>
          <w:tcPr>
            <w:tcW w:w="2415" w:type="dxa"/>
            <w:vAlign w:val="center"/>
          </w:tcPr>
          <w:p w14:paraId="3CFB9074" w14:textId="77777777" w:rsidR="00DF00C7" w:rsidRDefault="00BB322B">
            <w:pPr>
              <w:spacing w:line="360" w:lineRule="auto"/>
              <w:rPr>
                <w:rFonts w:ascii="黑体" w:eastAsia="黑体" w:hAnsi="黑体"/>
                <w:b/>
                <w:szCs w:val="28"/>
              </w:rPr>
            </w:pPr>
            <w:r>
              <w:rPr>
                <w:rFonts w:ascii="黑体" w:eastAsia="黑体" w:hAnsi="黑体"/>
                <w:b/>
                <w:szCs w:val="28"/>
              </w:rPr>
              <w:t>起止日期：</w:t>
            </w:r>
          </w:p>
        </w:tc>
        <w:tc>
          <w:tcPr>
            <w:tcW w:w="5310" w:type="dxa"/>
            <w:vAlign w:val="center"/>
          </w:tcPr>
          <w:p w14:paraId="19E1883C" w14:textId="77777777" w:rsidR="00DF00C7" w:rsidRDefault="00BB322B">
            <w:pPr>
              <w:spacing w:line="360" w:lineRule="auto"/>
              <w:rPr>
                <w:rFonts w:ascii="黑体" w:eastAsia="黑体" w:hAnsi="黑体"/>
                <w:b/>
                <w:szCs w:val="28"/>
              </w:rPr>
            </w:pPr>
            <w:r>
              <w:rPr>
                <w:rFonts w:ascii="黑体" w:eastAsia="黑体" w:hAnsi="黑体"/>
                <w:b/>
                <w:szCs w:val="28"/>
              </w:rPr>
              <w:t>2014</w:t>
            </w:r>
            <w:r>
              <w:rPr>
                <w:rFonts w:ascii="黑体" w:eastAsia="黑体" w:hAnsi="黑体"/>
                <w:b/>
                <w:szCs w:val="28"/>
              </w:rPr>
              <w:t>年</w:t>
            </w:r>
            <w:r>
              <w:rPr>
                <w:rFonts w:ascii="黑体" w:eastAsia="黑体" w:hAnsi="黑体"/>
                <w:b/>
                <w:szCs w:val="28"/>
              </w:rPr>
              <w:t>6</w:t>
            </w:r>
            <w:r>
              <w:rPr>
                <w:rFonts w:ascii="黑体" w:eastAsia="黑体" w:hAnsi="黑体"/>
                <w:b/>
                <w:szCs w:val="28"/>
              </w:rPr>
              <w:t>月</w:t>
            </w:r>
            <w:r>
              <w:rPr>
                <w:rFonts w:ascii="黑体" w:eastAsia="黑体" w:hAnsi="黑体"/>
                <w:b/>
                <w:szCs w:val="28"/>
              </w:rPr>
              <w:t>30</w:t>
            </w:r>
            <w:r>
              <w:rPr>
                <w:rFonts w:ascii="黑体" w:eastAsia="黑体" w:hAnsi="黑体"/>
                <w:b/>
                <w:szCs w:val="28"/>
              </w:rPr>
              <w:t>日</w:t>
            </w:r>
            <w:r>
              <w:rPr>
                <w:rFonts w:ascii="黑体" w:eastAsia="黑体" w:hAnsi="黑体" w:hint="eastAsia"/>
                <w:b/>
                <w:szCs w:val="28"/>
              </w:rPr>
              <w:t>~</w:t>
            </w:r>
            <w:r>
              <w:rPr>
                <w:rFonts w:ascii="黑体" w:eastAsia="黑体" w:hAnsi="黑体"/>
                <w:b/>
                <w:szCs w:val="28"/>
              </w:rPr>
              <w:t>2016</w:t>
            </w:r>
            <w:r>
              <w:rPr>
                <w:rFonts w:ascii="黑体" w:eastAsia="黑体" w:hAnsi="黑体"/>
                <w:b/>
                <w:szCs w:val="28"/>
              </w:rPr>
              <w:t>年</w:t>
            </w:r>
            <w:r>
              <w:rPr>
                <w:rFonts w:ascii="黑体" w:eastAsia="黑体" w:hAnsi="黑体"/>
                <w:b/>
                <w:szCs w:val="28"/>
              </w:rPr>
              <w:t>6</w:t>
            </w:r>
            <w:r>
              <w:rPr>
                <w:rFonts w:ascii="黑体" w:eastAsia="黑体" w:hAnsi="黑体"/>
                <w:b/>
                <w:szCs w:val="28"/>
              </w:rPr>
              <w:t>月</w:t>
            </w:r>
            <w:r>
              <w:rPr>
                <w:rFonts w:ascii="黑体" w:eastAsia="黑体" w:hAnsi="黑体"/>
                <w:b/>
                <w:szCs w:val="28"/>
              </w:rPr>
              <w:t>30</w:t>
            </w:r>
            <w:r>
              <w:rPr>
                <w:rFonts w:ascii="黑体" w:eastAsia="黑体" w:hAnsi="黑体"/>
                <w:b/>
                <w:szCs w:val="28"/>
              </w:rPr>
              <w:t>日</w:t>
            </w:r>
          </w:p>
        </w:tc>
      </w:tr>
    </w:tbl>
    <w:p w14:paraId="79C81569" w14:textId="77777777" w:rsidR="00DF00C7" w:rsidRDefault="00DF00C7">
      <w:pPr>
        <w:spacing w:line="360" w:lineRule="auto"/>
        <w:jc w:val="center"/>
        <w:rPr>
          <w:rFonts w:ascii="宋体" w:hAnsi="宋体"/>
          <w:b/>
          <w:sz w:val="24"/>
          <w:szCs w:val="24"/>
        </w:rPr>
      </w:pPr>
    </w:p>
    <w:p w14:paraId="0BEA6571" w14:textId="77777777" w:rsidR="00DF00C7" w:rsidRDefault="00DF00C7">
      <w:pPr>
        <w:spacing w:line="360" w:lineRule="auto"/>
        <w:jc w:val="center"/>
        <w:rPr>
          <w:rFonts w:ascii="宋体" w:hAnsi="宋体"/>
          <w:b/>
          <w:sz w:val="24"/>
          <w:szCs w:val="24"/>
        </w:rPr>
      </w:pPr>
    </w:p>
    <w:p w14:paraId="3A42631D" w14:textId="77777777" w:rsidR="00DF00C7" w:rsidRDefault="00DF00C7">
      <w:pPr>
        <w:widowControl/>
        <w:spacing w:line="360" w:lineRule="auto"/>
        <w:jc w:val="left"/>
        <w:rPr>
          <w:rFonts w:ascii="宋体" w:hAnsi="宋体"/>
          <w:sz w:val="24"/>
          <w:szCs w:val="24"/>
        </w:rPr>
      </w:pPr>
    </w:p>
    <w:p w14:paraId="1FE118D1" w14:textId="77777777" w:rsidR="00DF00C7" w:rsidRDefault="00DF00C7">
      <w:pPr>
        <w:widowControl/>
        <w:spacing w:line="360" w:lineRule="auto"/>
        <w:jc w:val="left"/>
        <w:rPr>
          <w:rFonts w:ascii="宋体" w:hAnsi="宋体"/>
          <w:sz w:val="24"/>
          <w:szCs w:val="24"/>
        </w:rPr>
        <w:sectPr w:rsidR="00DF00C7">
          <w:footerReference w:type="default" r:id="rId8"/>
          <w:pgSz w:w="11906" w:h="16838"/>
          <w:pgMar w:top="1440" w:right="1800" w:bottom="1440" w:left="1800" w:header="851" w:footer="992" w:gutter="0"/>
          <w:cols w:space="720"/>
          <w:titlePg/>
          <w:docGrid w:type="lines" w:linePitch="381"/>
        </w:sectPr>
      </w:pPr>
    </w:p>
    <w:p w14:paraId="1981D621" w14:textId="77777777" w:rsidR="00DF00C7" w:rsidRDefault="00BB322B">
      <w:pPr>
        <w:pStyle w:val="TOC1"/>
        <w:spacing w:line="360" w:lineRule="auto"/>
        <w:jc w:val="center"/>
        <w:rPr>
          <w:rFonts w:ascii="宋体" w:hAnsi="宋体"/>
          <w:szCs w:val="24"/>
        </w:rPr>
      </w:pPr>
      <w:bookmarkStart w:id="0" w:name="_Toc11710"/>
      <w:bookmarkStart w:id="1" w:name="_Toc20875"/>
      <w:bookmarkStart w:id="2" w:name="_Toc810"/>
      <w:r>
        <w:rPr>
          <w:rFonts w:ascii="宋体" w:hAnsi="宋体"/>
          <w:szCs w:val="24"/>
          <w:lang w:val="zh-CN"/>
        </w:rPr>
        <w:lastRenderedPageBreak/>
        <w:t>目录</w:t>
      </w:r>
      <w:bookmarkEnd w:id="0"/>
      <w:bookmarkEnd w:id="1"/>
      <w:bookmarkEnd w:id="2"/>
    </w:p>
    <w:p w14:paraId="25007F6A" w14:textId="77777777" w:rsidR="00DF00C7" w:rsidRDefault="00BB322B">
      <w:pPr>
        <w:pStyle w:val="11"/>
        <w:tabs>
          <w:tab w:val="right" w:leader="dot" w:pos="8296"/>
        </w:tabs>
        <w:rPr>
          <w:rFonts w:ascii="Calibri" w:hAnsi="Calibri" w:cs="黑体"/>
          <w:sz w:val="21"/>
          <w:szCs w:val="22"/>
        </w:rPr>
      </w:pPr>
      <w:r>
        <w:rPr>
          <w:rFonts w:ascii="宋体" w:hAnsi="宋体"/>
          <w:szCs w:val="28"/>
        </w:rPr>
        <w:fldChar w:fldCharType="begin"/>
      </w:r>
      <w:r>
        <w:rPr>
          <w:rFonts w:ascii="宋体" w:hAnsi="宋体"/>
          <w:szCs w:val="28"/>
        </w:rPr>
        <w:instrText xml:space="preserve">TOC \o "1-3" \h  \u </w:instrText>
      </w:r>
      <w:r>
        <w:rPr>
          <w:rFonts w:ascii="宋体" w:hAnsi="宋体"/>
          <w:szCs w:val="28"/>
        </w:rPr>
        <w:fldChar w:fldCharType="separate"/>
      </w:r>
      <w:hyperlink w:anchor="_Toc453677284" w:history="1">
        <w:r>
          <w:rPr>
            <w:rStyle w:val="af2"/>
            <w:rFonts w:ascii="宋体" w:hAnsi="宋体" w:hint="eastAsia"/>
          </w:rPr>
          <w:t>一、研制背景</w:t>
        </w:r>
        <w:r>
          <w:tab/>
        </w:r>
        <w:r>
          <w:fldChar w:fldCharType="begin"/>
        </w:r>
        <w:r>
          <w:instrText xml:space="preserve"> PAGEREF _Toc453677284 \h </w:instrText>
        </w:r>
        <w:r>
          <w:fldChar w:fldCharType="separate"/>
        </w:r>
        <w:r>
          <w:t>1</w:t>
        </w:r>
        <w:r>
          <w:fldChar w:fldCharType="end"/>
        </w:r>
      </w:hyperlink>
    </w:p>
    <w:p w14:paraId="1F24CDAB" w14:textId="77777777" w:rsidR="00DF00C7" w:rsidRDefault="00BB322B">
      <w:pPr>
        <w:pStyle w:val="21"/>
        <w:tabs>
          <w:tab w:val="right" w:leader="dot" w:pos="8296"/>
        </w:tabs>
        <w:ind w:left="560"/>
        <w:rPr>
          <w:rFonts w:ascii="Calibri" w:hAnsi="Calibri" w:cs="黑体"/>
          <w:sz w:val="21"/>
          <w:szCs w:val="22"/>
        </w:rPr>
      </w:pPr>
      <w:hyperlink w:anchor="_Toc453677285" w:history="1">
        <w:r>
          <w:rPr>
            <w:rStyle w:val="af2"/>
            <w:rFonts w:ascii="宋体" w:hAnsi="宋体"/>
          </w:rPr>
          <w:t xml:space="preserve">1.1 </w:t>
        </w:r>
        <w:r>
          <w:rPr>
            <w:rStyle w:val="af2"/>
            <w:rFonts w:ascii="宋体" w:hAnsi="宋体" w:hint="eastAsia"/>
          </w:rPr>
          <w:t>项目背景</w:t>
        </w:r>
        <w:r>
          <w:tab/>
        </w:r>
        <w:r>
          <w:fldChar w:fldCharType="begin"/>
        </w:r>
        <w:r>
          <w:instrText xml:space="preserve"> PAGEREF _Toc453677285 \h </w:instrText>
        </w:r>
        <w:r>
          <w:fldChar w:fldCharType="separate"/>
        </w:r>
        <w:r>
          <w:t>1</w:t>
        </w:r>
        <w:r>
          <w:fldChar w:fldCharType="end"/>
        </w:r>
      </w:hyperlink>
    </w:p>
    <w:p w14:paraId="61F2C986" w14:textId="77777777" w:rsidR="00DF00C7" w:rsidRDefault="00BB322B">
      <w:pPr>
        <w:pStyle w:val="31"/>
        <w:tabs>
          <w:tab w:val="right" w:leader="dot" w:pos="8296"/>
        </w:tabs>
        <w:ind w:left="1120"/>
        <w:rPr>
          <w:rFonts w:ascii="Calibri" w:hAnsi="Calibri" w:cs="黑体"/>
          <w:sz w:val="21"/>
          <w:szCs w:val="22"/>
        </w:rPr>
      </w:pPr>
      <w:hyperlink w:anchor="_Toc453677286" w:history="1">
        <w:r>
          <w:rPr>
            <w:rStyle w:val="af2"/>
            <w:rFonts w:ascii="宋体" w:hAnsi="宋体"/>
          </w:rPr>
          <w:t>1.1.1</w:t>
        </w:r>
        <w:r>
          <w:rPr>
            <w:rStyle w:val="af2"/>
            <w:rFonts w:hint="eastAsia"/>
          </w:rPr>
          <w:t>在线教育的发展迎来了历史性的突</w:t>
        </w:r>
        <w:r>
          <w:rPr>
            <w:rStyle w:val="af2"/>
            <w:rFonts w:hint="eastAsia"/>
          </w:rPr>
          <w:t>破</w:t>
        </w:r>
        <w:r>
          <w:tab/>
        </w:r>
        <w:r>
          <w:fldChar w:fldCharType="begin"/>
        </w:r>
        <w:r>
          <w:instrText xml:space="preserve"> PAGEREF _Toc453677286 \h </w:instrText>
        </w:r>
        <w:r>
          <w:fldChar w:fldCharType="separate"/>
        </w:r>
        <w:r>
          <w:t>1</w:t>
        </w:r>
        <w:r>
          <w:fldChar w:fldCharType="end"/>
        </w:r>
      </w:hyperlink>
    </w:p>
    <w:p w14:paraId="3A2A008F" w14:textId="77777777" w:rsidR="00DF00C7" w:rsidRDefault="00BB322B">
      <w:pPr>
        <w:pStyle w:val="31"/>
        <w:tabs>
          <w:tab w:val="right" w:leader="dot" w:pos="8296"/>
        </w:tabs>
        <w:ind w:left="1120"/>
        <w:rPr>
          <w:rFonts w:ascii="Calibri" w:hAnsi="Calibri" w:cs="黑体"/>
          <w:sz w:val="21"/>
          <w:szCs w:val="22"/>
        </w:rPr>
      </w:pPr>
      <w:hyperlink w:anchor="_Toc453677287" w:history="1">
        <w:r>
          <w:rPr>
            <w:rStyle w:val="af2"/>
            <w:rFonts w:ascii="宋体" w:hAnsi="宋体"/>
          </w:rPr>
          <w:t>1.1.2</w:t>
        </w:r>
        <w:r>
          <w:rPr>
            <w:rStyle w:val="af2"/>
            <w:rFonts w:hint="eastAsia"/>
          </w:rPr>
          <w:t>中小学学生个性化自主学习的需求及问题</w:t>
        </w:r>
        <w:r>
          <w:tab/>
        </w:r>
        <w:r>
          <w:fldChar w:fldCharType="begin"/>
        </w:r>
        <w:r>
          <w:instrText xml:space="preserve"> PAGEREF _Toc453677287 \h </w:instrText>
        </w:r>
        <w:r>
          <w:fldChar w:fldCharType="separate"/>
        </w:r>
        <w:r>
          <w:t>2</w:t>
        </w:r>
        <w:r>
          <w:fldChar w:fldCharType="end"/>
        </w:r>
      </w:hyperlink>
    </w:p>
    <w:p w14:paraId="7864307C" w14:textId="77777777" w:rsidR="00DF00C7" w:rsidRDefault="00BB322B">
      <w:pPr>
        <w:pStyle w:val="11"/>
        <w:tabs>
          <w:tab w:val="right" w:leader="dot" w:pos="8296"/>
        </w:tabs>
        <w:rPr>
          <w:rFonts w:ascii="Calibri" w:hAnsi="Calibri" w:cs="黑体"/>
          <w:sz w:val="21"/>
          <w:szCs w:val="22"/>
        </w:rPr>
      </w:pPr>
      <w:hyperlink w:anchor="_Toc453677288" w:history="1">
        <w:r>
          <w:rPr>
            <w:rStyle w:val="af2"/>
            <w:rFonts w:ascii="宋体" w:hAnsi="宋体" w:hint="eastAsia"/>
          </w:rPr>
          <w:t>二、研制内容</w:t>
        </w:r>
        <w:r>
          <w:tab/>
        </w:r>
        <w:r>
          <w:fldChar w:fldCharType="begin"/>
        </w:r>
        <w:r>
          <w:instrText xml:space="preserve"> PAGEREF _Toc453677288 \h </w:instrText>
        </w:r>
        <w:r>
          <w:fldChar w:fldCharType="separate"/>
        </w:r>
        <w:r>
          <w:t>4</w:t>
        </w:r>
        <w:r>
          <w:fldChar w:fldCharType="end"/>
        </w:r>
      </w:hyperlink>
    </w:p>
    <w:p w14:paraId="36A4EA47" w14:textId="77777777" w:rsidR="00DF00C7" w:rsidRDefault="00BB322B">
      <w:pPr>
        <w:pStyle w:val="21"/>
        <w:tabs>
          <w:tab w:val="right" w:leader="dot" w:pos="8296"/>
        </w:tabs>
        <w:ind w:left="560"/>
        <w:rPr>
          <w:rFonts w:ascii="Calibri" w:hAnsi="Calibri" w:cs="黑体"/>
          <w:sz w:val="21"/>
          <w:szCs w:val="22"/>
        </w:rPr>
      </w:pPr>
      <w:hyperlink w:anchor="_Toc453677289" w:history="1">
        <w:r>
          <w:rPr>
            <w:rStyle w:val="af2"/>
            <w:rFonts w:ascii="宋体" w:hAnsi="宋体"/>
          </w:rPr>
          <w:t xml:space="preserve">2.1 </w:t>
        </w:r>
        <w:r>
          <w:rPr>
            <w:rStyle w:val="af2"/>
            <w:rFonts w:ascii="宋体" w:hAnsi="宋体" w:hint="eastAsia"/>
          </w:rPr>
          <w:t>研制目标</w:t>
        </w:r>
        <w:r>
          <w:tab/>
        </w:r>
        <w:r>
          <w:fldChar w:fldCharType="begin"/>
        </w:r>
        <w:r>
          <w:instrText xml:space="preserve"> PAGEREF _Toc453677289 \h </w:instrText>
        </w:r>
        <w:r>
          <w:fldChar w:fldCharType="separate"/>
        </w:r>
        <w:r>
          <w:t>4</w:t>
        </w:r>
        <w:r>
          <w:fldChar w:fldCharType="end"/>
        </w:r>
      </w:hyperlink>
    </w:p>
    <w:p w14:paraId="6FBC688D" w14:textId="77777777" w:rsidR="00DF00C7" w:rsidRDefault="00BB322B">
      <w:pPr>
        <w:pStyle w:val="21"/>
        <w:tabs>
          <w:tab w:val="right" w:leader="dot" w:pos="8296"/>
        </w:tabs>
        <w:ind w:left="560"/>
        <w:rPr>
          <w:rFonts w:ascii="Calibri" w:hAnsi="Calibri" w:cs="黑体"/>
          <w:sz w:val="21"/>
          <w:szCs w:val="22"/>
        </w:rPr>
      </w:pPr>
      <w:hyperlink w:anchor="_Toc453677290" w:history="1">
        <w:r>
          <w:rPr>
            <w:rStyle w:val="af2"/>
            <w:rFonts w:ascii="宋体" w:hAnsi="宋体"/>
          </w:rPr>
          <w:t xml:space="preserve">2.2 </w:t>
        </w:r>
        <w:r>
          <w:rPr>
            <w:rStyle w:val="af2"/>
            <w:rFonts w:ascii="宋体" w:hAnsi="宋体" w:hint="eastAsia"/>
          </w:rPr>
          <w:t>研制内容</w:t>
        </w:r>
        <w:r>
          <w:tab/>
        </w:r>
        <w:r>
          <w:fldChar w:fldCharType="begin"/>
        </w:r>
        <w:r>
          <w:instrText xml:space="preserve"> PAGEREF _Toc453677290 \h </w:instrText>
        </w:r>
        <w:r>
          <w:fldChar w:fldCharType="separate"/>
        </w:r>
        <w:r>
          <w:t>4</w:t>
        </w:r>
        <w:r>
          <w:fldChar w:fldCharType="end"/>
        </w:r>
      </w:hyperlink>
    </w:p>
    <w:p w14:paraId="2A03E35C" w14:textId="77777777" w:rsidR="00DF00C7" w:rsidRDefault="00BB322B">
      <w:pPr>
        <w:pStyle w:val="11"/>
        <w:tabs>
          <w:tab w:val="right" w:leader="dot" w:pos="8296"/>
        </w:tabs>
        <w:rPr>
          <w:rFonts w:ascii="Calibri" w:hAnsi="Calibri" w:cs="黑体"/>
          <w:sz w:val="21"/>
          <w:szCs w:val="22"/>
        </w:rPr>
      </w:pPr>
      <w:hyperlink w:anchor="_Toc453677291" w:history="1">
        <w:r>
          <w:rPr>
            <w:rStyle w:val="af2"/>
            <w:rFonts w:ascii="宋体" w:hAnsi="宋体" w:hint="eastAsia"/>
          </w:rPr>
          <w:t>三、项目实施过程</w:t>
        </w:r>
        <w:r>
          <w:tab/>
        </w:r>
        <w:r>
          <w:fldChar w:fldCharType="begin"/>
        </w:r>
        <w:r>
          <w:instrText xml:space="preserve"> PAGEREF _Toc453677291 \h </w:instrText>
        </w:r>
        <w:r>
          <w:fldChar w:fldCharType="separate"/>
        </w:r>
        <w:r>
          <w:t>7</w:t>
        </w:r>
        <w:r>
          <w:fldChar w:fldCharType="end"/>
        </w:r>
      </w:hyperlink>
    </w:p>
    <w:p w14:paraId="7235F6E4" w14:textId="77777777" w:rsidR="00DF00C7" w:rsidRDefault="00BB322B">
      <w:pPr>
        <w:pStyle w:val="21"/>
        <w:tabs>
          <w:tab w:val="right" w:leader="dot" w:pos="8296"/>
        </w:tabs>
        <w:ind w:left="560"/>
        <w:rPr>
          <w:rFonts w:ascii="Calibri" w:hAnsi="Calibri" w:cs="黑体"/>
          <w:sz w:val="21"/>
          <w:szCs w:val="22"/>
        </w:rPr>
      </w:pPr>
      <w:hyperlink w:anchor="_Toc453677292" w:history="1">
        <w:r>
          <w:rPr>
            <w:rStyle w:val="af2"/>
            <w:rFonts w:ascii="宋体" w:hAnsi="宋体"/>
          </w:rPr>
          <w:t xml:space="preserve">3.1 </w:t>
        </w:r>
        <w:r>
          <w:rPr>
            <w:rStyle w:val="af2"/>
            <w:rFonts w:ascii="宋体" w:hAnsi="宋体" w:hint="eastAsia"/>
          </w:rPr>
          <w:t>项目实施重点</w:t>
        </w:r>
        <w:r>
          <w:tab/>
        </w:r>
        <w:r>
          <w:fldChar w:fldCharType="begin"/>
        </w:r>
        <w:r>
          <w:instrText xml:space="preserve"> PAGEREF _Toc453677292 \h </w:instrText>
        </w:r>
        <w:r>
          <w:fldChar w:fldCharType="separate"/>
        </w:r>
        <w:r>
          <w:t>7</w:t>
        </w:r>
        <w:r>
          <w:fldChar w:fldCharType="end"/>
        </w:r>
      </w:hyperlink>
    </w:p>
    <w:p w14:paraId="1B4D8B0E" w14:textId="77777777" w:rsidR="00DF00C7" w:rsidRDefault="00BB322B">
      <w:pPr>
        <w:pStyle w:val="31"/>
        <w:tabs>
          <w:tab w:val="right" w:leader="dot" w:pos="8296"/>
        </w:tabs>
        <w:ind w:left="1120"/>
        <w:rPr>
          <w:rFonts w:ascii="Calibri" w:hAnsi="Calibri" w:cs="黑体"/>
          <w:sz w:val="21"/>
          <w:szCs w:val="22"/>
        </w:rPr>
      </w:pPr>
      <w:hyperlink w:anchor="_Toc453677293" w:history="1">
        <w:r>
          <w:rPr>
            <w:rStyle w:val="af2"/>
            <w:rFonts w:ascii="宋体" w:hAnsi="宋体"/>
          </w:rPr>
          <w:t xml:space="preserve">3.1.1 </w:t>
        </w:r>
        <w:r>
          <w:rPr>
            <w:rStyle w:val="af2"/>
            <w:rFonts w:ascii="宋体" w:hAnsi="宋体" w:hint="eastAsia"/>
          </w:rPr>
          <w:t>移动客户端与传统纸书相结</w:t>
        </w:r>
        <w:r>
          <w:rPr>
            <w:rStyle w:val="af2"/>
            <w:rFonts w:ascii="宋体" w:hAnsi="宋体" w:hint="eastAsia"/>
          </w:rPr>
          <w:t>合的全新服务模式</w:t>
        </w:r>
        <w:r>
          <w:tab/>
        </w:r>
        <w:r>
          <w:fldChar w:fldCharType="begin"/>
        </w:r>
        <w:r>
          <w:instrText xml:space="preserve"> PAGEREF _Toc453677293 \h </w:instrText>
        </w:r>
        <w:r>
          <w:fldChar w:fldCharType="separate"/>
        </w:r>
        <w:r>
          <w:t>7</w:t>
        </w:r>
        <w:r>
          <w:fldChar w:fldCharType="end"/>
        </w:r>
      </w:hyperlink>
    </w:p>
    <w:p w14:paraId="08DC663D" w14:textId="77777777" w:rsidR="00DF00C7" w:rsidRDefault="00BB322B">
      <w:pPr>
        <w:pStyle w:val="31"/>
        <w:tabs>
          <w:tab w:val="right" w:leader="dot" w:pos="8296"/>
        </w:tabs>
        <w:ind w:left="1120"/>
        <w:rPr>
          <w:rFonts w:ascii="Calibri" w:hAnsi="Calibri" w:cs="黑体"/>
          <w:sz w:val="21"/>
          <w:szCs w:val="22"/>
        </w:rPr>
      </w:pPr>
      <w:hyperlink w:anchor="_Toc453677294" w:history="1">
        <w:r>
          <w:rPr>
            <w:rStyle w:val="af2"/>
            <w:rFonts w:ascii="宋体" w:hAnsi="宋体"/>
          </w:rPr>
          <w:t xml:space="preserve">3.1.2 </w:t>
        </w:r>
        <w:r>
          <w:rPr>
            <w:rStyle w:val="af2"/>
            <w:rFonts w:ascii="宋体" w:hAnsi="宋体" w:hint="eastAsia"/>
          </w:rPr>
          <w:t>自助式教育资源应用管理新模式</w:t>
        </w:r>
        <w:r>
          <w:tab/>
        </w:r>
        <w:r>
          <w:fldChar w:fldCharType="begin"/>
        </w:r>
        <w:r>
          <w:instrText xml:space="preserve"> PAGEREF _Toc453677294 \h </w:instrText>
        </w:r>
        <w:r>
          <w:fldChar w:fldCharType="separate"/>
        </w:r>
        <w:r>
          <w:t>7</w:t>
        </w:r>
        <w:r>
          <w:fldChar w:fldCharType="end"/>
        </w:r>
      </w:hyperlink>
    </w:p>
    <w:p w14:paraId="0A4AF6F3" w14:textId="77777777" w:rsidR="00DF00C7" w:rsidRDefault="00BB322B">
      <w:pPr>
        <w:pStyle w:val="21"/>
        <w:tabs>
          <w:tab w:val="right" w:leader="dot" w:pos="8296"/>
        </w:tabs>
        <w:ind w:left="560"/>
        <w:rPr>
          <w:rFonts w:ascii="Calibri" w:hAnsi="Calibri" w:cs="黑体"/>
          <w:sz w:val="21"/>
          <w:szCs w:val="22"/>
        </w:rPr>
      </w:pPr>
      <w:hyperlink w:anchor="_Toc453677295" w:history="1">
        <w:r>
          <w:rPr>
            <w:rStyle w:val="af2"/>
            <w:rFonts w:ascii="宋体" w:hAnsi="宋体"/>
          </w:rPr>
          <w:t xml:space="preserve">3.2 </w:t>
        </w:r>
        <w:r>
          <w:rPr>
            <w:rStyle w:val="af2"/>
            <w:rFonts w:ascii="宋体" w:hAnsi="宋体" w:hint="eastAsia"/>
          </w:rPr>
          <w:t>项目实施过程</w:t>
        </w:r>
        <w:r>
          <w:tab/>
        </w:r>
        <w:r>
          <w:fldChar w:fldCharType="begin"/>
        </w:r>
        <w:r>
          <w:instrText xml:space="preserve"> PAGEREF _Toc453677295 \h </w:instrText>
        </w:r>
        <w:r>
          <w:fldChar w:fldCharType="separate"/>
        </w:r>
        <w:r>
          <w:t>7</w:t>
        </w:r>
        <w:r>
          <w:fldChar w:fldCharType="end"/>
        </w:r>
      </w:hyperlink>
    </w:p>
    <w:p w14:paraId="78F07202" w14:textId="77777777" w:rsidR="00DF00C7" w:rsidRDefault="00BB322B">
      <w:pPr>
        <w:pStyle w:val="11"/>
        <w:tabs>
          <w:tab w:val="right" w:leader="dot" w:pos="8296"/>
        </w:tabs>
        <w:rPr>
          <w:rFonts w:ascii="Calibri" w:hAnsi="Calibri" w:cs="黑体"/>
          <w:sz w:val="21"/>
          <w:szCs w:val="22"/>
        </w:rPr>
      </w:pPr>
      <w:hyperlink w:anchor="_Toc453677296" w:history="1">
        <w:r>
          <w:rPr>
            <w:rStyle w:val="af2"/>
            <w:rFonts w:ascii="宋体" w:hAnsi="宋体" w:hint="eastAsia"/>
          </w:rPr>
          <w:t>四、研制成果</w:t>
        </w:r>
        <w:r>
          <w:tab/>
        </w:r>
        <w:r>
          <w:fldChar w:fldCharType="begin"/>
        </w:r>
        <w:r>
          <w:instrText xml:space="preserve"> PAGEREF _Toc453677296 \h </w:instrText>
        </w:r>
        <w:r>
          <w:fldChar w:fldCharType="separate"/>
        </w:r>
        <w:r>
          <w:t>9</w:t>
        </w:r>
        <w:r>
          <w:fldChar w:fldCharType="end"/>
        </w:r>
      </w:hyperlink>
    </w:p>
    <w:p w14:paraId="3B52BD99" w14:textId="77777777" w:rsidR="00DF00C7" w:rsidRDefault="00BB322B">
      <w:pPr>
        <w:pStyle w:val="21"/>
        <w:tabs>
          <w:tab w:val="right" w:leader="dot" w:pos="8296"/>
        </w:tabs>
        <w:ind w:left="560"/>
        <w:rPr>
          <w:rFonts w:ascii="Calibri" w:hAnsi="Calibri" w:cs="黑体"/>
          <w:sz w:val="21"/>
          <w:szCs w:val="22"/>
        </w:rPr>
      </w:pPr>
      <w:hyperlink w:anchor="_Toc453677297" w:history="1">
        <w:r>
          <w:rPr>
            <w:rStyle w:val="af2"/>
            <w:rFonts w:ascii="宋体" w:hAnsi="宋体"/>
          </w:rPr>
          <w:t>4.1</w:t>
        </w:r>
        <w:r>
          <w:rPr>
            <w:rStyle w:val="af2"/>
            <w:rFonts w:ascii="宋体" w:hAnsi="宋体" w:hint="eastAsia"/>
          </w:rPr>
          <w:t>面向移动互联网的自主学习系统</w:t>
        </w:r>
        <w:r>
          <w:tab/>
        </w:r>
        <w:r>
          <w:fldChar w:fldCharType="begin"/>
        </w:r>
        <w:r>
          <w:instrText xml:space="preserve"> PAGEREF _Toc453677297 \h </w:instrText>
        </w:r>
        <w:r>
          <w:fldChar w:fldCharType="separate"/>
        </w:r>
        <w:r>
          <w:t>9</w:t>
        </w:r>
        <w:r>
          <w:fldChar w:fldCharType="end"/>
        </w:r>
      </w:hyperlink>
    </w:p>
    <w:p w14:paraId="70406E9F" w14:textId="77777777" w:rsidR="00DF00C7" w:rsidRDefault="00BB322B">
      <w:pPr>
        <w:pStyle w:val="31"/>
        <w:tabs>
          <w:tab w:val="right" w:leader="dot" w:pos="8296"/>
        </w:tabs>
        <w:ind w:left="1120"/>
        <w:rPr>
          <w:rFonts w:ascii="Calibri" w:hAnsi="Calibri" w:cs="黑体"/>
          <w:sz w:val="21"/>
          <w:szCs w:val="22"/>
        </w:rPr>
      </w:pPr>
      <w:hyperlink w:anchor="_Toc453677298" w:history="1">
        <w:r>
          <w:rPr>
            <w:rStyle w:val="af2"/>
            <w:rFonts w:ascii="宋体" w:hAnsi="宋体"/>
          </w:rPr>
          <w:t xml:space="preserve">4.1.1 </w:t>
        </w:r>
        <w:r>
          <w:rPr>
            <w:rStyle w:val="af2"/>
            <w:rFonts w:ascii="宋体" w:hAnsi="宋体" w:hint="eastAsia"/>
          </w:rPr>
          <w:t>移动终端客户端</w:t>
        </w:r>
        <w:r>
          <w:rPr>
            <w:rStyle w:val="af2"/>
            <w:rFonts w:ascii="宋体" w:hAnsi="宋体"/>
          </w:rPr>
          <w:t>-</w:t>
        </w:r>
        <w:r>
          <w:rPr>
            <w:rStyle w:val="af2"/>
            <w:rFonts w:ascii="宋体" w:hAnsi="宋体" w:hint="eastAsia"/>
          </w:rPr>
          <w:t>华师微视</w:t>
        </w:r>
        <w:r>
          <w:tab/>
        </w:r>
        <w:r>
          <w:fldChar w:fldCharType="begin"/>
        </w:r>
        <w:r>
          <w:instrText xml:space="preserve"> PAGEREF _Toc453677298 \h </w:instrText>
        </w:r>
        <w:r>
          <w:fldChar w:fldCharType="separate"/>
        </w:r>
        <w:r>
          <w:t>9</w:t>
        </w:r>
        <w:r>
          <w:fldChar w:fldCharType="end"/>
        </w:r>
      </w:hyperlink>
    </w:p>
    <w:p w14:paraId="72E0B402" w14:textId="77777777" w:rsidR="00DF00C7" w:rsidRDefault="00BB322B">
      <w:pPr>
        <w:pStyle w:val="31"/>
        <w:tabs>
          <w:tab w:val="right" w:leader="dot" w:pos="8296"/>
        </w:tabs>
        <w:ind w:left="1120"/>
        <w:rPr>
          <w:rFonts w:ascii="Calibri" w:hAnsi="Calibri" w:cs="黑体"/>
          <w:sz w:val="21"/>
          <w:szCs w:val="22"/>
        </w:rPr>
      </w:pPr>
      <w:hyperlink w:anchor="_Toc453677299" w:history="1">
        <w:r>
          <w:rPr>
            <w:rStyle w:val="af2"/>
            <w:rFonts w:ascii="宋体" w:hAnsi="宋体"/>
          </w:rPr>
          <w:t xml:space="preserve">4.1.2 </w:t>
        </w:r>
        <w:r>
          <w:rPr>
            <w:rStyle w:val="af2"/>
            <w:rFonts w:ascii="宋体" w:hAnsi="宋体" w:hint="eastAsia"/>
          </w:rPr>
          <w:t>教育资源采集系统</w:t>
        </w:r>
        <w:r>
          <w:tab/>
        </w:r>
        <w:r>
          <w:fldChar w:fldCharType="begin"/>
        </w:r>
        <w:r>
          <w:instrText xml:space="preserve"> PAGEREF _Toc453677299 \h </w:instrText>
        </w:r>
        <w:r>
          <w:fldChar w:fldCharType="separate"/>
        </w:r>
        <w:r>
          <w:t>10</w:t>
        </w:r>
        <w:r>
          <w:fldChar w:fldCharType="end"/>
        </w:r>
      </w:hyperlink>
    </w:p>
    <w:p w14:paraId="3166A072" w14:textId="77777777" w:rsidR="00DF00C7" w:rsidRDefault="00BB322B">
      <w:pPr>
        <w:pStyle w:val="31"/>
        <w:tabs>
          <w:tab w:val="right" w:leader="dot" w:pos="8296"/>
        </w:tabs>
        <w:ind w:left="1120"/>
        <w:rPr>
          <w:rFonts w:ascii="Calibri" w:hAnsi="Calibri" w:cs="黑体"/>
          <w:sz w:val="21"/>
          <w:szCs w:val="22"/>
        </w:rPr>
      </w:pPr>
      <w:hyperlink w:anchor="_Toc453677300" w:history="1">
        <w:r>
          <w:rPr>
            <w:rStyle w:val="af2"/>
            <w:rFonts w:ascii="宋体" w:hAnsi="宋体"/>
          </w:rPr>
          <w:t xml:space="preserve">4.1.3 </w:t>
        </w:r>
        <w:r>
          <w:rPr>
            <w:rStyle w:val="af2"/>
            <w:rFonts w:ascii="宋体" w:hAnsi="宋体" w:hint="eastAsia"/>
          </w:rPr>
          <w:t>纸质图书资源数字化</w:t>
        </w:r>
        <w:r>
          <w:tab/>
        </w:r>
        <w:r>
          <w:fldChar w:fldCharType="begin"/>
        </w:r>
        <w:r>
          <w:instrText xml:space="preserve"> PAGEREF _Toc453677300 \h </w:instrText>
        </w:r>
        <w:r>
          <w:fldChar w:fldCharType="separate"/>
        </w:r>
        <w:r>
          <w:t>10</w:t>
        </w:r>
        <w:r>
          <w:fldChar w:fldCharType="end"/>
        </w:r>
      </w:hyperlink>
    </w:p>
    <w:p w14:paraId="492608A9" w14:textId="77777777" w:rsidR="00DF00C7" w:rsidRDefault="00BB322B">
      <w:pPr>
        <w:pStyle w:val="21"/>
        <w:tabs>
          <w:tab w:val="right" w:leader="dot" w:pos="8296"/>
        </w:tabs>
        <w:ind w:left="560"/>
        <w:rPr>
          <w:rFonts w:ascii="Calibri" w:hAnsi="Calibri" w:cs="黑体"/>
          <w:sz w:val="21"/>
          <w:szCs w:val="22"/>
        </w:rPr>
      </w:pPr>
      <w:hyperlink w:anchor="_Toc453677301" w:history="1">
        <w:r>
          <w:rPr>
            <w:rStyle w:val="af2"/>
            <w:rFonts w:ascii="宋体" w:hAnsi="宋体"/>
          </w:rPr>
          <w:t xml:space="preserve">4.2 </w:t>
        </w:r>
        <w:r>
          <w:rPr>
            <w:rStyle w:val="af2"/>
            <w:rFonts w:ascii="宋体" w:hAnsi="宋体" w:hint="eastAsia"/>
          </w:rPr>
          <w:t>系统架构</w:t>
        </w:r>
        <w:r>
          <w:tab/>
        </w:r>
        <w:r>
          <w:fldChar w:fldCharType="begin"/>
        </w:r>
        <w:r>
          <w:instrText xml:space="preserve"> PA</w:instrText>
        </w:r>
        <w:r>
          <w:instrText xml:space="preserve">GEREF _Toc453677301 \h </w:instrText>
        </w:r>
        <w:r>
          <w:fldChar w:fldCharType="separate"/>
        </w:r>
        <w:r>
          <w:t>11</w:t>
        </w:r>
        <w:r>
          <w:fldChar w:fldCharType="end"/>
        </w:r>
      </w:hyperlink>
    </w:p>
    <w:p w14:paraId="53270DAA" w14:textId="77777777" w:rsidR="00DF00C7" w:rsidRDefault="00BB322B">
      <w:pPr>
        <w:pStyle w:val="21"/>
        <w:tabs>
          <w:tab w:val="right" w:leader="dot" w:pos="8296"/>
        </w:tabs>
        <w:ind w:left="560"/>
        <w:rPr>
          <w:rFonts w:ascii="Calibri" w:hAnsi="Calibri" w:cs="黑体"/>
          <w:sz w:val="21"/>
          <w:szCs w:val="22"/>
        </w:rPr>
      </w:pPr>
      <w:hyperlink w:anchor="_Toc453677302" w:history="1">
        <w:r>
          <w:rPr>
            <w:rStyle w:val="af2"/>
            <w:rFonts w:ascii="宋体" w:hAnsi="宋体"/>
          </w:rPr>
          <w:t xml:space="preserve">4.3 </w:t>
        </w:r>
        <w:r>
          <w:rPr>
            <w:rStyle w:val="af2"/>
            <w:rFonts w:ascii="宋体" w:hAnsi="宋体" w:hint="eastAsia"/>
          </w:rPr>
          <w:t>项目关键要素</w:t>
        </w:r>
        <w:r>
          <w:tab/>
        </w:r>
        <w:r>
          <w:fldChar w:fldCharType="begin"/>
        </w:r>
        <w:r>
          <w:instrText xml:space="preserve"> PAGEREF _Toc453677302 \h </w:instrText>
        </w:r>
        <w:r>
          <w:fldChar w:fldCharType="separate"/>
        </w:r>
        <w:r>
          <w:t>13</w:t>
        </w:r>
        <w:r>
          <w:fldChar w:fldCharType="end"/>
        </w:r>
      </w:hyperlink>
    </w:p>
    <w:p w14:paraId="1C441D88" w14:textId="77777777" w:rsidR="00DF00C7" w:rsidRDefault="00BB322B">
      <w:pPr>
        <w:pStyle w:val="21"/>
        <w:tabs>
          <w:tab w:val="right" w:leader="dot" w:pos="8296"/>
        </w:tabs>
        <w:ind w:left="560"/>
        <w:rPr>
          <w:rFonts w:ascii="Calibri" w:hAnsi="Calibri" w:cs="黑体"/>
          <w:sz w:val="21"/>
          <w:szCs w:val="22"/>
        </w:rPr>
      </w:pPr>
      <w:hyperlink w:anchor="_Toc453677303" w:history="1">
        <w:r>
          <w:rPr>
            <w:rStyle w:val="af2"/>
            <w:rFonts w:ascii="宋体" w:hAnsi="宋体"/>
          </w:rPr>
          <w:t xml:space="preserve">4.4 </w:t>
        </w:r>
        <w:r>
          <w:rPr>
            <w:rStyle w:val="af2"/>
            <w:rFonts w:ascii="宋体" w:hAnsi="宋体" w:hint="eastAsia"/>
          </w:rPr>
          <w:t>平台应用服务</w:t>
        </w:r>
        <w:r>
          <w:tab/>
        </w:r>
        <w:r>
          <w:fldChar w:fldCharType="begin"/>
        </w:r>
        <w:r>
          <w:instrText xml:space="preserve"> PAGEREF _Toc453677303 \h </w:instrText>
        </w:r>
        <w:r>
          <w:fldChar w:fldCharType="separate"/>
        </w:r>
        <w:r>
          <w:t>14</w:t>
        </w:r>
        <w:r>
          <w:fldChar w:fldCharType="end"/>
        </w:r>
      </w:hyperlink>
    </w:p>
    <w:p w14:paraId="7C2DBE06" w14:textId="77777777" w:rsidR="00DF00C7" w:rsidRDefault="00BB322B">
      <w:pPr>
        <w:pStyle w:val="11"/>
        <w:tabs>
          <w:tab w:val="right" w:leader="dot" w:pos="8296"/>
        </w:tabs>
        <w:rPr>
          <w:rFonts w:ascii="Calibri" w:hAnsi="Calibri" w:cs="黑体"/>
          <w:sz w:val="21"/>
          <w:szCs w:val="22"/>
        </w:rPr>
      </w:pPr>
      <w:hyperlink w:anchor="_Toc453677304" w:history="1">
        <w:r>
          <w:rPr>
            <w:rStyle w:val="af2"/>
            <w:rFonts w:ascii="宋体" w:hAnsi="宋体" w:hint="eastAsia"/>
          </w:rPr>
          <w:t>五、项目运营与推广使用情况</w:t>
        </w:r>
        <w:r>
          <w:tab/>
        </w:r>
        <w:r>
          <w:fldChar w:fldCharType="begin"/>
        </w:r>
        <w:r>
          <w:instrText xml:space="preserve"> PAGEREF _Toc453677304 \h </w:instrText>
        </w:r>
        <w:r>
          <w:fldChar w:fldCharType="separate"/>
        </w:r>
        <w:r>
          <w:t>14</w:t>
        </w:r>
        <w:r>
          <w:fldChar w:fldCharType="end"/>
        </w:r>
      </w:hyperlink>
    </w:p>
    <w:p w14:paraId="01DFE14C" w14:textId="77777777" w:rsidR="00DF00C7" w:rsidRDefault="00BB322B">
      <w:pPr>
        <w:pStyle w:val="21"/>
        <w:tabs>
          <w:tab w:val="right" w:leader="dot" w:pos="8296"/>
        </w:tabs>
        <w:ind w:left="560"/>
        <w:rPr>
          <w:rFonts w:ascii="Calibri" w:hAnsi="Calibri" w:cs="黑体"/>
          <w:sz w:val="21"/>
          <w:szCs w:val="22"/>
        </w:rPr>
      </w:pPr>
      <w:hyperlink w:anchor="_Toc453677305" w:history="1">
        <w:r>
          <w:rPr>
            <w:rStyle w:val="af2"/>
            <w:rFonts w:ascii="宋体" w:hAnsi="宋体"/>
          </w:rPr>
          <w:t>5.1 “</w:t>
        </w:r>
        <w:r>
          <w:rPr>
            <w:rStyle w:val="af2"/>
            <w:rFonts w:ascii="宋体" w:hAnsi="宋体" w:hint="eastAsia"/>
          </w:rPr>
          <w:t>华师微视</w:t>
        </w:r>
        <w:r>
          <w:rPr>
            <w:rStyle w:val="af2"/>
            <w:rFonts w:ascii="宋体" w:hAnsi="宋体"/>
          </w:rPr>
          <w:t>”</w:t>
        </w:r>
        <w:r>
          <w:rPr>
            <w:rStyle w:val="af2"/>
            <w:rFonts w:ascii="宋体" w:hAnsi="宋体" w:hint="eastAsia"/>
          </w:rPr>
          <w:t>客户端建设情况</w:t>
        </w:r>
        <w:r>
          <w:tab/>
        </w:r>
        <w:r>
          <w:fldChar w:fldCharType="begin"/>
        </w:r>
        <w:r>
          <w:instrText xml:space="preserve"> PAGEREF _Toc453677305 \h </w:instrText>
        </w:r>
        <w:r>
          <w:fldChar w:fldCharType="separate"/>
        </w:r>
        <w:r>
          <w:t>15</w:t>
        </w:r>
        <w:r>
          <w:fldChar w:fldCharType="end"/>
        </w:r>
      </w:hyperlink>
    </w:p>
    <w:p w14:paraId="04D2D07E" w14:textId="77777777" w:rsidR="00DF00C7" w:rsidRDefault="00BB322B">
      <w:pPr>
        <w:pStyle w:val="21"/>
        <w:tabs>
          <w:tab w:val="right" w:leader="dot" w:pos="8296"/>
        </w:tabs>
        <w:ind w:left="560"/>
        <w:rPr>
          <w:rFonts w:ascii="Calibri" w:hAnsi="Calibri" w:cs="黑体"/>
          <w:sz w:val="21"/>
          <w:szCs w:val="22"/>
        </w:rPr>
      </w:pPr>
      <w:hyperlink w:anchor="_Toc453677306" w:history="1">
        <w:r>
          <w:rPr>
            <w:rStyle w:val="af2"/>
            <w:rFonts w:ascii="宋体" w:hAnsi="宋体"/>
          </w:rPr>
          <w:t xml:space="preserve">5.2 </w:t>
        </w:r>
        <w:r>
          <w:rPr>
            <w:rStyle w:val="af2"/>
            <w:rFonts w:ascii="宋体" w:hAnsi="宋体" w:hint="eastAsia"/>
          </w:rPr>
          <w:t>教育资源采集系统建设情况</w:t>
        </w:r>
        <w:r>
          <w:tab/>
        </w:r>
        <w:r>
          <w:fldChar w:fldCharType="begin"/>
        </w:r>
        <w:r>
          <w:instrText xml:space="preserve"> PAGEREF _Toc453677306 \h </w:instrText>
        </w:r>
        <w:r>
          <w:fldChar w:fldCharType="separate"/>
        </w:r>
        <w:r>
          <w:t>15</w:t>
        </w:r>
        <w:r>
          <w:fldChar w:fldCharType="end"/>
        </w:r>
      </w:hyperlink>
    </w:p>
    <w:p w14:paraId="269527E0" w14:textId="77777777" w:rsidR="00DF00C7" w:rsidRDefault="00BB322B">
      <w:pPr>
        <w:pStyle w:val="21"/>
        <w:tabs>
          <w:tab w:val="right" w:leader="dot" w:pos="8296"/>
        </w:tabs>
        <w:ind w:left="560"/>
        <w:rPr>
          <w:rFonts w:ascii="Calibri" w:hAnsi="Calibri" w:cs="黑体"/>
          <w:sz w:val="21"/>
          <w:szCs w:val="22"/>
        </w:rPr>
      </w:pPr>
      <w:hyperlink w:anchor="_Toc453677307" w:history="1">
        <w:r>
          <w:rPr>
            <w:rStyle w:val="af2"/>
            <w:rFonts w:ascii="宋体" w:hAnsi="宋体"/>
          </w:rPr>
          <w:t xml:space="preserve">5.3 </w:t>
        </w:r>
        <w:r>
          <w:rPr>
            <w:rStyle w:val="af2"/>
            <w:rFonts w:ascii="宋体" w:hAnsi="宋体" w:hint="eastAsia"/>
          </w:rPr>
          <w:t>纸质图书资源数字化建设情况</w:t>
        </w:r>
        <w:r>
          <w:tab/>
        </w:r>
        <w:r>
          <w:fldChar w:fldCharType="begin"/>
        </w:r>
        <w:r>
          <w:instrText xml:space="preserve"> PAGEREF _Toc453677307 \h </w:instrText>
        </w:r>
        <w:r>
          <w:fldChar w:fldCharType="separate"/>
        </w:r>
        <w:r>
          <w:t>16</w:t>
        </w:r>
        <w:r>
          <w:fldChar w:fldCharType="end"/>
        </w:r>
      </w:hyperlink>
    </w:p>
    <w:p w14:paraId="43278C64" w14:textId="77777777" w:rsidR="00DF00C7" w:rsidRDefault="00BB322B">
      <w:pPr>
        <w:pStyle w:val="21"/>
        <w:tabs>
          <w:tab w:val="right" w:leader="dot" w:pos="8296"/>
        </w:tabs>
        <w:ind w:left="560"/>
        <w:rPr>
          <w:rFonts w:ascii="Calibri" w:hAnsi="Calibri" w:cs="黑体"/>
          <w:sz w:val="21"/>
          <w:szCs w:val="22"/>
        </w:rPr>
      </w:pPr>
      <w:hyperlink w:anchor="_Toc453677308" w:history="1">
        <w:r>
          <w:rPr>
            <w:rStyle w:val="af2"/>
            <w:rFonts w:ascii="宋体" w:hAnsi="宋体"/>
          </w:rPr>
          <w:t xml:space="preserve">5.4 </w:t>
        </w:r>
        <w:r>
          <w:rPr>
            <w:rStyle w:val="af2"/>
            <w:rFonts w:ascii="宋体" w:hAnsi="宋体" w:hint="eastAsia"/>
          </w:rPr>
          <w:t>微视频资源访</w:t>
        </w:r>
        <w:r>
          <w:rPr>
            <w:rStyle w:val="af2"/>
            <w:rFonts w:ascii="宋体" w:hAnsi="宋体" w:hint="eastAsia"/>
          </w:rPr>
          <w:t>问情况</w:t>
        </w:r>
        <w:r>
          <w:tab/>
        </w:r>
        <w:r>
          <w:fldChar w:fldCharType="begin"/>
        </w:r>
        <w:r>
          <w:instrText xml:space="preserve"> PAGEREF _Toc453677308 \h </w:instrText>
        </w:r>
        <w:r>
          <w:fldChar w:fldCharType="separate"/>
        </w:r>
        <w:r>
          <w:t>16</w:t>
        </w:r>
        <w:r>
          <w:fldChar w:fldCharType="end"/>
        </w:r>
      </w:hyperlink>
    </w:p>
    <w:p w14:paraId="5F41A29E" w14:textId="77777777" w:rsidR="00DF00C7" w:rsidRDefault="00BB322B">
      <w:pPr>
        <w:pStyle w:val="11"/>
        <w:tabs>
          <w:tab w:val="right" w:leader="dot" w:pos="8296"/>
        </w:tabs>
        <w:rPr>
          <w:rFonts w:ascii="Calibri" w:hAnsi="Calibri" w:cs="黑体"/>
          <w:sz w:val="21"/>
          <w:szCs w:val="22"/>
        </w:rPr>
      </w:pPr>
      <w:hyperlink w:anchor="_Toc453677309" w:history="1">
        <w:r>
          <w:rPr>
            <w:rStyle w:val="af2"/>
            <w:rFonts w:ascii="宋体" w:hAnsi="宋体" w:hint="eastAsia"/>
          </w:rPr>
          <w:t>六、项目财务情况</w:t>
        </w:r>
        <w:r>
          <w:tab/>
        </w:r>
        <w:r>
          <w:fldChar w:fldCharType="begin"/>
        </w:r>
        <w:r>
          <w:instrText xml:space="preserve"> PAGEREF _Toc453677309 \h </w:instrText>
        </w:r>
        <w:r>
          <w:fldChar w:fldCharType="separate"/>
        </w:r>
        <w:r>
          <w:t>17</w:t>
        </w:r>
        <w:r>
          <w:fldChar w:fldCharType="end"/>
        </w:r>
      </w:hyperlink>
    </w:p>
    <w:p w14:paraId="74087816" w14:textId="77777777" w:rsidR="00DF00C7" w:rsidRDefault="00BB322B">
      <w:pPr>
        <w:pStyle w:val="11"/>
        <w:tabs>
          <w:tab w:val="right" w:leader="dot" w:pos="8296"/>
        </w:tabs>
        <w:rPr>
          <w:rFonts w:ascii="Calibri" w:hAnsi="Calibri" w:cs="黑体"/>
          <w:sz w:val="21"/>
          <w:szCs w:val="22"/>
        </w:rPr>
      </w:pPr>
      <w:hyperlink w:anchor="_Toc453677310" w:history="1">
        <w:r>
          <w:rPr>
            <w:rStyle w:val="af2"/>
            <w:rFonts w:ascii="宋体" w:hAnsi="宋体" w:hint="eastAsia"/>
          </w:rPr>
          <w:t>七、系统完善与扩展</w:t>
        </w:r>
        <w:r>
          <w:tab/>
        </w:r>
        <w:r>
          <w:fldChar w:fldCharType="begin"/>
        </w:r>
        <w:r>
          <w:instrText xml:space="preserve"> PAGEREF _Toc453677310 \h </w:instrText>
        </w:r>
        <w:r>
          <w:fldChar w:fldCharType="separate"/>
        </w:r>
        <w:r>
          <w:t>17</w:t>
        </w:r>
        <w:r>
          <w:fldChar w:fldCharType="end"/>
        </w:r>
      </w:hyperlink>
    </w:p>
    <w:p w14:paraId="03F3EB64" w14:textId="77777777" w:rsidR="00DF00C7" w:rsidRDefault="00BB322B">
      <w:pPr>
        <w:pStyle w:val="21"/>
        <w:tabs>
          <w:tab w:val="right" w:leader="dot" w:pos="8296"/>
        </w:tabs>
        <w:ind w:left="560"/>
        <w:rPr>
          <w:rFonts w:ascii="Calibri" w:hAnsi="Calibri" w:cs="黑体"/>
          <w:sz w:val="21"/>
          <w:szCs w:val="22"/>
        </w:rPr>
      </w:pPr>
      <w:hyperlink w:anchor="_Toc453677311" w:history="1">
        <w:r>
          <w:rPr>
            <w:rStyle w:val="af2"/>
            <w:rFonts w:ascii="宋体" w:hAnsi="宋体"/>
          </w:rPr>
          <w:t xml:space="preserve">7.1 </w:t>
        </w:r>
        <w:r>
          <w:rPr>
            <w:rStyle w:val="af2"/>
            <w:rFonts w:ascii="宋体" w:hAnsi="宋体" w:hint="eastAsia"/>
          </w:rPr>
          <w:t>一次制作、多元发布</w:t>
        </w:r>
        <w:r>
          <w:tab/>
        </w:r>
        <w:r>
          <w:fldChar w:fldCharType="begin"/>
        </w:r>
        <w:r>
          <w:instrText xml:space="preserve"> PAGEREF _Toc453677311 \h </w:instrText>
        </w:r>
        <w:r>
          <w:fldChar w:fldCharType="separate"/>
        </w:r>
        <w:r>
          <w:t>17</w:t>
        </w:r>
        <w:r>
          <w:fldChar w:fldCharType="end"/>
        </w:r>
      </w:hyperlink>
    </w:p>
    <w:p w14:paraId="3F9A177F" w14:textId="77777777" w:rsidR="00DF00C7" w:rsidRDefault="00BB322B">
      <w:pPr>
        <w:pStyle w:val="21"/>
        <w:tabs>
          <w:tab w:val="right" w:leader="dot" w:pos="8296"/>
        </w:tabs>
        <w:ind w:left="560"/>
        <w:rPr>
          <w:rFonts w:ascii="Calibri" w:hAnsi="Calibri" w:cs="黑体"/>
          <w:sz w:val="21"/>
          <w:szCs w:val="22"/>
        </w:rPr>
      </w:pPr>
      <w:hyperlink w:anchor="_Toc453677312" w:history="1">
        <w:r>
          <w:rPr>
            <w:rStyle w:val="af2"/>
            <w:rFonts w:ascii="宋体" w:hAnsi="宋体"/>
          </w:rPr>
          <w:t xml:space="preserve">7.2 </w:t>
        </w:r>
        <w:r>
          <w:rPr>
            <w:rStyle w:val="af2"/>
            <w:rFonts w:ascii="宋体" w:hAnsi="宋体" w:hint="eastAsia"/>
          </w:rPr>
          <w:t>个性化服务和出版决策</w:t>
        </w:r>
        <w:r>
          <w:tab/>
        </w:r>
        <w:r>
          <w:fldChar w:fldCharType="begin"/>
        </w:r>
        <w:r>
          <w:instrText xml:space="preserve"> PAGEREF _Toc453677312 \h </w:instrText>
        </w:r>
        <w:r>
          <w:fldChar w:fldCharType="separate"/>
        </w:r>
        <w:r>
          <w:t>18</w:t>
        </w:r>
        <w:r>
          <w:fldChar w:fldCharType="end"/>
        </w:r>
      </w:hyperlink>
    </w:p>
    <w:p w14:paraId="15843782" w14:textId="77777777" w:rsidR="00DF00C7" w:rsidRDefault="00BB322B">
      <w:pPr>
        <w:pStyle w:val="11"/>
        <w:tabs>
          <w:tab w:val="right" w:leader="dot" w:pos="8296"/>
        </w:tabs>
        <w:rPr>
          <w:rFonts w:ascii="Calibri" w:hAnsi="Calibri" w:cs="黑体"/>
          <w:sz w:val="21"/>
          <w:szCs w:val="22"/>
        </w:rPr>
      </w:pPr>
      <w:hyperlink w:anchor="_Toc453677313" w:history="1">
        <w:r>
          <w:rPr>
            <w:rStyle w:val="af2"/>
            <w:rFonts w:ascii="宋体" w:hAnsi="宋体" w:hint="eastAsia"/>
          </w:rPr>
          <w:t>八、应用示范</w:t>
        </w:r>
        <w:r>
          <w:tab/>
        </w:r>
        <w:r>
          <w:fldChar w:fldCharType="begin"/>
        </w:r>
        <w:r>
          <w:instrText xml:space="preserve"> PAGEREF _Toc453677313 \h </w:instrText>
        </w:r>
        <w:r>
          <w:fldChar w:fldCharType="separate"/>
        </w:r>
        <w:r>
          <w:t>19</w:t>
        </w:r>
        <w:r>
          <w:fldChar w:fldCharType="end"/>
        </w:r>
      </w:hyperlink>
    </w:p>
    <w:p w14:paraId="0C523DF0" w14:textId="77777777" w:rsidR="00DF00C7" w:rsidRDefault="00BB322B">
      <w:pPr>
        <w:pStyle w:val="21"/>
        <w:tabs>
          <w:tab w:val="right" w:leader="dot" w:pos="8296"/>
        </w:tabs>
        <w:ind w:left="560"/>
        <w:rPr>
          <w:rFonts w:ascii="Calibri" w:hAnsi="Calibri" w:cs="黑体"/>
          <w:sz w:val="21"/>
          <w:szCs w:val="22"/>
        </w:rPr>
      </w:pPr>
      <w:hyperlink w:anchor="_Toc453677314" w:history="1">
        <w:r>
          <w:rPr>
            <w:rStyle w:val="af2"/>
            <w:rFonts w:ascii="宋体" w:hAnsi="宋体"/>
          </w:rPr>
          <w:t xml:space="preserve">8.1 </w:t>
        </w:r>
        <w:r>
          <w:rPr>
            <w:rStyle w:val="af2"/>
            <w:rFonts w:ascii="宋体" w:hAnsi="宋体" w:hint="eastAsia"/>
          </w:rPr>
          <w:t>规模应用示范</w:t>
        </w:r>
        <w:r>
          <w:tab/>
        </w:r>
        <w:r>
          <w:fldChar w:fldCharType="begin"/>
        </w:r>
        <w:r>
          <w:instrText xml:space="preserve"> PAGEREF _Toc453677314 \h </w:instrText>
        </w:r>
        <w:r>
          <w:fldChar w:fldCharType="separate"/>
        </w:r>
        <w:r>
          <w:t>19</w:t>
        </w:r>
        <w:r>
          <w:fldChar w:fldCharType="end"/>
        </w:r>
      </w:hyperlink>
    </w:p>
    <w:p w14:paraId="4A1ECD25" w14:textId="77777777" w:rsidR="00DF00C7" w:rsidRDefault="00BB322B">
      <w:pPr>
        <w:pStyle w:val="21"/>
        <w:tabs>
          <w:tab w:val="right" w:leader="dot" w:pos="8296"/>
        </w:tabs>
        <w:ind w:left="560"/>
        <w:rPr>
          <w:rFonts w:ascii="Calibri" w:hAnsi="Calibri" w:cs="黑体"/>
          <w:sz w:val="21"/>
          <w:szCs w:val="22"/>
        </w:rPr>
      </w:pPr>
      <w:hyperlink w:anchor="_Toc453677315" w:history="1">
        <w:r>
          <w:rPr>
            <w:rStyle w:val="af2"/>
            <w:rFonts w:ascii="宋体" w:hAnsi="宋体"/>
          </w:rPr>
          <w:t xml:space="preserve">8.2 </w:t>
        </w:r>
        <w:r>
          <w:rPr>
            <w:rStyle w:val="af2"/>
            <w:rFonts w:ascii="宋体" w:hAnsi="宋体" w:hint="eastAsia"/>
          </w:rPr>
          <w:t>盈利模式</w:t>
        </w:r>
        <w:r>
          <w:tab/>
        </w:r>
        <w:r>
          <w:fldChar w:fldCharType="begin"/>
        </w:r>
        <w:r>
          <w:instrText xml:space="preserve"> PAGEREF _Toc453677315 \h </w:instrText>
        </w:r>
        <w:r>
          <w:fldChar w:fldCharType="separate"/>
        </w:r>
        <w:r>
          <w:t>19</w:t>
        </w:r>
        <w:r>
          <w:fldChar w:fldCharType="end"/>
        </w:r>
      </w:hyperlink>
    </w:p>
    <w:p w14:paraId="1AB0DDAF" w14:textId="77777777" w:rsidR="00DF00C7" w:rsidRDefault="00BB322B">
      <w:pPr>
        <w:pStyle w:val="11"/>
        <w:tabs>
          <w:tab w:val="right" w:leader="dot" w:pos="8296"/>
        </w:tabs>
        <w:rPr>
          <w:rFonts w:ascii="Calibri" w:hAnsi="Calibri" w:cs="黑体"/>
          <w:sz w:val="21"/>
          <w:szCs w:val="22"/>
        </w:rPr>
      </w:pPr>
      <w:hyperlink w:anchor="_Toc453677316" w:history="1">
        <w:r>
          <w:rPr>
            <w:rStyle w:val="af2"/>
            <w:rFonts w:ascii="宋体" w:hAnsi="宋体" w:hint="eastAsia"/>
          </w:rPr>
          <w:t>九、总结及展望</w:t>
        </w:r>
        <w:r>
          <w:tab/>
        </w:r>
        <w:r>
          <w:fldChar w:fldCharType="begin"/>
        </w:r>
        <w:r>
          <w:instrText xml:space="preserve"> PAGEREF _To</w:instrText>
        </w:r>
        <w:r>
          <w:instrText xml:space="preserve">c453677316 \h </w:instrText>
        </w:r>
        <w:r>
          <w:fldChar w:fldCharType="separate"/>
        </w:r>
        <w:r>
          <w:t>20</w:t>
        </w:r>
        <w:r>
          <w:fldChar w:fldCharType="end"/>
        </w:r>
      </w:hyperlink>
    </w:p>
    <w:p w14:paraId="0E3542DE" w14:textId="77777777" w:rsidR="00DF00C7" w:rsidRDefault="00BB322B">
      <w:pPr>
        <w:tabs>
          <w:tab w:val="right" w:leader="dot" w:pos="8306"/>
        </w:tabs>
        <w:spacing w:line="560" w:lineRule="exact"/>
        <w:rPr>
          <w:rFonts w:ascii="宋体" w:hAnsi="宋体"/>
          <w:szCs w:val="28"/>
        </w:rPr>
      </w:pPr>
      <w:r>
        <w:rPr>
          <w:rFonts w:ascii="宋体" w:hAnsi="宋体"/>
          <w:szCs w:val="28"/>
        </w:rPr>
        <w:fldChar w:fldCharType="end"/>
      </w:r>
    </w:p>
    <w:p w14:paraId="2C52EC48" w14:textId="77777777" w:rsidR="00DF00C7" w:rsidRDefault="00DF00C7">
      <w:pPr>
        <w:widowControl/>
        <w:spacing w:line="360" w:lineRule="auto"/>
        <w:jc w:val="left"/>
        <w:rPr>
          <w:rFonts w:ascii="宋体" w:hAnsi="宋体"/>
          <w:sz w:val="24"/>
          <w:szCs w:val="24"/>
        </w:rPr>
        <w:sectPr w:rsidR="00DF00C7">
          <w:headerReference w:type="default" r:id="rId9"/>
          <w:footerReference w:type="default" r:id="rId10"/>
          <w:pgSz w:w="11906" w:h="16838"/>
          <w:pgMar w:top="1440" w:right="1800" w:bottom="1440" w:left="1800" w:header="851" w:footer="992" w:gutter="0"/>
          <w:cols w:space="720"/>
          <w:docGrid w:type="lines" w:linePitch="312"/>
        </w:sectPr>
      </w:pPr>
    </w:p>
    <w:p w14:paraId="043F5163" w14:textId="77777777" w:rsidR="00DF00C7" w:rsidRDefault="00BB322B">
      <w:pPr>
        <w:pStyle w:val="1"/>
        <w:spacing w:line="600" w:lineRule="exact"/>
        <w:rPr>
          <w:rFonts w:ascii="宋体" w:hAnsi="宋体"/>
          <w:sz w:val="32"/>
          <w:szCs w:val="24"/>
        </w:rPr>
      </w:pPr>
      <w:bookmarkStart w:id="3" w:name="_Toc28896"/>
      <w:bookmarkStart w:id="4" w:name="_Toc3729"/>
      <w:bookmarkStart w:id="5" w:name="_Toc4933"/>
      <w:bookmarkStart w:id="6" w:name="_Toc453677284"/>
      <w:r>
        <w:rPr>
          <w:rFonts w:ascii="宋体" w:hAnsi="宋体"/>
          <w:sz w:val="32"/>
          <w:szCs w:val="24"/>
        </w:rPr>
        <w:lastRenderedPageBreak/>
        <w:t>一、研制背景</w:t>
      </w:r>
      <w:bookmarkEnd w:id="3"/>
      <w:bookmarkEnd w:id="4"/>
      <w:bookmarkEnd w:id="5"/>
      <w:bookmarkEnd w:id="6"/>
    </w:p>
    <w:p w14:paraId="0C220488" w14:textId="77777777" w:rsidR="00DF00C7" w:rsidRDefault="00BB322B">
      <w:pPr>
        <w:pStyle w:val="2"/>
        <w:spacing w:line="600" w:lineRule="exact"/>
        <w:rPr>
          <w:rFonts w:ascii="宋体" w:hAnsi="宋体"/>
          <w:szCs w:val="24"/>
        </w:rPr>
      </w:pPr>
      <w:bookmarkStart w:id="7" w:name="_Toc453677285"/>
      <w:bookmarkStart w:id="8" w:name="_Toc431"/>
      <w:bookmarkStart w:id="9" w:name="_Toc30674"/>
      <w:bookmarkStart w:id="10" w:name="_Toc27871"/>
      <w:r>
        <w:rPr>
          <w:rFonts w:ascii="宋体" w:hAnsi="宋体"/>
          <w:szCs w:val="24"/>
        </w:rPr>
        <w:t xml:space="preserve">1.1 </w:t>
      </w:r>
      <w:r>
        <w:rPr>
          <w:rFonts w:ascii="宋体" w:hAnsi="宋体"/>
          <w:szCs w:val="24"/>
        </w:rPr>
        <w:t>项目背景</w:t>
      </w:r>
      <w:bookmarkEnd w:id="7"/>
      <w:bookmarkEnd w:id="8"/>
      <w:bookmarkEnd w:id="9"/>
      <w:bookmarkEnd w:id="10"/>
    </w:p>
    <w:p w14:paraId="1014866A" w14:textId="77777777" w:rsidR="00DF00C7" w:rsidRDefault="00BB322B">
      <w:pPr>
        <w:pStyle w:val="3"/>
        <w:spacing w:line="600" w:lineRule="exact"/>
        <w:rPr>
          <w:rFonts w:ascii="宋体" w:hAnsi="宋体"/>
          <w:b w:val="0"/>
          <w:sz w:val="28"/>
          <w:szCs w:val="28"/>
        </w:rPr>
      </w:pPr>
      <w:bookmarkStart w:id="11" w:name="_Toc327174729"/>
      <w:bookmarkStart w:id="12" w:name="_Toc453677286"/>
      <w:bookmarkStart w:id="13" w:name="_Toc327173059"/>
      <w:r>
        <w:rPr>
          <w:rFonts w:ascii="宋体" w:hAnsi="宋体"/>
          <w:sz w:val="28"/>
          <w:szCs w:val="28"/>
        </w:rPr>
        <w:t>1.1.1</w:t>
      </w:r>
      <w:r>
        <w:rPr>
          <w:sz w:val="28"/>
          <w:szCs w:val="28"/>
        </w:rPr>
        <w:t>在线教育的发展迎来了历史性的突破</w:t>
      </w:r>
      <w:bookmarkEnd w:id="11"/>
      <w:bookmarkEnd w:id="12"/>
      <w:bookmarkEnd w:id="13"/>
    </w:p>
    <w:p w14:paraId="7E753C0A" w14:textId="77777777" w:rsidR="00DF00C7" w:rsidRDefault="00BB322B">
      <w:pPr>
        <w:spacing w:line="520" w:lineRule="exact"/>
        <w:ind w:firstLine="420"/>
        <w:rPr>
          <w:rFonts w:ascii="仿宋" w:eastAsia="仿宋" w:hAnsi="仿宋"/>
          <w:b/>
          <w:szCs w:val="28"/>
        </w:rPr>
      </w:pPr>
      <w:r>
        <w:rPr>
          <w:rFonts w:ascii="仿宋" w:eastAsia="仿宋" w:hAnsi="仿宋" w:hint="eastAsia"/>
          <w:b/>
          <w:szCs w:val="28"/>
        </w:rPr>
        <w:t xml:space="preserve"> </w:t>
      </w:r>
      <w:r>
        <w:rPr>
          <w:rFonts w:ascii="仿宋" w:eastAsia="仿宋" w:hAnsi="仿宋" w:hint="eastAsia"/>
          <w:b/>
          <w:szCs w:val="28"/>
        </w:rPr>
        <w:t>国外在线教育方兴未艾</w:t>
      </w:r>
    </w:p>
    <w:p w14:paraId="0B7BB216" w14:textId="2C4B29EF" w:rsidR="004924DA" w:rsidRDefault="00BB322B">
      <w:pPr>
        <w:spacing w:line="520" w:lineRule="exact"/>
        <w:ind w:firstLine="560"/>
        <w:rPr>
          <w:rFonts w:ascii="仿宋" w:eastAsia="仿宋" w:hAnsi="仿宋"/>
          <w:szCs w:val="28"/>
        </w:rPr>
      </w:pPr>
      <w:r>
        <w:rPr>
          <w:rFonts w:ascii="仿宋" w:eastAsia="仿宋" w:hAnsi="仿宋" w:hint="eastAsia"/>
          <w:szCs w:val="28"/>
        </w:rPr>
        <w:t>在美国在线教育受到各个行业的重视，在线教育的发展呈现出蓬勃的发展趋势。美国高校在线教育注册人数一直呈现持续增长态势，</w:t>
      </w:r>
      <w:r w:rsidR="00E8647F" w:rsidRPr="00E8647F">
        <w:rPr>
          <w:rFonts w:ascii="仿宋" w:eastAsia="仿宋" w:hAnsi="仿宋"/>
          <w:szCs w:val="28"/>
        </w:rPr>
        <w:t>在线教育注册人数超过 710 万，占全美高校学生数的 33%</w:t>
      </w:r>
      <w:r>
        <w:rPr>
          <w:rFonts w:ascii="仿宋" w:eastAsia="仿宋" w:hAnsi="仿宋" w:hint="eastAsia"/>
          <w:szCs w:val="28"/>
        </w:rPr>
        <w:t>。美国高校在线教育的注册增长率一直远高于整个高等教育的注册增长率，</w:t>
      </w:r>
      <w:r>
        <w:rPr>
          <w:rFonts w:ascii="仿宋" w:eastAsia="仿宋" w:hAnsi="仿宋" w:hint="eastAsia"/>
          <w:szCs w:val="28"/>
        </w:rPr>
        <w:t>在</w:t>
      </w:r>
      <w:r>
        <w:rPr>
          <w:rFonts w:ascii="仿宋" w:eastAsia="仿宋" w:hAnsi="仿宋" w:hint="eastAsia"/>
          <w:szCs w:val="28"/>
        </w:rPr>
        <w:t>2014</w:t>
      </w:r>
      <w:r>
        <w:rPr>
          <w:rFonts w:ascii="仿宋" w:eastAsia="仿宋" w:hAnsi="仿宋" w:hint="eastAsia"/>
          <w:szCs w:val="28"/>
        </w:rPr>
        <w:t>、</w:t>
      </w:r>
      <w:r>
        <w:rPr>
          <w:rFonts w:ascii="仿宋" w:eastAsia="仿宋" w:hAnsi="仿宋" w:hint="eastAsia"/>
          <w:szCs w:val="28"/>
        </w:rPr>
        <w:t>2015</w:t>
      </w:r>
      <w:r>
        <w:rPr>
          <w:rFonts w:ascii="仿宋" w:eastAsia="仿宋" w:hAnsi="仿宋" w:hint="eastAsia"/>
          <w:szCs w:val="28"/>
        </w:rPr>
        <w:t>和</w:t>
      </w:r>
      <w:r>
        <w:rPr>
          <w:rFonts w:ascii="仿宋" w:eastAsia="仿宋" w:hAnsi="仿宋" w:hint="eastAsia"/>
          <w:szCs w:val="28"/>
        </w:rPr>
        <w:t>2016</w:t>
      </w:r>
      <w:r>
        <w:rPr>
          <w:rFonts w:ascii="仿宋" w:eastAsia="仿宋" w:hAnsi="仿宋" w:hint="eastAsia"/>
          <w:szCs w:val="28"/>
        </w:rPr>
        <w:t>年，在线教学习的人数的增长幅度也是非常可观。可见，在线教育在美国高校日益普及，其未来发展需要找到“新的市场动力”。</w:t>
      </w:r>
      <w:r>
        <w:rPr>
          <w:rFonts w:ascii="仿宋" w:eastAsia="仿宋" w:hAnsi="仿宋" w:hint="eastAsia"/>
          <w:szCs w:val="28"/>
        </w:rPr>
        <w:t xml:space="preserve"> </w:t>
      </w:r>
      <w:bookmarkStart w:id="14" w:name="_GoBack"/>
      <w:bookmarkEnd w:id="14"/>
      <w:r>
        <w:rPr>
          <w:rFonts w:ascii="仿宋" w:eastAsia="仿宋" w:hAnsi="仿宋" w:hint="eastAsia"/>
          <w:szCs w:val="28"/>
        </w:rPr>
        <w:t>2016</w:t>
      </w:r>
      <w:r>
        <w:rPr>
          <w:rFonts w:ascii="仿宋" w:eastAsia="仿宋" w:hAnsi="仿宋" w:hint="eastAsia"/>
          <w:szCs w:val="28"/>
        </w:rPr>
        <w:t>年</w:t>
      </w:r>
      <w:r>
        <w:rPr>
          <w:rFonts w:ascii="仿宋" w:eastAsia="仿宋" w:hAnsi="仿宋" w:hint="eastAsia"/>
          <w:szCs w:val="28"/>
        </w:rPr>
        <w:t>5</w:t>
      </w:r>
      <w:r>
        <w:rPr>
          <w:rFonts w:ascii="仿宋" w:eastAsia="仿宋" w:hAnsi="仿宋" w:hint="eastAsia"/>
          <w:szCs w:val="28"/>
        </w:rPr>
        <w:t>月美国在线教育行业共融资</w:t>
      </w:r>
      <w:r>
        <w:rPr>
          <w:rFonts w:ascii="仿宋" w:eastAsia="仿宋" w:hAnsi="仿宋" w:hint="eastAsia"/>
          <w:szCs w:val="28"/>
        </w:rPr>
        <w:t xml:space="preserve"> 2.25 </w:t>
      </w:r>
      <w:r>
        <w:rPr>
          <w:rFonts w:ascii="仿宋" w:eastAsia="仿宋" w:hAnsi="仿宋" w:hint="eastAsia"/>
          <w:szCs w:val="28"/>
        </w:rPr>
        <w:t>亿</w:t>
      </w:r>
      <w:r>
        <w:rPr>
          <w:rFonts w:ascii="仿宋" w:eastAsia="仿宋" w:hAnsi="仿宋" w:hint="eastAsia"/>
          <w:szCs w:val="28"/>
        </w:rPr>
        <w:t>美元。</w:t>
      </w:r>
      <w:r w:rsidR="004924DA" w:rsidRPr="004924DA">
        <w:rPr>
          <w:rFonts w:ascii="仿宋" w:eastAsia="仿宋" w:hAnsi="仿宋" w:hint="eastAsia"/>
          <w:szCs w:val="28"/>
        </w:rPr>
        <w:t>美国在线教育的不断发展，是刺激国内在线教育发展的重要因素。根据GSV Capital的预计在未来的10年，教育行业的规模将占到美国GDP的9-12%，而那将是一个万亿美元的市场机会。据国外教育媒体Edsurge统计，在最近的3年里，总共有约55亿美元的资金投资到了450家教育科技公司。2016年4月，美国在线教育融资数额达到了7400万美元，在线教育的发展不可估量，这使得国内在线教育市场也异常激动。</w:t>
      </w:r>
    </w:p>
    <w:p w14:paraId="28E987D6" w14:textId="77777777" w:rsidR="004924DA" w:rsidRDefault="00BB322B">
      <w:pPr>
        <w:spacing w:line="520" w:lineRule="exact"/>
        <w:ind w:firstLine="560"/>
        <w:rPr>
          <w:rFonts w:ascii="仿宋" w:eastAsia="仿宋" w:hAnsi="仿宋"/>
          <w:szCs w:val="28"/>
        </w:rPr>
      </w:pPr>
      <w:r>
        <w:rPr>
          <w:rFonts w:ascii="仿宋" w:eastAsia="仿宋" w:hAnsi="仿宋" w:hint="eastAsia"/>
          <w:szCs w:val="28"/>
        </w:rPr>
        <w:t>Google Cloud</w:t>
      </w:r>
      <w:r>
        <w:rPr>
          <w:rFonts w:ascii="仿宋" w:eastAsia="仿宋" w:hAnsi="仿宋" w:hint="eastAsia"/>
          <w:szCs w:val="28"/>
        </w:rPr>
        <w:t>在</w:t>
      </w:r>
      <w:r>
        <w:rPr>
          <w:rFonts w:ascii="仿宋" w:eastAsia="仿宋" w:hAnsi="仿宋" w:hint="eastAsia"/>
          <w:szCs w:val="28"/>
        </w:rPr>
        <w:t>2016</w:t>
      </w:r>
      <w:r>
        <w:rPr>
          <w:rFonts w:ascii="仿宋" w:eastAsia="仿宋" w:hAnsi="仿宋" w:hint="eastAsia"/>
          <w:szCs w:val="28"/>
        </w:rPr>
        <w:t>年十一月份宣布收购</w:t>
      </w:r>
      <w:r>
        <w:rPr>
          <w:rFonts w:ascii="仿宋" w:eastAsia="仿宋" w:hAnsi="仿宋" w:hint="eastAsia"/>
          <w:szCs w:val="28"/>
        </w:rPr>
        <w:t>Qwiklabs</w:t>
      </w:r>
      <w:r>
        <w:rPr>
          <w:rFonts w:ascii="仿宋" w:eastAsia="仿宋" w:hAnsi="仿宋" w:hint="eastAsia"/>
          <w:szCs w:val="28"/>
        </w:rPr>
        <w:t>，这家初创公司为云平台和基础设施提供实验室学习环境。</w:t>
      </w:r>
      <w:r>
        <w:rPr>
          <w:rFonts w:ascii="仿宋" w:eastAsia="仿宋" w:hAnsi="仿宋" w:hint="eastAsia"/>
          <w:szCs w:val="28"/>
        </w:rPr>
        <w:t>Goole</w:t>
      </w:r>
      <w:r>
        <w:rPr>
          <w:rFonts w:ascii="仿宋" w:eastAsia="仿宋" w:hAnsi="仿宋" w:hint="eastAsia"/>
          <w:szCs w:val="28"/>
        </w:rPr>
        <w:t>将专注于提供最全面的、有效的、有趣的培训方式，覆盖所有在</w:t>
      </w:r>
      <w:r>
        <w:rPr>
          <w:rFonts w:ascii="仿宋" w:eastAsia="仿宋" w:hAnsi="仿宋" w:hint="eastAsia"/>
          <w:szCs w:val="28"/>
        </w:rPr>
        <w:t>Google Cloud</w:t>
      </w:r>
      <w:r>
        <w:rPr>
          <w:rFonts w:ascii="仿宋" w:eastAsia="仿宋" w:hAnsi="仿宋" w:hint="eastAsia"/>
          <w:szCs w:val="28"/>
        </w:rPr>
        <w:t>上的产品，包括</w:t>
      </w:r>
      <w:r>
        <w:rPr>
          <w:rFonts w:ascii="仿宋" w:eastAsia="仿宋" w:hAnsi="仿宋" w:hint="eastAsia"/>
          <w:szCs w:val="28"/>
        </w:rPr>
        <w:t>Google Cloud Platform</w:t>
      </w:r>
      <w:r>
        <w:rPr>
          <w:rFonts w:ascii="仿宋" w:eastAsia="仿宋" w:hAnsi="仿宋" w:hint="eastAsia"/>
          <w:szCs w:val="28"/>
        </w:rPr>
        <w:t>和</w:t>
      </w:r>
      <w:r>
        <w:rPr>
          <w:rFonts w:ascii="仿宋" w:eastAsia="仿宋" w:hAnsi="仿宋" w:hint="eastAsia"/>
          <w:szCs w:val="28"/>
        </w:rPr>
        <w:t>G Suite</w:t>
      </w:r>
      <w:r>
        <w:rPr>
          <w:rFonts w:ascii="仿宋" w:eastAsia="仿宋" w:hAnsi="仿宋" w:hint="eastAsia"/>
          <w:szCs w:val="28"/>
        </w:rPr>
        <w:t>。</w:t>
      </w:r>
    </w:p>
    <w:p w14:paraId="728D39ED" w14:textId="45C4C5EA" w:rsidR="00DF00C7" w:rsidRDefault="00BB322B">
      <w:pPr>
        <w:spacing w:line="520" w:lineRule="exact"/>
        <w:ind w:firstLine="560"/>
        <w:rPr>
          <w:rFonts w:ascii="仿宋" w:eastAsia="仿宋" w:hAnsi="仿宋"/>
          <w:szCs w:val="28"/>
        </w:rPr>
      </w:pPr>
      <w:r>
        <w:rPr>
          <w:rFonts w:ascii="仿宋" w:eastAsia="仿宋" w:hAnsi="仿宋" w:hint="eastAsia"/>
          <w:szCs w:val="28"/>
        </w:rPr>
        <w:t>在日本在线教育也同样备受关注。</w:t>
      </w:r>
      <w:r>
        <w:rPr>
          <w:rFonts w:ascii="仿宋" w:eastAsia="仿宋" w:hAnsi="仿宋" w:hint="eastAsia"/>
          <w:szCs w:val="28"/>
        </w:rPr>
        <w:t>2016</w:t>
      </w:r>
      <w:r>
        <w:rPr>
          <w:rFonts w:ascii="仿宋" w:eastAsia="仿宋" w:hAnsi="仿宋" w:hint="eastAsia"/>
          <w:szCs w:val="28"/>
        </w:rPr>
        <w:t>年</w:t>
      </w:r>
      <w:r>
        <w:rPr>
          <w:rFonts w:ascii="仿宋" w:eastAsia="仿宋" w:hAnsi="仿宋" w:hint="eastAsia"/>
          <w:szCs w:val="28"/>
        </w:rPr>
        <w:t>十一</w:t>
      </w:r>
      <w:r>
        <w:rPr>
          <w:rFonts w:ascii="仿宋" w:eastAsia="仿宋" w:hAnsi="仿宋" w:hint="eastAsia"/>
          <w:szCs w:val="28"/>
        </w:rPr>
        <w:t>月</w:t>
      </w:r>
      <w:r>
        <w:rPr>
          <w:rFonts w:ascii="仿宋" w:eastAsia="仿宋" w:hAnsi="仿宋" w:hint="eastAsia"/>
          <w:szCs w:val="28"/>
        </w:rPr>
        <w:t>底</w:t>
      </w:r>
      <w:r>
        <w:rPr>
          <w:rFonts w:ascii="仿宋" w:eastAsia="仿宋" w:hAnsi="仿宋" w:hint="eastAsia"/>
          <w:szCs w:val="28"/>
        </w:rPr>
        <w:t>日本教育科技公司</w:t>
      </w:r>
      <w:r>
        <w:rPr>
          <w:rFonts w:ascii="仿宋" w:eastAsia="仿宋" w:hAnsi="仿宋" w:hint="eastAsia"/>
          <w:szCs w:val="28"/>
        </w:rPr>
        <w:t>arcterus</w:t>
      </w:r>
      <w:r>
        <w:rPr>
          <w:rFonts w:ascii="仿宋" w:eastAsia="仿宋" w:hAnsi="仿宋" w:hint="eastAsia"/>
          <w:szCs w:val="28"/>
        </w:rPr>
        <w:t>宣布完成</w:t>
      </w:r>
      <w:r>
        <w:rPr>
          <w:rFonts w:ascii="仿宋" w:eastAsia="仿宋" w:hAnsi="仿宋" w:hint="eastAsia"/>
          <w:szCs w:val="28"/>
        </w:rPr>
        <w:t>1.1</w:t>
      </w:r>
      <w:r>
        <w:rPr>
          <w:rFonts w:ascii="仿宋" w:eastAsia="仿宋" w:hAnsi="仿宋" w:hint="eastAsia"/>
          <w:szCs w:val="28"/>
        </w:rPr>
        <w:t>亿日元（约合</w:t>
      </w:r>
      <w:r>
        <w:rPr>
          <w:rFonts w:ascii="仿宋" w:eastAsia="仿宋" w:hAnsi="仿宋" w:hint="eastAsia"/>
          <w:szCs w:val="28"/>
        </w:rPr>
        <w:t>100</w:t>
      </w:r>
      <w:r>
        <w:rPr>
          <w:rFonts w:ascii="仿宋" w:eastAsia="仿宋" w:hAnsi="仿宋" w:hint="eastAsia"/>
          <w:szCs w:val="28"/>
        </w:rPr>
        <w:t>万美金）</w:t>
      </w:r>
      <w:r>
        <w:rPr>
          <w:rFonts w:ascii="仿宋" w:eastAsia="仿宋" w:hAnsi="仿宋" w:hint="eastAsia"/>
          <w:szCs w:val="28"/>
        </w:rPr>
        <w:t>B</w:t>
      </w:r>
      <w:r>
        <w:rPr>
          <w:rFonts w:ascii="仿宋" w:eastAsia="仿宋" w:hAnsi="仿宋" w:hint="eastAsia"/>
          <w:szCs w:val="28"/>
        </w:rPr>
        <w:t>轮融资，</w:t>
      </w:r>
      <w:r>
        <w:rPr>
          <w:rFonts w:ascii="仿宋" w:eastAsia="仿宋" w:hAnsi="仿宋" w:hint="eastAsia"/>
          <w:szCs w:val="28"/>
        </w:rPr>
        <w:lastRenderedPageBreak/>
        <w:t>投资方为朝日新闻社子公司“朝日学生新闻社”，以及日本通信教育巨头“</w:t>
      </w:r>
      <w:r>
        <w:rPr>
          <w:rFonts w:ascii="仿宋" w:eastAsia="仿宋" w:hAnsi="仿宋" w:hint="eastAsia"/>
          <w:szCs w:val="28"/>
        </w:rPr>
        <w:t>Z</w:t>
      </w:r>
      <w:r>
        <w:rPr>
          <w:rFonts w:ascii="仿宋" w:eastAsia="仿宋" w:hAnsi="仿宋" w:hint="eastAsia"/>
          <w:szCs w:val="28"/>
        </w:rPr>
        <w:t>会”。</w:t>
      </w:r>
      <w:r>
        <w:rPr>
          <w:rFonts w:ascii="仿宋" w:eastAsia="仿宋" w:hAnsi="仿宋" w:hint="eastAsia"/>
          <w:szCs w:val="28"/>
        </w:rPr>
        <w:t>arcterus</w:t>
      </w:r>
      <w:r>
        <w:rPr>
          <w:rFonts w:ascii="仿宋" w:eastAsia="仿宋" w:hAnsi="仿宋" w:hint="eastAsia"/>
          <w:szCs w:val="28"/>
        </w:rPr>
        <w:t>的</w:t>
      </w:r>
      <w:r>
        <w:rPr>
          <w:rFonts w:ascii="仿宋" w:eastAsia="仿宋" w:hAnsi="仿宋" w:hint="eastAsia"/>
          <w:szCs w:val="28"/>
        </w:rPr>
        <w:t>主要业务包括笔记共享应用“</w:t>
      </w:r>
      <w:r>
        <w:rPr>
          <w:rFonts w:ascii="仿宋" w:eastAsia="仿宋" w:hAnsi="仿宋" w:hint="eastAsia"/>
          <w:szCs w:val="28"/>
        </w:rPr>
        <w:t>Clear</w:t>
      </w:r>
      <w:r>
        <w:rPr>
          <w:rFonts w:ascii="仿宋" w:eastAsia="仿宋" w:hAnsi="仿宋" w:hint="eastAsia"/>
          <w:szCs w:val="28"/>
        </w:rPr>
        <w:t>”、面向线下培训机构的个性化教学工具“</w:t>
      </w:r>
      <w:r>
        <w:rPr>
          <w:rFonts w:ascii="仿宋" w:eastAsia="仿宋" w:hAnsi="仿宋" w:hint="eastAsia"/>
          <w:szCs w:val="28"/>
        </w:rPr>
        <w:t>caiz</w:t>
      </w:r>
      <w:r>
        <w:rPr>
          <w:rFonts w:ascii="仿宋" w:eastAsia="仿宋" w:hAnsi="仿宋" w:hint="eastAsia"/>
          <w:szCs w:val="28"/>
        </w:rPr>
        <w:t>”，以及线下</w:t>
      </w:r>
      <w:r>
        <w:rPr>
          <w:rFonts w:ascii="仿宋" w:eastAsia="仿宋" w:hAnsi="仿宋" w:hint="eastAsia"/>
          <w:szCs w:val="28"/>
        </w:rPr>
        <w:t>K12</w:t>
      </w:r>
      <w:r>
        <w:rPr>
          <w:rFonts w:ascii="仿宋" w:eastAsia="仿宋" w:hAnsi="仿宋" w:hint="eastAsia"/>
          <w:szCs w:val="28"/>
        </w:rPr>
        <w:t>培训机构“志树个别指导学院”，进一步推动在线教育的发展。</w:t>
      </w:r>
    </w:p>
    <w:p w14:paraId="2EF42153" w14:textId="77777777" w:rsidR="00DF00C7" w:rsidRDefault="00BB322B">
      <w:pPr>
        <w:spacing w:line="520" w:lineRule="exact"/>
        <w:ind w:firstLine="560"/>
        <w:rPr>
          <w:rFonts w:ascii="仿宋" w:eastAsia="仿宋" w:hAnsi="仿宋"/>
          <w:b/>
          <w:szCs w:val="28"/>
        </w:rPr>
      </w:pPr>
      <w:r>
        <w:rPr>
          <w:rFonts w:ascii="仿宋" w:eastAsia="仿宋" w:hAnsi="仿宋" w:hint="eastAsia"/>
          <w:b/>
          <w:szCs w:val="28"/>
        </w:rPr>
        <w:t>国内在线教育风生水起</w:t>
      </w:r>
    </w:p>
    <w:p w14:paraId="66AF3A1A" w14:textId="353BC02F" w:rsidR="00DF00C7" w:rsidRDefault="00BB322B">
      <w:pPr>
        <w:spacing w:line="520" w:lineRule="exact"/>
        <w:ind w:firstLine="560"/>
        <w:rPr>
          <w:rFonts w:ascii="仿宋" w:eastAsia="仿宋" w:hAnsi="仿宋"/>
          <w:szCs w:val="28"/>
        </w:rPr>
      </w:pPr>
      <w:bookmarkStart w:id="15" w:name="_Toc453677287"/>
      <w:r>
        <w:rPr>
          <w:rFonts w:ascii="仿宋" w:eastAsia="仿宋" w:hAnsi="仿宋" w:hint="eastAsia"/>
          <w:szCs w:val="28"/>
        </w:rPr>
        <w:t>在线教育模式潮流正在袭来，越来越多的人意识到，智能化教学正在成为教育领域主流。近年来，国家在宏观政策层面对教育行业予以高度重视，云计算等相关技术被在线教育行业广泛应用和推广，终身学习的理念激发人们对知识和技能的渴求，在众多因素的作用下，在线教育市场快速发展。巨大的市场空间吸引着众多互联网企业进入，他们与传统的教育机构一起，凭借各自</w:t>
      </w:r>
      <w:r>
        <w:rPr>
          <w:rFonts w:ascii="仿宋" w:eastAsia="仿宋" w:hAnsi="仿宋" w:hint="eastAsia"/>
          <w:szCs w:val="28"/>
        </w:rPr>
        <w:t>优势，加紧布局在线教育，打造自身品牌，探索盈利模式。</w:t>
      </w:r>
    </w:p>
    <w:p w14:paraId="211BB667" w14:textId="77777777" w:rsidR="00D0443D" w:rsidRPr="00D0443D" w:rsidRDefault="00D0443D" w:rsidP="00D0443D">
      <w:pPr>
        <w:spacing w:line="520" w:lineRule="exact"/>
        <w:ind w:firstLine="560"/>
        <w:rPr>
          <w:rFonts w:ascii="仿宋" w:eastAsia="仿宋" w:hAnsi="仿宋" w:hint="eastAsia"/>
          <w:szCs w:val="28"/>
        </w:rPr>
      </w:pPr>
      <w:r w:rsidRPr="00D0443D">
        <w:rPr>
          <w:rFonts w:ascii="仿宋" w:eastAsia="仿宋" w:hAnsi="仿宋" w:hint="eastAsia"/>
          <w:szCs w:val="28"/>
        </w:rPr>
        <w:t>国内在线教育风生水起</w:t>
      </w:r>
    </w:p>
    <w:p w14:paraId="3F314C35" w14:textId="77777777" w:rsidR="00D0443D" w:rsidRPr="00D0443D" w:rsidRDefault="00D0443D" w:rsidP="00D0443D">
      <w:pPr>
        <w:spacing w:line="520" w:lineRule="exact"/>
        <w:ind w:firstLine="560"/>
        <w:rPr>
          <w:rFonts w:ascii="仿宋" w:eastAsia="仿宋" w:hAnsi="仿宋" w:hint="eastAsia"/>
          <w:szCs w:val="28"/>
        </w:rPr>
      </w:pPr>
      <w:r w:rsidRPr="00D0443D">
        <w:rPr>
          <w:rFonts w:ascii="仿宋" w:eastAsia="仿宋" w:hAnsi="仿宋" w:hint="eastAsia"/>
          <w:szCs w:val="28"/>
        </w:rPr>
        <w:t>在线教育可突破时空限制，结合移动端实现碎片化学习，使得教育内容更加多样化、教育过程更加自主化、个性化。而在“互联网+”的时代背景下，在线教育规模不断扩大，一个开放创新的教育生态正在被重塑。</w:t>
      </w:r>
    </w:p>
    <w:p w14:paraId="61456F55" w14:textId="77777777" w:rsidR="00D0443D" w:rsidRPr="00D0443D" w:rsidRDefault="00D0443D" w:rsidP="00D0443D">
      <w:pPr>
        <w:spacing w:line="520" w:lineRule="exact"/>
        <w:ind w:firstLine="560"/>
        <w:rPr>
          <w:rFonts w:ascii="仿宋" w:eastAsia="仿宋" w:hAnsi="仿宋" w:hint="eastAsia"/>
          <w:szCs w:val="28"/>
        </w:rPr>
      </w:pPr>
      <w:r w:rsidRPr="00D0443D">
        <w:rPr>
          <w:rFonts w:ascii="仿宋" w:eastAsia="仿宋" w:hAnsi="仿宋" w:hint="eastAsia"/>
          <w:szCs w:val="28"/>
        </w:rPr>
        <w:t>从市场规模来看，根据前瞻产业研究院提供的《2016-2021年中国在线教育行业市场前瞻与投资战略规划分析报告》，从2010开始，在线教育市场规模和用户规模便高速增长，维持在10%以上的增速。2015年在线教育市场突破千亿元大关，达1171亿元。预计2016年我国在线教育市场规模可达1375亿元，到2021年在线教育市场规模可达2830亿元。</w:t>
      </w:r>
    </w:p>
    <w:p w14:paraId="50489122" w14:textId="7663DD25" w:rsidR="00D0443D" w:rsidRDefault="00D0443D" w:rsidP="00D0443D">
      <w:pPr>
        <w:spacing w:line="520" w:lineRule="exact"/>
        <w:ind w:firstLine="560"/>
        <w:rPr>
          <w:rFonts w:ascii="仿宋" w:eastAsia="仿宋" w:hAnsi="仿宋" w:hint="eastAsia"/>
          <w:szCs w:val="28"/>
        </w:rPr>
      </w:pPr>
      <w:r w:rsidRPr="00D0443D">
        <w:rPr>
          <w:rFonts w:ascii="仿宋" w:eastAsia="仿宋" w:hAnsi="仿宋" w:hint="eastAsia"/>
          <w:szCs w:val="28"/>
        </w:rPr>
        <w:t>随着我国在线教育市场规模快速增长以及扶持政策的不断加码，在线教育不断深化发展，一些老牌的教育公司积极探索，强推在线教育功能，注重对移动端的建设开发，如：新东方新东方直接分拆在线</w:t>
      </w:r>
      <w:r w:rsidRPr="00D0443D">
        <w:rPr>
          <w:rFonts w:ascii="仿宋" w:eastAsia="仿宋" w:hAnsi="仿宋" w:hint="eastAsia"/>
          <w:szCs w:val="28"/>
        </w:rPr>
        <w:lastRenderedPageBreak/>
        <w:t>教育，成立独立的新东方在线APP。一些互联网巨头纷纷把目光投向了在线教育领域。2015年12月，百度公司成立百度教育事业部，以百度传课为核心业务，打造教育服务平台。阿里巴巴则推出教育频道“淘宝同学”，成立一个在线学习互动社区。腾讯也推出了专业在线教育平台腾讯课堂。除此以外，一些非互联网企业如大唐科技、科大讯飞、拓维信息等也已入场。</w:t>
      </w:r>
    </w:p>
    <w:p w14:paraId="6B54E630" w14:textId="0A2D3EE5" w:rsidR="00E8647F" w:rsidRDefault="00E8647F">
      <w:pPr>
        <w:spacing w:line="520" w:lineRule="exact"/>
        <w:ind w:firstLine="560"/>
        <w:rPr>
          <w:rFonts w:ascii="仿宋" w:eastAsia="仿宋" w:hAnsi="仿宋" w:hint="eastAsia"/>
          <w:szCs w:val="28"/>
        </w:rPr>
      </w:pPr>
      <w:r>
        <w:rPr>
          <w:rFonts w:ascii="仿宋" w:eastAsia="仿宋" w:hAnsi="仿宋"/>
          <w:szCs w:val="28"/>
        </w:rPr>
        <w:t>2016</w:t>
      </w:r>
      <w:r w:rsidR="00D0443D">
        <w:rPr>
          <w:rFonts w:ascii="仿宋" w:eastAsia="仿宋" w:hAnsi="仿宋" w:hint="eastAsia"/>
          <w:szCs w:val="28"/>
        </w:rPr>
        <w:t>年</w:t>
      </w:r>
      <w:r w:rsidRPr="00E8647F">
        <w:rPr>
          <w:rFonts w:ascii="仿宋" w:eastAsia="仿宋" w:hAnsi="仿宋" w:hint="eastAsia"/>
          <w:szCs w:val="28"/>
        </w:rPr>
        <w:t>11月24日新三板挂牌公司威科姆发布公告表示将与沪江网签订战略合作协议，公告显示，具体的合作协议主要为以下三点：1）双方基于“中小学生自主学习高效提分课程”开展合作，在威科姆平台上形成沪江课程品牌内容；2）威科姆提供软硬件平台，利用其强大的中小学学校渠道进行中小学公立学校领域推广，沪江网提供中小学“高效提分课程”内容，双方共同研究决策及运营中小学在校生的优质服务收费课程；3）双方在中小学教研体系方面持续加强交流合作，包括各学科知识教研、试题研究以及学生分层教学教研等，共同提升中小学在线教育资源服务水平。</w:t>
      </w:r>
    </w:p>
    <w:p w14:paraId="330FAB1C" w14:textId="77777777" w:rsidR="00DF00C7" w:rsidRDefault="00BB322B">
      <w:pPr>
        <w:spacing w:line="520" w:lineRule="exact"/>
        <w:ind w:firstLine="560"/>
        <w:rPr>
          <w:rFonts w:ascii="仿宋" w:eastAsia="仿宋" w:hAnsi="仿宋"/>
          <w:szCs w:val="28"/>
        </w:rPr>
      </w:pPr>
      <w:r>
        <w:rPr>
          <w:rFonts w:ascii="仿宋" w:eastAsia="仿宋" w:hAnsi="仿宋" w:hint="eastAsia"/>
          <w:szCs w:val="28"/>
        </w:rPr>
        <w:t>根据中国互联网络信息中心</w:t>
      </w:r>
      <w:r>
        <w:rPr>
          <w:rFonts w:ascii="仿宋" w:eastAsia="仿宋" w:hAnsi="仿宋" w:hint="eastAsia"/>
          <w:szCs w:val="28"/>
        </w:rPr>
        <w:t xml:space="preserve"> (CNNIC) </w:t>
      </w:r>
      <w:r>
        <w:rPr>
          <w:rFonts w:ascii="仿宋" w:eastAsia="仿宋" w:hAnsi="仿宋" w:hint="eastAsia"/>
          <w:szCs w:val="28"/>
        </w:rPr>
        <w:t>近期发布的《第</w:t>
      </w:r>
      <w:r>
        <w:rPr>
          <w:rFonts w:ascii="仿宋" w:eastAsia="仿宋" w:hAnsi="仿宋" w:hint="eastAsia"/>
          <w:szCs w:val="28"/>
        </w:rPr>
        <w:t>38</w:t>
      </w:r>
      <w:r>
        <w:rPr>
          <w:rFonts w:ascii="仿宋" w:eastAsia="仿宋" w:hAnsi="仿宋" w:hint="eastAsia"/>
          <w:szCs w:val="28"/>
        </w:rPr>
        <w:t>次中国互联网络发展状况统计报告》，截至</w:t>
      </w:r>
      <w:r>
        <w:rPr>
          <w:rFonts w:ascii="仿宋" w:eastAsia="仿宋" w:hAnsi="仿宋" w:hint="eastAsia"/>
          <w:szCs w:val="28"/>
        </w:rPr>
        <w:t>2016</w:t>
      </w:r>
      <w:r>
        <w:rPr>
          <w:rFonts w:ascii="仿宋" w:eastAsia="仿宋" w:hAnsi="仿宋" w:hint="eastAsia"/>
          <w:szCs w:val="28"/>
        </w:rPr>
        <w:t>年</w:t>
      </w:r>
      <w:r>
        <w:rPr>
          <w:rFonts w:ascii="仿宋" w:eastAsia="仿宋" w:hAnsi="仿宋" w:hint="eastAsia"/>
          <w:szCs w:val="28"/>
        </w:rPr>
        <w:t>6</w:t>
      </w:r>
      <w:r>
        <w:rPr>
          <w:rFonts w:ascii="仿宋" w:eastAsia="仿宋" w:hAnsi="仿宋" w:hint="eastAsia"/>
          <w:szCs w:val="28"/>
        </w:rPr>
        <w:t>月，我国在线教育用户规模达</w:t>
      </w:r>
      <w:r>
        <w:rPr>
          <w:rFonts w:ascii="仿宋" w:eastAsia="仿宋" w:hAnsi="仿宋" w:hint="eastAsia"/>
          <w:szCs w:val="28"/>
        </w:rPr>
        <w:t>1.18</w:t>
      </w:r>
      <w:r>
        <w:rPr>
          <w:rFonts w:ascii="仿宋" w:eastAsia="仿宋" w:hAnsi="仿宋" w:hint="eastAsia"/>
          <w:szCs w:val="28"/>
        </w:rPr>
        <w:t>亿，较</w:t>
      </w:r>
      <w:r>
        <w:rPr>
          <w:rFonts w:ascii="仿宋" w:eastAsia="仿宋" w:hAnsi="仿宋" w:hint="eastAsia"/>
          <w:szCs w:val="28"/>
        </w:rPr>
        <w:t>2015</w:t>
      </w:r>
      <w:r>
        <w:rPr>
          <w:rFonts w:ascii="仿宋" w:eastAsia="仿宋" w:hAnsi="仿宋" w:hint="eastAsia"/>
          <w:szCs w:val="28"/>
        </w:rPr>
        <w:t>年底增加</w:t>
      </w:r>
      <w:r>
        <w:rPr>
          <w:rFonts w:ascii="仿宋" w:eastAsia="仿宋" w:hAnsi="仿宋" w:hint="eastAsia"/>
          <w:szCs w:val="28"/>
        </w:rPr>
        <w:t>775</w:t>
      </w:r>
      <w:r>
        <w:rPr>
          <w:rFonts w:ascii="仿宋" w:eastAsia="仿宋" w:hAnsi="仿宋" w:hint="eastAsia"/>
          <w:szCs w:val="28"/>
        </w:rPr>
        <w:t>万，增长率为</w:t>
      </w:r>
      <w:r>
        <w:rPr>
          <w:rFonts w:ascii="仿宋" w:eastAsia="仿宋" w:hAnsi="仿宋" w:hint="eastAsia"/>
          <w:szCs w:val="28"/>
        </w:rPr>
        <w:t>7.0%</w:t>
      </w:r>
      <w:r>
        <w:rPr>
          <w:rFonts w:ascii="仿宋" w:eastAsia="仿宋" w:hAnsi="仿宋" w:hint="eastAsia"/>
          <w:szCs w:val="28"/>
        </w:rPr>
        <w:t>；在线教育用户使用率为</w:t>
      </w:r>
      <w:r>
        <w:rPr>
          <w:rFonts w:ascii="仿宋" w:eastAsia="仿宋" w:hAnsi="仿宋" w:hint="eastAsia"/>
          <w:szCs w:val="28"/>
        </w:rPr>
        <w:t>16.6%</w:t>
      </w:r>
      <w:r>
        <w:rPr>
          <w:rFonts w:ascii="仿宋" w:eastAsia="仿宋" w:hAnsi="仿宋" w:hint="eastAsia"/>
          <w:szCs w:val="28"/>
        </w:rPr>
        <w:t>，较</w:t>
      </w:r>
      <w:r>
        <w:rPr>
          <w:rFonts w:ascii="仿宋" w:eastAsia="仿宋" w:hAnsi="仿宋" w:hint="eastAsia"/>
          <w:szCs w:val="28"/>
        </w:rPr>
        <w:t>2015</w:t>
      </w:r>
      <w:r>
        <w:rPr>
          <w:rFonts w:ascii="仿宋" w:eastAsia="仿宋" w:hAnsi="仿宋" w:hint="eastAsia"/>
          <w:szCs w:val="28"/>
        </w:rPr>
        <w:t>年底基本持平。手机在线教育用户规模为</w:t>
      </w:r>
      <w:r>
        <w:rPr>
          <w:rFonts w:ascii="仿宋" w:eastAsia="仿宋" w:hAnsi="仿宋" w:hint="eastAsia"/>
          <w:szCs w:val="28"/>
        </w:rPr>
        <w:t>6987</w:t>
      </w:r>
      <w:r>
        <w:rPr>
          <w:rFonts w:ascii="仿宋" w:eastAsia="仿宋" w:hAnsi="仿宋" w:hint="eastAsia"/>
          <w:szCs w:val="28"/>
        </w:rPr>
        <w:t>万，与</w:t>
      </w:r>
      <w:r>
        <w:rPr>
          <w:rFonts w:ascii="仿宋" w:eastAsia="仿宋" w:hAnsi="仿宋" w:hint="eastAsia"/>
          <w:szCs w:val="28"/>
        </w:rPr>
        <w:t>2015</w:t>
      </w:r>
      <w:r>
        <w:rPr>
          <w:rFonts w:ascii="仿宋" w:eastAsia="仿宋" w:hAnsi="仿宋" w:hint="eastAsia"/>
          <w:szCs w:val="28"/>
        </w:rPr>
        <w:t>年底相比增长了</w:t>
      </w:r>
      <w:r>
        <w:rPr>
          <w:rFonts w:ascii="仿宋" w:eastAsia="仿宋" w:hAnsi="仿宋" w:hint="eastAsia"/>
          <w:szCs w:val="28"/>
        </w:rPr>
        <w:t>1684</w:t>
      </w:r>
      <w:r>
        <w:rPr>
          <w:rFonts w:ascii="仿宋" w:eastAsia="仿宋" w:hAnsi="仿宋" w:hint="eastAsia"/>
          <w:szCs w:val="28"/>
        </w:rPr>
        <w:t>万，增长率为</w:t>
      </w:r>
      <w:r>
        <w:rPr>
          <w:rFonts w:ascii="仿宋" w:eastAsia="仿宋" w:hAnsi="仿宋" w:hint="eastAsia"/>
          <w:szCs w:val="28"/>
        </w:rPr>
        <w:t xml:space="preserve">31.8% </w:t>
      </w:r>
      <w:r>
        <w:rPr>
          <w:rFonts w:ascii="仿宋" w:eastAsia="仿宋" w:hAnsi="仿宋" w:hint="eastAsia"/>
          <w:szCs w:val="28"/>
        </w:rPr>
        <w:t>；手机在线教育使用率为</w:t>
      </w:r>
      <w:r>
        <w:rPr>
          <w:rFonts w:ascii="仿宋" w:eastAsia="仿宋" w:hAnsi="仿宋" w:hint="eastAsia"/>
          <w:szCs w:val="28"/>
        </w:rPr>
        <w:t>10.6%</w:t>
      </w:r>
      <w:r>
        <w:rPr>
          <w:rFonts w:ascii="仿宋" w:eastAsia="仿宋" w:hAnsi="仿宋" w:hint="eastAsia"/>
          <w:szCs w:val="28"/>
        </w:rPr>
        <w:t>，相比</w:t>
      </w:r>
      <w:r>
        <w:rPr>
          <w:rFonts w:ascii="仿宋" w:eastAsia="仿宋" w:hAnsi="仿宋" w:hint="eastAsia"/>
          <w:szCs w:val="28"/>
        </w:rPr>
        <w:t>2015</w:t>
      </w:r>
      <w:r>
        <w:rPr>
          <w:rFonts w:ascii="仿宋" w:eastAsia="仿宋" w:hAnsi="仿宋" w:hint="eastAsia"/>
          <w:szCs w:val="28"/>
        </w:rPr>
        <w:t>年底增长</w:t>
      </w:r>
      <w:r>
        <w:rPr>
          <w:rFonts w:ascii="仿宋" w:eastAsia="仿宋" w:hAnsi="仿宋" w:hint="eastAsia"/>
          <w:szCs w:val="28"/>
        </w:rPr>
        <w:t>2</w:t>
      </w:r>
      <w:r>
        <w:rPr>
          <w:rFonts w:ascii="仿宋" w:eastAsia="仿宋" w:hAnsi="仿宋" w:hint="eastAsia"/>
          <w:szCs w:val="28"/>
        </w:rPr>
        <w:t>个百分点。</w:t>
      </w:r>
    </w:p>
    <w:p w14:paraId="7B242BC2" w14:textId="77777777" w:rsidR="00DF00C7" w:rsidRDefault="00BB322B">
      <w:pPr>
        <w:spacing w:line="520" w:lineRule="exact"/>
        <w:ind w:firstLine="560"/>
        <w:rPr>
          <w:rFonts w:ascii="仿宋" w:eastAsia="仿宋" w:hAnsi="仿宋"/>
          <w:szCs w:val="28"/>
        </w:rPr>
      </w:pPr>
      <w:r>
        <w:rPr>
          <w:rFonts w:ascii="仿宋" w:eastAsia="仿宋" w:hAnsi="仿宋" w:hint="eastAsia"/>
          <w:szCs w:val="28"/>
        </w:rPr>
        <w:t>移动教育正逐步成为在线教育的主流。</w:t>
      </w:r>
      <w:r>
        <w:rPr>
          <w:rFonts w:ascii="仿宋" w:eastAsia="仿宋" w:hAnsi="仿宋" w:hint="eastAsia"/>
          <w:szCs w:val="28"/>
        </w:rPr>
        <w:t>CNNIC</w:t>
      </w:r>
      <w:r>
        <w:rPr>
          <w:rFonts w:ascii="仿宋" w:eastAsia="仿宋" w:hAnsi="仿宋" w:hint="eastAsia"/>
          <w:szCs w:val="28"/>
        </w:rPr>
        <w:t>调查数</w:t>
      </w:r>
      <w:r>
        <w:rPr>
          <w:rFonts w:ascii="仿宋" w:eastAsia="仿宋" w:hAnsi="仿宋" w:hint="eastAsia"/>
          <w:szCs w:val="28"/>
        </w:rPr>
        <w:t>据显示，</w:t>
      </w:r>
      <w:r>
        <w:rPr>
          <w:rFonts w:ascii="仿宋" w:eastAsia="仿宋" w:hAnsi="仿宋" w:hint="eastAsia"/>
          <w:szCs w:val="28"/>
        </w:rPr>
        <w:t>59.3%</w:t>
      </w:r>
      <w:r>
        <w:rPr>
          <w:rFonts w:ascii="仿宋" w:eastAsia="仿宋" w:hAnsi="仿宋" w:hint="eastAsia"/>
          <w:szCs w:val="28"/>
        </w:rPr>
        <w:t>的在线教育用户分布在手机端，较</w:t>
      </w:r>
      <w:r>
        <w:rPr>
          <w:rFonts w:ascii="仿宋" w:eastAsia="仿宋" w:hAnsi="仿宋" w:hint="eastAsia"/>
          <w:szCs w:val="28"/>
        </w:rPr>
        <w:t>2015</w:t>
      </w:r>
      <w:r>
        <w:rPr>
          <w:rFonts w:ascii="仿宋" w:eastAsia="仿宋" w:hAnsi="仿宋" w:hint="eastAsia"/>
          <w:szCs w:val="28"/>
        </w:rPr>
        <w:t>年底提升了</w:t>
      </w:r>
      <w:r>
        <w:rPr>
          <w:rFonts w:ascii="仿宋" w:eastAsia="仿宋" w:hAnsi="仿宋" w:hint="eastAsia"/>
          <w:szCs w:val="28"/>
        </w:rPr>
        <w:t>11</w:t>
      </w:r>
      <w:r>
        <w:rPr>
          <w:rFonts w:ascii="仿宋" w:eastAsia="仿宋" w:hAnsi="仿宋" w:hint="eastAsia"/>
          <w:szCs w:val="28"/>
        </w:rPr>
        <w:t>个百分点。与</w:t>
      </w:r>
      <w:r>
        <w:rPr>
          <w:rFonts w:ascii="仿宋" w:eastAsia="仿宋" w:hAnsi="仿宋" w:hint="eastAsia"/>
          <w:szCs w:val="28"/>
        </w:rPr>
        <w:t>PC</w:t>
      </w:r>
      <w:r>
        <w:rPr>
          <w:rFonts w:ascii="仿宋" w:eastAsia="仿宋" w:hAnsi="仿宋" w:hint="eastAsia"/>
          <w:szCs w:val="28"/>
        </w:rPr>
        <w:t>端相比，移动教育能提供个性化的学习场景，借助移动设备的触感、语音输出等方式，构建出更加个性化的人机交互场景，提升学习本身的趣味性，尤其对于题库类、数字阅读类、音频类在线教</w:t>
      </w:r>
      <w:r>
        <w:rPr>
          <w:rFonts w:ascii="仿宋" w:eastAsia="仿宋" w:hAnsi="仿宋" w:hint="eastAsia"/>
          <w:szCs w:val="28"/>
        </w:rPr>
        <w:lastRenderedPageBreak/>
        <w:t>育产品，更适合从移动端切入。长远来看，基于移动终端，拥有优质教学内容、能寓教于乐的教育产品，在市场上更有优势。</w:t>
      </w:r>
    </w:p>
    <w:p w14:paraId="35AFA278" w14:textId="77777777" w:rsidR="00DF00C7" w:rsidRDefault="00BB322B">
      <w:pPr>
        <w:spacing w:line="520" w:lineRule="exact"/>
        <w:ind w:firstLine="560"/>
        <w:rPr>
          <w:rFonts w:ascii="仿宋" w:eastAsia="仿宋" w:hAnsi="仿宋"/>
          <w:szCs w:val="28"/>
        </w:rPr>
      </w:pPr>
      <w:r>
        <w:rPr>
          <w:rFonts w:ascii="仿宋" w:eastAsia="仿宋" w:hAnsi="仿宋" w:hint="eastAsia"/>
          <w:szCs w:val="28"/>
        </w:rPr>
        <w:t>数据技术助力在线教育体验改善。在线教育平台通过大数据挖掘技术，掌握用户个人属性、教育水平、收入、消费等情况，帮助了解用户需求和学习动机，针对具体</w:t>
      </w:r>
      <w:r>
        <w:rPr>
          <w:rFonts w:ascii="仿宋" w:eastAsia="仿宋" w:hAnsi="仿宋" w:hint="eastAsia"/>
          <w:szCs w:val="28"/>
        </w:rPr>
        <w:t>人群进行精准定位，推荐定制化的学习内容，同时增加平台的商业变现能力。此外，随着</w:t>
      </w:r>
      <w:r>
        <w:rPr>
          <w:rFonts w:ascii="仿宋" w:eastAsia="仿宋" w:hAnsi="仿宋" w:hint="eastAsia"/>
          <w:szCs w:val="28"/>
        </w:rPr>
        <w:t>VR</w:t>
      </w:r>
      <w:r>
        <w:rPr>
          <w:rFonts w:ascii="仿宋" w:eastAsia="仿宋" w:hAnsi="仿宋" w:hint="eastAsia"/>
          <w:szCs w:val="28"/>
        </w:rPr>
        <w:t>、</w:t>
      </w:r>
      <w:r>
        <w:rPr>
          <w:rFonts w:ascii="仿宋" w:eastAsia="仿宋" w:hAnsi="仿宋" w:hint="eastAsia"/>
          <w:szCs w:val="28"/>
        </w:rPr>
        <w:t>AR</w:t>
      </w:r>
      <w:r>
        <w:rPr>
          <w:rFonts w:ascii="仿宋" w:eastAsia="仿宋" w:hAnsi="仿宋" w:hint="eastAsia"/>
          <w:szCs w:val="28"/>
        </w:rPr>
        <w:t>技术的发展和相关硬件设备的开发，“沉浸式教学模式”成为可能，尤其在建筑、物理、医学、生物等专业课程中，为在线教育提供真实场景的教学体验，增强互动性，提升学习效率。</w:t>
      </w:r>
    </w:p>
    <w:p w14:paraId="2DF8AC23" w14:textId="77777777" w:rsidR="00DF00C7" w:rsidRDefault="00DF00C7">
      <w:pPr>
        <w:spacing w:line="520" w:lineRule="exact"/>
        <w:ind w:firstLine="560"/>
        <w:rPr>
          <w:rFonts w:ascii="仿宋" w:eastAsia="仿宋" w:hAnsi="仿宋"/>
          <w:szCs w:val="28"/>
        </w:rPr>
      </w:pPr>
    </w:p>
    <w:p w14:paraId="37F08CB0" w14:textId="77777777" w:rsidR="00DF00C7" w:rsidRDefault="00BB322B">
      <w:pPr>
        <w:pStyle w:val="3"/>
        <w:spacing w:line="600" w:lineRule="exact"/>
        <w:rPr>
          <w:rFonts w:ascii="宋体" w:hAnsi="宋体"/>
          <w:b w:val="0"/>
          <w:sz w:val="28"/>
          <w:szCs w:val="28"/>
        </w:rPr>
      </w:pPr>
      <w:r>
        <w:rPr>
          <w:rFonts w:ascii="宋体" w:hAnsi="宋体"/>
          <w:sz w:val="28"/>
          <w:szCs w:val="28"/>
        </w:rPr>
        <w:t>1.1.2</w:t>
      </w:r>
      <w:r>
        <w:rPr>
          <w:rFonts w:hint="eastAsia"/>
          <w:sz w:val="28"/>
          <w:szCs w:val="28"/>
        </w:rPr>
        <w:t>中小学学生个性化自主学习的需求及问题</w:t>
      </w:r>
      <w:bookmarkEnd w:id="15"/>
    </w:p>
    <w:p w14:paraId="22520AD7" w14:textId="77777777" w:rsidR="00DF00C7" w:rsidRDefault="00BB322B">
      <w:pPr>
        <w:spacing w:line="520" w:lineRule="exact"/>
        <w:ind w:firstLine="560"/>
        <w:rPr>
          <w:rFonts w:ascii="仿宋" w:eastAsia="仿宋" w:hAnsi="仿宋"/>
          <w:szCs w:val="28"/>
        </w:rPr>
      </w:pPr>
      <w:bookmarkStart w:id="16" w:name="_Toc17792"/>
      <w:bookmarkStart w:id="17" w:name="_Toc2264"/>
      <w:bookmarkStart w:id="18" w:name="_Toc11001"/>
      <w:r>
        <w:rPr>
          <w:rFonts w:ascii="仿宋" w:eastAsia="仿宋" w:hAnsi="仿宋" w:hint="eastAsia"/>
          <w:szCs w:val="28"/>
        </w:rPr>
        <w:t>从炙手可热的互联网在线教育回归到细分的中小学生在线教育，我们看到了普遍存在的需求和亟待解决的问题：</w:t>
      </w:r>
    </w:p>
    <w:p w14:paraId="407697D9" w14:textId="77777777" w:rsidR="00DF00C7" w:rsidRDefault="00BB322B">
      <w:pPr>
        <w:spacing w:line="520" w:lineRule="exact"/>
        <w:ind w:firstLine="562"/>
        <w:rPr>
          <w:rFonts w:ascii="仿宋" w:eastAsia="仿宋" w:hAnsi="仿宋"/>
          <w:b/>
          <w:szCs w:val="28"/>
        </w:rPr>
      </w:pPr>
      <w:r>
        <w:rPr>
          <w:rFonts w:ascii="仿宋" w:eastAsia="仿宋" w:hAnsi="仿宋" w:hint="eastAsia"/>
          <w:b/>
          <w:szCs w:val="28"/>
        </w:rPr>
        <w:t>中小学学生个性化学习的强烈需求</w:t>
      </w:r>
    </w:p>
    <w:p w14:paraId="20AC2D16" w14:textId="77777777" w:rsidR="00DF00C7" w:rsidRDefault="00BB322B">
      <w:pPr>
        <w:spacing w:line="520" w:lineRule="exact"/>
        <w:ind w:firstLine="562"/>
        <w:rPr>
          <w:rFonts w:ascii="仿宋" w:eastAsia="仿宋" w:hAnsi="仿宋"/>
          <w:b/>
          <w:szCs w:val="28"/>
        </w:rPr>
      </w:pPr>
      <w:r>
        <w:rPr>
          <w:rFonts w:ascii="仿宋" w:eastAsia="仿宋" w:hAnsi="仿宋" w:hint="eastAsia"/>
          <w:szCs w:val="28"/>
        </w:rPr>
        <w:t>教育者完全可根据学生的实际情况及学习需要，利用网络的丰富资源和先进的服务手段让</w:t>
      </w:r>
      <w:r>
        <w:rPr>
          <w:rFonts w:ascii="仿宋" w:eastAsia="仿宋" w:hAnsi="仿宋" w:hint="eastAsia"/>
          <w:szCs w:val="28"/>
        </w:rPr>
        <w:t>学生进行</w:t>
      </w:r>
      <w:r>
        <w:rPr>
          <w:rFonts w:ascii="仿宋" w:eastAsia="仿宋" w:hAnsi="仿宋" w:hint="eastAsia"/>
          <w:szCs w:val="28"/>
        </w:rPr>
        <w:t>个性化学习</w:t>
      </w:r>
      <w:r>
        <w:rPr>
          <w:rFonts w:ascii="仿宋" w:eastAsia="仿宋" w:hAnsi="仿宋" w:hint="eastAsia"/>
          <w:szCs w:val="28"/>
        </w:rPr>
        <w:t>，以满足（或适应）他们不同的学习要求。在传统教学过程中，虽然教师与学生，学生与学生在一个空间，但在教学中相互之间的交互性极为有限。教学活动发生较多的是教师—学生的单向交流，学生参与面不大。而网络教学，能为学生开辟广阔的交流空间，拓展参与学习的层面，有利于促进学生</w:t>
      </w:r>
      <w:r>
        <w:rPr>
          <w:rFonts w:ascii="仿宋" w:eastAsia="仿宋" w:hAnsi="仿宋" w:hint="eastAsia"/>
          <w:szCs w:val="28"/>
        </w:rPr>
        <w:t>个性化</w:t>
      </w:r>
      <w:r>
        <w:rPr>
          <w:rFonts w:ascii="仿宋" w:eastAsia="仿宋" w:hAnsi="仿宋" w:hint="eastAsia"/>
          <w:szCs w:val="28"/>
        </w:rPr>
        <w:t>学习和思维的发展。传统教学过程，经常是问答式，即教师提问，学生举手回答的形式来进行课文的理解。其弊端是学生参与机会少，成就少数学生而丢掉大多数，久而久之形成学生思维上的惰性，不利于整体学生能力的培养。计算机网络的构建，则为解决</w:t>
      </w:r>
      <w:r>
        <w:rPr>
          <w:rFonts w:ascii="仿宋" w:eastAsia="仿宋" w:hAnsi="仿宋" w:hint="eastAsia"/>
          <w:szCs w:val="28"/>
        </w:rPr>
        <w:t>这一弊端开辟了广阔的学习空间。</w:t>
      </w:r>
    </w:p>
    <w:p w14:paraId="084A62E3" w14:textId="77777777" w:rsidR="00DF00C7" w:rsidRDefault="00BB322B">
      <w:pPr>
        <w:spacing w:line="520" w:lineRule="exact"/>
        <w:ind w:firstLine="560"/>
        <w:rPr>
          <w:rFonts w:ascii="仿宋" w:eastAsia="仿宋" w:hAnsi="仿宋"/>
          <w:szCs w:val="28"/>
        </w:rPr>
      </w:pPr>
      <w:r>
        <w:rPr>
          <w:rFonts w:ascii="仿宋" w:eastAsia="仿宋" w:hAnsi="仿宋"/>
          <w:szCs w:val="28"/>
        </w:rPr>
        <w:lastRenderedPageBreak/>
        <w:t>课堂教学的系统性、互动性具有无法取代的重要价值，但一个老师对应多个学生的客观现实也导致了学生很难在课堂上实现个性化学习，每个学习者的学习需求、活动方式、学习进度都可能不一样</w:t>
      </w:r>
      <w:r>
        <w:rPr>
          <w:rFonts w:ascii="仿宋" w:eastAsia="仿宋" w:hAnsi="仿宋" w:hint="eastAsia"/>
          <w:szCs w:val="28"/>
        </w:rPr>
        <w:t>，因此</w:t>
      </w:r>
      <w:r>
        <w:rPr>
          <w:rFonts w:ascii="仿宋" w:eastAsia="仿宋" w:hAnsi="仿宋"/>
          <w:szCs w:val="28"/>
        </w:rPr>
        <w:t>，</w:t>
      </w:r>
      <w:r>
        <w:rPr>
          <w:rFonts w:ascii="仿宋" w:eastAsia="仿宋" w:hAnsi="仿宋" w:hint="eastAsia"/>
          <w:szCs w:val="28"/>
        </w:rPr>
        <w:t>应主要依靠信息技术手段而不是教师主观判断来掌握和</w:t>
      </w:r>
      <w:r>
        <w:rPr>
          <w:rFonts w:ascii="仿宋" w:eastAsia="仿宋" w:hAnsi="仿宋"/>
          <w:szCs w:val="28"/>
        </w:rPr>
        <w:t>分析</w:t>
      </w:r>
      <w:r>
        <w:rPr>
          <w:rFonts w:ascii="仿宋" w:eastAsia="仿宋" w:hAnsi="仿宋" w:hint="eastAsia"/>
          <w:szCs w:val="28"/>
        </w:rPr>
        <w:t>学习者的行为动态，从而提供自适应个性化</w:t>
      </w:r>
      <w:r>
        <w:rPr>
          <w:rFonts w:ascii="仿宋" w:eastAsia="仿宋" w:hAnsi="仿宋"/>
          <w:szCs w:val="28"/>
        </w:rPr>
        <w:t>的</w:t>
      </w:r>
      <w:r>
        <w:rPr>
          <w:rFonts w:ascii="仿宋" w:eastAsia="仿宋" w:hAnsi="仿宋" w:hint="eastAsia"/>
          <w:szCs w:val="28"/>
        </w:rPr>
        <w:t>环境。</w:t>
      </w:r>
      <w:r>
        <w:rPr>
          <w:rFonts w:ascii="仿宋" w:eastAsia="仿宋" w:hAnsi="仿宋"/>
          <w:szCs w:val="28"/>
        </w:rPr>
        <w:t>课后的家庭学习时间成为了个性化学习</w:t>
      </w:r>
      <w:r>
        <w:rPr>
          <w:rFonts w:ascii="仿宋" w:eastAsia="仿宋" w:hAnsi="仿宋" w:hint="eastAsia"/>
          <w:szCs w:val="28"/>
        </w:rPr>
        <w:t>的一个主要环境，围绕家庭</w:t>
      </w:r>
      <w:r>
        <w:rPr>
          <w:rFonts w:ascii="仿宋" w:eastAsia="仿宋" w:hAnsi="仿宋"/>
          <w:szCs w:val="28"/>
        </w:rPr>
        <w:t>作业和学习教辅</w:t>
      </w:r>
      <w:r>
        <w:rPr>
          <w:rFonts w:ascii="仿宋" w:eastAsia="仿宋" w:hAnsi="仿宋" w:hint="eastAsia"/>
          <w:szCs w:val="28"/>
        </w:rPr>
        <w:t>学生要完成一天课程的巩固，在课程上每个学生掌握知识的情况都不相同，作业过程遇到的问题也非常具有个性化特征，以个性化问题为导向的一种</w:t>
      </w:r>
      <w:r>
        <w:rPr>
          <w:rFonts w:ascii="仿宋" w:eastAsia="仿宋" w:hAnsi="仿宋" w:hint="eastAsia"/>
          <w:szCs w:val="28"/>
        </w:rPr>
        <w:t>自主学习方式是中小学课后个性化学习的一个基础需求。</w:t>
      </w:r>
    </w:p>
    <w:p w14:paraId="28C0534B" w14:textId="77777777" w:rsidR="00DF00C7" w:rsidRDefault="00BB322B">
      <w:pPr>
        <w:spacing w:line="520" w:lineRule="exact"/>
        <w:ind w:firstLine="562"/>
        <w:rPr>
          <w:rFonts w:ascii="仿宋" w:eastAsia="仿宋" w:hAnsi="仿宋"/>
          <w:b/>
          <w:szCs w:val="28"/>
        </w:rPr>
      </w:pPr>
      <w:r>
        <w:rPr>
          <w:rFonts w:ascii="仿宋" w:eastAsia="仿宋" w:hAnsi="仿宋"/>
          <w:b/>
          <w:szCs w:val="28"/>
        </w:rPr>
        <w:t>中小学学生自主学习的强烈需求</w:t>
      </w:r>
    </w:p>
    <w:p w14:paraId="754819E4" w14:textId="77777777" w:rsidR="00DF00C7" w:rsidRDefault="00BB322B">
      <w:pPr>
        <w:spacing w:line="520" w:lineRule="exact"/>
        <w:ind w:firstLine="560"/>
        <w:rPr>
          <w:rFonts w:ascii="仿宋" w:eastAsia="仿宋" w:hAnsi="仿宋"/>
          <w:szCs w:val="28"/>
        </w:rPr>
      </w:pPr>
      <w:r>
        <w:rPr>
          <w:rFonts w:ascii="仿宋" w:eastAsia="仿宋" w:hAnsi="仿宋"/>
          <w:szCs w:val="28"/>
        </w:rPr>
        <w:t>目前中小学学生的课堂学习以统一的</w:t>
      </w:r>
      <w:r>
        <w:rPr>
          <w:rFonts w:ascii="仿宋" w:eastAsia="仿宋" w:hAnsi="仿宋" w:hint="eastAsia"/>
          <w:szCs w:val="28"/>
        </w:rPr>
        <w:t>、</w:t>
      </w:r>
      <w:r>
        <w:rPr>
          <w:rFonts w:ascii="仿宋" w:eastAsia="仿宋" w:hAnsi="仿宋"/>
          <w:szCs w:val="28"/>
        </w:rPr>
        <w:t>填鸭式的方式为主，课后的作业是强迫式的、必修式的，造成了学生的被动接收，无法激发自我学习兴趣。但老师、家长却又都希望尽早培养孩子的</w:t>
      </w:r>
      <w:r>
        <w:rPr>
          <w:rFonts w:ascii="仿宋" w:eastAsia="仿宋" w:hAnsi="仿宋" w:hint="eastAsia"/>
          <w:szCs w:val="28"/>
        </w:rPr>
        <w:t>自主</w:t>
      </w:r>
      <w:r>
        <w:rPr>
          <w:rFonts w:ascii="仿宋" w:eastAsia="仿宋" w:hAnsi="仿宋"/>
          <w:szCs w:val="28"/>
        </w:rPr>
        <w:t>学习能力，这就形成了一种现实的矛盾对立。其实中小学生的自主学习可以通过探究问题的环境营造，在学生课后习题过程遇到困难的时候给予及时的有针对性的讲解，让学生有一种自主发现的乐趣和成就，这类需求的满足同时还可以减轻家长辅导的压力和学生对家长辅导的一种依赖。</w:t>
      </w:r>
    </w:p>
    <w:p w14:paraId="6A164220" w14:textId="77777777" w:rsidR="00DF00C7" w:rsidRDefault="00BB322B">
      <w:pPr>
        <w:spacing w:line="520" w:lineRule="exact"/>
        <w:ind w:firstLine="560"/>
        <w:rPr>
          <w:rFonts w:ascii="仿宋" w:eastAsia="仿宋" w:hAnsi="仿宋"/>
          <w:szCs w:val="28"/>
        </w:rPr>
      </w:pPr>
      <w:r>
        <w:rPr>
          <w:rFonts w:ascii="仿宋" w:eastAsia="仿宋" w:hAnsi="仿宋" w:hint="eastAsia"/>
          <w:szCs w:val="28"/>
        </w:rPr>
        <w:t>在学习者自主学习的过程中，面对问题时，多数学生往往是束手无策，或是干脆置之一边，这是学生缺乏独立思考能力的体现。学习者利用网上娱乐的学生较多，利用网络学习、查资料的学生较少；每天上网的时间较长，而平均每天用于学习的时间很少，这就需要我们积极引导如何正确地使用网络进行自主学习，养成良好的学习习惯。大多数学生没有明确的学习目的，学习比较被动并缺乏自觉性；不太重视学习的评价与总结，缺乏主动性，自我监控和自我评价能力还有待提高。</w:t>
      </w:r>
    </w:p>
    <w:p w14:paraId="72F3C107" w14:textId="77777777" w:rsidR="00DF00C7" w:rsidRDefault="00BB322B">
      <w:pPr>
        <w:spacing w:line="520" w:lineRule="exact"/>
        <w:ind w:firstLine="560"/>
        <w:rPr>
          <w:rFonts w:ascii="仿宋" w:eastAsia="仿宋" w:hAnsi="仿宋"/>
          <w:szCs w:val="28"/>
        </w:rPr>
      </w:pPr>
      <w:r>
        <w:rPr>
          <w:rFonts w:ascii="仿宋" w:eastAsia="仿宋" w:hAnsi="仿宋" w:hint="eastAsia"/>
          <w:szCs w:val="28"/>
        </w:rPr>
        <w:lastRenderedPageBreak/>
        <w:t>在素质教育全面推进的今天，网络顺应了时代的要求，为学生开辟了广阔而自由的学习环境，提供</w:t>
      </w:r>
      <w:r>
        <w:rPr>
          <w:rFonts w:ascii="仿宋" w:eastAsia="仿宋" w:hAnsi="仿宋" w:hint="eastAsia"/>
          <w:szCs w:val="28"/>
        </w:rPr>
        <w:t>了丰富的教育资源，拓延了多维的教学时空。这对激发学生学习兴趣，加强自主学习，促进个性与能力的发展必将产生深远的影响。</w:t>
      </w:r>
      <w:r>
        <w:rPr>
          <w:rFonts w:ascii="仿宋" w:eastAsia="仿宋" w:hAnsi="仿宋" w:hint="eastAsia"/>
          <w:szCs w:val="28"/>
        </w:rPr>
        <w:t>如何有效的设计面向互联网的自主学习系统变得尤为重要。</w:t>
      </w:r>
    </w:p>
    <w:p w14:paraId="0C412FF8" w14:textId="77777777" w:rsidR="00DF00C7" w:rsidRDefault="00BB322B">
      <w:pPr>
        <w:spacing w:line="520" w:lineRule="exact"/>
        <w:ind w:firstLine="562"/>
        <w:rPr>
          <w:rFonts w:ascii="仿宋" w:eastAsia="仿宋" w:hAnsi="仿宋"/>
          <w:b/>
          <w:szCs w:val="28"/>
        </w:rPr>
      </w:pPr>
      <w:r>
        <w:rPr>
          <w:rFonts w:ascii="仿宋" w:eastAsia="仿宋" w:hAnsi="仿宋" w:hint="eastAsia"/>
          <w:b/>
          <w:szCs w:val="28"/>
        </w:rPr>
        <w:t>目前数字出版的单项传播限制了个性化学习的发展</w:t>
      </w:r>
    </w:p>
    <w:p w14:paraId="3BD9EB7A" w14:textId="77777777" w:rsidR="00DF00C7" w:rsidRDefault="00BB322B">
      <w:pPr>
        <w:spacing w:line="520" w:lineRule="exact"/>
        <w:ind w:firstLine="560"/>
        <w:rPr>
          <w:rFonts w:ascii="仿宋" w:eastAsia="仿宋" w:hAnsi="仿宋"/>
          <w:szCs w:val="28"/>
        </w:rPr>
      </w:pPr>
      <w:r>
        <w:rPr>
          <w:rFonts w:ascii="仿宋" w:eastAsia="仿宋" w:hAnsi="仿宋" w:hint="eastAsia"/>
          <w:szCs w:val="28"/>
        </w:rPr>
        <w:t>目前的数字出版及相关的教育服务还没有突破“单向”出版的模式。基本是以传统出版，在线课程，在线题库等资源形式存在，并没有实现随时、按需、双向的教育服务。这种出版模式相比新型移动互联网在线教育服务反应慢、调整慢、几乎不可能获取用户行为偏好，</w:t>
      </w:r>
      <w:r>
        <w:rPr>
          <w:rFonts w:ascii="仿宋" w:eastAsia="仿宋" w:hAnsi="仿宋"/>
          <w:szCs w:val="28"/>
        </w:rPr>
        <w:t>从而</w:t>
      </w:r>
      <w:r>
        <w:rPr>
          <w:rFonts w:ascii="仿宋" w:eastAsia="仿宋" w:hAnsi="仿宋" w:hint="eastAsia"/>
          <w:szCs w:val="28"/>
        </w:rPr>
        <w:t>制约</w:t>
      </w:r>
      <w:r>
        <w:rPr>
          <w:rFonts w:ascii="仿宋" w:eastAsia="仿宋" w:hAnsi="仿宋"/>
          <w:szCs w:val="28"/>
        </w:rPr>
        <w:t>了个性化学习资源和学习形式的发展。</w:t>
      </w:r>
    </w:p>
    <w:p w14:paraId="322B6B82" w14:textId="77777777" w:rsidR="00DF00C7" w:rsidRDefault="00BB322B">
      <w:pPr>
        <w:spacing w:line="520" w:lineRule="exact"/>
        <w:ind w:firstLine="560"/>
        <w:rPr>
          <w:rFonts w:ascii="仿宋" w:eastAsia="仿宋" w:hAnsi="仿宋"/>
          <w:szCs w:val="28"/>
        </w:rPr>
      </w:pPr>
      <w:r>
        <w:rPr>
          <w:rFonts w:ascii="仿宋" w:eastAsia="仿宋" w:hAnsi="仿宋" w:hint="eastAsia"/>
          <w:szCs w:val="28"/>
        </w:rPr>
        <w:t>总之</w:t>
      </w:r>
      <w:r>
        <w:rPr>
          <w:rFonts w:ascii="仿宋" w:eastAsia="仿宋" w:hAnsi="仿宋"/>
          <w:szCs w:val="28"/>
        </w:rPr>
        <w:t>，中小学学生</w:t>
      </w:r>
      <w:r>
        <w:rPr>
          <w:rFonts w:ascii="仿宋" w:eastAsia="仿宋" w:hAnsi="仿宋" w:hint="eastAsia"/>
          <w:szCs w:val="28"/>
        </w:rPr>
        <w:t>个性化自主学习的需求十分明确，相关的数字化教学产品、在线题库资源、师生互动教学平台等各类产品也在投资的热潮下迅猛发展，但是这些产品、平台在解决中小学生教育服务方面更多的是突出资源的海量化、精品化，强调班级老师和学生的在线互动，注重学生的在线评测。他们在在线教学方面做了很多有意义的尝试。但是这些产品和服务强调在线的同时也忽略了</w:t>
      </w:r>
      <w:r>
        <w:rPr>
          <w:rFonts w:ascii="仿宋" w:eastAsia="仿宋" w:hAnsi="仿宋"/>
          <w:szCs w:val="28"/>
        </w:rPr>
        <w:t>中小学生主要是以线下学习为主的特点，</w:t>
      </w:r>
      <w:r>
        <w:rPr>
          <w:rFonts w:ascii="仿宋" w:eastAsia="仿宋" w:hAnsi="仿宋" w:hint="eastAsia"/>
          <w:szCs w:val="28"/>
        </w:rPr>
        <w:t>特别是</w:t>
      </w:r>
      <w:r>
        <w:rPr>
          <w:rFonts w:ascii="仿宋" w:eastAsia="仿宋" w:hAnsi="仿宋"/>
          <w:szCs w:val="28"/>
        </w:rPr>
        <w:t>线下的个性化学习的需求。这些需求需要利用移动互联网的特性，提供一种精准的、跟随式的、按需的教学服务。本项目就将结合线下教育辅助材料和线上资源的精</w:t>
      </w:r>
      <w:r>
        <w:rPr>
          <w:rFonts w:ascii="仿宋" w:eastAsia="仿宋" w:hAnsi="仿宋"/>
          <w:szCs w:val="28"/>
        </w:rPr>
        <w:t>准结合，尝试在学生课后自主学习场景下提供个性化按需教学服务。</w:t>
      </w:r>
    </w:p>
    <w:p w14:paraId="46C818F1" w14:textId="77777777" w:rsidR="00DF00C7" w:rsidRDefault="00BB322B">
      <w:pPr>
        <w:pStyle w:val="1"/>
        <w:spacing w:line="600" w:lineRule="exact"/>
        <w:rPr>
          <w:rFonts w:ascii="宋体" w:hAnsi="宋体"/>
          <w:sz w:val="32"/>
          <w:szCs w:val="24"/>
        </w:rPr>
      </w:pPr>
      <w:bookmarkStart w:id="19" w:name="_Toc12600"/>
      <w:bookmarkStart w:id="20" w:name="_Toc9904"/>
      <w:bookmarkStart w:id="21" w:name="_Toc20360"/>
      <w:bookmarkStart w:id="22" w:name="_Toc453677288"/>
      <w:bookmarkEnd w:id="16"/>
      <w:bookmarkEnd w:id="17"/>
      <w:bookmarkEnd w:id="18"/>
      <w:r>
        <w:rPr>
          <w:rFonts w:ascii="宋体" w:hAnsi="宋体"/>
          <w:sz w:val="32"/>
          <w:szCs w:val="24"/>
        </w:rPr>
        <w:t>二、</w:t>
      </w:r>
      <w:bookmarkEnd w:id="19"/>
      <w:bookmarkEnd w:id="20"/>
      <w:bookmarkEnd w:id="21"/>
      <w:r>
        <w:rPr>
          <w:rFonts w:ascii="宋体" w:hAnsi="宋体"/>
          <w:sz w:val="32"/>
          <w:szCs w:val="24"/>
        </w:rPr>
        <w:t>研制内容</w:t>
      </w:r>
      <w:bookmarkEnd w:id="22"/>
    </w:p>
    <w:p w14:paraId="0571B0AB" w14:textId="77777777" w:rsidR="00DF00C7" w:rsidRDefault="00BB322B">
      <w:pPr>
        <w:pStyle w:val="2"/>
        <w:spacing w:line="600" w:lineRule="exact"/>
        <w:rPr>
          <w:rFonts w:ascii="宋体" w:hAnsi="宋体"/>
          <w:szCs w:val="24"/>
        </w:rPr>
      </w:pPr>
      <w:bookmarkStart w:id="23" w:name="_Toc15130"/>
      <w:bookmarkStart w:id="24" w:name="_Toc13452"/>
      <w:bookmarkStart w:id="25" w:name="_Toc21410"/>
      <w:bookmarkStart w:id="26" w:name="_Toc453677289"/>
      <w:r>
        <w:rPr>
          <w:rFonts w:ascii="宋体" w:hAnsi="宋体"/>
          <w:szCs w:val="24"/>
        </w:rPr>
        <w:t xml:space="preserve">2.1 </w:t>
      </w:r>
      <w:bookmarkEnd w:id="23"/>
      <w:bookmarkEnd w:id="24"/>
      <w:bookmarkEnd w:id="25"/>
      <w:r>
        <w:rPr>
          <w:rFonts w:ascii="宋体" w:hAnsi="宋体"/>
          <w:szCs w:val="24"/>
        </w:rPr>
        <w:t>研制目标</w:t>
      </w:r>
      <w:bookmarkEnd w:id="26"/>
    </w:p>
    <w:p w14:paraId="75933ECC" w14:textId="77777777" w:rsidR="00DF00C7" w:rsidRDefault="00BB322B">
      <w:pPr>
        <w:spacing w:line="600" w:lineRule="exact"/>
        <w:ind w:firstLineChars="200" w:firstLine="560"/>
        <w:rPr>
          <w:rFonts w:ascii="宋体" w:hAnsi="宋体"/>
          <w:sz w:val="24"/>
          <w:szCs w:val="24"/>
        </w:rPr>
      </w:pPr>
      <w:r>
        <w:rPr>
          <w:rFonts w:ascii="仿宋" w:eastAsia="仿宋" w:hAnsi="仿宋" w:hint="eastAsia"/>
          <w:szCs w:val="28"/>
        </w:rPr>
        <w:t>依托华东师范大学出版社在</w:t>
      </w:r>
      <w:r>
        <w:rPr>
          <w:rFonts w:ascii="仿宋" w:eastAsia="仿宋" w:hAnsi="仿宋" w:hint="eastAsia"/>
          <w:bCs/>
          <w:szCs w:val="28"/>
        </w:rPr>
        <w:t>中小学教育辅导资源及品牌方面的</w:t>
      </w:r>
      <w:r>
        <w:rPr>
          <w:rFonts w:ascii="仿宋" w:eastAsia="仿宋" w:hAnsi="仿宋" w:hint="eastAsia"/>
          <w:bCs/>
          <w:szCs w:val="28"/>
        </w:rPr>
        <w:lastRenderedPageBreak/>
        <w:t>优势</w:t>
      </w:r>
      <w:r>
        <w:rPr>
          <w:rFonts w:ascii="仿宋" w:eastAsia="仿宋" w:hAnsi="仿宋" w:hint="eastAsia"/>
          <w:szCs w:val="28"/>
        </w:rPr>
        <w:t>，建立</w:t>
      </w:r>
      <w:r>
        <w:rPr>
          <w:rFonts w:ascii="仿宋" w:eastAsia="仿宋" w:hAnsi="仿宋" w:hint="eastAsia"/>
          <w:bCs/>
          <w:szCs w:val="28"/>
        </w:rPr>
        <w:t>面向移动互联网的个性化自主学习系统</w:t>
      </w:r>
      <w:r>
        <w:rPr>
          <w:rFonts w:ascii="仿宋" w:eastAsia="仿宋" w:hAnsi="仿宋" w:hint="eastAsia"/>
          <w:szCs w:val="28"/>
        </w:rPr>
        <w:t>，实现百万级的中小学生应用示范，并积极探索传统纸质图书与移动互联网结合的</w:t>
      </w:r>
      <w:r>
        <w:rPr>
          <w:rFonts w:ascii="仿宋" w:eastAsia="仿宋" w:hAnsi="仿宋" w:hint="eastAsia"/>
          <w:szCs w:val="28"/>
        </w:rPr>
        <w:t>O2O</w:t>
      </w:r>
      <w:r>
        <w:rPr>
          <w:rFonts w:ascii="仿宋" w:eastAsia="仿宋" w:hAnsi="仿宋" w:hint="eastAsia"/>
          <w:szCs w:val="28"/>
        </w:rPr>
        <w:t>商业模式。同时在大数据和学习分析技术支撑下，研究用户阅读行为分析，个性化推送等技术。形成“精品”数字出版和“精准”教育服务深度结合的移动学习新模式。促进教育信息化成果的普及，提高数字教育辅助出版精度、速度和适应性，逐步</w:t>
      </w:r>
      <w:r>
        <w:rPr>
          <w:rFonts w:ascii="仿宋" w:eastAsia="仿宋" w:hAnsi="仿宋"/>
          <w:szCs w:val="28"/>
        </w:rPr>
        <w:t>构建新型数字化出版</w:t>
      </w:r>
      <w:r>
        <w:rPr>
          <w:rFonts w:ascii="仿宋" w:eastAsia="仿宋" w:hAnsi="仿宋" w:hint="eastAsia"/>
          <w:szCs w:val="28"/>
        </w:rPr>
        <w:t>与学习</w:t>
      </w:r>
      <w:r>
        <w:rPr>
          <w:rFonts w:ascii="仿宋" w:eastAsia="仿宋" w:hAnsi="仿宋" w:hint="eastAsia"/>
          <w:szCs w:val="28"/>
        </w:rPr>
        <w:t>服务</w:t>
      </w:r>
      <w:r>
        <w:rPr>
          <w:rFonts w:ascii="仿宋" w:eastAsia="仿宋" w:hAnsi="仿宋"/>
          <w:szCs w:val="28"/>
        </w:rPr>
        <w:t>高度融合</w:t>
      </w:r>
      <w:r>
        <w:rPr>
          <w:rFonts w:ascii="仿宋" w:eastAsia="仿宋" w:hAnsi="仿宋" w:hint="eastAsia"/>
          <w:szCs w:val="28"/>
        </w:rPr>
        <w:t>、</w:t>
      </w:r>
      <w:r>
        <w:rPr>
          <w:rFonts w:ascii="仿宋" w:eastAsia="仿宋" w:hAnsi="仿宋"/>
          <w:szCs w:val="28"/>
        </w:rPr>
        <w:t>相互促进的生态系统</w:t>
      </w:r>
      <w:r>
        <w:rPr>
          <w:rFonts w:ascii="仿宋" w:eastAsia="仿宋" w:hAnsi="仿宋" w:hint="eastAsia"/>
          <w:szCs w:val="28"/>
        </w:rPr>
        <w:t>。</w:t>
      </w:r>
    </w:p>
    <w:p w14:paraId="2CDD1E88" w14:textId="77777777" w:rsidR="00DF00C7" w:rsidRDefault="00BB322B">
      <w:pPr>
        <w:pStyle w:val="2"/>
        <w:spacing w:line="600" w:lineRule="exact"/>
        <w:rPr>
          <w:rFonts w:ascii="宋体" w:hAnsi="宋体"/>
          <w:szCs w:val="24"/>
        </w:rPr>
      </w:pPr>
      <w:bookmarkStart w:id="27" w:name="_Toc30105"/>
      <w:bookmarkStart w:id="28" w:name="_Toc12318"/>
      <w:bookmarkStart w:id="29" w:name="_Toc31542"/>
      <w:bookmarkStart w:id="30" w:name="_Toc453677290"/>
      <w:r>
        <w:rPr>
          <w:rFonts w:ascii="宋体" w:hAnsi="宋体"/>
          <w:szCs w:val="24"/>
        </w:rPr>
        <w:t xml:space="preserve">2.2 </w:t>
      </w:r>
      <w:r>
        <w:rPr>
          <w:rFonts w:ascii="宋体" w:hAnsi="宋体"/>
          <w:szCs w:val="24"/>
        </w:rPr>
        <w:t>研制</w:t>
      </w:r>
      <w:bookmarkEnd w:id="27"/>
      <w:bookmarkEnd w:id="28"/>
      <w:bookmarkEnd w:id="29"/>
      <w:r>
        <w:rPr>
          <w:rFonts w:ascii="宋体" w:hAnsi="宋体"/>
          <w:szCs w:val="24"/>
        </w:rPr>
        <w:t>内容</w:t>
      </w:r>
      <w:bookmarkEnd w:id="30"/>
    </w:p>
    <w:p w14:paraId="39E91C27" w14:textId="77777777" w:rsidR="00DF00C7" w:rsidRDefault="00BB322B">
      <w:pPr>
        <w:spacing w:line="520" w:lineRule="exact"/>
        <w:ind w:firstLine="560"/>
        <w:rPr>
          <w:rFonts w:ascii="仿宋" w:eastAsia="仿宋" w:hAnsi="仿宋"/>
          <w:szCs w:val="28"/>
        </w:rPr>
      </w:pPr>
      <w:r>
        <w:rPr>
          <w:rFonts w:ascii="仿宋" w:eastAsia="仿宋" w:hAnsi="仿宋" w:hint="eastAsia"/>
          <w:szCs w:val="28"/>
        </w:rPr>
        <w:t>本项目研究主要研究内容是研制</w:t>
      </w:r>
      <w:r>
        <w:rPr>
          <w:rFonts w:ascii="仿宋" w:eastAsia="仿宋" w:hAnsi="仿宋"/>
          <w:szCs w:val="28"/>
        </w:rPr>
        <w:t>一个</w:t>
      </w:r>
      <w:r>
        <w:rPr>
          <w:rFonts w:ascii="仿宋" w:eastAsia="仿宋" w:hAnsi="仿宋" w:hint="eastAsia"/>
          <w:szCs w:val="28"/>
        </w:rPr>
        <w:t>“精品”数字出版和“精准”教育服务深度结合的</w:t>
      </w:r>
      <w:r>
        <w:rPr>
          <w:rFonts w:ascii="仿宋" w:eastAsia="仿宋" w:hAnsi="仿宋"/>
          <w:szCs w:val="28"/>
        </w:rPr>
        <w:t>个性化</w:t>
      </w:r>
      <w:r>
        <w:rPr>
          <w:rFonts w:ascii="仿宋" w:eastAsia="仿宋" w:hAnsi="仿宋" w:hint="eastAsia"/>
          <w:szCs w:val="28"/>
        </w:rPr>
        <w:t>自主</w:t>
      </w:r>
      <w:r>
        <w:rPr>
          <w:rFonts w:ascii="仿宋" w:eastAsia="仿宋" w:hAnsi="仿宋"/>
          <w:szCs w:val="28"/>
        </w:rPr>
        <w:t>学习</w:t>
      </w:r>
      <w:r>
        <w:rPr>
          <w:rFonts w:ascii="仿宋" w:eastAsia="仿宋" w:hAnsi="仿宋" w:hint="eastAsia"/>
          <w:szCs w:val="28"/>
        </w:rPr>
        <w:t>系统，其中包括：研制一套个性化自主学习系统，出版一批优质中小学教育辅助材料，开发一个简单好用的智能交互终端，建立试题讲解资源库等，具体分解如下：</w:t>
      </w:r>
    </w:p>
    <w:p w14:paraId="3EE9C85A" w14:textId="77777777" w:rsidR="00DF00C7" w:rsidRDefault="00BB322B">
      <w:pPr>
        <w:rPr>
          <w:rFonts w:ascii="仿宋" w:eastAsia="仿宋" w:hAnsi="仿宋"/>
          <w:b/>
          <w:szCs w:val="28"/>
        </w:rPr>
      </w:pPr>
      <w:r>
        <w:rPr>
          <w:rFonts w:ascii="仿宋" w:eastAsia="仿宋" w:hAnsi="仿宋" w:hint="eastAsia"/>
          <w:b/>
          <w:szCs w:val="28"/>
        </w:rPr>
        <w:t>（</w:t>
      </w:r>
      <w:r>
        <w:rPr>
          <w:rFonts w:ascii="仿宋" w:eastAsia="仿宋" w:hAnsi="仿宋" w:hint="eastAsia"/>
          <w:b/>
          <w:szCs w:val="28"/>
        </w:rPr>
        <w:t>1</w:t>
      </w:r>
      <w:r>
        <w:rPr>
          <w:rFonts w:ascii="仿宋" w:eastAsia="仿宋" w:hAnsi="仿宋" w:hint="eastAsia"/>
          <w:b/>
          <w:szCs w:val="28"/>
        </w:rPr>
        <w:t>）研制一套个性化自主学习系统</w:t>
      </w:r>
    </w:p>
    <w:p w14:paraId="29B809C6" w14:textId="77777777" w:rsidR="00DF00C7" w:rsidRDefault="00BB322B">
      <w:pPr>
        <w:spacing w:line="520" w:lineRule="exact"/>
        <w:ind w:firstLine="420"/>
        <w:rPr>
          <w:rFonts w:ascii="仿宋" w:eastAsia="仿宋" w:hAnsi="仿宋"/>
          <w:szCs w:val="28"/>
        </w:rPr>
      </w:pPr>
      <w:r>
        <w:rPr>
          <w:rFonts w:ascii="仿宋" w:eastAsia="仿宋" w:hAnsi="仿宋" w:hint="eastAsia"/>
          <w:szCs w:val="28"/>
        </w:rPr>
        <w:t xml:space="preserve"> </w:t>
      </w:r>
      <w:r>
        <w:rPr>
          <w:rFonts w:ascii="仿宋" w:eastAsia="仿宋" w:hAnsi="仿宋"/>
          <w:szCs w:val="28"/>
        </w:rPr>
        <w:t>研制一套适合中小学课后个性化自主学习系统，其中主要包括以下几个方面：</w:t>
      </w:r>
    </w:p>
    <w:p w14:paraId="145BCC0C" w14:textId="77777777" w:rsidR="00DF00C7" w:rsidRDefault="00BB322B">
      <w:pPr>
        <w:spacing w:line="520" w:lineRule="exact"/>
        <w:ind w:firstLine="420"/>
        <w:rPr>
          <w:rFonts w:ascii="仿宋" w:eastAsia="仿宋" w:hAnsi="仿宋"/>
          <w:szCs w:val="28"/>
        </w:rPr>
      </w:pPr>
      <w:r>
        <w:rPr>
          <w:rFonts w:ascii="仿宋" w:eastAsia="仿宋" w:hAnsi="仿宋" w:hint="eastAsia"/>
          <w:b/>
          <w:szCs w:val="28"/>
        </w:rPr>
        <w:t xml:space="preserve"> </w:t>
      </w:r>
      <w:r>
        <w:rPr>
          <w:rFonts w:ascii="仿宋" w:eastAsia="仿宋" w:hAnsi="仿宋"/>
          <w:b/>
          <w:szCs w:val="28"/>
        </w:rPr>
        <w:t>移动学习客户端</w:t>
      </w:r>
      <w:r>
        <w:rPr>
          <w:rFonts w:ascii="仿宋" w:eastAsia="仿宋" w:hAnsi="仿宋"/>
          <w:szCs w:val="28"/>
        </w:rPr>
        <w:t>，根据中小学学生使用习惯及简单好用为原则，研制一款专用智能终端，支持主流</w:t>
      </w:r>
      <w:r>
        <w:rPr>
          <w:rFonts w:ascii="仿宋" w:eastAsia="仿宋" w:hAnsi="仿宋"/>
          <w:szCs w:val="28"/>
        </w:rPr>
        <w:t>iOS</w:t>
      </w:r>
      <w:r>
        <w:rPr>
          <w:rFonts w:ascii="仿宋" w:eastAsia="仿宋" w:hAnsi="仿宋"/>
          <w:szCs w:val="28"/>
        </w:rPr>
        <w:t>及</w:t>
      </w:r>
      <w:r>
        <w:rPr>
          <w:rFonts w:ascii="仿宋" w:eastAsia="仿宋" w:hAnsi="仿宋"/>
          <w:szCs w:val="28"/>
        </w:rPr>
        <w:t>Android</w:t>
      </w:r>
      <w:r>
        <w:rPr>
          <w:rFonts w:ascii="仿宋" w:eastAsia="仿宋" w:hAnsi="仿宋"/>
          <w:szCs w:val="28"/>
        </w:rPr>
        <w:t>智能手机操作系统；</w:t>
      </w:r>
    </w:p>
    <w:p w14:paraId="20AF970B" w14:textId="77777777" w:rsidR="00DF00C7" w:rsidRDefault="00BB322B">
      <w:pPr>
        <w:spacing w:line="520" w:lineRule="exact"/>
        <w:ind w:firstLine="420"/>
        <w:rPr>
          <w:rFonts w:ascii="仿宋" w:eastAsia="仿宋" w:hAnsi="仿宋"/>
          <w:szCs w:val="28"/>
        </w:rPr>
      </w:pPr>
      <w:r>
        <w:rPr>
          <w:rFonts w:ascii="仿宋" w:eastAsia="仿宋" w:hAnsi="仿宋" w:hint="eastAsia"/>
          <w:b/>
          <w:szCs w:val="28"/>
        </w:rPr>
        <w:t xml:space="preserve"> </w:t>
      </w:r>
      <w:r>
        <w:rPr>
          <w:rFonts w:ascii="仿宋" w:eastAsia="仿宋" w:hAnsi="仿宋"/>
          <w:b/>
          <w:szCs w:val="28"/>
        </w:rPr>
        <w:t>后台</w:t>
      </w:r>
      <w:r>
        <w:rPr>
          <w:rFonts w:ascii="仿宋" w:eastAsia="仿宋" w:hAnsi="仿宋" w:hint="eastAsia"/>
          <w:b/>
          <w:szCs w:val="28"/>
        </w:rPr>
        <w:t>资源管理子系统</w:t>
      </w:r>
      <w:r>
        <w:rPr>
          <w:rFonts w:ascii="仿宋" w:eastAsia="仿宋" w:hAnsi="仿宋" w:hint="eastAsia"/>
          <w:szCs w:val="28"/>
        </w:rPr>
        <w:t>：资源包括了：二维码、图片、文字、视频等各类资源，这些资源根据教育辅助材料的编排及相关知识点的结构关系等被结构化的存储于云端。资源管理系统主要包括了：内容的上传，关联管理，知识点管理，发布等功能；</w:t>
      </w:r>
    </w:p>
    <w:p w14:paraId="0B423AB2" w14:textId="77777777" w:rsidR="00DF00C7" w:rsidRDefault="00BB322B">
      <w:pPr>
        <w:spacing w:line="520" w:lineRule="exact"/>
        <w:ind w:firstLine="420"/>
        <w:rPr>
          <w:rFonts w:ascii="仿宋" w:eastAsia="仿宋" w:hAnsi="仿宋"/>
          <w:szCs w:val="28"/>
        </w:rPr>
      </w:pPr>
      <w:r>
        <w:rPr>
          <w:rFonts w:ascii="仿宋" w:eastAsia="仿宋" w:hAnsi="仿宋" w:hint="eastAsia"/>
          <w:b/>
          <w:szCs w:val="28"/>
        </w:rPr>
        <w:t xml:space="preserve"> </w:t>
      </w:r>
      <w:r>
        <w:rPr>
          <w:rFonts w:ascii="仿宋" w:eastAsia="仿宋" w:hAnsi="仿宋"/>
          <w:b/>
          <w:szCs w:val="28"/>
        </w:rPr>
        <w:t>大规模个性化学习行为分析子系统</w:t>
      </w:r>
      <w:r>
        <w:rPr>
          <w:rFonts w:ascii="仿宋" w:eastAsia="仿宋" w:hAnsi="仿宋" w:hint="eastAsia"/>
          <w:szCs w:val="28"/>
        </w:rPr>
        <w:t>，</w:t>
      </w:r>
      <w:r>
        <w:rPr>
          <w:rFonts w:ascii="仿宋" w:eastAsia="仿宋" w:hAnsi="仿宋"/>
          <w:szCs w:val="28"/>
        </w:rPr>
        <w:t>包括</w:t>
      </w:r>
      <w:r>
        <w:rPr>
          <w:rFonts w:ascii="仿宋" w:eastAsia="仿宋" w:hAnsi="仿宋" w:hint="eastAsia"/>
          <w:szCs w:val="28"/>
        </w:rPr>
        <w:t>访问统计，个人使用行为数据采集分析等功能</w:t>
      </w:r>
      <w:r>
        <w:rPr>
          <w:rFonts w:ascii="仿宋" w:eastAsia="仿宋" w:hAnsi="仿宋"/>
          <w:szCs w:val="28"/>
        </w:rPr>
        <w:t>。</w:t>
      </w:r>
    </w:p>
    <w:p w14:paraId="06D26CE6" w14:textId="77777777" w:rsidR="00DF00C7" w:rsidRDefault="00BB322B">
      <w:pPr>
        <w:rPr>
          <w:rFonts w:ascii="仿宋" w:eastAsia="仿宋" w:hAnsi="仿宋"/>
          <w:b/>
          <w:szCs w:val="28"/>
        </w:rPr>
      </w:pPr>
      <w:r>
        <w:rPr>
          <w:rFonts w:ascii="仿宋" w:eastAsia="仿宋" w:hAnsi="仿宋"/>
          <w:b/>
          <w:szCs w:val="28"/>
        </w:rPr>
        <w:t>（</w:t>
      </w:r>
      <w:r>
        <w:rPr>
          <w:rFonts w:ascii="仿宋" w:eastAsia="仿宋" w:hAnsi="仿宋"/>
          <w:b/>
          <w:szCs w:val="28"/>
        </w:rPr>
        <w:t>2</w:t>
      </w:r>
      <w:r>
        <w:rPr>
          <w:rFonts w:ascii="仿宋" w:eastAsia="仿宋" w:hAnsi="仿宋"/>
          <w:b/>
          <w:szCs w:val="28"/>
        </w:rPr>
        <w:t>）出版一批优秀教辅图书</w:t>
      </w:r>
      <w:r>
        <w:rPr>
          <w:rFonts w:ascii="仿宋" w:eastAsia="仿宋" w:hAnsi="仿宋" w:hint="eastAsia"/>
          <w:b/>
          <w:szCs w:val="28"/>
        </w:rPr>
        <w:t xml:space="preserve"> </w:t>
      </w:r>
    </w:p>
    <w:p w14:paraId="51A869CD" w14:textId="77777777" w:rsidR="00DF00C7" w:rsidRDefault="00BB322B">
      <w:pPr>
        <w:spacing w:line="520" w:lineRule="exact"/>
        <w:ind w:firstLine="420"/>
        <w:rPr>
          <w:rFonts w:ascii="仿宋" w:eastAsia="仿宋" w:hAnsi="仿宋"/>
          <w:szCs w:val="28"/>
        </w:rPr>
      </w:pPr>
      <w:r>
        <w:rPr>
          <w:rFonts w:ascii="仿宋" w:eastAsia="仿宋" w:hAnsi="仿宋" w:hint="eastAsia"/>
          <w:szCs w:val="28"/>
        </w:rPr>
        <w:lastRenderedPageBreak/>
        <w:t xml:space="preserve"> </w:t>
      </w:r>
      <w:r>
        <w:rPr>
          <w:rFonts w:ascii="仿宋" w:eastAsia="仿宋" w:hAnsi="仿宋"/>
          <w:szCs w:val="28"/>
        </w:rPr>
        <w:t>依托华师大出版社在教育辅助出版领域的优势地位，出版了一批支持个性化</w:t>
      </w:r>
      <w:r>
        <w:rPr>
          <w:rFonts w:ascii="仿宋" w:eastAsia="仿宋" w:hAnsi="仿宋"/>
          <w:szCs w:val="28"/>
        </w:rPr>
        <w:t>自主学习系统的优秀教辅图书，包括《一课一练》，《奥数》等，涉及数学、物理、化学等</w:t>
      </w:r>
      <w:r>
        <w:rPr>
          <w:rFonts w:ascii="仿宋" w:eastAsia="仿宋" w:hAnsi="仿宋"/>
          <w:szCs w:val="28"/>
        </w:rPr>
        <w:t>12</w:t>
      </w:r>
      <w:r>
        <w:rPr>
          <w:rFonts w:ascii="仿宋" w:eastAsia="仿宋" w:hAnsi="仿宋"/>
          <w:szCs w:val="28"/>
        </w:rPr>
        <w:t>个科目，共计</w:t>
      </w:r>
      <w:r>
        <w:rPr>
          <w:rFonts w:ascii="仿宋" w:eastAsia="仿宋" w:hAnsi="仿宋"/>
          <w:szCs w:val="28"/>
        </w:rPr>
        <w:t>100</w:t>
      </w:r>
      <w:r>
        <w:rPr>
          <w:rFonts w:ascii="仿宋" w:eastAsia="仿宋" w:hAnsi="仿宋"/>
          <w:szCs w:val="28"/>
        </w:rPr>
        <w:t>万册以上图书，</w:t>
      </w:r>
      <w:r>
        <w:rPr>
          <w:rFonts w:ascii="仿宋" w:eastAsia="仿宋" w:hAnsi="仿宋" w:hint="eastAsia"/>
          <w:szCs w:val="28"/>
        </w:rPr>
        <w:t>将这些优质传统教辅和线上的海量教学资源进行了关联和分享。</w:t>
      </w:r>
    </w:p>
    <w:p w14:paraId="44EFCACB" w14:textId="77777777" w:rsidR="00DF00C7" w:rsidRDefault="00BB322B">
      <w:pPr>
        <w:rPr>
          <w:rFonts w:ascii="仿宋" w:eastAsia="仿宋" w:hAnsi="仿宋"/>
          <w:b/>
          <w:szCs w:val="28"/>
        </w:rPr>
      </w:pPr>
      <w:r>
        <w:rPr>
          <w:rFonts w:ascii="仿宋" w:eastAsia="仿宋" w:hAnsi="仿宋"/>
          <w:b/>
          <w:szCs w:val="28"/>
        </w:rPr>
        <w:t>（</w:t>
      </w:r>
      <w:r>
        <w:rPr>
          <w:rFonts w:ascii="仿宋" w:eastAsia="仿宋" w:hAnsi="仿宋"/>
          <w:b/>
          <w:szCs w:val="28"/>
        </w:rPr>
        <w:t>3</w:t>
      </w:r>
      <w:r>
        <w:rPr>
          <w:rFonts w:ascii="仿宋" w:eastAsia="仿宋" w:hAnsi="仿宋"/>
          <w:b/>
          <w:szCs w:val="28"/>
        </w:rPr>
        <w:t>）微视频资源建设</w:t>
      </w:r>
      <w:r>
        <w:rPr>
          <w:rFonts w:ascii="仿宋" w:eastAsia="仿宋" w:hAnsi="仿宋" w:hint="eastAsia"/>
          <w:b/>
          <w:szCs w:val="28"/>
        </w:rPr>
        <w:t xml:space="preserve"> </w:t>
      </w:r>
    </w:p>
    <w:p w14:paraId="3E43A81C" w14:textId="77777777" w:rsidR="00DF00C7" w:rsidRDefault="00BB322B">
      <w:pPr>
        <w:spacing w:line="520" w:lineRule="exact"/>
        <w:ind w:firstLine="420"/>
        <w:rPr>
          <w:rFonts w:ascii="仿宋" w:eastAsia="仿宋" w:hAnsi="仿宋"/>
          <w:szCs w:val="28"/>
        </w:rPr>
      </w:pPr>
      <w:r>
        <w:rPr>
          <w:rFonts w:ascii="仿宋" w:eastAsia="仿宋" w:hAnsi="仿宋" w:hint="eastAsia"/>
          <w:szCs w:val="28"/>
        </w:rPr>
        <w:t xml:space="preserve"> </w:t>
      </w:r>
      <w:r>
        <w:rPr>
          <w:rFonts w:ascii="仿宋" w:eastAsia="仿宋" w:hAnsi="仿宋" w:hint="eastAsia"/>
          <w:szCs w:val="28"/>
        </w:rPr>
        <w:t>视频</w:t>
      </w:r>
      <w:r>
        <w:rPr>
          <w:rFonts w:ascii="仿宋" w:eastAsia="仿宋" w:hAnsi="仿宋"/>
          <w:szCs w:val="28"/>
        </w:rPr>
        <w:t>试题讲解资源库是整个自主学习平台的数字化内容核心。筛选优秀老师采用统一录制的方式进行录制，保障试题讲解的质量。项目实施期间</w:t>
      </w:r>
      <w:r>
        <w:rPr>
          <w:rFonts w:ascii="仿宋" w:eastAsia="仿宋" w:hAnsi="仿宋" w:hint="eastAsia"/>
          <w:szCs w:val="28"/>
        </w:rPr>
        <w:t>微视频数量达到</w:t>
      </w:r>
      <w:r>
        <w:rPr>
          <w:rFonts w:ascii="仿宋" w:eastAsia="仿宋" w:hAnsi="仿宋" w:hint="eastAsia"/>
          <w:szCs w:val="28"/>
        </w:rPr>
        <w:t>8000</w:t>
      </w:r>
      <w:r>
        <w:rPr>
          <w:rFonts w:ascii="仿宋" w:eastAsia="仿宋" w:hAnsi="仿宋" w:hint="eastAsia"/>
          <w:szCs w:val="28"/>
        </w:rPr>
        <w:t>个以上。</w:t>
      </w:r>
    </w:p>
    <w:p w14:paraId="44951642" w14:textId="77777777" w:rsidR="00DF00C7" w:rsidRDefault="00BB322B">
      <w:pPr>
        <w:rPr>
          <w:rFonts w:ascii="仿宋" w:eastAsia="仿宋" w:hAnsi="仿宋"/>
          <w:b/>
          <w:szCs w:val="28"/>
        </w:rPr>
      </w:pPr>
      <w:r>
        <w:rPr>
          <w:rFonts w:ascii="仿宋" w:eastAsia="仿宋" w:hAnsi="仿宋"/>
          <w:b/>
          <w:szCs w:val="28"/>
        </w:rPr>
        <w:t xml:space="preserve"> </w:t>
      </w:r>
      <w:r>
        <w:rPr>
          <w:rFonts w:ascii="仿宋" w:eastAsia="仿宋" w:hAnsi="仿宋"/>
          <w:b/>
          <w:szCs w:val="28"/>
        </w:rPr>
        <w:t>（</w:t>
      </w:r>
      <w:r>
        <w:rPr>
          <w:rFonts w:ascii="仿宋" w:eastAsia="仿宋" w:hAnsi="仿宋"/>
          <w:b/>
          <w:szCs w:val="28"/>
        </w:rPr>
        <w:t>4</w:t>
      </w:r>
      <w:r>
        <w:rPr>
          <w:rFonts w:ascii="仿宋" w:eastAsia="仿宋" w:hAnsi="仿宋"/>
          <w:b/>
          <w:szCs w:val="28"/>
        </w:rPr>
        <w:t>）</w:t>
      </w:r>
      <w:r>
        <w:rPr>
          <w:rFonts w:ascii="仿宋" w:eastAsia="仿宋" w:hAnsi="仿宋" w:hint="eastAsia"/>
          <w:b/>
          <w:szCs w:val="28"/>
        </w:rPr>
        <w:t>形成大规模的应用示范</w:t>
      </w:r>
    </w:p>
    <w:p w14:paraId="2683C4E2" w14:textId="77777777" w:rsidR="00DF00C7" w:rsidRDefault="00BB322B">
      <w:pPr>
        <w:spacing w:line="520" w:lineRule="exact"/>
        <w:ind w:firstLine="420"/>
        <w:rPr>
          <w:rFonts w:ascii="仿宋" w:eastAsia="仿宋" w:hAnsi="仿宋"/>
          <w:szCs w:val="28"/>
        </w:rPr>
      </w:pPr>
      <w:r>
        <w:rPr>
          <w:rFonts w:ascii="仿宋" w:eastAsia="仿宋" w:hAnsi="仿宋" w:hint="eastAsia"/>
          <w:szCs w:val="28"/>
        </w:rPr>
        <w:t xml:space="preserve"> </w:t>
      </w:r>
      <w:r>
        <w:rPr>
          <w:rFonts w:ascii="仿宋" w:eastAsia="仿宋" w:hAnsi="仿宋"/>
          <w:szCs w:val="28"/>
        </w:rPr>
        <w:t>项目研制系统上线部署后，结合</w:t>
      </w:r>
      <w:r>
        <w:rPr>
          <w:rFonts w:ascii="仿宋" w:eastAsia="仿宋" w:hAnsi="仿宋" w:hint="eastAsia"/>
          <w:szCs w:val="28"/>
        </w:rPr>
        <w:t>教育</w:t>
      </w:r>
      <w:r>
        <w:rPr>
          <w:rFonts w:ascii="仿宋" w:eastAsia="仿宋" w:hAnsi="仿宋"/>
          <w:szCs w:val="28"/>
        </w:rPr>
        <w:t>辅助材料的出版销售，在全国范围内形成大规模示范，示范覆盖学生超过</w:t>
      </w:r>
      <w:r>
        <w:rPr>
          <w:rFonts w:ascii="仿宋" w:eastAsia="仿宋" w:hAnsi="仿宋" w:hint="eastAsia"/>
          <w:szCs w:val="28"/>
        </w:rPr>
        <w:t>100</w:t>
      </w:r>
      <w:r>
        <w:rPr>
          <w:rFonts w:ascii="仿宋" w:eastAsia="仿宋" w:hAnsi="仿宋" w:hint="eastAsia"/>
          <w:szCs w:val="28"/>
        </w:rPr>
        <w:t>万，每日活跃用户超过</w:t>
      </w:r>
      <w:r>
        <w:rPr>
          <w:rFonts w:ascii="仿宋" w:eastAsia="仿宋" w:hAnsi="仿宋" w:hint="eastAsia"/>
          <w:szCs w:val="28"/>
        </w:rPr>
        <w:t>2</w:t>
      </w:r>
      <w:r>
        <w:rPr>
          <w:rFonts w:ascii="仿宋" w:eastAsia="仿宋" w:hAnsi="仿宋" w:hint="eastAsia"/>
          <w:szCs w:val="28"/>
        </w:rPr>
        <w:t>万。</w:t>
      </w:r>
    </w:p>
    <w:p w14:paraId="2824E2F3" w14:textId="77777777" w:rsidR="00DF00C7" w:rsidRDefault="00BB322B">
      <w:pPr>
        <w:rPr>
          <w:rFonts w:ascii="仿宋" w:eastAsia="仿宋" w:hAnsi="仿宋"/>
          <w:b/>
          <w:szCs w:val="28"/>
        </w:rPr>
      </w:pPr>
      <w:r>
        <w:rPr>
          <w:rFonts w:ascii="仿宋" w:eastAsia="仿宋" w:hAnsi="仿宋" w:hint="eastAsia"/>
          <w:b/>
          <w:szCs w:val="28"/>
        </w:rPr>
        <w:t>（</w:t>
      </w:r>
      <w:r>
        <w:rPr>
          <w:rFonts w:ascii="仿宋" w:eastAsia="仿宋" w:hAnsi="仿宋" w:hint="eastAsia"/>
          <w:b/>
          <w:szCs w:val="28"/>
        </w:rPr>
        <w:t>5</w:t>
      </w:r>
      <w:r>
        <w:rPr>
          <w:rFonts w:ascii="仿宋" w:eastAsia="仿宋" w:hAnsi="仿宋" w:hint="eastAsia"/>
          <w:b/>
          <w:szCs w:val="28"/>
        </w:rPr>
        <w:t>）探索从传统图书出版到精准数字化教育服务的转型</w:t>
      </w:r>
    </w:p>
    <w:p w14:paraId="2A235DBE" w14:textId="77777777" w:rsidR="00DF00C7" w:rsidRDefault="00BB322B">
      <w:pPr>
        <w:spacing w:line="520" w:lineRule="exact"/>
        <w:ind w:firstLine="420"/>
        <w:rPr>
          <w:rFonts w:ascii="仿宋" w:eastAsia="仿宋" w:hAnsi="仿宋"/>
          <w:szCs w:val="28"/>
        </w:rPr>
      </w:pPr>
      <w:r>
        <w:rPr>
          <w:rFonts w:ascii="仿宋" w:eastAsia="仿宋" w:hAnsi="仿宋" w:hint="eastAsia"/>
          <w:szCs w:val="28"/>
        </w:rPr>
        <w:t xml:space="preserve"> </w:t>
      </w:r>
      <w:r>
        <w:rPr>
          <w:rFonts w:ascii="仿宋" w:eastAsia="仿宋" w:hAnsi="仿宋" w:hint="eastAsia"/>
          <w:szCs w:val="28"/>
        </w:rPr>
        <w:t>探索出版数字化转型与新的服务业态模式。将从出版社单一的出版图书和购卖图书及教辅书的传统模式，走向图书和教辅书的数字化出版，出版数字化学习资源新媒体（如，电子书、电子课本、网络课程、微视频、</w:t>
      </w:r>
      <w:r>
        <w:rPr>
          <w:rFonts w:ascii="仿宋" w:eastAsia="仿宋" w:hAnsi="仿宋" w:hint="eastAsia"/>
          <w:szCs w:val="28"/>
        </w:rPr>
        <w:t>MOOC</w:t>
      </w:r>
      <w:r>
        <w:rPr>
          <w:rFonts w:ascii="仿宋" w:eastAsia="仿宋" w:hAnsi="仿宋" w:hint="eastAsia"/>
          <w:szCs w:val="28"/>
        </w:rPr>
        <w:t>等），并基于移动互联网，通过数据驱动学习和评估，按照学习者个性教育需求，提供个性化自主学习的精准教育服务。有效融合纸质出版、数字内容出版与移动互联网等技术，为教育提供增值与特色服务，构建现代数字出版新生态服务模式。</w:t>
      </w:r>
    </w:p>
    <w:p w14:paraId="29D01738" w14:textId="77777777" w:rsidR="00DF00C7" w:rsidRDefault="00BB322B">
      <w:pPr>
        <w:spacing w:line="520" w:lineRule="exact"/>
        <w:ind w:firstLine="560"/>
        <w:rPr>
          <w:rFonts w:ascii="仿宋" w:eastAsia="仿宋" w:hAnsi="仿宋"/>
          <w:szCs w:val="28"/>
        </w:rPr>
      </w:pPr>
      <w:r>
        <w:rPr>
          <w:rFonts w:ascii="仿宋" w:eastAsia="仿宋" w:hAnsi="仿宋" w:hint="eastAsia"/>
          <w:szCs w:val="28"/>
        </w:rPr>
        <w:t>总之，项目的</w:t>
      </w:r>
      <w:r>
        <w:rPr>
          <w:rFonts w:ascii="仿宋" w:eastAsia="仿宋" w:hAnsi="仿宋" w:hint="eastAsia"/>
          <w:szCs w:val="28"/>
        </w:rPr>
        <w:t>实施</w:t>
      </w:r>
      <w:r>
        <w:rPr>
          <w:rFonts w:ascii="仿宋" w:eastAsia="仿宋" w:hAnsi="仿宋" w:hint="eastAsia"/>
          <w:szCs w:val="28"/>
        </w:rPr>
        <w:t>将中小学学生课外自学过</w:t>
      </w:r>
      <w:r>
        <w:rPr>
          <w:rFonts w:ascii="仿宋" w:eastAsia="仿宋" w:hAnsi="仿宋" w:hint="eastAsia"/>
          <w:szCs w:val="28"/>
        </w:rPr>
        <w:t>程碎片化、个性化。随时、按需提供试题及知识讲解，达到学生掌握概念、巩固新知的目的。</w:t>
      </w:r>
    </w:p>
    <w:p w14:paraId="2F1786FA" w14:textId="77777777" w:rsidR="00DF00C7" w:rsidRDefault="00BB322B">
      <w:pPr>
        <w:spacing w:line="520" w:lineRule="exact"/>
        <w:ind w:firstLine="562"/>
        <w:rPr>
          <w:rFonts w:ascii="仿宋" w:eastAsia="仿宋" w:hAnsi="仿宋"/>
          <w:szCs w:val="28"/>
        </w:rPr>
      </w:pPr>
      <w:r>
        <w:rPr>
          <w:rFonts w:ascii="仿宋" w:eastAsia="仿宋" w:hAnsi="仿宋"/>
          <w:szCs w:val="28"/>
        </w:rPr>
        <w:t>让</w:t>
      </w:r>
      <w:r>
        <w:rPr>
          <w:rFonts w:ascii="仿宋" w:eastAsia="仿宋" w:hAnsi="仿宋" w:hint="eastAsia"/>
          <w:szCs w:val="28"/>
        </w:rPr>
        <w:t>老师，省去课后大量重复讲解试题和知识点的时间，把更多精力放到课堂教学中。</w:t>
      </w:r>
    </w:p>
    <w:p w14:paraId="34A1F12C" w14:textId="77777777" w:rsidR="00DF00C7" w:rsidRDefault="00BB322B">
      <w:pPr>
        <w:spacing w:line="520" w:lineRule="exact"/>
        <w:ind w:firstLine="562"/>
        <w:rPr>
          <w:rFonts w:ascii="仿宋" w:eastAsia="仿宋" w:hAnsi="仿宋"/>
          <w:szCs w:val="28"/>
        </w:rPr>
      </w:pPr>
      <w:r>
        <w:rPr>
          <w:rFonts w:ascii="仿宋" w:eastAsia="仿宋" w:hAnsi="仿宋"/>
          <w:szCs w:val="28"/>
        </w:rPr>
        <w:t>让家长，省去辅导孩子作业的时间，避免因</w:t>
      </w:r>
      <w:r>
        <w:rPr>
          <w:rFonts w:ascii="仿宋" w:eastAsia="仿宋" w:hAnsi="仿宋" w:hint="eastAsia"/>
          <w:szCs w:val="28"/>
        </w:rPr>
        <w:t>长时间</w:t>
      </w:r>
      <w:r>
        <w:rPr>
          <w:rFonts w:ascii="仿宋" w:eastAsia="仿宋" w:hAnsi="仿宋"/>
          <w:szCs w:val="28"/>
        </w:rPr>
        <w:t>陪同做作业而</w:t>
      </w:r>
      <w:r>
        <w:rPr>
          <w:rFonts w:ascii="仿宋" w:eastAsia="仿宋" w:hAnsi="仿宋"/>
          <w:szCs w:val="28"/>
        </w:rPr>
        <w:lastRenderedPageBreak/>
        <w:t>造成孩子的依赖性学习习惯。</w:t>
      </w:r>
    </w:p>
    <w:p w14:paraId="43AE0258" w14:textId="77777777" w:rsidR="00DF00C7" w:rsidRDefault="00BB322B">
      <w:pPr>
        <w:spacing w:line="520" w:lineRule="exact"/>
        <w:ind w:firstLine="562"/>
        <w:rPr>
          <w:rFonts w:ascii="仿宋" w:eastAsia="仿宋" w:hAnsi="仿宋"/>
          <w:szCs w:val="28"/>
        </w:rPr>
      </w:pPr>
      <w:r>
        <w:rPr>
          <w:rFonts w:ascii="仿宋" w:eastAsia="仿宋" w:hAnsi="仿宋"/>
          <w:szCs w:val="28"/>
        </w:rPr>
        <w:t>让学生，在自学过程中碰到问题</w:t>
      </w:r>
      <w:r>
        <w:rPr>
          <w:rFonts w:ascii="仿宋" w:eastAsia="仿宋" w:hAnsi="仿宋" w:hint="eastAsia"/>
          <w:szCs w:val="28"/>
        </w:rPr>
        <w:t>就</w:t>
      </w:r>
      <w:r>
        <w:rPr>
          <w:rFonts w:ascii="仿宋" w:eastAsia="仿宋" w:hAnsi="仿宋"/>
          <w:szCs w:val="28"/>
        </w:rPr>
        <w:t>可以</w:t>
      </w:r>
      <w:r>
        <w:rPr>
          <w:rFonts w:ascii="仿宋" w:eastAsia="仿宋" w:hAnsi="仿宋" w:hint="eastAsia"/>
          <w:szCs w:val="28"/>
        </w:rPr>
        <w:t>随时</w:t>
      </w:r>
      <w:r>
        <w:rPr>
          <w:rFonts w:ascii="仿宋" w:eastAsia="仿宋" w:hAnsi="仿宋"/>
          <w:szCs w:val="28"/>
        </w:rPr>
        <w:t>的按需解决问题，举一反三，印象深刻，并逐步建立自主学习的能力。</w:t>
      </w:r>
    </w:p>
    <w:p w14:paraId="059CD040" w14:textId="77777777" w:rsidR="00DF00C7" w:rsidRDefault="00BB322B">
      <w:pPr>
        <w:spacing w:line="520" w:lineRule="exact"/>
        <w:ind w:firstLine="562"/>
        <w:rPr>
          <w:rFonts w:ascii="仿宋" w:eastAsia="仿宋" w:hAnsi="仿宋"/>
          <w:szCs w:val="28"/>
        </w:rPr>
      </w:pPr>
      <w:r>
        <w:rPr>
          <w:rFonts w:ascii="仿宋" w:eastAsia="仿宋" w:hAnsi="仿宋"/>
          <w:szCs w:val="28"/>
        </w:rPr>
        <w:t>让出版社</w:t>
      </w:r>
      <w:r>
        <w:rPr>
          <w:rFonts w:ascii="仿宋" w:eastAsia="仿宋" w:hAnsi="仿宋" w:hint="eastAsia"/>
          <w:szCs w:val="28"/>
        </w:rPr>
        <w:t>，在</w:t>
      </w:r>
      <w:r>
        <w:rPr>
          <w:rFonts w:ascii="仿宋" w:eastAsia="仿宋" w:hAnsi="仿宋"/>
          <w:szCs w:val="28"/>
        </w:rPr>
        <w:t>提供省时、省力、高效的教育服务系统的同时，寻求并开创了</w:t>
      </w:r>
      <w:r>
        <w:rPr>
          <w:rFonts w:ascii="仿宋" w:eastAsia="仿宋" w:hAnsi="仿宋"/>
          <w:szCs w:val="28"/>
        </w:rPr>
        <w:t>“</w:t>
      </w:r>
      <w:r>
        <w:rPr>
          <w:rFonts w:ascii="仿宋" w:eastAsia="仿宋" w:hAnsi="仿宋"/>
          <w:szCs w:val="28"/>
        </w:rPr>
        <w:t>精品</w:t>
      </w:r>
      <w:r>
        <w:rPr>
          <w:rFonts w:ascii="仿宋" w:eastAsia="仿宋" w:hAnsi="仿宋"/>
          <w:szCs w:val="28"/>
        </w:rPr>
        <w:t>”</w:t>
      </w:r>
      <w:r>
        <w:rPr>
          <w:rFonts w:ascii="仿宋" w:eastAsia="仿宋" w:hAnsi="仿宋"/>
          <w:szCs w:val="28"/>
        </w:rPr>
        <w:t>数字出版和</w:t>
      </w:r>
      <w:r>
        <w:rPr>
          <w:rFonts w:ascii="仿宋" w:eastAsia="仿宋" w:hAnsi="仿宋"/>
          <w:szCs w:val="28"/>
        </w:rPr>
        <w:t>“</w:t>
      </w:r>
      <w:r>
        <w:rPr>
          <w:rFonts w:ascii="仿宋" w:eastAsia="仿宋" w:hAnsi="仿宋"/>
          <w:szCs w:val="28"/>
        </w:rPr>
        <w:t>精准</w:t>
      </w:r>
      <w:r>
        <w:rPr>
          <w:rFonts w:ascii="仿宋" w:eastAsia="仿宋" w:hAnsi="仿宋"/>
          <w:szCs w:val="28"/>
        </w:rPr>
        <w:t>”</w:t>
      </w:r>
      <w:r>
        <w:rPr>
          <w:rFonts w:ascii="仿宋" w:eastAsia="仿宋" w:hAnsi="仿宋"/>
          <w:szCs w:val="28"/>
        </w:rPr>
        <w:t>教育服务深度结合的商业模式。</w:t>
      </w:r>
    </w:p>
    <w:p w14:paraId="6BEDD867" w14:textId="77777777" w:rsidR="00DF00C7" w:rsidRDefault="00BB322B">
      <w:pPr>
        <w:pStyle w:val="1"/>
        <w:spacing w:line="600" w:lineRule="exact"/>
        <w:rPr>
          <w:rFonts w:ascii="宋体" w:hAnsi="宋体"/>
          <w:sz w:val="32"/>
          <w:szCs w:val="24"/>
        </w:rPr>
      </w:pPr>
      <w:bookmarkStart w:id="31" w:name="_Toc28672"/>
      <w:bookmarkStart w:id="32" w:name="_Toc453677291"/>
      <w:bookmarkStart w:id="33" w:name="_Toc1757"/>
      <w:bookmarkStart w:id="34" w:name="_Toc10536"/>
      <w:r>
        <w:rPr>
          <w:rFonts w:ascii="宋体" w:hAnsi="宋体"/>
          <w:sz w:val="32"/>
          <w:szCs w:val="24"/>
        </w:rPr>
        <w:t>三、</w:t>
      </w:r>
      <w:r>
        <w:rPr>
          <w:rFonts w:ascii="宋体" w:hAnsi="宋体" w:hint="eastAsia"/>
          <w:sz w:val="32"/>
          <w:szCs w:val="24"/>
        </w:rPr>
        <w:t>项目实施</w:t>
      </w:r>
      <w:r>
        <w:rPr>
          <w:rFonts w:ascii="宋体" w:hAnsi="宋体"/>
          <w:sz w:val="32"/>
          <w:szCs w:val="24"/>
        </w:rPr>
        <w:t>过程</w:t>
      </w:r>
      <w:bookmarkEnd w:id="31"/>
      <w:bookmarkEnd w:id="32"/>
      <w:bookmarkEnd w:id="33"/>
      <w:bookmarkEnd w:id="34"/>
    </w:p>
    <w:p w14:paraId="1E93C741" w14:textId="77777777" w:rsidR="00DF00C7" w:rsidRDefault="00BB322B">
      <w:pPr>
        <w:spacing w:line="600" w:lineRule="exact"/>
        <w:ind w:firstLineChars="200" w:firstLine="560"/>
        <w:rPr>
          <w:rFonts w:ascii="仿宋" w:eastAsia="仿宋" w:hAnsi="仿宋"/>
          <w:szCs w:val="28"/>
        </w:rPr>
      </w:pPr>
      <w:r>
        <w:rPr>
          <w:rFonts w:ascii="仿宋" w:eastAsia="仿宋" w:hAnsi="仿宋"/>
          <w:szCs w:val="28"/>
        </w:rPr>
        <w:t>本项目的研制过程主要围绕</w:t>
      </w:r>
      <w:r>
        <w:rPr>
          <w:rFonts w:ascii="仿宋" w:eastAsia="仿宋" w:hAnsi="仿宋"/>
          <w:szCs w:val="28"/>
        </w:rPr>
        <w:t>“</w:t>
      </w:r>
      <w:r>
        <w:rPr>
          <w:rFonts w:ascii="仿宋" w:eastAsia="仿宋" w:hAnsi="仿宋"/>
          <w:szCs w:val="28"/>
        </w:rPr>
        <w:t>移动终端客户端</w:t>
      </w:r>
      <w:r>
        <w:rPr>
          <w:rFonts w:ascii="仿宋" w:eastAsia="仿宋" w:hAnsi="仿宋"/>
          <w:szCs w:val="28"/>
        </w:rPr>
        <w:t>”</w:t>
      </w:r>
      <w:r>
        <w:rPr>
          <w:rFonts w:ascii="仿宋" w:eastAsia="仿宋" w:hAnsi="仿宋"/>
          <w:szCs w:val="28"/>
        </w:rPr>
        <w:t>、</w:t>
      </w:r>
      <w:r>
        <w:rPr>
          <w:rFonts w:ascii="仿宋" w:eastAsia="仿宋" w:hAnsi="仿宋"/>
          <w:szCs w:val="28"/>
        </w:rPr>
        <w:t>“</w:t>
      </w:r>
      <w:r>
        <w:rPr>
          <w:rFonts w:ascii="仿宋" w:eastAsia="仿宋" w:hAnsi="仿宋"/>
          <w:szCs w:val="28"/>
        </w:rPr>
        <w:t>教育资源采集系统</w:t>
      </w:r>
      <w:r>
        <w:rPr>
          <w:rFonts w:ascii="仿宋" w:eastAsia="仿宋" w:hAnsi="仿宋"/>
          <w:szCs w:val="28"/>
        </w:rPr>
        <w:t>”</w:t>
      </w:r>
      <w:r>
        <w:rPr>
          <w:rFonts w:ascii="仿宋" w:eastAsia="仿宋" w:hAnsi="仿宋"/>
          <w:szCs w:val="28"/>
        </w:rPr>
        <w:t>、</w:t>
      </w:r>
      <w:r>
        <w:rPr>
          <w:rFonts w:ascii="仿宋" w:eastAsia="仿宋" w:hAnsi="仿宋"/>
          <w:szCs w:val="28"/>
        </w:rPr>
        <w:t>“</w:t>
      </w:r>
      <w:r>
        <w:rPr>
          <w:rFonts w:ascii="仿宋" w:eastAsia="仿宋" w:hAnsi="仿宋"/>
          <w:szCs w:val="28"/>
        </w:rPr>
        <w:t>纸质图书资源数字化</w:t>
      </w:r>
      <w:r>
        <w:rPr>
          <w:rFonts w:ascii="仿宋" w:eastAsia="仿宋" w:hAnsi="仿宋"/>
          <w:szCs w:val="28"/>
        </w:rPr>
        <w:t>”</w:t>
      </w:r>
      <w:r>
        <w:rPr>
          <w:rFonts w:ascii="仿宋" w:eastAsia="仿宋" w:hAnsi="仿宋"/>
          <w:szCs w:val="28"/>
        </w:rPr>
        <w:t>三个方面开展建设。</w:t>
      </w:r>
    </w:p>
    <w:p w14:paraId="264FC861" w14:textId="77777777" w:rsidR="00DF00C7" w:rsidRDefault="00BB322B">
      <w:pPr>
        <w:pStyle w:val="2"/>
        <w:spacing w:line="600" w:lineRule="exact"/>
        <w:rPr>
          <w:rFonts w:ascii="宋体" w:hAnsi="宋体"/>
          <w:szCs w:val="24"/>
        </w:rPr>
      </w:pPr>
      <w:bookmarkStart w:id="35" w:name="_Toc10467"/>
      <w:bookmarkStart w:id="36" w:name="_Toc17358"/>
      <w:bookmarkStart w:id="37" w:name="_Toc18241"/>
      <w:bookmarkStart w:id="38" w:name="_Toc373404689"/>
      <w:bookmarkStart w:id="39" w:name="_Toc453677292"/>
      <w:r>
        <w:rPr>
          <w:rFonts w:ascii="宋体" w:hAnsi="宋体"/>
          <w:szCs w:val="24"/>
        </w:rPr>
        <w:t xml:space="preserve">3.1 </w:t>
      </w:r>
      <w:bookmarkEnd w:id="35"/>
      <w:bookmarkEnd w:id="36"/>
      <w:bookmarkEnd w:id="37"/>
      <w:bookmarkEnd w:id="38"/>
      <w:r>
        <w:rPr>
          <w:rFonts w:ascii="宋体" w:hAnsi="宋体"/>
          <w:szCs w:val="24"/>
        </w:rPr>
        <w:t>项目实施重点</w:t>
      </w:r>
      <w:bookmarkEnd w:id="39"/>
    </w:p>
    <w:p w14:paraId="5DC6FAD1" w14:textId="77777777" w:rsidR="00DF00C7" w:rsidRDefault="00BB322B">
      <w:pPr>
        <w:pStyle w:val="3"/>
        <w:spacing w:line="600" w:lineRule="exact"/>
        <w:rPr>
          <w:rFonts w:ascii="宋体" w:hAnsi="宋体"/>
          <w:b w:val="0"/>
          <w:sz w:val="28"/>
          <w:szCs w:val="28"/>
        </w:rPr>
      </w:pPr>
      <w:bookmarkStart w:id="40" w:name="_Toc453677293"/>
      <w:r>
        <w:rPr>
          <w:rFonts w:ascii="宋体" w:hAnsi="宋体"/>
          <w:sz w:val="28"/>
          <w:szCs w:val="28"/>
        </w:rPr>
        <w:t>3.1.1</w:t>
      </w:r>
      <w:r>
        <w:rPr>
          <w:rFonts w:ascii="宋体" w:hAnsi="宋体" w:hint="eastAsia"/>
          <w:sz w:val="28"/>
          <w:szCs w:val="28"/>
        </w:rPr>
        <w:t xml:space="preserve"> </w:t>
      </w:r>
      <w:r>
        <w:rPr>
          <w:rFonts w:ascii="宋体" w:hAnsi="宋体"/>
          <w:sz w:val="28"/>
          <w:szCs w:val="28"/>
        </w:rPr>
        <w:t>移动客户端与传统纸书相结合的全新服务模式</w:t>
      </w:r>
      <w:bookmarkEnd w:id="40"/>
    </w:p>
    <w:p w14:paraId="35910C01" w14:textId="77777777" w:rsidR="00DF00C7" w:rsidRDefault="00BB322B">
      <w:pPr>
        <w:spacing w:line="600" w:lineRule="exact"/>
        <w:ind w:firstLineChars="200" w:firstLine="560"/>
        <w:rPr>
          <w:rFonts w:ascii="仿宋" w:eastAsia="仿宋" w:hAnsi="仿宋"/>
          <w:szCs w:val="28"/>
        </w:rPr>
      </w:pPr>
      <w:r>
        <w:rPr>
          <w:rFonts w:ascii="仿宋" w:eastAsia="仿宋" w:hAnsi="仿宋"/>
          <w:szCs w:val="28"/>
        </w:rPr>
        <w:t>面向移动互联网的自主学习系统旨在探索并建立纸质图书与跨终端二维码学习客户端相结合的数字出版新模式，即研究新的数字出版大环境下如何将传统的教育类纸质图书与移动互联网产品有机结合，以进一步丰富纸质图书的内涵和外延。</w:t>
      </w:r>
    </w:p>
    <w:p w14:paraId="1886414E" w14:textId="77777777" w:rsidR="00DF00C7" w:rsidRDefault="00BB322B">
      <w:pPr>
        <w:pStyle w:val="3"/>
        <w:spacing w:line="600" w:lineRule="exact"/>
        <w:rPr>
          <w:rFonts w:ascii="宋体" w:hAnsi="宋体"/>
          <w:sz w:val="28"/>
          <w:szCs w:val="28"/>
        </w:rPr>
      </w:pPr>
      <w:bookmarkStart w:id="41" w:name="_Toc453677294"/>
      <w:r>
        <w:rPr>
          <w:rFonts w:ascii="宋体" w:hAnsi="宋体"/>
          <w:sz w:val="28"/>
          <w:szCs w:val="28"/>
        </w:rPr>
        <w:t>3.1.2</w:t>
      </w:r>
      <w:r>
        <w:rPr>
          <w:rFonts w:ascii="宋体" w:hAnsi="宋体" w:hint="eastAsia"/>
          <w:sz w:val="28"/>
          <w:szCs w:val="28"/>
        </w:rPr>
        <w:t xml:space="preserve"> </w:t>
      </w:r>
      <w:r>
        <w:rPr>
          <w:rFonts w:ascii="宋体" w:hAnsi="宋体"/>
          <w:sz w:val="28"/>
          <w:szCs w:val="28"/>
        </w:rPr>
        <w:t>自助式教育资源应用管理新模式</w:t>
      </w:r>
      <w:bookmarkEnd w:id="41"/>
    </w:p>
    <w:p w14:paraId="718416FD" w14:textId="77777777" w:rsidR="00DF00C7" w:rsidRDefault="00BB322B">
      <w:pPr>
        <w:spacing w:line="600" w:lineRule="exact"/>
        <w:ind w:firstLineChars="200" w:firstLine="560"/>
        <w:rPr>
          <w:rFonts w:ascii="仿宋" w:eastAsia="仿宋" w:hAnsi="仿宋"/>
          <w:szCs w:val="28"/>
        </w:rPr>
      </w:pPr>
      <w:r>
        <w:rPr>
          <w:rFonts w:ascii="仿宋" w:eastAsia="仿宋" w:hAnsi="仿宋"/>
          <w:szCs w:val="28"/>
        </w:rPr>
        <w:t>面向移动互联网的自主学习系统研究并建立各类教育资源的自助式制作、采集、发布、管理新模式。平台采用</w:t>
      </w:r>
      <w:r>
        <w:rPr>
          <w:rFonts w:ascii="仿宋" w:eastAsia="仿宋" w:hAnsi="仿宋"/>
          <w:szCs w:val="28"/>
        </w:rPr>
        <w:t>HTML5</w:t>
      </w:r>
      <w:r>
        <w:rPr>
          <w:rFonts w:ascii="仿宋" w:eastAsia="仿宋" w:hAnsi="仿宋"/>
          <w:szCs w:val="28"/>
        </w:rPr>
        <w:t>技术，开发易用性高的教育资源自助生成</w:t>
      </w:r>
      <w:r>
        <w:rPr>
          <w:rFonts w:ascii="仿宋" w:eastAsia="仿宋" w:hAnsi="仿宋"/>
          <w:szCs w:val="28"/>
        </w:rPr>
        <w:t>-</w:t>
      </w:r>
      <w:r>
        <w:rPr>
          <w:rFonts w:ascii="仿宋" w:eastAsia="仿宋" w:hAnsi="仿宋"/>
          <w:szCs w:val="28"/>
        </w:rPr>
        <w:t>采集工具，并建立从资源采集到发布、审核、管理、使用的完整流程。</w:t>
      </w:r>
    </w:p>
    <w:p w14:paraId="7372D6F3" w14:textId="77777777" w:rsidR="00DF00C7" w:rsidRDefault="00BB322B">
      <w:pPr>
        <w:pStyle w:val="2"/>
        <w:spacing w:line="600" w:lineRule="exact"/>
        <w:rPr>
          <w:rFonts w:ascii="宋体" w:hAnsi="宋体"/>
          <w:szCs w:val="24"/>
        </w:rPr>
      </w:pPr>
      <w:bookmarkStart w:id="42" w:name="_Toc373404690"/>
      <w:bookmarkStart w:id="43" w:name="_Toc695"/>
      <w:bookmarkStart w:id="44" w:name="_Toc32335"/>
      <w:bookmarkStart w:id="45" w:name="_Toc18200"/>
      <w:bookmarkStart w:id="46" w:name="_Toc453677295"/>
      <w:r>
        <w:rPr>
          <w:rFonts w:ascii="宋体" w:hAnsi="宋体"/>
          <w:szCs w:val="24"/>
        </w:rPr>
        <w:lastRenderedPageBreak/>
        <w:t xml:space="preserve">3.2 </w:t>
      </w:r>
      <w:bookmarkEnd w:id="42"/>
      <w:bookmarkEnd w:id="43"/>
      <w:bookmarkEnd w:id="44"/>
      <w:bookmarkEnd w:id="45"/>
      <w:r>
        <w:rPr>
          <w:rFonts w:ascii="宋体" w:hAnsi="宋体"/>
          <w:szCs w:val="24"/>
        </w:rPr>
        <w:t>项目实施过程</w:t>
      </w:r>
      <w:bookmarkEnd w:id="46"/>
    </w:p>
    <w:p w14:paraId="17AD2FFA" w14:textId="77777777" w:rsidR="00DF00C7" w:rsidRDefault="00BB322B">
      <w:pPr>
        <w:spacing w:line="600" w:lineRule="exact"/>
        <w:ind w:firstLineChars="200" w:firstLine="560"/>
        <w:rPr>
          <w:rFonts w:ascii="仿宋" w:eastAsia="仿宋" w:hAnsi="仿宋"/>
          <w:szCs w:val="28"/>
        </w:rPr>
      </w:pPr>
      <w:r>
        <w:rPr>
          <w:rFonts w:ascii="仿宋" w:eastAsia="仿宋" w:hAnsi="仿宋"/>
          <w:szCs w:val="28"/>
        </w:rPr>
        <w:t>本社从</w:t>
      </w:r>
      <w:r>
        <w:rPr>
          <w:rFonts w:ascii="仿宋" w:eastAsia="仿宋" w:hAnsi="仿宋"/>
          <w:szCs w:val="28"/>
        </w:rPr>
        <w:t>2013</w:t>
      </w:r>
      <w:r>
        <w:rPr>
          <w:rFonts w:ascii="仿宋" w:eastAsia="仿宋" w:hAnsi="仿宋"/>
          <w:szCs w:val="28"/>
        </w:rPr>
        <w:t>年底开始进行多次面向移动互联网的自主学习系统需求调研工作，主要调研形式包括：问卷调查、访谈、关键技术验证等。在搜集了大量的一手信息后，于</w:t>
      </w:r>
      <w:r>
        <w:rPr>
          <w:rFonts w:ascii="仿宋" w:eastAsia="仿宋" w:hAnsi="仿宋"/>
          <w:szCs w:val="28"/>
        </w:rPr>
        <w:t>2014</w:t>
      </w:r>
      <w:r>
        <w:rPr>
          <w:rFonts w:ascii="仿宋" w:eastAsia="仿宋" w:hAnsi="仿宋"/>
          <w:szCs w:val="28"/>
        </w:rPr>
        <w:t>年初完成建设方案制定并开始项目的具体实施工作，项目具体实施情况如</w:t>
      </w:r>
      <w:r>
        <w:rPr>
          <w:rFonts w:ascii="仿宋" w:eastAsia="仿宋" w:hAnsi="仿宋"/>
          <w:szCs w:val="28"/>
        </w:rPr>
        <w:fldChar w:fldCharType="begin"/>
      </w:r>
      <w:r>
        <w:rPr>
          <w:rFonts w:ascii="仿宋" w:eastAsia="仿宋" w:hAnsi="仿宋"/>
          <w:szCs w:val="28"/>
        </w:rPr>
        <w:instrText xml:space="preserve"> REF _Ref467933198 \h  \* MERG</w:instrText>
      </w:r>
      <w:r>
        <w:rPr>
          <w:rFonts w:ascii="仿宋" w:eastAsia="仿宋" w:hAnsi="仿宋"/>
          <w:szCs w:val="28"/>
        </w:rPr>
        <w:instrText xml:space="preserve">EFORMAT </w:instrText>
      </w:r>
      <w:r>
        <w:rPr>
          <w:rFonts w:ascii="仿宋" w:eastAsia="仿宋" w:hAnsi="仿宋"/>
          <w:szCs w:val="28"/>
        </w:rPr>
      </w:r>
      <w:r>
        <w:rPr>
          <w:rFonts w:ascii="仿宋" w:eastAsia="仿宋" w:hAnsi="仿宋"/>
          <w:szCs w:val="28"/>
        </w:rPr>
        <w:fldChar w:fldCharType="separate"/>
      </w:r>
      <w:r>
        <w:rPr>
          <w:rFonts w:ascii="仿宋" w:eastAsia="仿宋" w:hAnsi="仿宋" w:hint="eastAsia"/>
          <w:szCs w:val="28"/>
        </w:rPr>
        <w:t>表</w:t>
      </w:r>
      <w:r>
        <w:rPr>
          <w:rFonts w:ascii="仿宋" w:eastAsia="仿宋" w:hAnsi="仿宋" w:hint="eastAsia"/>
          <w:szCs w:val="28"/>
        </w:rPr>
        <w:t xml:space="preserve"> </w:t>
      </w:r>
      <w:r>
        <w:rPr>
          <w:rFonts w:ascii="仿宋" w:eastAsia="仿宋" w:hAnsi="仿宋"/>
          <w:szCs w:val="28"/>
        </w:rPr>
        <w:t xml:space="preserve">1 </w:t>
      </w:r>
      <w:r>
        <w:rPr>
          <w:rFonts w:ascii="仿宋" w:eastAsia="仿宋" w:hAnsi="仿宋"/>
          <w:szCs w:val="28"/>
        </w:rPr>
        <w:t>实施过程</w:t>
      </w:r>
      <w:r>
        <w:rPr>
          <w:rFonts w:ascii="仿宋" w:eastAsia="仿宋" w:hAnsi="仿宋"/>
          <w:szCs w:val="28"/>
        </w:rPr>
        <w:fldChar w:fldCharType="end"/>
      </w:r>
      <w:r>
        <w:rPr>
          <w:rFonts w:ascii="仿宋" w:eastAsia="仿宋" w:hAnsi="仿宋"/>
          <w:szCs w:val="28"/>
        </w:rPr>
        <w:t>：</w:t>
      </w:r>
    </w:p>
    <w:p w14:paraId="6A163B7F" w14:textId="77777777" w:rsidR="00DF00C7" w:rsidRDefault="00DF00C7">
      <w:pPr>
        <w:spacing w:line="600" w:lineRule="exact"/>
        <w:ind w:firstLineChars="200" w:firstLine="560"/>
        <w:rPr>
          <w:rFonts w:ascii="仿宋" w:eastAsia="仿宋" w:hAnsi="仿宋"/>
          <w:szCs w:val="28"/>
        </w:rPr>
      </w:pPr>
    </w:p>
    <w:tbl>
      <w:tblPr>
        <w:tblW w:w="84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6083"/>
      </w:tblGrid>
      <w:tr w:rsidR="00DF00C7" w14:paraId="0EFC494C" w14:textId="77777777">
        <w:trPr>
          <w:jc w:val="center"/>
        </w:trPr>
        <w:tc>
          <w:tcPr>
            <w:tcW w:w="2405" w:type="dxa"/>
            <w:vAlign w:val="center"/>
          </w:tcPr>
          <w:p w14:paraId="71F56162" w14:textId="77777777" w:rsidR="00DF00C7" w:rsidRDefault="00BB322B">
            <w:pPr>
              <w:spacing w:line="600" w:lineRule="exact"/>
              <w:jc w:val="center"/>
              <w:rPr>
                <w:rFonts w:ascii="宋体" w:hAnsi="宋体"/>
                <w:b/>
                <w:bCs/>
                <w:sz w:val="22"/>
              </w:rPr>
            </w:pPr>
            <w:r>
              <w:rPr>
                <w:rFonts w:ascii="宋体" w:hAnsi="宋体"/>
                <w:b/>
                <w:bCs/>
                <w:sz w:val="22"/>
              </w:rPr>
              <w:t>时间</w:t>
            </w:r>
          </w:p>
        </w:tc>
        <w:tc>
          <w:tcPr>
            <w:tcW w:w="6083" w:type="dxa"/>
            <w:vAlign w:val="center"/>
          </w:tcPr>
          <w:p w14:paraId="6DA5DC2B" w14:textId="77777777" w:rsidR="00DF00C7" w:rsidRDefault="00BB322B">
            <w:pPr>
              <w:spacing w:line="600" w:lineRule="exact"/>
              <w:jc w:val="center"/>
              <w:rPr>
                <w:rFonts w:ascii="宋体" w:hAnsi="宋体"/>
                <w:b/>
                <w:bCs/>
                <w:sz w:val="22"/>
              </w:rPr>
            </w:pPr>
            <w:r>
              <w:rPr>
                <w:rFonts w:ascii="宋体" w:hAnsi="宋体"/>
                <w:b/>
                <w:bCs/>
                <w:sz w:val="22"/>
              </w:rPr>
              <w:t>任务实施内容</w:t>
            </w:r>
          </w:p>
        </w:tc>
      </w:tr>
      <w:tr w:rsidR="00DF00C7" w14:paraId="3D229A0F" w14:textId="77777777">
        <w:trPr>
          <w:jc w:val="center"/>
        </w:trPr>
        <w:tc>
          <w:tcPr>
            <w:tcW w:w="2405" w:type="dxa"/>
            <w:vAlign w:val="center"/>
          </w:tcPr>
          <w:p w14:paraId="7F949CD5" w14:textId="77777777" w:rsidR="00DF00C7" w:rsidRDefault="00BB322B">
            <w:pPr>
              <w:spacing w:line="600" w:lineRule="exact"/>
              <w:rPr>
                <w:rFonts w:ascii="仿宋" w:eastAsia="仿宋" w:hAnsi="仿宋"/>
                <w:sz w:val="22"/>
                <w:szCs w:val="28"/>
              </w:rPr>
            </w:pPr>
            <w:r>
              <w:rPr>
                <w:rFonts w:ascii="仿宋" w:eastAsia="仿宋" w:hAnsi="仿宋"/>
                <w:sz w:val="22"/>
                <w:szCs w:val="28"/>
              </w:rPr>
              <w:t>2014</w:t>
            </w:r>
            <w:r>
              <w:rPr>
                <w:rFonts w:ascii="仿宋" w:eastAsia="仿宋" w:hAnsi="仿宋"/>
                <w:sz w:val="22"/>
                <w:szCs w:val="28"/>
              </w:rPr>
              <w:t>年第</w:t>
            </w:r>
            <w:r>
              <w:rPr>
                <w:rFonts w:ascii="仿宋" w:eastAsia="仿宋" w:hAnsi="仿宋"/>
                <w:sz w:val="22"/>
                <w:szCs w:val="28"/>
              </w:rPr>
              <w:t>3</w:t>
            </w:r>
            <w:r>
              <w:rPr>
                <w:rFonts w:ascii="仿宋" w:eastAsia="仿宋" w:hAnsi="仿宋"/>
                <w:sz w:val="22"/>
                <w:szCs w:val="28"/>
              </w:rPr>
              <w:t>季度</w:t>
            </w:r>
          </w:p>
        </w:tc>
        <w:tc>
          <w:tcPr>
            <w:tcW w:w="6083" w:type="dxa"/>
            <w:vAlign w:val="center"/>
          </w:tcPr>
          <w:p w14:paraId="03518860" w14:textId="77777777" w:rsidR="00DF00C7" w:rsidRDefault="00BB322B">
            <w:pPr>
              <w:spacing w:line="600" w:lineRule="exact"/>
              <w:rPr>
                <w:rFonts w:ascii="仿宋" w:eastAsia="仿宋" w:hAnsi="仿宋"/>
                <w:sz w:val="22"/>
                <w:szCs w:val="28"/>
              </w:rPr>
            </w:pPr>
            <w:r>
              <w:rPr>
                <w:rFonts w:ascii="仿宋" w:eastAsia="仿宋" w:hAnsi="仿宋"/>
                <w:sz w:val="22"/>
                <w:szCs w:val="28"/>
              </w:rPr>
              <w:t>1.</w:t>
            </w:r>
            <w:r>
              <w:rPr>
                <w:rFonts w:ascii="仿宋" w:eastAsia="仿宋" w:hAnsi="仿宋"/>
                <w:sz w:val="22"/>
                <w:szCs w:val="28"/>
              </w:rPr>
              <w:t>系统需求调研；</w:t>
            </w:r>
          </w:p>
          <w:p w14:paraId="69E97B0D" w14:textId="77777777" w:rsidR="00DF00C7" w:rsidRDefault="00BB322B">
            <w:pPr>
              <w:spacing w:line="600" w:lineRule="exact"/>
              <w:rPr>
                <w:rFonts w:ascii="仿宋" w:eastAsia="仿宋" w:hAnsi="仿宋"/>
                <w:sz w:val="22"/>
                <w:szCs w:val="28"/>
              </w:rPr>
            </w:pPr>
            <w:r>
              <w:rPr>
                <w:rFonts w:ascii="仿宋" w:eastAsia="仿宋" w:hAnsi="仿宋"/>
                <w:sz w:val="22"/>
                <w:szCs w:val="28"/>
              </w:rPr>
              <w:t>2.</w:t>
            </w:r>
            <w:r>
              <w:rPr>
                <w:rFonts w:ascii="仿宋" w:eastAsia="仿宋" w:hAnsi="仿宋"/>
                <w:sz w:val="22"/>
                <w:szCs w:val="28"/>
              </w:rPr>
              <w:t>系统框架搭建，移动</w:t>
            </w:r>
            <w:r>
              <w:rPr>
                <w:rFonts w:ascii="仿宋" w:eastAsia="仿宋" w:hAnsi="仿宋"/>
                <w:sz w:val="22"/>
                <w:szCs w:val="28"/>
              </w:rPr>
              <w:t>APP</w:t>
            </w:r>
            <w:r>
              <w:rPr>
                <w:rFonts w:ascii="仿宋" w:eastAsia="仿宋" w:hAnsi="仿宋"/>
                <w:sz w:val="22"/>
                <w:szCs w:val="28"/>
              </w:rPr>
              <w:t>。</w:t>
            </w:r>
          </w:p>
        </w:tc>
      </w:tr>
      <w:tr w:rsidR="00DF00C7" w14:paraId="216F9490" w14:textId="77777777">
        <w:trPr>
          <w:jc w:val="center"/>
        </w:trPr>
        <w:tc>
          <w:tcPr>
            <w:tcW w:w="2405" w:type="dxa"/>
            <w:vAlign w:val="center"/>
          </w:tcPr>
          <w:p w14:paraId="737D1759" w14:textId="77777777" w:rsidR="00DF00C7" w:rsidRDefault="00BB322B">
            <w:pPr>
              <w:spacing w:line="600" w:lineRule="exact"/>
              <w:rPr>
                <w:rFonts w:ascii="仿宋" w:eastAsia="仿宋" w:hAnsi="仿宋"/>
                <w:sz w:val="22"/>
                <w:szCs w:val="28"/>
              </w:rPr>
            </w:pPr>
            <w:r>
              <w:rPr>
                <w:rFonts w:ascii="仿宋" w:eastAsia="仿宋" w:hAnsi="仿宋"/>
                <w:sz w:val="22"/>
                <w:szCs w:val="28"/>
              </w:rPr>
              <w:t>2014</w:t>
            </w:r>
            <w:r>
              <w:rPr>
                <w:rFonts w:ascii="仿宋" w:eastAsia="仿宋" w:hAnsi="仿宋"/>
                <w:sz w:val="22"/>
                <w:szCs w:val="28"/>
              </w:rPr>
              <w:t>年第</w:t>
            </w:r>
            <w:r>
              <w:rPr>
                <w:rFonts w:ascii="仿宋" w:eastAsia="仿宋" w:hAnsi="仿宋"/>
                <w:sz w:val="22"/>
                <w:szCs w:val="28"/>
              </w:rPr>
              <w:t>4</w:t>
            </w:r>
            <w:r>
              <w:rPr>
                <w:rFonts w:ascii="仿宋" w:eastAsia="仿宋" w:hAnsi="仿宋"/>
                <w:sz w:val="22"/>
                <w:szCs w:val="28"/>
              </w:rPr>
              <w:t>季度</w:t>
            </w:r>
          </w:p>
        </w:tc>
        <w:tc>
          <w:tcPr>
            <w:tcW w:w="6083" w:type="dxa"/>
            <w:vAlign w:val="center"/>
          </w:tcPr>
          <w:p w14:paraId="20F5B2BC" w14:textId="77777777" w:rsidR="00DF00C7" w:rsidRDefault="00BB322B">
            <w:pPr>
              <w:pStyle w:val="22"/>
              <w:numPr>
                <w:ilvl w:val="0"/>
                <w:numId w:val="1"/>
              </w:numPr>
              <w:spacing w:line="600" w:lineRule="exact"/>
              <w:ind w:firstLineChars="0"/>
              <w:rPr>
                <w:rFonts w:ascii="仿宋" w:eastAsia="仿宋" w:hAnsi="仿宋"/>
                <w:sz w:val="22"/>
                <w:szCs w:val="28"/>
              </w:rPr>
            </w:pPr>
            <w:r>
              <w:rPr>
                <w:rFonts w:ascii="仿宋" w:eastAsia="仿宋" w:hAnsi="仿宋"/>
                <w:sz w:val="22"/>
                <w:szCs w:val="28"/>
              </w:rPr>
              <w:t>出版社既有资源数字化；</w:t>
            </w:r>
            <w:r>
              <w:rPr>
                <w:rFonts w:ascii="仿宋" w:eastAsia="仿宋" w:hAnsi="仿宋"/>
                <w:sz w:val="22"/>
                <w:szCs w:val="28"/>
              </w:rPr>
              <w:t xml:space="preserve"> </w:t>
            </w:r>
          </w:p>
          <w:p w14:paraId="0CD6A473" w14:textId="77777777" w:rsidR="00DF00C7" w:rsidRDefault="00BB322B">
            <w:pPr>
              <w:pStyle w:val="22"/>
              <w:numPr>
                <w:ilvl w:val="0"/>
                <w:numId w:val="1"/>
              </w:numPr>
              <w:spacing w:line="600" w:lineRule="exact"/>
              <w:ind w:firstLineChars="0"/>
              <w:rPr>
                <w:rFonts w:ascii="仿宋" w:eastAsia="仿宋" w:hAnsi="仿宋"/>
                <w:sz w:val="22"/>
                <w:szCs w:val="28"/>
              </w:rPr>
            </w:pPr>
            <w:r>
              <w:rPr>
                <w:rFonts w:ascii="仿宋" w:eastAsia="仿宋" w:hAnsi="仿宋"/>
                <w:sz w:val="22"/>
                <w:szCs w:val="28"/>
              </w:rPr>
              <w:t>面向移动互联网的自主学习系统的前后台开发，包括</w:t>
            </w:r>
            <w:r>
              <w:rPr>
                <w:rFonts w:ascii="仿宋" w:eastAsia="仿宋" w:hAnsi="仿宋"/>
                <w:sz w:val="22"/>
                <w:szCs w:val="28"/>
              </w:rPr>
              <w:t>“</w:t>
            </w:r>
            <w:r>
              <w:rPr>
                <w:rFonts w:ascii="仿宋" w:eastAsia="仿宋" w:hAnsi="仿宋"/>
                <w:sz w:val="22"/>
                <w:szCs w:val="28"/>
              </w:rPr>
              <w:t>华师微视</w:t>
            </w:r>
            <w:r>
              <w:rPr>
                <w:rFonts w:ascii="仿宋" w:eastAsia="仿宋" w:hAnsi="仿宋"/>
                <w:sz w:val="22"/>
                <w:szCs w:val="28"/>
              </w:rPr>
              <w:t>”</w:t>
            </w:r>
            <w:r>
              <w:rPr>
                <w:rFonts w:ascii="仿宋" w:eastAsia="仿宋" w:hAnsi="仿宋"/>
                <w:sz w:val="22"/>
                <w:szCs w:val="28"/>
              </w:rPr>
              <w:t>的设计开发和资源采集管理工具的设计开发工作。</w:t>
            </w:r>
          </w:p>
        </w:tc>
      </w:tr>
      <w:tr w:rsidR="00DF00C7" w14:paraId="65EFF400" w14:textId="77777777">
        <w:trPr>
          <w:jc w:val="center"/>
        </w:trPr>
        <w:tc>
          <w:tcPr>
            <w:tcW w:w="2405" w:type="dxa"/>
            <w:vAlign w:val="center"/>
          </w:tcPr>
          <w:p w14:paraId="50A32869" w14:textId="77777777" w:rsidR="00DF00C7" w:rsidRDefault="00BB322B">
            <w:pPr>
              <w:spacing w:line="600" w:lineRule="exact"/>
              <w:rPr>
                <w:rFonts w:ascii="仿宋" w:eastAsia="仿宋" w:hAnsi="仿宋"/>
                <w:sz w:val="22"/>
                <w:szCs w:val="28"/>
              </w:rPr>
            </w:pPr>
            <w:r>
              <w:rPr>
                <w:rFonts w:ascii="仿宋" w:eastAsia="仿宋" w:hAnsi="仿宋"/>
                <w:sz w:val="22"/>
                <w:szCs w:val="28"/>
              </w:rPr>
              <w:t>2015</w:t>
            </w:r>
            <w:r>
              <w:rPr>
                <w:rFonts w:ascii="仿宋" w:eastAsia="仿宋" w:hAnsi="仿宋"/>
                <w:sz w:val="22"/>
                <w:szCs w:val="28"/>
              </w:rPr>
              <w:t>年第</w:t>
            </w:r>
            <w:r>
              <w:rPr>
                <w:rFonts w:ascii="仿宋" w:eastAsia="仿宋" w:hAnsi="仿宋"/>
                <w:sz w:val="22"/>
                <w:szCs w:val="28"/>
              </w:rPr>
              <w:t>1</w:t>
            </w:r>
            <w:r>
              <w:rPr>
                <w:rFonts w:ascii="仿宋" w:eastAsia="仿宋" w:hAnsi="仿宋"/>
                <w:sz w:val="22"/>
                <w:szCs w:val="28"/>
              </w:rPr>
              <w:t>季度</w:t>
            </w:r>
          </w:p>
        </w:tc>
        <w:tc>
          <w:tcPr>
            <w:tcW w:w="6083" w:type="dxa"/>
            <w:vAlign w:val="center"/>
          </w:tcPr>
          <w:p w14:paraId="1E5224A8" w14:textId="77777777" w:rsidR="00DF00C7" w:rsidRDefault="00BB322B">
            <w:pPr>
              <w:spacing w:line="600" w:lineRule="exact"/>
              <w:rPr>
                <w:rFonts w:ascii="仿宋" w:eastAsia="仿宋" w:hAnsi="仿宋"/>
                <w:sz w:val="22"/>
                <w:szCs w:val="28"/>
              </w:rPr>
            </w:pPr>
            <w:r>
              <w:rPr>
                <w:rFonts w:ascii="仿宋" w:eastAsia="仿宋" w:hAnsi="仿宋"/>
                <w:sz w:val="22"/>
                <w:szCs w:val="28"/>
              </w:rPr>
              <w:t>1.</w:t>
            </w:r>
            <w:r>
              <w:rPr>
                <w:rFonts w:ascii="仿宋" w:eastAsia="仿宋" w:hAnsi="仿宋"/>
                <w:sz w:val="22"/>
                <w:szCs w:val="28"/>
              </w:rPr>
              <w:t>完成面向移动互联网的自主学习系统开发并开始试点工作；</w:t>
            </w:r>
          </w:p>
          <w:p w14:paraId="5054F2B5" w14:textId="77777777" w:rsidR="00DF00C7" w:rsidRDefault="00BB322B">
            <w:pPr>
              <w:spacing w:line="600" w:lineRule="exact"/>
              <w:rPr>
                <w:rFonts w:ascii="仿宋" w:eastAsia="仿宋" w:hAnsi="仿宋"/>
                <w:sz w:val="22"/>
                <w:szCs w:val="28"/>
              </w:rPr>
            </w:pPr>
            <w:r>
              <w:rPr>
                <w:rFonts w:ascii="仿宋" w:eastAsia="仿宋" w:hAnsi="仿宋"/>
                <w:sz w:val="22"/>
                <w:szCs w:val="28"/>
              </w:rPr>
              <w:t>2.</w:t>
            </w:r>
            <w:r>
              <w:rPr>
                <w:rFonts w:ascii="仿宋" w:eastAsia="仿宋" w:hAnsi="仿宋"/>
                <w:sz w:val="22"/>
                <w:szCs w:val="28"/>
              </w:rPr>
              <w:t>完成后台资源管理工具的开发，并上传资源进行管理运营测试。</w:t>
            </w:r>
          </w:p>
        </w:tc>
      </w:tr>
      <w:tr w:rsidR="00DF00C7" w14:paraId="2060853C" w14:textId="77777777">
        <w:trPr>
          <w:jc w:val="center"/>
        </w:trPr>
        <w:tc>
          <w:tcPr>
            <w:tcW w:w="2405" w:type="dxa"/>
            <w:vAlign w:val="center"/>
          </w:tcPr>
          <w:p w14:paraId="41709392" w14:textId="77777777" w:rsidR="00DF00C7" w:rsidRDefault="00BB322B">
            <w:pPr>
              <w:spacing w:line="600" w:lineRule="exact"/>
              <w:rPr>
                <w:rFonts w:ascii="仿宋" w:eastAsia="仿宋" w:hAnsi="仿宋"/>
                <w:sz w:val="22"/>
                <w:szCs w:val="28"/>
              </w:rPr>
            </w:pPr>
            <w:r>
              <w:rPr>
                <w:rFonts w:ascii="仿宋" w:eastAsia="仿宋" w:hAnsi="仿宋"/>
                <w:sz w:val="22"/>
                <w:szCs w:val="28"/>
              </w:rPr>
              <w:t>2015</w:t>
            </w:r>
            <w:r>
              <w:rPr>
                <w:rFonts w:ascii="仿宋" w:eastAsia="仿宋" w:hAnsi="仿宋"/>
                <w:sz w:val="22"/>
                <w:szCs w:val="28"/>
              </w:rPr>
              <w:t>年第</w:t>
            </w:r>
            <w:r>
              <w:rPr>
                <w:rFonts w:ascii="仿宋" w:eastAsia="仿宋" w:hAnsi="仿宋"/>
                <w:sz w:val="22"/>
                <w:szCs w:val="28"/>
              </w:rPr>
              <w:t>2</w:t>
            </w:r>
            <w:r>
              <w:rPr>
                <w:rFonts w:ascii="仿宋" w:eastAsia="仿宋" w:hAnsi="仿宋"/>
                <w:sz w:val="22"/>
                <w:szCs w:val="28"/>
              </w:rPr>
              <w:t>、</w:t>
            </w:r>
            <w:r>
              <w:rPr>
                <w:rFonts w:ascii="仿宋" w:eastAsia="仿宋" w:hAnsi="仿宋"/>
                <w:sz w:val="22"/>
                <w:szCs w:val="28"/>
              </w:rPr>
              <w:t>3</w:t>
            </w:r>
            <w:r>
              <w:rPr>
                <w:rFonts w:ascii="仿宋" w:eastAsia="仿宋" w:hAnsi="仿宋"/>
                <w:sz w:val="22"/>
                <w:szCs w:val="28"/>
              </w:rPr>
              <w:t>、</w:t>
            </w:r>
            <w:r>
              <w:rPr>
                <w:rFonts w:ascii="仿宋" w:eastAsia="仿宋" w:hAnsi="仿宋"/>
                <w:sz w:val="22"/>
                <w:szCs w:val="28"/>
              </w:rPr>
              <w:t>4</w:t>
            </w:r>
            <w:r>
              <w:rPr>
                <w:rFonts w:ascii="仿宋" w:eastAsia="仿宋" w:hAnsi="仿宋"/>
                <w:sz w:val="22"/>
                <w:szCs w:val="28"/>
              </w:rPr>
              <w:t>季度</w:t>
            </w:r>
          </w:p>
        </w:tc>
        <w:tc>
          <w:tcPr>
            <w:tcW w:w="6083" w:type="dxa"/>
            <w:vAlign w:val="center"/>
          </w:tcPr>
          <w:p w14:paraId="16DA0D47" w14:textId="77777777" w:rsidR="00DF00C7" w:rsidRDefault="00BB322B">
            <w:pPr>
              <w:spacing w:line="600" w:lineRule="exact"/>
              <w:rPr>
                <w:rFonts w:ascii="仿宋" w:eastAsia="仿宋" w:hAnsi="仿宋"/>
                <w:sz w:val="22"/>
                <w:szCs w:val="28"/>
              </w:rPr>
            </w:pPr>
            <w:r>
              <w:rPr>
                <w:rFonts w:ascii="仿宋" w:eastAsia="仿宋" w:hAnsi="仿宋"/>
                <w:sz w:val="22"/>
                <w:szCs w:val="28"/>
              </w:rPr>
              <w:t>1.</w:t>
            </w:r>
            <w:r>
              <w:rPr>
                <w:rFonts w:ascii="仿宋" w:eastAsia="仿宋" w:hAnsi="仿宋"/>
                <w:sz w:val="22"/>
                <w:szCs w:val="28"/>
              </w:rPr>
              <w:t>通过产品快速迭代，在运营中不断完善、优化应用系统中的各类问题，；</w:t>
            </w:r>
          </w:p>
          <w:p w14:paraId="463C09FA" w14:textId="77777777" w:rsidR="00DF00C7" w:rsidRDefault="00BB322B">
            <w:pPr>
              <w:spacing w:line="600" w:lineRule="exact"/>
              <w:rPr>
                <w:rFonts w:ascii="仿宋" w:eastAsia="仿宋" w:hAnsi="仿宋"/>
                <w:sz w:val="22"/>
                <w:szCs w:val="28"/>
              </w:rPr>
            </w:pPr>
            <w:r>
              <w:rPr>
                <w:rFonts w:ascii="仿宋" w:eastAsia="仿宋" w:hAnsi="仿宋"/>
                <w:sz w:val="22"/>
                <w:szCs w:val="28"/>
              </w:rPr>
              <w:t>2.</w:t>
            </w:r>
            <w:r>
              <w:rPr>
                <w:rFonts w:ascii="仿宋" w:eastAsia="仿宋" w:hAnsi="仿宋"/>
                <w:sz w:val="22"/>
                <w:szCs w:val="28"/>
              </w:rPr>
              <w:t>通过各类线上线下活动推广</w:t>
            </w:r>
            <w:r>
              <w:rPr>
                <w:rFonts w:ascii="仿宋" w:eastAsia="仿宋" w:hAnsi="仿宋"/>
                <w:sz w:val="22"/>
                <w:szCs w:val="28"/>
              </w:rPr>
              <w:t>“</w:t>
            </w:r>
            <w:r>
              <w:rPr>
                <w:rFonts w:ascii="仿宋" w:eastAsia="仿宋" w:hAnsi="仿宋"/>
                <w:sz w:val="22"/>
                <w:szCs w:val="28"/>
              </w:rPr>
              <w:t>华师微视</w:t>
            </w:r>
            <w:r>
              <w:rPr>
                <w:rFonts w:ascii="仿宋" w:eastAsia="仿宋" w:hAnsi="仿宋"/>
                <w:sz w:val="22"/>
                <w:szCs w:val="28"/>
              </w:rPr>
              <w:t>”</w:t>
            </w:r>
            <w:r>
              <w:rPr>
                <w:rFonts w:ascii="仿宋" w:eastAsia="仿宋" w:hAnsi="仿宋"/>
                <w:sz w:val="22"/>
                <w:szCs w:val="28"/>
              </w:rPr>
              <w:t>。</w:t>
            </w:r>
          </w:p>
          <w:p w14:paraId="0857839B" w14:textId="77777777" w:rsidR="00DF00C7" w:rsidRDefault="00BB322B">
            <w:pPr>
              <w:spacing w:line="600" w:lineRule="exact"/>
              <w:rPr>
                <w:rFonts w:ascii="仿宋" w:eastAsia="仿宋" w:hAnsi="仿宋"/>
                <w:sz w:val="22"/>
                <w:szCs w:val="28"/>
              </w:rPr>
            </w:pPr>
            <w:r>
              <w:rPr>
                <w:rFonts w:ascii="仿宋" w:eastAsia="仿宋" w:hAnsi="仿宋"/>
                <w:sz w:val="22"/>
                <w:szCs w:val="28"/>
              </w:rPr>
              <w:t>3.</w:t>
            </w:r>
            <w:r>
              <w:rPr>
                <w:rFonts w:ascii="仿宋" w:eastAsia="仿宋" w:hAnsi="仿宋"/>
                <w:sz w:val="22"/>
                <w:szCs w:val="28"/>
              </w:rPr>
              <w:t>完成各类就移动互联网自主学习方面的研究并发表相关论文。</w:t>
            </w:r>
          </w:p>
        </w:tc>
      </w:tr>
      <w:tr w:rsidR="00DF00C7" w14:paraId="61F2A202" w14:textId="77777777">
        <w:trPr>
          <w:jc w:val="center"/>
        </w:trPr>
        <w:tc>
          <w:tcPr>
            <w:tcW w:w="2405" w:type="dxa"/>
            <w:vAlign w:val="center"/>
          </w:tcPr>
          <w:p w14:paraId="31E423EB" w14:textId="77777777" w:rsidR="00DF00C7" w:rsidRDefault="00BB322B">
            <w:pPr>
              <w:spacing w:line="600" w:lineRule="exact"/>
              <w:rPr>
                <w:rFonts w:ascii="仿宋" w:eastAsia="仿宋" w:hAnsi="仿宋"/>
                <w:sz w:val="22"/>
                <w:szCs w:val="28"/>
              </w:rPr>
            </w:pPr>
            <w:r>
              <w:rPr>
                <w:rFonts w:ascii="仿宋" w:eastAsia="仿宋" w:hAnsi="仿宋"/>
                <w:sz w:val="22"/>
                <w:szCs w:val="28"/>
              </w:rPr>
              <w:t>2016</w:t>
            </w:r>
            <w:r>
              <w:rPr>
                <w:rFonts w:ascii="仿宋" w:eastAsia="仿宋" w:hAnsi="仿宋"/>
                <w:sz w:val="22"/>
                <w:szCs w:val="28"/>
              </w:rPr>
              <w:t>年第</w:t>
            </w:r>
            <w:r>
              <w:rPr>
                <w:rFonts w:ascii="仿宋" w:eastAsia="仿宋" w:hAnsi="仿宋"/>
                <w:sz w:val="22"/>
                <w:szCs w:val="28"/>
              </w:rPr>
              <w:t>1</w:t>
            </w:r>
            <w:r>
              <w:rPr>
                <w:rFonts w:ascii="仿宋" w:eastAsia="仿宋" w:hAnsi="仿宋"/>
                <w:sz w:val="22"/>
                <w:szCs w:val="28"/>
              </w:rPr>
              <w:t>、</w:t>
            </w:r>
            <w:r>
              <w:rPr>
                <w:rFonts w:ascii="仿宋" w:eastAsia="仿宋" w:hAnsi="仿宋"/>
                <w:sz w:val="22"/>
                <w:szCs w:val="28"/>
              </w:rPr>
              <w:t>2</w:t>
            </w:r>
            <w:r>
              <w:rPr>
                <w:rFonts w:ascii="仿宋" w:eastAsia="仿宋" w:hAnsi="仿宋"/>
                <w:sz w:val="22"/>
                <w:szCs w:val="28"/>
              </w:rPr>
              <w:t>季度</w:t>
            </w:r>
          </w:p>
        </w:tc>
        <w:tc>
          <w:tcPr>
            <w:tcW w:w="6083" w:type="dxa"/>
            <w:vAlign w:val="center"/>
          </w:tcPr>
          <w:p w14:paraId="1842AF09" w14:textId="77777777" w:rsidR="00DF00C7" w:rsidRDefault="00BB322B">
            <w:pPr>
              <w:spacing w:line="600" w:lineRule="exact"/>
              <w:rPr>
                <w:rFonts w:ascii="仿宋" w:eastAsia="仿宋" w:hAnsi="仿宋"/>
                <w:sz w:val="22"/>
                <w:szCs w:val="28"/>
              </w:rPr>
            </w:pPr>
            <w:r>
              <w:rPr>
                <w:rFonts w:ascii="仿宋" w:eastAsia="仿宋" w:hAnsi="仿宋"/>
                <w:sz w:val="22"/>
                <w:szCs w:val="28"/>
              </w:rPr>
              <w:t>1</w:t>
            </w:r>
            <w:r>
              <w:rPr>
                <w:rFonts w:ascii="仿宋" w:eastAsia="仿宋" w:hAnsi="仿宋" w:hint="eastAsia"/>
                <w:sz w:val="22"/>
                <w:szCs w:val="28"/>
              </w:rPr>
              <w:t>．</w:t>
            </w:r>
            <w:r>
              <w:rPr>
                <w:rFonts w:ascii="仿宋" w:eastAsia="仿宋" w:hAnsi="仿宋"/>
                <w:sz w:val="22"/>
                <w:szCs w:val="28"/>
              </w:rPr>
              <w:t>进一步加快系统的商用范围。</w:t>
            </w:r>
          </w:p>
          <w:p w14:paraId="5141BCBE" w14:textId="77777777" w:rsidR="00DF00C7" w:rsidRDefault="00BB322B">
            <w:pPr>
              <w:spacing w:line="600" w:lineRule="exact"/>
              <w:rPr>
                <w:rFonts w:ascii="仿宋" w:eastAsia="仿宋" w:hAnsi="仿宋"/>
                <w:sz w:val="22"/>
                <w:szCs w:val="28"/>
              </w:rPr>
            </w:pPr>
            <w:r>
              <w:rPr>
                <w:rFonts w:ascii="仿宋" w:eastAsia="仿宋" w:hAnsi="仿宋"/>
                <w:sz w:val="22"/>
                <w:szCs w:val="28"/>
              </w:rPr>
              <w:lastRenderedPageBreak/>
              <w:t>2.</w:t>
            </w:r>
            <w:r>
              <w:rPr>
                <w:rFonts w:ascii="仿宋" w:eastAsia="仿宋" w:hAnsi="仿宋"/>
                <w:sz w:val="22"/>
                <w:szCs w:val="28"/>
              </w:rPr>
              <w:t>各类软著，专利的发表，项目验收的测试等准备工作。</w:t>
            </w:r>
          </w:p>
        </w:tc>
      </w:tr>
    </w:tbl>
    <w:p w14:paraId="343E1087" w14:textId="77777777" w:rsidR="00DF00C7" w:rsidRDefault="00BB322B">
      <w:pPr>
        <w:pStyle w:val="a9"/>
        <w:jc w:val="center"/>
      </w:pPr>
      <w:bookmarkStart w:id="47" w:name="_Toc10155"/>
      <w:bookmarkStart w:id="48" w:name="_Toc453677296"/>
      <w:bookmarkStart w:id="49" w:name="_Toc19375"/>
      <w:bookmarkStart w:id="50" w:name="_Toc373404695"/>
      <w:bookmarkStart w:id="51" w:name="_Toc31970"/>
      <w:r>
        <w:lastRenderedPageBreak/>
        <w:t>表</w:t>
      </w:r>
      <w:r>
        <w:t xml:space="preserve"> </w:t>
      </w:r>
      <w:r>
        <w:fldChar w:fldCharType="begin"/>
      </w:r>
      <w:r>
        <w:instrText xml:space="preserve"> SEQ </w:instrText>
      </w:r>
      <w:r>
        <w:instrText>表</w:instrText>
      </w:r>
      <w:r>
        <w:instrText xml:space="preserve"> \* ARABIC </w:instrText>
      </w:r>
      <w:r>
        <w:fldChar w:fldCharType="separate"/>
      </w:r>
      <w:r>
        <w:t>1</w:t>
      </w:r>
      <w:r>
        <w:fldChar w:fldCharType="end"/>
      </w:r>
      <w:r>
        <w:rPr>
          <w:rFonts w:hint="eastAsia"/>
        </w:rPr>
        <w:t xml:space="preserve">  </w:t>
      </w:r>
      <w:r>
        <w:rPr>
          <w:rFonts w:hint="eastAsia"/>
        </w:rPr>
        <w:t>实施过程</w:t>
      </w:r>
    </w:p>
    <w:p w14:paraId="4C0CD0CD" w14:textId="77777777" w:rsidR="00DF00C7" w:rsidRDefault="00BB322B">
      <w:pPr>
        <w:pStyle w:val="1"/>
        <w:spacing w:line="600" w:lineRule="exact"/>
        <w:rPr>
          <w:rFonts w:ascii="宋体" w:hAnsi="宋体"/>
          <w:szCs w:val="30"/>
        </w:rPr>
      </w:pPr>
      <w:r>
        <w:rPr>
          <w:rFonts w:ascii="宋体" w:hAnsi="宋体" w:hint="eastAsia"/>
          <w:szCs w:val="30"/>
        </w:rPr>
        <w:t>四、</w:t>
      </w:r>
      <w:r>
        <w:rPr>
          <w:rFonts w:ascii="宋体" w:hAnsi="宋体"/>
          <w:szCs w:val="30"/>
        </w:rPr>
        <w:t>研制成果</w:t>
      </w:r>
      <w:bookmarkEnd w:id="47"/>
      <w:bookmarkEnd w:id="48"/>
      <w:bookmarkEnd w:id="49"/>
      <w:bookmarkEnd w:id="50"/>
      <w:bookmarkEnd w:id="51"/>
    </w:p>
    <w:p w14:paraId="22B3266F" w14:textId="77777777" w:rsidR="00DF00C7" w:rsidRDefault="00BB322B">
      <w:pPr>
        <w:pStyle w:val="2"/>
        <w:spacing w:line="600" w:lineRule="exact"/>
        <w:rPr>
          <w:rFonts w:ascii="宋体" w:hAnsi="宋体"/>
          <w:szCs w:val="24"/>
        </w:rPr>
      </w:pPr>
      <w:bookmarkStart w:id="52" w:name="_Toc453677297"/>
      <w:r>
        <w:rPr>
          <w:rFonts w:ascii="宋体" w:hAnsi="宋体"/>
          <w:szCs w:val="24"/>
        </w:rPr>
        <w:t>4.1</w:t>
      </w:r>
      <w:r>
        <w:rPr>
          <w:rFonts w:ascii="宋体" w:hAnsi="宋体" w:hint="eastAsia"/>
          <w:szCs w:val="24"/>
        </w:rPr>
        <w:t>面向移动互联网的自主学习系统</w:t>
      </w:r>
      <w:bookmarkEnd w:id="52"/>
    </w:p>
    <w:p w14:paraId="4DD6419F" w14:textId="77777777" w:rsidR="00DF00C7" w:rsidRDefault="00BB322B">
      <w:pPr>
        <w:spacing w:line="600" w:lineRule="exact"/>
        <w:ind w:firstLineChars="200" w:firstLine="560"/>
        <w:rPr>
          <w:rFonts w:ascii="仿宋" w:eastAsia="仿宋" w:hAnsi="仿宋"/>
          <w:szCs w:val="28"/>
        </w:rPr>
      </w:pPr>
      <w:r>
        <w:rPr>
          <w:rFonts w:ascii="仿宋" w:eastAsia="仿宋" w:hAnsi="仿宋" w:hint="eastAsia"/>
          <w:szCs w:val="28"/>
        </w:rPr>
        <w:t>面向移动互联网的自主学习系统研制及应用示范</w:t>
      </w:r>
      <w:r>
        <w:rPr>
          <w:rFonts w:ascii="仿宋" w:eastAsia="仿宋" w:hAnsi="仿宋"/>
          <w:szCs w:val="28"/>
        </w:rPr>
        <w:t>的结构如</w:t>
      </w:r>
      <w:r>
        <w:rPr>
          <w:rFonts w:ascii="仿宋" w:eastAsia="仿宋" w:hAnsi="仿宋"/>
          <w:szCs w:val="28"/>
        </w:rPr>
        <w:fldChar w:fldCharType="begin"/>
      </w:r>
      <w:r>
        <w:rPr>
          <w:rFonts w:ascii="仿宋" w:eastAsia="仿宋" w:hAnsi="仿宋"/>
          <w:szCs w:val="28"/>
        </w:rPr>
        <w:instrText xml:space="preserve"> REF _Ref467933289 \h </w:instrText>
      </w:r>
      <w:r>
        <w:rPr>
          <w:rFonts w:ascii="仿宋" w:eastAsia="仿宋" w:hAnsi="仿宋"/>
          <w:szCs w:val="28"/>
        </w:rPr>
      </w:r>
      <w:r>
        <w:rPr>
          <w:rFonts w:ascii="仿宋" w:eastAsia="仿宋" w:hAnsi="仿宋"/>
          <w:szCs w:val="28"/>
        </w:rPr>
        <w:fldChar w:fldCharType="separate"/>
      </w:r>
      <w:r>
        <w:rPr>
          <w:rFonts w:hint="eastAsia"/>
        </w:rPr>
        <w:t>图</w:t>
      </w:r>
      <w:r>
        <w:rPr>
          <w:rFonts w:hint="eastAsia"/>
        </w:rPr>
        <w:t xml:space="preserve"> </w:t>
      </w:r>
      <w:r>
        <w:t>1</w:t>
      </w:r>
      <w:r>
        <w:rPr>
          <w:rFonts w:hint="eastAsia"/>
        </w:rPr>
        <w:t>面向移动互联网的自主学习系统架构示意图</w:t>
      </w:r>
      <w:r>
        <w:rPr>
          <w:rFonts w:ascii="仿宋" w:eastAsia="仿宋" w:hAnsi="仿宋"/>
          <w:szCs w:val="28"/>
        </w:rPr>
        <w:fldChar w:fldCharType="end"/>
      </w:r>
      <w:r>
        <w:rPr>
          <w:rFonts w:ascii="仿宋" w:eastAsia="仿宋" w:hAnsi="仿宋"/>
          <w:szCs w:val="28"/>
        </w:rPr>
        <w:t>所示：</w:t>
      </w:r>
    </w:p>
    <w:p w14:paraId="2FA04DAD" w14:textId="77777777" w:rsidR="00DF00C7" w:rsidRDefault="00E8647F">
      <w:pPr>
        <w:keepNext/>
        <w:spacing w:line="360" w:lineRule="auto"/>
        <w:jc w:val="center"/>
      </w:pPr>
      <w:r>
        <w:pict w14:anchorId="4BF347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4.5pt;height:240pt">
            <v:imagedata r:id="rId11" o:title=""/>
          </v:shape>
        </w:pict>
      </w:r>
    </w:p>
    <w:p w14:paraId="33D0A251" w14:textId="77777777" w:rsidR="00DF00C7" w:rsidRDefault="00BB322B">
      <w:pPr>
        <w:pStyle w:val="a9"/>
        <w:jc w:val="center"/>
        <w:rPr>
          <w:rFonts w:ascii="宋体" w:hAnsi="宋体"/>
          <w:sz w:val="24"/>
          <w:szCs w:val="24"/>
        </w:rPr>
      </w:pPr>
      <w:bookmarkStart w:id="53" w:name="_Ref46793328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rFonts w:hint="eastAsia"/>
        </w:rPr>
        <w:t>1</w:t>
      </w:r>
      <w:r>
        <w:fldChar w:fldCharType="end"/>
      </w:r>
      <w:r>
        <w:rPr>
          <w:rFonts w:hint="eastAsia"/>
        </w:rPr>
        <w:t>面向移动互联网的自主学习系统架构示意图</w:t>
      </w:r>
      <w:bookmarkEnd w:id="53"/>
    </w:p>
    <w:p w14:paraId="65EFC74E" w14:textId="77777777" w:rsidR="00DF00C7" w:rsidRDefault="00DF00C7">
      <w:pPr>
        <w:spacing w:line="600" w:lineRule="exact"/>
        <w:jc w:val="center"/>
        <w:rPr>
          <w:rFonts w:ascii="宋体" w:hAnsi="宋体"/>
          <w:sz w:val="24"/>
          <w:szCs w:val="24"/>
        </w:rPr>
      </w:pPr>
    </w:p>
    <w:p w14:paraId="3ABDD8EC" w14:textId="77777777" w:rsidR="00DF00C7" w:rsidRDefault="00BB322B">
      <w:pPr>
        <w:pStyle w:val="3"/>
        <w:spacing w:line="600" w:lineRule="exact"/>
        <w:rPr>
          <w:rFonts w:ascii="宋体" w:hAnsi="宋体"/>
          <w:sz w:val="28"/>
          <w:szCs w:val="28"/>
        </w:rPr>
      </w:pPr>
      <w:bookmarkStart w:id="54" w:name="_Toc453677298"/>
      <w:r>
        <w:rPr>
          <w:rFonts w:ascii="宋体" w:hAnsi="宋体"/>
          <w:sz w:val="28"/>
          <w:szCs w:val="28"/>
        </w:rPr>
        <w:t>4.1.1</w:t>
      </w:r>
      <w:r>
        <w:rPr>
          <w:rFonts w:ascii="宋体" w:hAnsi="宋体" w:hint="eastAsia"/>
          <w:sz w:val="28"/>
          <w:szCs w:val="28"/>
        </w:rPr>
        <w:t xml:space="preserve"> </w:t>
      </w:r>
      <w:r>
        <w:rPr>
          <w:rFonts w:ascii="宋体" w:hAnsi="宋体"/>
          <w:sz w:val="28"/>
          <w:szCs w:val="28"/>
        </w:rPr>
        <w:t>移动终端客户端</w:t>
      </w:r>
      <w:r>
        <w:rPr>
          <w:rFonts w:ascii="宋体" w:hAnsi="宋体"/>
          <w:sz w:val="28"/>
          <w:szCs w:val="28"/>
        </w:rPr>
        <w:t>-</w:t>
      </w:r>
      <w:r>
        <w:rPr>
          <w:rFonts w:ascii="宋体" w:hAnsi="宋体"/>
          <w:sz w:val="28"/>
          <w:szCs w:val="28"/>
        </w:rPr>
        <w:t>华师微视</w:t>
      </w:r>
      <w:bookmarkEnd w:id="54"/>
    </w:p>
    <w:p w14:paraId="2037AA8E" w14:textId="77777777" w:rsidR="00DF00C7" w:rsidRDefault="00BB322B">
      <w:pPr>
        <w:spacing w:line="600" w:lineRule="exact"/>
        <w:ind w:firstLineChars="200" w:firstLine="560"/>
        <w:rPr>
          <w:rFonts w:ascii="仿宋" w:eastAsia="仿宋" w:hAnsi="仿宋"/>
          <w:szCs w:val="28"/>
        </w:rPr>
      </w:pPr>
      <w:r>
        <w:rPr>
          <w:rFonts w:ascii="仿宋" w:eastAsia="仿宋" w:hAnsi="仿宋"/>
          <w:szCs w:val="28"/>
        </w:rPr>
        <w:t>“</w:t>
      </w:r>
      <w:r>
        <w:rPr>
          <w:rFonts w:ascii="仿宋" w:eastAsia="仿宋" w:hAnsi="仿宋"/>
          <w:szCs w:val="28"/>
        </w:rPr>
        <w:t>华师微视</w:t>
      </w:r>
      <w:r>
        <w:rPr>
          <w:rFonts w:ascii="仿宋" w:eastAsia="仿宋" w:hAnsi="仿宋"/>
          <w:szCs w:val="28"/>
        </w:rPr>
        <w:t>”</w:t>
      </w:r>
      <w:r>
        <w:rPr>
          <w:rFonts w:ascii="仿宋" w:eastAsia="仿宋" w:hAnsi="仿宋"/>
          <w:szCs w:val="28"/>
        </w:rPr>
        <w:t>针对</w:t>
      </w:r>
      <w:r>
        <w:rPr>
          <w:rFonts w:ascii="仿宋" w:eastAsia="仿宋" w:hAnsi="仿宋" w:hint="eastAsia"/>
          <w:szCs w:val="28"/>
        </w:rPr>
        <w:t>移动互联网的自主学习系统定制开发的一款移动</w:t>
      </w:r>
      <w:r>
        <w:rPr>
          <w:rFonts w:ascii="仿宋" w:eastAsia="仿宋" w:hAnsi="仿宋" w:hint="eastAsia"/>
          <w:szCs w:val="28"/>
        </w:rPr>
        <w:t>APP</w:t>
      </w:r>
      <w:r>
        <w:rPr>
          <w:rFonts w:ascii="仿宋" w:eastAsia="仿宋" w:hAnsi="仿宋" w:hint="eastAsia"/>
          <w:szCs w:val="28"/>
        </w:rPr>
        <w:t>，</w:t>
      </w:r>
      <w:r>
        <w:rPr>
          <w:rFonts w:ascii="仿宋" w:eastAsia="仿宋" w:hAnsi="仿宋"/>
          <w:szCs w:val="28"/>
        </w:rPr>
        <w:t>服务于教师、学生和家长，通过微课程、微学习、社会化的应用方式，通过客户端扫描图书中试题旁特殊印制的二维码图标，即可在移动终端观看相关的名师微视频讲解。</w:t>
      </w:r>
    </w:p>
    <w:p w14:paraId="1296D4BE" w14:textId="77777777" w:rsidR="00DF00C7" w:rsidRDefault="00BB322B">
      <w:pPr>
        <w:spacing w:line="600" w:lineRule="exact"/>
        <w:ind w:firstLineChars="200" w:firstLine="560"/>
        <w:rPr>
          <w:rFonts w:ascii="仿宋" w:eastAsia="仿宋" w:hAnsi="仿宋"/>
          <w:szCs w:val="28"/>
        </w:rPr>
      </w:pPr>
      <w:r>
        <w:rPr>
          <w:rFonts w:ascii="仿宋" w:eastAsia="仿宋" w:hAnsi="仿宋"/>
          <w:szCs w:val="28"/>
        </w:rPr>
        <w:lastRenderedPageBreak/>
        <w:t>“</w:t>
      </w:r>
      <w:r>
        <w:rPr>
          <w:rFonts w:ascii="仿宋" w:eastAsia="仿宋" w:hAnsi="仿宋"/>
          <w:szCs w:val="28"/>
        </w:rPr>
        <w:t>华师微视</w:t>
      </w:r>
      <w:r>
        <w:rPr>
          <w:rFonts w:ascii="仿宋" w:eastAsia="仿宋" w:hAnsi="仿宋"/>
          <w:szCs w:val="28"/>
        </w:rPr>
        <w:t>”</w:t>
      </w:r>
      <w:r>
        <w:rPr>
          <w:rFonts w:ascii="仿宋" w:eastAsia="仿宋" w:hAnsi="仿宋"/>
          <w:szCs w:val="28"/>
        </w:rPr>
        <w:t>的主要服务流程为：用户下载本客户端</w:t>
      </w:r>
      <w:r>
        <w:rPr>
          <w:rFonts w:ascii="仿宋" w:eastAsia="仿宋" w:hAnsi="仿宋"/>
          <w:szCs w:val="28"/>
        </w:rPr>
        <w:t>——</w:t>
      </w:r>
      <w:r>
        <w:rPr>
          <w:rFonts w:ascii="仿宋" w:eastAsia="仿宋" w:hAnsi="仿宋"/>
          <w:szCs w:val="28"/>
        </w:rPr>
        <w:t>拍摄纸质图书上的二维码</w:t>
      </w:r>
      <w:r>
        <w:rPr>
          <w:rFonts w:ascii="仿宋" w:eastAsia="仿宋" w:hAnsi="仿宋"/>
          <w:szCs w:val="28"/>
        </w:rPr>
        <w:t>——</w:t>
      </w:r>
      <w:r>
        <w:rPr>
          <w:rFonts w:ascii="仿宋" w:eastAsia="仿宋" w:hAnsi="仿宋"/>
          <w:szCs w:val="28"/>
        </w:rPr>
        <w:t>获取各种形式的教育资源</w:t>
      </w:r>
      <w:r>
        <w:rPr>
          <w:rFonts w:ascii="仿宋" w:eastAsia="仿宋" w:hAnsi="仿宋"/>
          <w:szCs w:val="28"/>
        </w:rPr>
        <w:t>——</w:t>
      </w:r>
      <w:r>
        <w:rPr>
          <w:rFonts w:ascii="仿宋" w:eastAsia="仿宋" w:hAnsi="仿宋"/>
          <w:szCs w:val="28"/>
        </w:rPr>
        <w:t>点击阅读或观看资源。此外，本模块还提供本地收藏资源的功能，方便移动终端客户端用户随时随地享受教育服务。同时，客户端还提供了学业能力测试诊断服务，便于学生进一步巩固基础，加深学生对相关知识点的理解，加强学习效果。</w:t>
      </w:r>
    </w:p>
    <w:p w14:paraId="3F6C379E" w14:textId="77777777" w:rsidR="00DF00C7" w:rsidRDefault="00BB322B">
      <w:pPr>
        <w:pStyle w:val="3"/>
        <w:spacing w:line="600" w:lineRule="exact"/>
        <w:rPr>
          <w:rFonts w:ascii="宋体" w:hAnsi="宋体"/>
          <w:sz w:val="28"/>
          <w:szCs w:val="28"/>
        </w:rPr>
      </w:pPr>
      <w:bookmarkStart w:id="55" w:name="_Toc453677299"/>
      <w:r>
        <w:rPr>
          <w:rFonts w:ascii="宋体" w:hAnsi="宋体"/>
          <w:sz w:val="28"/>
          <w:szCs w:val="28"/>
        </w:rPr>
        <w:t>4.1.2</w:t>
      </w:r>
      <w:r>
        <w:rPr>
          <w:rFonts w:ascii="宋体" w:hAnsi="宋体" w:hint="eastAsia"/>
          <w:sz w:val="28"/>
          <w:szCs w:val="28"/>
        </w:rPr>
        <w:t xml:space="preserve"> </w:t>
      </w:r>
      <w:r>
        <w:rPr>
          <w:rFonts w:ascii="宋体" w:hAnsi="宋体"/>
          <w:sz w:val="28"/>
          <w:szCs w:val="28"/>
        </w:rPr>
        <w:t>教育资源采集系统</w:t>
      </w:r>
      <w:bookmarkEnd w:id="55"/>
    </w:p>
    <w:p w14:paraId="359E83E3" w14:textId="77777777" w:rsidR="00DF00C7" w:rsidRDefault="00BB322B">
      <w:pPr>
        <w:pStyle w:val="22"/>
        <w:spacing w:line="600" w:lineRule="exact"/>
        <w:ind w:firstLine="560"/>
        <w:rPr>
          <w:rFonts w:ascii="仿宋" w:eastAsia="仿宋" w:hAnsi="仿宋"/>
          <w:szCs w:val="28"/>
        </w:rPr>
      </w:pPr>
      <w:r>
        <w:rPr>
          <w:rFonts w:ascii="仿宋" w:eastAsia="仿宋" w:hAnsi="仿宋"/>
          <w:szCs w:val="28"/>
        </w:rPr>
        <w:t>教育资源采集系统</w:t>
      </w:r>
      <w:r>
        <w:rPr>
          <w:rFonts w:ascii="仿宋" w:eastAsia="仿宋" w:hAnsi="仿宋"/>
          <w:szCs w:val="28"/>
        </w:rPr>
        <w:t>是面向广大教育资源提供方开放的，集教育资源生成、采集、审核、发布、管理、支付于一体的资源采集系统。资源提供方可以通过本采集系统直接上传或者在线自助生成各种形式（文字、图片、音频、视频、动画等）的教育资源，提交并通过审核后，这些资源便可在系统中发布，供二维码客户端用户点播或热度、收藏推送给用户。资源提供方可以自行决定资源的定价，系统则根据用户的实际点播数或广告投放数向资源提供方支付相应的报酬，从而形成从资源生成到结算的完整的产业链。</w:t>
      </w:r>
    </w:p>
    <w:p w14:paraId="1D366CFD" w14:textId="77777777" w:rsidR="00DF00C7" w:rsidRDefault="00BB322B">
      <w:pPr>
        <w:pStyle w:val="3"/>
        <w:spacing w:line="600" w:lineRule="exact"/>
        <w:rPr>
          <w:rFonts w:ascii="宋体" w:hAnsi="宋体"/>
          <w:sz w:val="28"/>
          <w:szCs w:val="28"/>
        </w:rPr>
      </w:pPr>
      <w:bookmarkStart w:id="56" w:name="_Toc453677300"/>
      <w:r>
        <w:rPr>
          <w:rFonts w:ascii="宋体" w:hAnsi="宋体"/>
          <w:sz w:val="28"/>
          <w:szCs w:val="28"/>
        </w:rPr>
        <w:t>4.1.3</w:t>
      </w:r>
      <w:r>
        <w:rPr>
          <w:rFonts w:ascii="宋体" w:hAnsi="宋体" w:hint="eastAsia"/>
          <w:sz w:val="28"/>
          <w:szCs w:val="28"/>
        </w:rPr>
        <w:t xml:space="preserve"> </w:t>
      </w:r>
      <w:r>
        <w:rPr>
          <w:rFonts w:ascii="宋体" w:hAnsi="宋体"/>
          <w:sz w:val="28"/>
          <w:szCs w:val="28"/>
        </w:rPr>
        <w:t>纸质图书资源数字化</w:t>
      </w:r>
      <w:bookmarkEnd w:id="56"/>
    </w:p>
    <w:p w14:paraId="4BFFF15D" w14:textId="77777777" w:rsidR="00DF00C7" w:rsidRDefault="00BB322B">
      <w:pPr>
        <w:pStyle w:val="22"/>
        <w:spacing w:line="600" w:lineRule="exact"/>
        <w:ind w:firstLine="560"/>
        <w:rPr>
          <w:rFonts w:ascii="仿宋" w:eastAsia="仿宋" w:hAnsi="仿宋"/>
          <w:szCs w:val="28"/>
        </w:rPr>
      </w:pPr>
      <w:r>
        <w:rPr>
          <w:rFonts w:ascii="仿宋" w:eastAsia="仿宋" w:hAnsi="仿宋"/>
          <w:szCs w:val="28"/>
        </w:rPr>
        <w:t>纸质图书资源数字化工作主要包括：纸质图书资源</w:t>
      </w:r>
      <w:r>
        <w:rPr>
          <w:rFonts w:ascii="仿宋" w:eastAsia="仿宋" w:hAnsi="仿宋"/>
          <w:szCs w:val="28"/>
        </w:rPr>
        <w:t>碎片化、数字化工作及基于二维码纸质图书制作。</w:t>
      </w:r>
    </w:p>
    <w:p w14:paraId="34DB5341" w14:textId="77777777" w:rsidR="00DF00C7" w:rsidRDefault="00BB322B">
      <w:pPr>
        <w:pStyle w:val="22"/>
        <w:spacing w:line="600" w:lineRule="exact"/>
        <w:ind w:firstLine="560"/>
        <w:rPr>
          <w:rFonts w:ascii="仿宋" w:eastAsia="仿宋" w:hAnsi="仿宋"/>
          <w:szCs w:val="28"/>
        </w:rPr>
      </w:pPr>
      <w:r>
        <w:rPr>
          <w:rFonts w:ascii="仿宋" w:eastAsia="仿宋" w:hAnsi="仿宋"/>
          <w:szCs w:val="28"/>
        </w:rPr>
        <w:t>本社现有纸质图书的碎片化、数字化工作将为基于二维码纸质图书的制作奠定坚实的资源储备基础；同时，也为今后探索个性化学业能力测试系统的开发提供了强大的资源保障。</w:t>
      </w:r>
    </w:p>
    <w:p w14:paraId="5D15AF9D" w14:textId="77777777" w:rsidR="00DF00C7" w:rsidRDefault="00BB322B">
      <w:pPr>
        <w:pStyle w:val="22"/>
        <w:spacing w:line="600" w:lineRule="exact"/>
        <w:ind w:firstLine="560"/>
        <w:rPr>
          <w:rFonts w:ascii="仿宋" w:eastAsia="仿宋" w:hAnsi="仿宋"/>
          <w:szCs w:val="28"/>
        </w:rPr>
      </w:pPr>
      <w:r>
        <w:rPr>
          <w:rFonts w:ascii="仿宋" w:eastAsia="仿宋" w:hAnsi="仿宋"/>
          <w:szCs w:val="28"/>
        </w:rPr>
        <w:lastRenderedPageBreak/>
        <w:t>基于二维码的纸质图书仍属于纸质图书范畴，其特点是在关键内容旁附有与该内容高度关联的互联网资源地址的二维码。该纸质图书的制作将与</w:t>
      </w:r>
      <w:r>
        <w:rPr>
          <w:rFonts w:ascii="仿宋" w:eastAsia="仿宋" w:hAnsi="仿宋"/>
          <w:szCs w:val="28"/>
        </w:rPr>
        <w:t>“</w:t>
      </w:r>
      <w:r>
        <w:rPr>
          <w:rFonts w:ascii="仿宋" w:eastAsia="仿宋" w:hAnsi="仿宋"/>
          <w:szCs w:val="28"/>
        </w:rPr>
        <w:t>华师微视</w:t>
      </w:r>
      <w:r>
        <w:rPr>
          <w:rFonts w:ascii="仿宋" w:eastAsia="仿宋" w:hAnsi="仿宋"/>
          <w:szCs w:val="28"/>
        </w:rPr>
        <w:t>”</w:t>
      </w:r>
      <w:r>
        <w:rPr>
          <w:rFonts w:ascii="仿宋" w:eastAsia="仿宋" w:hAnsi="仿宋"/>
          <w:szCs w:val="28"/>
        </w:rPr>
        <w:t>二维码客户端有机结合，构建全新的传统与数字出版相结合的教育服务模式。</w:t>
      </w:r>
    </w:p>
    <w:p w14:paraId="23FF136C" w14:textId="77777777" w:rsidR="00DF00C7" w:rsidRDefault="00BB322B">
      <w:pPr>
        <w:pStyle w:val="2"/>
        <w:spacing w:line="600" w:lineRule="exact"/>
        <w:rPr>
          <w:rFonts w:ascii="宋体" w:hAnsi="宋体"/>
          <w:szCs w:val="24"/>
        </w:rPr>
      </w:pPr>
      <w:bookmarkStart w:id="57" w:name="_Toc453677301"/>
      <w:r>
        <w:rPr>
          <w:rFonts w:ascii="宋体" w:hAnsi="宋体"/>
          <w:szCs w:val="24"/>
        </w:rPr>
        <w:t xml:space="preserve">4.2 </w:t>
      </w:r>
      <w:r>
        <w:rPr>
          <w:rFonts w:ascii="宋体" w:hAnsi="宋体"/>
          <w:szCs w:val="24"/>
        </w:rPr>
        <w:t>系统架构</w:t>
      </w:r>
      <w:bookmarkEnd w:id="57"/>
    </w:p>
    <w:p w14:paraId="0B98D39B" w14:textId="77777777" w:rsidR="00DF00C7" w:rsidRDefault="00BB322B">
      <w:pPr>
        <w:spacing w:line="360" w:lineRule="auto"/>
        <w:ind w:left="120" w:hangingChars="50" w:hanging="120"/>
        <w:jc w:val="center"/>
        <w:rPr>
          <w:rFonts w:ascii="宋体" w:hAnsi="宋体"/>
          <w:sz w:val="24"/>
          <w:szCs w:val="24"/>
        </w:rPr>
      </w:pPr>
      <w:r>
        <w:rPr>
          <w:rFonts w:ascii="宋体" w:hAnsi="宋体"/>
          <w:sz w:val="24"/>
          <w:szCs w:val="24"/>
        </w:rPr>
        <w:object w:dxaOrig="7620" w:dyaOrig="9210" w14:anchorId="4F1A6440">
          <v:shape id="_x0000_i1026" type="#_x0000_t75" style="width:381pt;height:460.5pt" o:ole="">
            <v:imagedata r:id="rId12" o:title=""/>
          </v:shape>
          <o:OLEObject Type="Embed" ProgID="Visio.Drawing.11" ShapeID="_x0000_i1026" DrawAspect="Content" ObjectID="_1541750613" r:id="rId13"/>
        </w:object>
      </w:r>
    </w:p>
    <w:p w14:paraId="00FA8BB9" w14:textId="77777777" w:rsidR="00DF00C7" w:rsidRDefault="00BB322B">
      <w:pPr>
        <w:pStyle w:val="a9"/>
        <w:spacing w:line="360" w:lineRule="auto"/>
        <w:ind w:left="90" w:hangingChars="50" w:hanging="90"/>
        <w:jc w:val="center"/>
        <w:rPr>
          <w:rFonts w:ascii="宋体" w:hAnsi="宋体"/>
          <w:sz w:val="24"/>
          <w:szCs w:val="24"/>
        </w:rPr>
      </w:pPr>
      <w:r>
        <w:t>图</w:t>
      </w:r>
      <w:r>
        <w:t xml:space="preserve"> </w:t>
      </w:r>
      <w:r>
        <w:fldChar w:fldCharType="begin"/>
      </w:r>
      <w:r>
        <w:instrText xml:space="preserve"> SEQ </w:instrText>
      </w:r>
      <w:r>
        <w:instrText>图</w:instrText>
      </w:r>
      <w:r>
        <w:instrText xml:space="preserve"> \* </w:instrText>
      </w:r>
      <w:r>
        <w:instrText xml:space="preserve">ARABIC </w:instrText>
      </w:r>
      <w:r>
        <w:fldChar w:fldCharType="separate"/>
      </w:r>
      <w:r>
        <w:t>2</w:t>
      </w:r>
      <w:r>
        <w:fldChar w:fldCharType="end"/>
      </w:r>
      <w:r>
        <w:rPr>
          <w:rFonts w:hint="eastAsia"/>
        </w:rPr>
        <w:t xml:space="preserve"> </w:t>
      </w:r>
      <w:r>
        <w:rPr>
          <w:rFonts w:hint="eastAsia"/>
        </w:rPr>
        <w:t>面向移动互联网的自主学习系统架构图</w:t>
      </w:r>
    </w:p>
    <w:p w14:paraId="26CEE457" w14:textId="77777777" w:rsidR="00DF00C7" w:rsidRDefault="00BB322B">
      <w:pPr>
        <w:pStyle w:val="22"/>
        <w:spacing w:line="600" w:lineRule="exact"/>
        <w:ind w:firstLine="560"/>
        <w:rPr>
          <w:rFonts w:ascii="仿宋" w:eastAsia="仿宋" w:hAnsi="仿宋"/>
          <w:szCs w:val="28"/>
        </w:rPr>
      </w:pPr>
      <w:r>
        <w:rPr>
          <w:rFonts w:ascii="仿宋" w:eastAsia="仿宋" w:hAnsi="仿宋"/>
          <w:szCs w:val="28"/>
        </w:rPr>
        <w:t>该方案从整体上可以划分为</w:t>
      </w:r>
      <w:r>
        <w:rPr>
          <w:rFonts w:ascii="仿宋" w:eastAsia="仿宋" w:hAnsi="仿宋"/>
          <w:szCs w:val="28"/>
        </w:rPr>
        <w:t>5</w:t>
      </w:r>
      <w:r>
        <w:rPr>
          <w:rFonts w:ascii="仿宋" w:eastAsia="仿宋" w:hAnsi="仿宋"/>
          <w:szCs w:val="28"/>
        </w:rPr>
        <w:t>层以及：数据服务层，应用服务层，</w:t>
      </w:r>
      <w:r>
        <w:rPr>
          <w:rFonts w:ascii="仿宋" w:eastAsia="仿宋" w:hAnsi="仿宋"/>
          <w:szCs w:val="28"/>
        </w:rPr>
        <w:lastRenderedPageBreak/>
        <w:t>负载均衡层，网络层，用户层。下面讲分层描述各子层的设计。</w:t>
      </w:r>
      <w:bookmarkStart w:id="58" w:name="_Toc304824745"/>
    </w:p>
    <w:p w14:paraId="6A1AB6EB" w14:textId="77777777" w:rsidR="00DF00C7" w:rsidRDefault="00BB322B">
      <w:pPr>
        <w:pStyle w:val="22"/>
        <w:spacing w:line="600" w:lineRule="exact"/>
        <w:ind w:firstLine="560"/>
        <w:rPr>
          <w:rFonts w:ascii="仿宋" w:eastAsia="仿宋" w:hAnsi="仿宋"/>
          <w:szCs w:val="28"/>
        </w:rPr>
      </w:pPr>
      <w:r>
        <w:rPr>
          <w:rFonts w:ascii="仿宋" w:eastAsia="仿宋" w:hAnsi="仿宋"/>
          <w:szCs w:val="28"/>
        </w:rPr>
        <w:t>（</w:t>
      </w:r>
      <w:r>
        <w:rPr>
          <w:rFonts w:ascii="仿宋" w:eastAsia="仿宋" w:hAnsi="仿宋"/>
          <w:szCs w:val="28"/>
        </w:rPr>
        <w:t>1</w:t>
      </w:r>
      <w:r>
        <w:rPr>
          <w:rFonts w:ascii="仿宋" w:eastAsia="仿宋" w:hAnsi="仿宋"/>
          <w:szCs w:val="28"/>
        </w:rPr>
        <w:t>）数据服务层</w:t>
      </w:r>
      <w:bookmarkEnd w:id="58"/>
    </w:p>
    <w:p w14:paraId="1DE84E7F" w14:textId="77777777" w:rsidR="00DF00C7" w:rsidRDefault="00BB322B">
      <w:pPr>
        <w:pStyle w:val="22"/>
        <w:spacing w:line="600" w:lineRule="exact"/>
        <w:ind w:firstLine="560"/>
        <w:rPr>
          <w:rFonts w:ascii="仿宋" w:eastAsia="仿宋" w:hAnsi="仿宋"/>
          <w:szCs w:val="28"/>
        </w:rPr>
      </w:pPr>
      <w:r>
        <w:rPr>
          <w:rFonts w:ascii="仿宋" w:eastAsia="仿宋" w:hAnsi="仿宋"/>
          <w:szCs w:val="28"/>
        </w:rPr>
        <w:t>数据服务层，用来存储各种教育资源数据，为业务系统提供数据支持。具体产品可以使用</w:t>
      </w:r>
      <w:r>
        <w:rPr>
          <w:rFonts w:ascii="仿宋" w:eastAsia="仿宋" w:hAnsi="仿宋"/>
          <w:szCs w:val="28"/>
        </w:rPr>
        <w:t>SqlServer</w:t>
      </w:r>
      <w:r>
        <w:rPr>
          <w:rFonts w:ascii="仿宋" w:eastAsia="仿宋" w:hAnsi="仿宋"/>
          <w:szCs w:val="28"/>
        </w:rPr>
        <w:t>数据库，作为当前主流的企业级关系型数据库，</w:t>
      </w:r>
      <w:r>
        <w:rPr>
          <w:rFonts w:ascii="仿宋" w:eastAsia="仿宋" w:hAnsi="仿宋"/>
          <w:szCs w:val="28"/>
        </w:rPr>
        <w:t>Sqlserver</w:t>
      </w:r>
      <w:r>
        <w:rPr>
          <w:rFonts w:ascii="仿宋" w:eastAsia="仿宋" w:hAnsi="仿宋"/>
          <w:szCs w:val="28"/>
        </w:rPr>
        <w:t>可以为企业级应用提供良好的持久化支持。作为备选方案，我们也可选用</w:t>
      </w:r>
      <w:r>
        <w:rPr>
          <w:rFonts w:ascii="仿宋" w:eastAsia="仿宋" w:hAnsi="仿宋"/>
          <w:szCs w:val="28"/>
        </w:rPr>
        <w:t>mysql</w:t>
      </w:r>
      <w:r>
        <w:rPr>
          <w:rFonts w:ascii="仿宋" w:eastAsia="仿宋" w:hAnsi="仿宋"/>
          <w:szCs w:val="28"/>
        </w:rPr>
        <w:t>数据库，这是一款开源的关系型数据库产品，适用于中小型企业应用。</w:t>
      </w:r>
    </w:p>
    <w:p w14:paraId="74181655" w14:textId="77777777" w:rsidR="00DF00C7" w:rsidRDefault="00BB322B">
      <w:pPr>
        <w:pStyle w:val="22"/>
        <w:spacing w:line="600" w:lineRule="exact"/>
        <w:ind w:firstLine="560"/>
        <w:rPr>
          <w:rFonts w:ascii="仿宋" w:eastAsia="仿宋" w:hAnsi="仿宋"/>
          <w:szCs w:val="28"/>
        </w:rPr>
      </w:pPr>
      <w:bookmarkStart w:id="59" w:name="_Toc304824746"/>
      <w:r>
        <w:rPr>
          <w:rFonts w:ascii="仿宋" w:eastAsia="仿宋" w:hAnsi="仿宋"/>
          <w:szCs w:val="28"/>
        </w:rPr>
        <w:t>（</w:t>
      </w:r>
      <w:r>
        <w:rPr>
          <w:rFonts w:ascii="仿宋" w:eastAsia="仿宋" w:hAnsi="仿宋"/>
          <w:szCs w:val="28"/>
        </w:rPr>
        <w:t>2</w:t>
      </w:r>
      <w:r>
        <w:rPr>
          <w:rFonts w:ascii="仿宋" w:eastAsia="仿宋" w:hAnsi="仿宋"/>
          <w:szCs w:val="28"/>
        </w:rPr>
        <w:t>）应用服务层</w:t>
      </w:r>
      <w:bookmarkEnd w:id="59"/>
    </w:p>
    <w:p w14:paraId="5B1D9D8F" w14:textId="77777777" w:rsidR="00DF00C7" w:rsidRDefault="00BB322B">
      <w:pPr>
        <w:pStyle w:val="22"/>
        <w:spacing w:line="600" w:lineRule="exact"/>
        <w:ind w:firstLine="560"/>
        <w:rPr>
          <w:rFonts w:ascii="仿宋" w:eastAsia="仿宋" w:hAnsi="仿宋"/>
          <w:szCs w:val="28"/>
        </w:rPr>
      </w:pPr>
      <w:r>
        <w:rPr>
          <w:rFonts w:ascii="仿宋" w:eastAsia="仿宋" w:hAnsi="仿宋"/>
          <w:szCs w:val="28"/>
        </w:rPr>
        <w:t>应用服务层，该层还可以细分为</w:t>
      </w:r>
      <w:r>
        <w:rPr>
          <w:rFonts w:ascii="仿宋" w:eastAsia="仿宋" w:hAnsi="仿宋"/>
          <w:szCs w:val="28"/>
        </w:rPr>
        <w:t>2</w:t>
      </w:r>
      <w:r>
        <w:rPr>
          <w:rFonts w:ascii="仿宋" w:eastAsia="仿宋" w:hAnsi="仿宋"/>
          <w:szCs w:val="28"/>
        </w:rPr>
        <w:t>层：应用服务子层，</w:t>
      </w:r>
      <w:r>
        <w:rPr>
          <w:rFonts w:ascii="仿宋" w:eastAsia="仿宋" w:hAnsi="仿宋"/>
          <w:szCs w:val="28"/>
        </w:rPr>
        <w:t>web</w:t>
      </w:r>
      <w:r>
        <w:rPr>
          <w:rFonts w:ascii="仿宋" w:eastAsia="仿宋" w:hAnsi="仿宋"/>
          <w:szCs w:val="28"/>
        </w:rPr>
        <w:t>接入子层。在应用服务器上部署后台内容资源管理系统及对外服务的逻辑模块。由于教育资源的广泛性和复杂性，在应用服务子层完成相应的业务逻辑，内部相关管理人员通过管理平台对这些资源进行相关的有效管理。</w:t>
      </w:r>
      <w:r>
        <w:rPr>
          <w:rFonts w:ascii="仿宋" w:eastAsia="仿宋" w:hAnsi="仿宋"/>
          <w:szCs w:val="28"/>
        </w:rPr>
        <w:t>Web</w:t>
      </w:r>
      <w:r>
        <w:rPr>
          <w:rFonts w:ascii="仿宋" w:eastAsia="仿宋" w:hAnsi="仿宋"/>
          <w:szCs w:val="28"/>
        </w:rPr>
        <w:t>接入子层用来响应客户端请求，</w:t>
      </w:r>
      <w:r>
        <w:rPr>
          <w:rFonts w:ascii="仿宋" w:eastAsia="仿宋" w:hAnsi="仿宋"/>
          <w:szCs w:val="28"/>
        </w:rPr>
        <w:t>web</w:t>
      </w:r>
      <w:r>
        <w:rPr>
          <w:rFonts w:ascii="仿宋" w:eastAsia="仿宋" w:hAnsi="仿宋"/>
          <w:szCs w:val="28"/>
        </w:rPr>
        <w:t>服务器响应智能手机、平板电脑及</w:t>
      </w:r>
      <w:r>
        <w:rPr>
          <w:rFonts w:ascii="仿宋" w:eastAsia="仿宋" w:hAnsi="仿宋"/>
          <w:szCs w:val="28"/>
        </w:rPr>
        <w:t>PC</w:t>
      </w:r>
      <w:r>
        <w:rPr>
          <w:rFonts w:ascii="仿宋" w:eastAsia="仿宋" w:hAnsi="仿宋"/>
          <w:szCs w:val="28"/>
        </w:rPr>
        <w:t>客户端发送的请求，经过相关服务管理系统的处理，返回给用户数据。</w:t>
      </w:r>
    </w:p>
    <w:p w14:paraId="1A325955" w14:textId="77777777" w:rsidR="00DF00C7" w:rsidRDefault="00BB322B">
      <w:pPr>
        <w:pStyle w:val="22"/>
        <w:spacing w:line="600" w:lineRule="exact"/>
        <w:ind w:firstLine="560"/>
        <w:rPr>
          <w:rFonts w:ascii="仿宋" w:eastAsia="仿宋" w:hAnsi="仿宋"/>
          <w:szCs w:val="28"/>
        </w:rPr>
      </w:pPr>
      <w:r>
        <w:rPr>
          <w:rFonts w:ascii="仿宋" w:eastAsia="仿宋" w:hAnsi="仿宋"/>
          <w:szCs w:val="28"/>
        </w:rPr>
        <w:t>应用服务层可以采用双机集群系统（</w:t>
      </w:r>
      <w:r>
        <w:rPr>
          <w:rFonts w:ascii="仿宋" w:eastAsia="仿宋" w:hAnsi="仿宋"/>
          <w:szCs w:val="28"/>
        </w:rPr>
        <w:t>HA</w:t>
      </w:r>
      <w:r>
        <w:rPr>
          <w:rFonts w:ascii="仿宋" w:eastAsia="仿宋" w:hAnsi="仿宋"/>
          <w:szCs w:val="28"/>
        </w:rPr>
        <w:t>）来保证应用的高可用性，使用</w:t>
      </w:r>
      <w:r>
        <w:rPr>
          <w:rFonts w:ascii="仿宋" w:eastAsia="仿宋" w:hAnsi="仿宋"/>
          <w:szCs w:val="28"/>
        </w:rPr>
        <w:t>2</w:t>
      </w:r>
      <w:r>
        <w:rPr>
          <w:rFonts w:ascii="仿宋" w:eastAsia="仿宋" w:hAnsi="仿宋"/>
          <w:szCs w:val="28"/>
        </w:rPr>
        <w:t>台服务器，每台机器上都部署手机互动教育平台的应用，都处于运行状态，当一台机器由于不可控因素宕机时，另外一台服务器仍然可以提供可靠的服务。当然，也可以在两台机器上分别处理部分应用，在两台服务器都可用的情况下，这样部署可以减缓服务器的压力，提高处理请求的效率。</w:t>
      </w:r>
    </w:p>
    <w:p w14:paraId="1899D850" w14:textId="77777777" w:rsidR="00DF00C7" w:rsidRDefault="00BB322B">
      <w:pPr>
        <w:pStyle w:val="22"/>
        <w:spacing w:line="600" w:lineRule="exact"/>
        <w:ind w:firstLine="560"/>
        <w:rPr>
          <w:rFonts w:ascii="仿宋" w:eastAsia="仿宋" w:hAnsi="仿宋"/>
          <w:szCs w:val="28"/>
        </w:rPr>
      </w:pPr>
      <w:bookmarkStart w:id="60" w:name="_Toc304824747"/>
      <w:r>
        <w:rPr>
          <w:rFonts w:ascii="仿宋" w:eastAsia="仿宋" w:hAnsi="仿宋"/>
          <w:szCs w:val="28"/>
        </w:rPr>
        <w:t>（</w:t>
      </w:r>
      <w:r>
        <w:rPr>
          <w:rFonts w:ascii="仿宋" w:eastAsia="仿宋" w:hAnsi="仿宋"/>
          <w:szCs w:val="28"/>
        </w:rPr>
        <w:t>3</w:t>
      </w:r>
      <w:r>
        <w:rPr>
          <w:rFonts w:ascii="仿宋" w:eastAsia="仿宋" w:hAnsi="仿宋"/>
          <w:szCs w:val="28"/>
        </w:rPr>
        <w:t>）负载均衡层</w:t>
      </w:r>
      <w:bookmarkEnd w:id="60"/>
    </w:p>
    <w:p w14:paraId="610C4502" w14:textId="77777777" w:rsidR="00DF00C7" w:rsidRDefault="00BB322B">
      <w:pPr>
        <w:pStyle w:val="22"/>
        <w:spacing w:line="600" w:lineRule="exact"/>
        <w:ind w:firstLine="560"/>
        <w:rPr>
          <w:rFonts w:ascii="仿宋" w:eastAsia="仿宋" w:hAnsi="仿宋"/>
          <w:szCs w:val="28"/>
        </w:rPr>
      </w:pPr>
      <w:r>
        <w:rPr>
          <w:rFonts w:ascii="仿宋" w:eastAsia="仿宋" w:hAnsi="仿宋"/>
          <w:szCs w:val="28"/>
        </w:rPr>
        <w:t>由于存在庞大的用户群，如果并发数量比较大，</w:t>
      </w:r>
      <w:r>
        <w:rPr>
          <w:rFonts w:ascii="仿宋" w:eastAsia="仿宋" w:hAnsi="仿宋"/>
          <w:szCs w:val="28"/>
        </w:rPr>
        <w:t>Web</w:t>
      </w:r>
      <w:r>
        <w:rPr>
          <w:rFonts w:ascii="仿宋" w:eastAsia="仿宋" w:hAnsi="仿宋"/>
          <w:szCs w:val="28"/>
        </w:rPr>
        <w:t>接入子层作</w:t>
      </w:r>
      <w:r>
        <w:rPr>
          <w:rFonts w:ascii="仿宋" w:eastAsia="仿宋" w:hAnsi="仿宋"/>
          <w:szCs w:val="28"/>
        </w:rPr>
        <w:lastRenderedPageBreak/>
        <w:t>为整个后台系统的接入层往往会出现高负载，成为整个系统的性能瓶颈，对于系统的可靠运行造成风险，所以需要对</w:t>
      </w:r>
      <w:r>
        <w:rPr>
          <w:rFonts w:ascii="仿宋" w:eastAsia="仿宋" w:hAnsi="仿宋"/>
          <w:szCs w:val="28"/>
        </w:rPr>
        <w:t>Web</w:t>
      </w:r>
      <w:r>
        <w:rPr>
          <w:rFonts w:ascii="仿宋" w:eastAsia="仿宋" w:hAnsi="仿宋"/>
          <w:szCs w:val="28"/>
        </w:rPr>
        <w:t>接入</w:t>
      </w:r>
      <w:r>
        <w:rPr>
          <w:rFonts w:ascii="仿宋" w:eastAsia="仿宋" w:hAnsi="仿宋"/>
          <w:szCs w:val="28"/>
        </w:rPr>
        <w:t>子层提供具有横向扩展能力的负载均衡方案。当接入压力增大时，横向扩充</w:t>
      </w:r>
      <w:r>
        <w:rPr>
          <w:rFonts w:ascii="仿宋" w:eastAsia="仿宋" w:hAnsi="仿宋"/>
          <w:szCs w:val="28"/>
        </w:rPr>
        <w:t>Web</w:t>
      </w:r>
      <w:r>
        <w:rPr>
          <w:rFonts w:ascii="仿宋" w:eastAsia="仿宋" w:hAnsi="仿宋"/>
          <w:szCs w:val="28"/>
        </w:rPr>
        <w:t>接入层，通过前端的负载均衡系统将请求均匀分散到各服务器上，保证系统的稳定运行和无缝扩展能力。推荐</w:t>
      </w:r>
      <w:r>
        <w:rPr>
          <w:rFonts w:ascii="仿宋" w:eastAsia="仿宋" w:hAnsi="仿宋" w:hint="eastAsia"/>
          <w:szCs w:val="28"/>
        </w:rPr>
        <w:t>两</w:t>
      </w:r>
      <w:r>
        <w:rPr>
          <w:rFonts w:ascii="仿宋" w:eastAsia="仿宋" w:hAnsi="仿宋"/>
          <w:szCs w:val="28"/>
        </w:rPr>
        <w:t>种解决方案：</w:t>
      </w:r>
      <w:r>
        <w:rPr>
          <w:rFonts w:ascii="仿宋" w:eastAsia="仿宋" w:hAnsi="仿宋"/>
          <w:szCs w:val="28"/>
        </w:rPr>
        <w:t>F5</w:t>
      </w:r>
      <w:r>
        <w:rPr>
          <w:rFonts w:ascii="仿宋" w:eastAsia="仿宋" w:hAnsi="仿宋"/>
          <w:szCs w:val="28"/>
        </w:rPr>
        <w:t>负载均衡策略和</w:t>
      </w:r>
      <w:r>
        <w:rPr>
          <w:rFonts w:ascii="仿宋" w:eastAsia="仿宋" w:hAnsi="仿宋"/>
          <w:szCs w:val="28"/>
        </w:rPr>
        <w:t>LVS</w:t>
      </w:r>
      <w:r>
        <w:rPr>
          <w:rFonts w:ascii="仿宋" w:eastAsia="仿宋" w:hAnsi="仿宋"/>
          <w:szCs w:val="28"/>
        </w:rPr>
        <w:t>（</w:t>
      </w:r>
      <w:r>
        <w:rPr>
          <w:rFonts w:ascii="仿宋" w:eastAsia="仿宋" w:hAnsi="仿宋"/>
          <w:szCs w:val="28"/>
        </w:rPr>
        <w:t>Linux Virtual Server</w:t>
      </w:r>
      <w:r>
        <w:rPr>
          <w:rFonts w:ascii="仿宋" w:eastAsia="仿宋" w:hAnsi="仿宋"/>
          <w:szCs w:val="28"/>
        </w:rPr>
        <w:t>）策略。</w:t>
      </w:r>
    </w:p>
    <w:p w14:paraId="2EC056AA" w14:textId="77777777" w:rsidR="00DF00C7" w:rsidRDefault="00BB322B">
      <w:pPr>
        <w:pStyle w:val="22"/>
        <w:spacing w:line="600" w:lineRule="exact"/>
        <w:ind w:firstLine="560"/>
        <w:rPr>
          <w:rFonts w:ascii="仿宋" w:eastAsia="仿宋" w:hAnsi="仿宋"/>
          <w:szCs w:val="28"/>
        </w:rPr>
      </w:pPr>
      <w:r>
        <w:rPr>
          <w:rFonts w:ascii="仿宋" w:eastAsia="仿宋" w:hAnsi="仿宋"/>
          <w:szCs w:val="28"/>
        </w:rPr>
        <w:t>F5</w:t>
      </w:r>
      <w:r>
        <w:rPr>
          <w:rFonts w:ascii="仿宋" w:eastAsia="仿宋" w:hAnsi="仿宋"/>
          <w:szCs w:val="28"/>
        </w:rPr>
        <w:t>是一款主流的负载均衡硬件产品，可以有效控制网络负载，是收费产品，可以获得厂商的技术服务和支持。</w:t>
      </w:r>
    </w:p>
    <w:p w14:paraId="23C971AE" w14:textId="77777777" w:rsidR="00DF00C7" w:rsidRDefault="00BB322B">
      <w:pPr>
        <w:pStyle w:val="22"/>
        <w:spacing w:line="600" w:lineRule="exact"/>
        <w:ind w:firstLine="560"/>
        <w:rPr>
          <w:rFonts w:ascii="仿宋" w:eastAsia="仿宋" w:hAnsi="仿宋"/>
          <w:szCs w:val="28"/>
        </w:rPr>
      </w:pPr>
      <w:r>
        <w:rPr>
          <w:rFonts w:ascii="仿宋" w:eastAsia="仿宋" w:hAnsi="仿宋"/>
          <w:szCs w:val="28"/>
        </w:rPr>
        <w:t>LVS</w:t>
      </w:r>
      <w:r>
        <w:rPr>
          <w:rFonts w:ascii="仿宋" w:eastAsia="仿宋" w:hAnsi="仿宋"/>
          <w:szCs w:val="28"/>
        </w:rPr>
        <w:t>是一款开源的负载均衡的软件，它通过使内核支持</w:t>
      </w:r>
      <w:r>
        <w:rPr>
          <w:rFonts w:ascii="仿宋" w:eastAsia="仿宋" w:hAnsi="仿宋"/>
          <w:szCs w:val="28"/>
        </w:rPr>
        <w:t>ipvs</w:t>
      </w:r>
      <w:r>
        <w:rPr>
          <w:rFonts w:ascii="仿宋" w:eastAsia="仿宋" w:hAnsi="仿宋"/>
          <w:szCs w:val="28"/>
        </w:rPr>
        <w:t>来实现</w:t>
      </w:r>
      <w:r>
        <w:rPr>
          <w:rFonts w:ascii="仿宋" w:eastAsia="仿宋" w:hAnsi="仿宋"/>
          <w:szCs w:val="28"/>
        </w:rPr>
        <w:t>LVS/Direct Routing (DR)</w:t>
      </w:r>
      <w:r>
        <w:rPr>
          <w:rFonts w:ascii="仿宋" w:eastAsia="仿宋" w:hAnsi="仿宋"/>
          <w:szCs w:val="28"/>
        </w:rPr>
        <w:t>、</w:t>
      </w:r>
      <w:r>
        <w:rPr>
          <w:rFonts w:ascii="仿宋" w:eastAsia="仿宋" w:hAnsi="仿宋"/>
          <w:szCs w:val="28"/>
        </w:rPr>
        <w:t>LVS/IP Tunnel</w:t>
      </w:r>
      <w:r>
        <w:rPr>
          <w:rFonts w:ascii="仿宋" w:eastAsia="仿宋" w:hAnsi="仿宋"/>
          <w:szCs w:val="28"/>
        </w:rPr>
        <w:t>、</w:t>
      </w:r>
      <w:r>
        <w:rPr>
          <w:rFonts w:ascii="仿宋" w:eastAsia="仿宋" w:hAnsi="仿宋"/>
          <w:szCs w:val="28"/>
        </w:rPr>
        <w:t>LVS/NAT</w:t>
      </w:r>
      <w:r>
        <w:rPr>
          <w:rFonts w:ascii="仿宋" w:eastAsia="仿宋" w:hAnsi="仿宋"/>
          <w:szCs w:val="28"/>
        </w:rPr>
        <w:t>的功能。由于是开源产品，不能获得服务和相应的技术支持。</w:t>
      </w:r>
    </w:p>
    <w:p w14:paraId="021AE35A" w14:textId="77777777" w:rsidR="00DF00C7" w:rsidRDefault="00BB322B">
      <w:pPr>
        <w:pStyle w:val="22"/>
        <w:spacing w:line="600" w:lineRule="exact"/>
        <w:ind w:firstLine="560"/>
        <w:rPr>
          <w:rFonts w:ascii="仿宋" w:eastAsia="仿宋" w:hAnsi="仿宋"/>
          <w:szCs w:val="28"/>
        </w:rPr>
      </w:pPr>
      <w:bookmarkStart w:id="61" w:name="_Toc304824748"/>
      <w:r>
        <w:rPr>
          <w:rFonts w:ascii="仿宋" w:eastAsia="仿宋" w:hAnsi="仿宋"/>
          <w:szCs w:val="28"/>
        </w:rPr>
        <w:t>（</w:t>
      </w:r>
      <w:r>
        <w:rPr>
          <w:rFonts w:ascii="仿宋" w:eastAsia="仿宋" w:hAnsi="仿宋"/>
          <w:szCs w:val="28"/>
        </w:rPr>
        <w:t>4</w:t>
      </w:r>
      <w:r>
        <w:rPr>
          <w:rFonts w:ascii="仿宋" w:eastAsia="仿宋" w:hAnsi="仿宋"/>
          <w:szCs w:val="28"/>
        </w:rPr>
        <w:t>）网络层</w:t>
      </w:r>
      <w:bookmarkEnd w:id="61"/>
    </w:p>
    <w:p w14:paraId="5C909D94" w14:textId="77777777" w:rsidR="00DF00C7" w:rsidRDefault="00BB322B">
      <w:pPr>
        <w:pStyle w:val="22"/>
        <w:spacing w:line="600" w:lineRule="exact"/>
        <w:ind w:firstLine="560"/>
        <w:rPr>
          <w:rFonts w:ascii="仿宋" w:eastAsia="仿宋" w:hAnsi="仿宋"/>
          <w:szCs w:val="28"/>
        </w:rPr>
      </w:pPr>
      <w:r>
        <w:rPr>
          <w:rFonts w:ascii="仿宋" w:eastAsia="仿宋" w:hAnsi="仿宋"/>
          <w:szCs w:val="28"/>
        </w:rPr>
        <w:t>对于终端用户，可使用</w:t>
      </w:r>
      <w:r>
        <w:rPr>
          <w:rFonts w:ascii="仿宋" w:eastAsia="仿宋" w:hAnsi="仿宋"/>
          <w:szCs w:val="28"/>
        </w:rPr>
        <w:t>Internet</w:t>
      </w:r>
      <w:r>
        <w:rPr>
          <w:rFonts w:ascii="仿宋" w:eastAsia="仿宋" w:hAnsi="仿宋"/>
          <w:szCs w:val="28"/>
        </w:rPr>
        <w:t>作为网络访问的载体，接入方式可以为</w:t>
      </w:r>
      <w:r>
        <w:rPr>
          <w:rFonts w:ascii="仿宋" w:eastAsia="仿宋" w:hAnsi="仿宋"/>
          <w:szCs w:val="28"/>
        </w:rPr>
        <w:t>Wifi</w:t>
      </w:r>
      <w:r>
        <w:rPr>
          <w:rFonts w:ascii="仿宋" w:eastAsia="仿宋" w:hAnsi="仿宋"/>
          <w:szCs w:val="28"/>
        </w:rPr>
        <w:t>，</w:t>
      </w:r>
      <w:r>
        <w:rPr>
          <w:rFonts w:ascii="仿宋" w:eastAsia="仿宋" w:hAnsi="仿宋"/>
          <w:szCs w:val="28"/>
        </w:rPr>
        <w:t>3G</w:t>
      </w:r>
      <w:r>
        <w:rPr>
          <w:rFonts w:ascii="仿宋" w:eastAsia="仿宋" w:hAnsi="仿宋"/>
          <w:szCs w:val="28"/>
        </w:rPr>
        <w:t>，</w:t>
      </w:r>
      <w:r>
        <w:rPr>
          <w:rFonts w:ascii="仿宋" w:eastAsia="仿宋" w:hAnsi="仿宋"/>
          <w:szCs w:val="28"/>
        </w:rPr>
        <w:t>GPRS</w:t>
      </w:r>
      <w:r>
        <w:rPr>
          <w:rFonts w:ascii="仿宋" w:eastAsia="仿宋" w:hAnsi="仿宋"/>
          <w:szCs w:val="28"/>
        </w:rPr>
        <w:t>，</w:t>
      </w:r>
      <w:r>
        <w:rPr>
          <w:rFonts w:ascii="仿宋" w:eastAsia="仿宋" w:hAnsi="仿宋"/>
          <w:szCs w:val="28"/>
        </w:rPr>
        <w:t>EDGE</w:t>
      </w:r>
      <w:r>
        <w:rPr>
          <w:rFonts w:ascii="仿宋" w:eastAsia="仿宋" w:hAnsi="仿宋"/>
          <w:szCs w:val="28"/>
        </w:rPr>
        <w:t>等。其中</w:t>
      </w:r>
      <w:r>
        <w:rPr>
          <w:rFonts w:ascii="仿宋" w:eastAsia="仿宋" w:hAnsi="仿宋"/>
          <w:szCs w:val="28"/>
        </w:rPr>
        <w:t>3G</w:t>
      </w:r>
      <w:r>
        <w:rPr>
          <w:rFonts w:ascii="仿宋" w:eastAsia="仿宋" w:hAnsi="仿宋"/>
          <w:szCs w:val="28"/>
        </w:rPr>
        <w:t>，</w:t>
      </w:r>
      <w:r>
        <w:rPr>
          <w:rFonts w:ascii="仿宋" w:eastAsia="仿宋" w:hAnsi="仿宋"/>
          <w:szCs w:val="28"/>
        </w:rPr>
        <w:t>GPRS</w:t>
      </w:r>
      <w:r>
        <w:rPr>
          <w:rFonts w:ascii="仿宋" w:eastAsia="仿宋" w:hAnsi="仿宋"/>
          <w:szCs w:val="28"/>
        </w:rPr>
        <w:t>，</w:t>
      </w:r>
      <w:r>
        <w:rPr>
          <w:rFonts w:ascii="仿宋" w:eastAsia="仿宋" w:hAnsi="仿宋"/>
          <w:szCs w:val="28"/>
        </w:rPr>
        <w:t>EDGE</w:t>
      </w:r>
      <w:r>
        <w:rPr>
          <w:rFonts w:ascii="仿宋" w:eastAsia="仿宋" w:hAnsi="仿宋"/>
          <w:szCs w:val="28"/>
        </w:rPr>
        <w:t>接入方式由移动运营商提供的移动网络作为访问载体。</w:t>
      </w:r>
    </w:p>
    <w:p w14:paraId="32FA2537" w14:textId="77777777" w:rsidR="00DF00C7" w:rsidRDefault="00BB322B">
      <w:pPr>
        <w:pStyle w:val="22"/>
        <w:spacing w:line="600" w:lineRule="exact"/>
        <w:ind w:firstLine="560"/>
        <w:rPr>
          <w:rFonts w:ascii="仿宋" w:eastAsia="仿宋" w:hAnsi="仿宋"/>
          <w:szCs w:val="28"/>
        </w:rPr>
      </w:pPr>
      <w:bookmarkStart w:id="62" w:name="_Toc304824749"/>
      <w:r>
        <w:rPr>
          <w:rFonts w:ascii="仿宋" w:eastAsia="仿宋" w:hAnsi="仿宋"/>
          <w:szCs w:val="28"/>
        </w:rPr>
        <w:t>（</w:t>
      </w:r>
      <w:r>
        <w:rPr>
          <w:rFonts w:ascii="仿宋" w:eastAsia="仿宋" w:hAnsi="仿宋"/>
          <w:szCs w:val="28"/>
        </w:rPr>
        <w:t>5</w:t>
      </w:r>
      <w:r>
        <w:rPr>
          <w:rFonts w:ascii="仿宋" w:eastAsia="仿宋" w:hAnsi="仿宋"/>
          <w:szCs w:val="28"/>
        </w:rPr>
        <w:t>）用户层</w:t>
      </w:r>
      <w:bookmarkEnd w:id="62"/>
    </w:p>
    <w:p w14:paraId="41726F6B" w14:textId="77777777" w:rsidR="00DF00C7" w:rsidRDefault="00BB322B">
      <w:pPr>
        <w:pStyle w:val="22"/>
        <w:spacing w:line="600" w:lineRule="exact"/>
        <w:ind w:firstLine="560"/>
        <w:rPr>
          <w:rFonts w:ascii="仿宋" w:eastAsia="仿宋" w:hAnsi="仿宋"/>
          <w:szCs w:val="28"/>
        </w:rPr>
      </w:pPr>
      <w:r>
        <w:rPr>
          <w:rFonts w:ascii="仿宋" w:eastAsia="仿宋" w:hAnsi="仿宋"/>
          <w:szCs w:val="28"/>
        </w:rPr>
        <w:t>用户层分为</w:t>
      </w:r>
      <w:r>
        <w:rPr>
          <w:rFonts w:ascii="仿宋" w:eastAsia="仿宋" w:hAnsi="仿宋"/>
          <w:szCs w:val="28"/>
        </w:rPr>
        <w:t>2</w:t>
      </w:r>
      <w:r>
        <w:rPr>
          <w:rFonts w:ascii="仿宋" w:eastAsia="仿宋" w:hAnsi="仿宋"/>
          <w:szCs w:val="28"/>
        </w:rPr>
        <w:t>种类型</w:t>
      </w:r>
      <w:r>
        <w:rPr>
          <w:rFonts w:ascii="仿宋" w:eastAsia="仿宋" w:hAnsi="仿宋"/>
          <w:szCs w:val="28"/>
        </w:rPr>
        <w:t>iOS/And</w:t>
      </w:r>
      <w:r>
        <w:rPr>
          <w:rFonts w:ascii="仿宋" w:eastAsia="仿宋" w:hAnsi="仿宋" w:hint="eastAsia"/>
          <w:szCs w:val="28"/>
        </w:rPr>
        <w:t>ro</w:t>
      </w:r>
      <w:r>
        <w:rPr>
          <w:rFonts w:ascii="仿宋" w:eastAsia="仿宋" w:hAnsi="仿宋"/>
          <w:szCs w:val="28"/>
        </w:rPr>
        <w:t>id</w:t>
      </w:r>
      <w:r>
        <w:rPr>
          <w:rFonts w:ascii="仿宋" w:eastAsia="仿宋" w:hAnsi="仿宋"/>
          <w:szCs w:val="28"/>
        </w:rPr>
        <w:t>等移动客户端和</w:t>
      </w:r>
      <w:r>
        <w:rPr>
          <w:rFonts w:ascii="仿宋" w:eastAsia="仿宋" w:hAnsi="仿宋"/>
          <w:szCs w:val="28"/>
        </w:rPr>
        <w:t>PC</w:t>
      </w:r>
      <w:r>
        <w:rPr>
          <w:rFonts w:ascii="仿宋" w:eastAsia="仿宋" w:hAnsi="仿宋"/>
          <w:szCs w:val="28"/>
        </w:rPr>
        <w:t>浏览器客户端。</w:t>
      </w:r>
    </w:p>
    <w:p w14:paraId="5E293DCD" w14:textId="77777777" w:rsidR="00DF00C7" w:rsidRDefault="00BB322B">
      <w:pPr>
        <w:pStyle w:val="2"/>
        <w:spacing w:line="600" w:lineRule="exact"/>
        <w:rPr>
          <w:rFonts w:ascii="宋体" w:hAnsi="宋体"/>
          <w:bCs w:val="0"/>
          <w:kern w:val="2"/>
          <w:szCs w:val="24"/>
        </w:rPr>
      </w:pPr>
      <w:bookmarkStart w:id="63" w:name="_Toc453677302"/>
      <w:bookmarkStart w:id="64" w:name="_Toc312240123"/>
      <w:r>
        <w:rPr>
          <w:rFonts w:ascii="宋体" w:hAnsi="宋体"/>
          <w:bCs w:val="0"/>
          <w:kern w:val="2"/>
          <w:szCs w:val="24"/>
        </w:rPr>
        <w:t>4.3</w:t>
      </w:r>
      <w:r>
        <w:rPr>
          <w:rFonts w:ascii="宋体" w:hAnsi="宋体" w:hint="eastAsia"/>
          <w:bCs w:val="0"/>
          <w:kern w:val="2"/>
          <w:szCs w:val="24"/>
        </w:rPr>
        <w:t xml:space="preserve"> </w:t>
      </w:r>
      <w:r>
        <w:rPr>
          <w:rFonts w:ascii="宋体" w:hAnsi="宋体"/>
          <w:bCs w:val="0"/>
          <w:kern w:val="2"/>
          <w:szCs w:val="24"/>
        </w:rPr>
        <w:t>项目关键要素</w:t>
      </w:r>
      <w:bookmarkEnd w:id="63"/>
    </w:p>
    <w:bookmarkEnd w:id="64"/>
    <w:p w14:paraId="6F34CAD2" w14:textId="77777777" w:rsidR="00DF00C7" w:rsidRDefault="00BB322B">
      <w:pPr>
        <w:pStyle w:val="22"/>
        <w:spacing w:line="600" w:lineRule="exact"/>
        <w:ind w:firstLine="560"/>
        <w:rPr>
          <w:rFonts w:ascii="仿宋" w:eastAsia="仿宋" w:hAnsi="仿宋"/>
          <w:szCs w:val="28"/>
        </w:rPr>
      </w:pPr>
      <w:r>
        <w:rPr>
          <w:rFonts w:ascii="仿宋" w:eastAsia="仿宋" w:hAnsi="仿宋" w:hint="eastAsia"/>
          <w:szCs w:val="28"/>
        </w:rPr>
        <w:t>面向移动互联网的自主学习系统</w:t>
      </w:r>
      <w:r>
        <w:rPr>
          <w:rFonts w:ascii="仿宋" w:eastAsia="仿宋" w:hAnsi="仿宋"/>
          <w:szCs w:val="28"/>
        </w:rPr>
        <w:t>采用移动学习、</w:t>
      </w:r>
      <w:r>
        <w:rPr>
          <w:rFonts w:ascii="仿宋" w:eastAsia="仿宋" w:hAnsi="仿宋"/>
          <w:szCs w:val="28"/>
        </w:rPr>
        <w:t>WEB2.0</w:t>
      </w:r>
      <w:r>
        <w:rPr>
          <w:rFonts w:ascii="仿宋" w:eastAsia="仿宋" w:hAnsi="仿宋"/>
          <w:szCs w:val="28"/>
        </w:rPr>
        <w:t>理念和技术、桌面与网络应用融合技术，智能推荐等技术，对传统的教育服务平台进行升级与融合。通过</w:t>
      </w:r>
      <w:r>
        <w:rPr>
          <w:rFonts w:ascii="仿宋" w:eastAsia="仿宋" w:hAnsi="仿宋"/>
          <w:szCs w:val="28"/>
        </w:rPr>
        <w:t>第三方服务示范系统为用户提供个性</w:t>
      </w:r>
      <w:r>
        <w:rPr>
          <w:rFonts w:ascii="仿宋" w:eastAsia="仿宋" w:hAnsi="仿宋"/>
          <w:szCs w:val="28"/>
        </w:rPr>
        <w:lastRenderedPageBreak/>
        <w:t>化、智能化的教育服务，主要包括：</w:t>
      </w:r>
    </w:p>
    <w:p w14:paraId="5755C2F6" w14:textId="77777777" w:rsidR="00DF00C7" w:rsidRDefault="00BB322B">
      <w:pPr>
        <w:pStyle w:val="22"/>
        <w:numPr>
          <w:ilvl w:val="0"/>
          <w:numId w:val="2"/>
        </w:numPr>
        <w:spacing w:line="600" w:lineRule="exact"/>
        <w:ind w:firstLineChars="0"/>
        <w:rPr>
          <w:rFonts w:ascii="仿宋" w:eastAsia="仿宋" w:hAnsi="仿宋"/>
          <w:szCs w:val="28"/>
        </w:rPr>
      </w:pPr>
      <w:r>
        <w:rPr>
          <w:rFonts w:ascii="仿宋" w:eastAsia="仿宋" w:hAnsi="仿宋"/>
          <w:szCs w:val="28"/>
        </w:rPr>
        <w:t>跨终端学习环境为移动终端客户端提供无缝服务；</w:t>
      </w:r>
    </w:p>
    <w:p w14:paraId="10254E22" w14:textId="77777777" w:rsidR="00DF00C7" w:rsidRDefault="00BB322B">
      <w:pPr>
        <w:pStyle w:val="22"/>
        <w:numPr>
          <w:ilvl w:val="0"/>
          <w:numId w:val="2"/>
        </w:numPr>
        <w:spacing w:line="600" w:lineRule="exact"/>
        <w:ind w:firstLineChars="0"/>
        <w:rPr>
          <w:rFonts w:ascii="仿宋" w:eastAsia="仿宋" w:hAnsi="仿宋"/>
          <w:szCs w:val="28"/>
        </w:rPr>
      </w:pPr>
      <w:r>
        <w:rPr>
          <w:rFonts w:ascii="仿宋" w:eastAsia="仿宋" w:hAnsi="仿宋"/>
          <w:szCs w:val="28"/>
        </w:rPr>
        <w:t>基于移动互联网提供泛在的教育内容服务；</w:t>
      </w:r>
    </w:p>
    <w:p w14:paraId="02331E03" w14:textId="77777777" w:rsidR="00DF00C7" w:rsidRDefault="00BB322B">
      <w:pPr>
        <w:spacing w:line="600" w:lineRule="exact"/>
        <w:ind w:left="426"/>
        <w:rPr>
          <w:rFonts w:ascii="仿宋" w:eastAsia="仿宋" w:hAnsi="仿宋"/>
          <w:szCs w:val="28"/>
        </w:rPr>
      </w:pPr>
      <w:r>
        <w:rPr>
          <w:rFonts w:ascii="仿宋" w:eastAsia="仿宋" w:hAnsi="仿宋"/>
          <w:szCs w:val="28"/>
        </w:rPr>
        <w:t>（</w:t>
      </w:r>
      <w:r>
        <w:rPr>
          <w:rFonts w:ascii="仿宋" w:eastAsia="仿宋" w:hAnsi="仿宋"/>
          <w:szCs w:val="28"/>
        </w:rPr>
        <w:t>3</w:t>
      </w:r>
      <w:r>
        <w:rPr>
          <w:rFonts w:ascii="仿宋" w:eastAsia="仿宋" w:hAnsi="仿宋"/>
          <w:szCs w:val="28"/>
        </w:rPr>
        <w:t>）</w:t>
      </w:r>
      <w:r>
        <w:rPr>
          <w:rFonts w:ascii="仿宋" w:eastAsia="仿宋" w:hAnsi="仿宋"/>
          <w:szCs w:val="28"/>
        </w:rPr>
        <w:t xml:space="preserve"> </w:t>
      </w:r>
      <w:r>
        <w:rPr>
          <w:rFonts w:ascii="仿宋" w:eastAsia="仿宋" w:hAnsi="仿宋"/>
          <w:szCs w:val="28"/>
        </w:rPr>
        <w:t>基于用户行为分析提供个性化、智能化评估；</w:t>
      </w:r>
    </w:p>
    <w:p w14:paraId="7E12FA48" w14:textId="77777777" w:rsidR="00DF00C7" w:rsidRDefault="00BB322B">
      <w:pPr>
        <w:pStyle w:val="22"/>
        <w:spacing w:line="600" w:lineRule="exact"/>
        <w:ind w:left="426" w:firstLineChars="0" w:firstLine="0"/>
        <w:rPr>
          <w:rFonts w:ascii="仿宋" w:eastAsia="仿宋" w:hAnsi="仿宋"/>
          <w:szCs w:val="28"/>
        </w:rPr>
      </w:pPr>
      <w:r>
        <w:rPr>
          <w:rFonts w:ascii="仿宋" w:eastAsia="仿宋" w:hAnsi="仿宋"/>
          <w:szCs w:val="28"/>
        </w:rPr>
        <w:t>（</w:t>
      </w:r>
      <w:r>
        <w:rPr>
          <w:rFonts w:ascii="仿宋" w:eastAsia="仿宋" w:hAnsi="仿宋"/>
          <w:szCs w:val="28"/>
        </w:rPr>
        <w:t>4</w:t>
      </w:r>
      <w:r>
        <w:rPr>
          <w:rFonts w:ascii="仿宋" w:eastAsia="仿宋" w:hAnsi="仿宋"/>
          <w:szCs w:val="28"/>
        </w:rPr>
        <w:t>）</w:t>
      </w:r>
      <w:r>
        <w:rPr>
          <w:rFonts w:ascii="仿宋" w:eastAsia="仿宋" w:hAnsi="仿宋"/>
          <w:szCs w:val="28"/>
        </w:rPr>
        <w:t xml:space="preserve"> </w:t>
      </w:r>
      <w:r>
        <w:rPr>
          <w:rFonts w:ascii="仿宋" w:eastAsia="仿宋" w:hAnsi="仿宋"/>
          <w:szCs w:val="28"/>
        </w:rPr>
        <w:t>基于资源规范接口为资源提供方提供接入和推介渠道。</w:t>
      </w:r>
    </w:p>
    <w:p w14:paraId="391887E8" w14:textId="77777777" w:rsidR="00DF00C7" w:rsidRDefault="00BB322B">
      <w:pPr>
        <w:pStyle w:val="2"/>
        <w:spacing w:line="600" w:lineRule="exact"/>
        <w:rPr>
          <w:rFonts w:ascii="宋体" w:hAnsi="宋体"/>
          <w:szCs w:val="24"/>
        </w:rPr>
      </w:pPr>
      <w:bookmarkStart w:id="65" w:name="_Toc312240127"/>
      <w:bookmarkStart w:id="66" w:name="_Toc453677303"/>
      <w:r>
        <w:rPr>
          <w:rFonts w:ascii="宋体" w:hAnsi="宋体"/>
          <w:szCs w:val="24"/>
        </w:rPr>
        <w:t xml:space="preserve">4.4 </w:t>
      </w:r>
      <w:r>
        <w:rPr>
          <w:rFonts w:ascii="宋体" w:hAnsi="宋体"/>
          <w:szCs w:val="24"/>
        </w:rPr>
        <w:t>平台应用服务</w:t>
      </w:r>
      <w:bookmarkEnd w:id="65"/>
      <w:bookmarkEnd w:id="66"/>
    </w:p>
    <w:p w14:paraId="7D22A179" w14:textId="77777777" w:rsidR="00DF00C7" w:rsidRDefault="00BB322B">
      <w:pPr>
        <w:spacing w:line="600" w:lineRule="exact"/>
        <w:ind w:firstLine="420"/>
        <w:rPr>
          <w:rFonts w:ascii="仿宋" w:eastAsia="仿宋" w:hAnsi="仿宋"/>
          <w:szCs w:val="28"/>
        </w:rPr>
      </w:pPr>
      <w:r>
        <w:rPr>
          <w:rFonts w:ascii="仿宋" w:eastAsia="仿宋" w:hAnsi="仿宋" w:hint="eastAsia"/>
          <w:szCs w:val="28"/>
        </w:rPr>
        <w:t xml:space="preserve"> </w:t>
      </w:r>
      <w:r>
        <w:rPr>
          <w:rFonts w:ascii="仿宋" w:eastAsia="仿宋" w:hAnsi="仿宋" w:hint="eastAsia"/>
          <w:szCs w:val="28"/>
        </w:rPr>
        <w:t>面向移动互联网的自主学习系统</w:t>
      </w:r>
      <w:r>
        <w:rPr>
          <w:rFonts w:ascii="仿宋" w:eastAsia="仿宋" w:hAnsi="仿宋"/>
          <w:szCs w:val="28"/>
        </w:rPr>
        <w:t>开拓了二维码学习客户端与传统纸质图书相结合的全新服务模式，其核心定位是将学生课外自学过程碎片化、个性化，随时、按需地提供试题及知识讲解，达到学生掌握概念、巩固新知的目的，带动中小学个性化教与学的渐进式</w:t>
      </w:r>
      <w:r>
        <w:rPr>
          <w:rFonts w:ascii="仿宋" w:eastAsia="仿宋" w:hAnsi="仿宋"/>
          <w:szCs w:val="28"/>
        </w:rPr>
        <w:t>改革进程。</w:t>
      </w:r>
      <w:r>
        <w:rPr>
          <w:rFonts w:ascii="仿宋" w:eastAsia="仿宋" w:hAnsi="仿宋" w:hint="eastAsia"/>
          <w:szCs w:val="28"/>
        </w:rPr>
        <w:t>面向移动互联网的自主学习系统</w:t>
      </w:r>
      <w:r>
        <w:rPr>
          <w:rFonts w:ascii="仿宋" w:eastAsia="仿宋" w:hAnsi="仿宋"/>
          <w:szCs w:val="28"/>
        </w:rPr>
        <w:t>移动终端，通过二维码将传统教辅中的平面内容与云端多媒体教学讲解资源关联，实现学生的按需个性化学习。</w:t>
      </w:r>
    </w:p>
    <w:p w14:paraId="3499A920" w14:textId="77777777" w:rsidR="00DF00C7" w:rsidRDefault="00BB322B">
      <w:pPr>
        <w:spacing w:line="600" w:lineRule="exact"/>
        <w:ind w:firstLine="420"/>
        <w:rPr>
          <w:rFonts w:ascii="仿宋" w:eastAsia="仿宋" w:hAnsi="仿宋"/>
          <w:szCs w:val="28"/>
        </w:rPr>
      </w:pPr>
      <w:r>
        <w:rPr>
          <w:rFonts w:ascii="仿宋" w:eastAsia="仿宋" w:hAnsi="仿宋" w:hint="eastAsia"/>
          <w:szCs w:val="28"/>
        </w:rPr>
        <w:t xml:space="preserve"> </w:t>
      </w:r>
      <w:r>
        <w:rPr>
          <w:rFonts w:ascii="仿宋" w:eastAsia="仿宋" w:hAnsi="仿宋"/>
          <w:szCs w:val="28"/>
        </w:rPr>
        <w:t>为实现这种移动学习新模式，系统整合了</w:t>
      </w:r>
      <w:r>
        <w:rPr>
          <w:rFonts w:ascii="仿宋" w:eastAsia="仿宋" w:hAnsi="仿宋"/>
          <w:szCs w:val="28"/>
        </w:rPr>
        <w:t>ICT</w:t>
      </w:r>
      <w:r>
        <w:rPr>
          <w:rFonts w:ascii="仿宋" w:eastAsia="仿宋" w:hAnsi="仿宋"/>
          <w:szCs w:val="28"/>
        </w:rPr>
        <w:t>技术，教育信息技术和教育理论，并结合</w:t>
      </w:r>
      <w:r>
        <w:rPr>
          <w:rFonts w:ascii="仿宋" w:eastAsia="仿宋" w:hAnsi="仿宋"/>
          <w:szCs w:val="28"/>
        </w:rPr>
        <w:t>WEB2.0</w:t>
      </w:r>
      <w:r>
        <w:rPr>
          <w:rFonts w:ascii="仿宋" w:eastAsia="仿宋" w:hAnsi="仿宋"/>
          <w:szCs w:val="28"/>
        </w:rPr>
        <w:t>和云计算开放型商务模式实现在任何地点、任何时间、移动设备上的全流程智能化教育服务，使得用户能够轻松获得按需服务的个性化教育服务。</w:t>
      </w:r>
    </w:p>
    <w:p w14:paraId="05FA085F" w14:textId="77777777" w:rsidR="00DF00C7" w:rsidRDefault="00BB322B">
      <w:pPr>
        <w:pStyle w:val="1"/>
        <w:spacing w:line="360" w:lineRule="auto"/>
        <w:rPr>
          <w:rStyle w:val="10"/>
          <w:rFonts w:ascii="宋体" w:hAnsi="宋体"/>
          <w:b/>
          <w:szCs w:val="30"/>
        </w:rPr>
      </w:pPr>
      <w:bookmarkStart w:id="67" w:name="_Toc453677304"/>
      <w:r>
        <w:rPr>
          <w:rStyle w:val="10"/>
          <w:rFonts w:ascii="宋体" w:hAnsi="宋体"/>
          <w:b/>
          <w:szCs w:val="30"/>
        </w:rPr>
        <w:t>五、项目运营与推广使用情况</w:t>
      </w:r>
      <w:bookmarkEnd w:id="67"/>
    </w:p>
    <w:p w14:paraId="641FCC86" w14:textId="77777777" w:rsidR="00DF00C7" w:rsidRDefault="00BB322B">
      <w:pPr>
        <w:spacing w:line="600" w:lineRule="exact"/>
        <w:ind w:firstLine="420"/>
        <w:rPr>
          <w:rFonts w:ascii="仿宋" w:eastAsia="仿宋" w:hAnsi="仿宋"/>
          <w:szCs w:val="28"/>
        </w:rPr>
      </w:pPr>
      <w:r>
        <w:rPr>
          <w:rFonts w:ascii="仿宋" w:eastAsia="仿宋" w:hAnsi="仿宋" w:hint="eastAsia"/>
          <w:szCs w:val="28"/>
        </w:rPr>
        <w:t xml:space="preserve"> </w:t>
      </w:r>
      <w:r>
        <w:rPr>
          <w:rFonts w:ascii="仿宋" w:eastAsia="仿宋" w:hAnsi="仿宋" w:hint="eastAsia"/>
          <w:szCs w:val="28"/>
        </w:rPr>
        <w:t>本项目探索并建立纸质图书与跨终端二维码学习客户端相结合的数字出版新模式，即在数字出版大环境下将传统的教育类纸质图书与移动互联网产品有机结合，进一步丰富纸质图书的内涵和外延。目</w:t>
      </w:r>
      <w:r>
        <w:rPr>
          <w:rFonts w:ascii="仿宋" w:eastAsia="仿宋" w:hAnsi="仿宋" w:hint="eastAsia"/>
          <w:szCs w:val="28"/>
        </w:rPr>
        <w:lastRenderedPageBreak/>
        <w:t>前基于二维码图书及服务模式已经初具规模，市场反应非常良好，项目成果“华师微视”</w:t>
      </w:r>
      <w:r>
        <w:rPr>
          <w:rFonts w:ascii="仿宋" w:eastAsia="仿宋" w:hAnsi="仿宋" w:hint="eastAsia"/>
          <w:szCs w:val="28"/>
        </w:rPr>
        <w:t>app</w:t>
      </w:r>
      <w:r>
        <w:rPr>
          <w:rFonts w:ascii="仿宋" w:eastAsia="仿宋" w:hAnsi="仿宋" w:hint="eastAsia"/>
          <w:szCs w:val="28"/>
        </w:rPr>
        <w:t>登陆苹果及安卓市场后，目前已有</w:t>
      </w:r>
      <w:r>
        <w:rPr>
          <w:rFonts w:ascii="仿宋" w:eastAsia="仿宋" w:hAnsi="仿宋" w:hint="eastAsia"/>
          <w:szCs w:val="28"/>
        </w:rPr>
        <w:t>54</w:t>
      </w:r>
      <w:r>
        <w:rPr>
          <w:rFonts w:ascii="仿宋" w:eastAsia="仿宋" w:hAnsi="仿宋" w:hint="eastAsia"/>
          <w:szCs w:val="28"/>
        </w:rPr>
        <w:t>万注册用户，项目应用示范期间服务</w:t>
      </w:r>
      <w:r>
        <w:rPr>
          <w:rFonts w:ascii="仿宋" w:eastAsia="仿宋" w:hAnsi="仿宋" w:hint="eastAsia"/>
          <w:szCs w:val="28"/>
        </w:rPr>
        <w:t>450</w:t>
      </w:r>
      <w:r>
        <w:rPr>
          <w:rFonts w:ascii="仿宋" w:eastAsia="仿宋" w:hAnsi="仿宋" w:hint="eastAsia"/>
          <w:szCs w:val="28"/>
        </w:rPr>
        <w:t>万人次视频播放服务。</w:t>
      </w:r>
    </w:p>
    <w:p w14:paraId="32F60A5F" w14:textId="77777777" w:rsidR="00DF00C7" w:rsidRDefault="00BB322B">
      <w:pPr>
        <w:pStyle w:val="2"/>
        <w:spacing w:line="600" w:lineRule="exact"/>
        <w:rPr>
          <w:rFonts w:ascii="宋体" w:hAnsi="宋体"/>
          <w:kern w:val="2"/>
          <w:szCs w:val="24"/>
        </w:rPr>
      </w:pPr>
      <w:bookmarkStart w:id="68" w:name="_Toc453677305"/>
      <w:r>
        <w:rPr>
          <w:rFonts w:ascii="宋体" w:hAnsi="宋体"/>
          <w:kern w:val="2"/>
          <w:szCs w:val="24"/>
        </w:rPr>
        <w:t>5.1</w:t>
      </w:r>
      <w:r>
        <w:rPr>
          <w:rFonts w:ascii="宋体" w:hAnsi="宋体" w:hint="eastAsia"/>
          <w:kern w:val="2"/>
          <w:szCs w:val="24"/>
        </w:rPr>
        <w:t xml:space="preserve"> </w:t>
      </w:r>
      <w:r>
        <w:rPr>
          <w:rFonts w:ascii="宋体" w:hAnsi="宋体"/>
          <w:kern w:val="2"/>
          <w:szCs w:val="24"/>
        </w:rPr>
        <w:t>“</w:t>
      </w:r>
      <w:r>
        <w:rPr>
          <w:rFonts w:ascii="宋体" w:hAnsi="宋体"/>
          <w:kern w:val="2"/>
          <w:szCs w:val="24"/>
        </w:rPr>
        <w:t>华师微视</w:t>
      </w:r>
      <w:r>
        <w:rPr>
          <w:rFonts w:ascii="宋体" w:hAnsi="宋体"/>
          <w:kern w:val="2"/>
          <w:szCs w:val="24"/>
        </w:rPr>
        <w:t>”</w:t>
      </w:r>
      <w:r>
        <w:rPr>
          <w:rFonts w:ascii="宋体" w:hAnsi="宋体"/>
          <w:kern w:val="2"/>
          <w:szCs w:val="24"/>
        </w:rPr>
        <w:t>客户端建设情况</w:t>
      </w:r>
      <w:bookmarkEnd w:id="68"/>
    </w:p>
    <w:p w14:paraId="23F8A240" w14:textId="77777777" w:rsidR="00DF00C7" w:rsidRDefault="00BB322B">
      <w:pPr>
        <w:spacing w:line="600" w:lineRule="exact"/>
        <w:ind w:firstLineChars="200" w:firstLine="560"/>
        <w:rPr>
          <w:rFonts w:ascii="仿宋" w:eastAsia="仿宋" w:hAnsi="仿宋"/>
          <w:szCs w:val="28"/>
        </w:rPr>
      </w:pPr>
      <w:r>
        <w:rPr>
          <w:rFonts w:ascii="仿宋" w:eastAsia="仿宋" w:hAnsi="仿宋"/>
          <w:szCs w:val="28"/>
        </w:rPr>
        <w:t>“</w:t>
      </w:r>
      <w:r>
        <w:rPr>
          <w:rFonts w:ascii="仿宋" w:eastAsia="仿宋" w:hAnsi="仿宋"/>
          <w:szCs w:val="28"/>
        </w:rPr>
        <w:t>华师微视</w:t>
      </w:r>
      <w:r>
        <w:rPr>
          <w:rFonts w:ascii="仿宋" w:eastAsia="仿宋" w:hAnsi="仿宋"/>
          <w:szCs w:val="28"/>
        </w:rPr>
        <w:t>”</w:t>
      </w:r>
      <w:r>
        <w:rPr>
          <w:rFonts w:ascii="仿宋" w:eastAsia="仿宋" w:hAnsi="仿宋"/>
          <w:szCs w:val="28"/>
        </w:rPr>
        <w:t>的设计开发以为教师、学生和家长提供智能移动终端辅助教育服务为建设目的，目前共建成了</w:t>
      </w:r>
      <w:r>
        <w:rPr>
          <w:rFonts w:ascii="仿宋" w:eastAsia="仿宋" w:hAnsi="仿宋"/>
          <w:szCs w:val="28"/>
        </w:rPr>
        <w:t>Android</w:t>
      </w:r>
      <w:r>
        <w:rPr>
          <w:rFonts w:ascii="仿宋" w:eastAsia="仿宋" w:hAnsi="仿宋"/>
          <w:szCs w:val="28"/>
        </w:rPr>
        <w:t>版、</w:t>
      </w:r>
      <w:r>
        <w:rPr>
          <w:rFonts w:ascii="仿宋" w:eastAsia="仿宋" w:hAnsi="仿宋"/>
          <w:szCs w:val="28"/>
        </w:rPr>
        <w:t>IOS</w:t>
      </w:r>
      <w:r>
        <w:rPr>
          <w:rFonts w:ascii="仿宋" w:eastAsia="仿宋" w:hAnsi="仿宋"/>
          <w:szCs w:val="28"/>
        </w:rPr>
        <w:t>版两个</w:t>
      </w:r>
      <w:r>
        <w:rPr>
          <w:rFonts w:ascii="仿宋" w:eastAsia="仿宋" w:hAnsi="仿宋"/>
          <w:szCs w:val="28"/>
        </w:rPr>
        <w:t>适用于两大移动终端设备型号的客户端，其主要功能如下：</w:t>
      </w:r>
    </w:p>
    <w:p w14:paraId="14752C85" w14:textId="77777777" w:rsidR="00DF00C7" w:rsidRDefault="00BB322B">
      <w:pPr>
        <w:spacing w:line="600" w:lineRule="exact"/>
        <w:ind w:firstLineChars="200" w:firstLine="560"/>
        <w:rPr>
          <w:rFonts w:ascii="仿宋" w:eastAsia="仿宋" w:hAnsi="仿宋"/>
          <w:szCs w:val="28"/>
        </w:rPr>
      </w:pPr>
      <w:r>
        <w:rPr>
          <w:rFonts w:ascii="仿宋" w:eastAsia="仿宋" w:hAnsi="仿宋"/>
          <w:szCs w:val="28"/>
        </w:rPr>
        <w:t>（</w:t>
      </w:r>
      <w:r>
        <w:rPr>
          <w:rFonts w:ascii="仿宋" w:eastAsia="仿宋" w:hAnsi="仿宋"/>
          <w:szCs w:val="28"/>
        </w:rPr>
        <w:t>1</w:t>
      </w:r>
      <w:r>
        <w:rPr>
          <w:rFonts w:ascii="仿宋" w:eastAsia="仿宋" w:hAnsi="仿宋"/>
          <w:szCs w:val="28"/>
        </w:rPr>
        <w:t>）支持拍摄二维码播放视频资源；</w:t>
      </w:r>
    </w:p>
    <w:p w14:paraId="6E39B7CA" w14:textId="77777777" w:rsidR="00DF00C7" w:rsidRDefault="00BB322B">
      <w:pPr>
        <w:spacing w:line="600" w:lineRule="exact"/>
        <w:ind w:firstLineChars="200" w:firstLine="560"/>
        <w:rPr>
          <w:rFonts w:ascii="仿宋" w:eastAsia="仿宋" w:hAnsi="仿宋"/>
          <w:szCs w:val="28"/>
        </w:rPr>
      </w:pPr>
      <w:r>
        <w:rPr>
          <w:rFonts w:ascii="仿宋" w:eastAsia="仿宋" w:hAnsi="仿宋"/>
          <w:szCs w:val="28"/>
        </w:rPr>
        <w:t>（</w:t>
      </w:r>
      <w:r>
        <w:rPr>
          <w:rFonts w:ascii="仿宋" w:eastAsia="仿宋" w:hAnsi="仿宋"/>
          <w:szCs w:val="28"/>
        </w:rPr>
        <w:t>2</w:t>
      </w:r>
      <w:r>
        <w:rPr>
          <w:rFonts w:ascii="仿宋" w:eastAsia="仿宋" w:hAnsi="仿宋"/>
          <w:szCs w:val="28"/>
        </w:rPr>
        <w:t>）记录学生学习过程、学习成就；</w:t>
      </w:r>
    </w:p>
    <w:p w14:paraId="374CB98B" w14:textId="77777777" w:rsidR="00DF00C7" w:rsidRDefault="00BB322B">
      <w:pPr>
        <w:spacing w:line="600" w:lineRule="exact"/>
        <w:ind w:firstLineChars="200" w:firstLine="560"/>
        <w:rPr>
          <w:rFonts w:ascii="仿宋" w:eastAsia="仿宋" w:hAnsi="仿宋"/>
          <w:szCs w:val="28"/>
        </w:rPr>
      </w:pPr>
      <w:r>
        <w:rPr>
          <w:rFonts w:ascii="仿宋" w:eastAsia="仿宋" w:hAnsi="仿宋"/>
          <w:szCs w:val="28"/>
        </w:rPr>
        <w:t>（</w:t>
      </w:r>
      <w:r>
        <w:rPr>
          <w:rFonts w:ascii="仿宋" w:eastAsia="仿宋" w:hAnsi="仿宋"/>
          <w:szCs w:val="28"/>
        </w:rPr>
        <w:t>3</w:t>
      </w:r>
      <w:r>
        <w:rPr>
          <w:rFonts w:ascii="仿宋" w:eastAsia="仿宋" w:hAnsi="仿宋"/>
          <w:szCs w:val="28"/>
        </w:rPr>
        <w:t>）可设置推广活动并支持现场</w:t>
      </w:r>
      <w:r>
        <w:rPr>
          <w:rFonts w:ascii="仿宋" w:eastAsia="仿宋" w:hAnsi="仿宋" w:hint="eastAsia"/>
          <w:szCs w:val="28"/>
        </w:rPr>
        <w:t>或</w:t>
      </w:r>
      <w:r>
        <w:rPr>
          <w:rFonts w:ascii="仿宋" w:eastAsia="仿宋" w:hAnsi="仿宋"/>
          <w:szCs w:val="28"/>
        </w:rPr>
        <w:t>远程领奖；</w:t>
      </w:r>
    </w:p>
    <w:p w14:paraId="1576D866" w14:textId="77777777" w:rsidR="00DF00C7" w:rsidRDefault="00BB322B">
      <w:pPr>
        <w:spacing w:line="600" w:lineRule="exact"/>
        <w:ind w:firstLineChars="200" w:firstLine="560"/>
        <w:rPr>
          <w:rFonts w:ascii="仿宋" w:eastAsia="仿宋" w:hAnsi="仿宋"/>
          <w:szCs w:val="28"/>
        </w:rPr>
      </w:pPr>
      <w:r>
        <w:rPr>
          <w:rFonts w:ascii="仿宋" w:eastAsia="仿宋" w:hAnsi="仿宋"/>
          <w:szCs w:val="28"/>
        </w:rPr>
        <w:t>（</w:t>
      </w:r>
      <w:r>
        <w:rPr>
          <w:rFonts w:ascii="仿宋" w:eastAsia="仿宋" w:hAnsi="仿宋"/>
          <w:szCs w:val="28"/>
        </w:rPr>
        <w:t>4</w:t>
      </w:r>
      <w:r>
        <w:rPr>
          <w:rFonts w:ascii="仿宋" w:eastAsia="仿宋" w:hAnsi="仿宋"/>
          <w:szCs w:val="28"/>
        </w:rPr>
        <w:t>）支持任意第三方二维码拍摄工具拍摄并播放视频资源。</w:t>
      </w:r>
    </w:p>
    <w:p w14:paraId="0B587ECD" w14:textId="77777777" w:rsidR="00DF00C7" w:rsidRDefault="00BB322B">
      <w:pPr>
        <w:pStyle w:val="2"/>
        <w:spacing w:line="600" w:lineRule="exact"/>
        <w:rPr>
          <w:rFonts w:ascii="宋体" w:hAnsi="宋体"/>
          <w:kern w:val="2"/>
          <w:szCs w:val="24"/>
        </w:rPr>
      </w:pPr>
      <w:bookmarkStart w:id="69" w:name="_Toc453677306"/>
      <w:r>
        <w:rPr>
          <w:rFonts w:ascii="宋体" w:hAnsi="宋体"/>
          <w:kern w:val="2"/>
          <w:szCs w:val="24"/>
        </w:rPr>
        <w:t>5.2</w:t>
      </w:r>
      <w:r>
        <w:rPr>
          <w:rFonts w:ascii="宋体" w:hAnsi="宋体" w:hint="eastAsia"/>
          <w:kern w:val="2"/>
          <w:szCs w:val="24"/>
        </w:rPr>
        <w:t xml:space="preserve"> </w:t>
      </w:r>
      <w:r>
        <w:rPr>
          <w:rFonts w:ascii="宋体" w:hAnsi="宋体"/>
          <w:kern w:val="2"/>
          <w:szCs w:val="24"/>
        </w:rPr>
        <w:t>教育资源采集系统建设情况</w:t>
      </w:r>
      <w:bookmarkEnd w:id="69"/>
    </w:p>
    <w:p w14:paraId="5D05255C" w14:textId="77777777" w:rsidR="00DF00C7" w:rsidRDefault="00BB322B">
      <w:pPr>
        <w:spacing w:line="600" w:lineRule="exact"/>
        <w:ind w:firstLineChars="200" w:firstLine="560"/>
        <w:rPr>
          <w:rFonts w:ascii="仿宋" w:eastAsia="仿宋" w:hAnsi="仿宋"/>
          <w:szCs w:val="28"/>
        </w:rPr>
      </w:pPr>
      <w:r>
        <w:rPr>
          <w:rFonts w:ascii="仿宋" w:eastAsia="仿宋" w:hAnsi="仿宋" w:hint="eastAsia"/>
          <w:szCs w:val="28"/>
        </w:rPr>
        <w:t>面向移动互联网的自主学习系统</w:t>
      </w:r>
      <w:r>
        <w:rPr>
          <w:rFonts w:ascii="仿宋" w:eastAsia="仿宋" w:hAnsi="仿宋"/>
          <w:szCs w:val="28"/>
        </w:rPr>
        <w:t>资源采集子系统，集教育资源生成、采集、审核、发布、管理于一体，经过两年的项目建设，目前储备音视频资源</w:t>
      </w:r>
      <w:r>
        <w:rPr>
          <w:rFonts w:ascii="仿宋" w:eastAsia="仿宋" w:hAnsi="仿宋"/>
          <w:szCs w:val="28"/>
        </w:rPr>
        <w:t>10193</w:t>
      </w:r>
      <w:r>
        <w:rPr>
          <w:rFonts w:ascii="仿宋" w:eastAsia="仿宋" w:hAnsi="仿宋"/>
          <w:szCs w:val="28"/>
        </w:rPr>
        <w:t>个，图书</w:t>
      </w:r>
      <w:r>
        <w:rPr>
          <w:rFonts w:ascii="仿宋" w:eastAsia="仿宋" w:hAnsi="仿宋"/>
          <w:szCs w:val="28"/>
        </w:rPr>
        <w:t>111</w:t>
      </w:r>
      <w:r>
        <w:rPr>
          <w:rFonts w:ascii="仿宋" w:eastAsia="仿宋" w:hAnsi="仿宋"/>
          <w:szCs w:val="28"/>
        </w:rPr>
        <w:t>万册，涉及</w:t>
      </w:r>
      <w:r>
        <w:rPr>
          <w:rFonts w:ascii="仿宋" w:eastAsia="仿宋" w:hAnsi="仿宋"/>
          <w:szCs w:val="28"/>
        </w:rPr>
        <w:t>1810</w:t>
      </w:r>
      <w:r>
        <w:rPr>
          <w:rFonts w:ascii="仿宋" w:eastAsia="仿宋" w:hAnsi="仿宋"/>
          <w:szCs w:val="28"/>
        </w:rPr>
        <w:t>个知识点，并实现了包括教育资源在线生成、采集、审核、发布、管理等功能的面向资源提供</w:t>
      </w:r>
      <w:r>
        <w:rPr>
          <w:rFonts w:ascii="仿宋" w:eastAsia="仿宋" w:hAnsi="仿宋"/>
          <w:szCs w:val="28"/>
        </w:rPr>
        <w:t>方使用的平台系统，其主要功能如下：</w:t>
      </w:r>
    </w:p>
    <w:p w14:paraId="29771EAD" w14:textId="77777777" w:rsidR="00DF00C7" w:rsidRDefault="00BB322B">
      <w:pPr>
        <w:spacing w:line="600" w:lineRule="exact"/>
        <w:ind w:firstLineChars="200" w:firstLine="560"/>
        <w:rPr>
          <w:rFonts w:ascii="仿宋" w:eastAsia="仿宋" w:hAnsi="仿宋"/>
          <w:szCs w:val="28"/>
        </w:rPr>
      </w:pPr>
      <w:r>
        <w:rPr>
          <w:rFonts w:ascii="仿宋" w:eastAsia="仿宋" w:hAnsi="仿宋"/>
          <w:szCs w:val="28"/>
        </w:rPr>
        <w:t>（</w:t>
      </w:r>
      <w:r>
        <w:rPr>
          <w:rFonts w:ascii="仿宋" w:eastAsia="仿宋" w:hAnsi="仿宋"/>
          <w:szCs w:val="28"/>
        </w:rPr>
        <w:t>1</w:t>
      </w:r>
      <w:r>
        <w:rPr>
          <w:rFonts w:ascii="仿宋" w:eastAsia="仿宋" w:hAnsi="仿宋"/>
          <w:szCs w:val="28"/>
        </w:rPr>
        <w:t>）建立出版机构及机构用户信息；</w:t>
      </w:r>
    </w:p>
    <w:p w14:paraId="59E0AE09" w14:textId="77777777" w:rsidR="00DF00C7" w:rsidRDefault="00BB322B">
      <w:pPr>
        <w:spacing w:line="600" w:lineRule="exact"/>
        <w:ind w:firstLineChars="200" w:firstLine="560"/>
        <w:rPr>
          <w:rFonts w:ascii="仿宋" w:eastAsia="仿宋" w:hAnsi="仿宋"/>
          <w:szCs w:val="28"/>
        </w:rPr>
      </w:pPr>
      <w:r>
        <w:rPr>
          <w:rFonts w:ascii="仿宋" w:eastAsia="仿宋" w:hAnsi="仿宋"/>
          <w:szCs w:val="28"/>
        </w:rPr>
        <w:t>（</w:t>
      </w:r>
      <w:r>
        <w:rPr>
          <w:rFonts w:ascii="仿宋" w:eastAsia="仿宋" w:hAnsi="仿宋"/>
          <w:szCs w:val="28"/>
        </w:rPr>
        <w:t>2</w:t>
      </w:r>
      <w:r>
        <w:rPr>
          <w:rFonts w:ascii="仿宋" w:eastAsia="仿宋" w:hAnsi="仿宋"/>
          <w:szCs w:val="28"/>
        </w:rPr>
        <w:t>）建立出版资源信息模板，依据不同构图书实际情况进行资源分类；</w:t>
      </w:r>
    </w:p>
    <w:p w14:paraId="1B816B49" w14:textId="77777777" w:rsidR="00DF00C7" w:rsidRDefault="00BB322B">
      <w:pPr>
        <w:spacing w:line="600" w:lineRule="exact"/>
        <w:ind w:firstLineChars="200" w:firstLine="560"/>
        <w:rPr>
          <w:rFonts w:ascii="仿宋" w:eastAsia="仿宋" w:hAnsi="仿宋"/>
          <w:szCs w:val="28"/>
        </w:rPr>
      </w:pPr>
      <w:r>
        <w:rPr>
          <w:rFonts w:ascii="仿宋" w:eastAsia="仿宋" w:hAnsi="仿宋"/>
          <w:szCs w:val="28"/>
        </w:rPr>
        <w:t>（</w:t>
      </w:r>
      <w:r>
        <w:rPr>
          <w:rFonts w:ascii="仿宋" w:eastAsia="仿宋" w:hAnsi="仿宋"/>
          <w:szCs w:val="28"/>
        </w:rPr>
        <w:t>3</w:t>
      </w:r>
      <w:r>
        <w:rPr>
          <w:rFonts w:ascii="仿宋" w:eastAsia="仿宋" w:hAnsi="仿宋"/>
          <w:szCs w:val="28"/>
        </w:rPr>
        <w:t>）为出版机构建立二维码应用的图书资源；</w:t>
      </w:r>
    </w:p>
    <w:p w14:paraId="4EFD8518" w14:textId="77777777" w:rsidR="00DF00C7" w:rsidRDefault="00BB322B">
      <w:pPr>
        <w:spacing w:line="600" w:lineRule="exact"/>
        <w:ind w:firstLineChars="200" w:firstLine="560"/>
        <w:rPr>
          <w:rFonts w:ascii="仿宋" w:eastAsia="仿宋" w:hAnsi="仿宋"/>
          <w:szCs w:val="28"/>
        </w:rPr>
      </w:pPr>
      <w:r>
        <w:rPr>
          <w:rFonts w:ascii="仿宋" w:eastAsia="仿宋" w:hAnsi="仿宋"/>
          <w:szCs w:val="28"/>
        </w:rPr>
        <w:lastRenderedPageBreak/>
        <w:t>（</w:t>
      </w:r>
      <w:r>
        <w:rPr>
          <w:rFonts w:ascii="仿宋" w:eastAsia="仿宋" w:hAnsi="仿宋"/>
          <w:szCs w:val="28"/>
        </w:rPr>
        <w:t>4</w:t>
      </w:r>
      <w:r>
        <w:rPr>
          <w:rFonts w:ascii="仿宋" w:eastAsia="仿宋" w:hAnsi="仿宋"/>
          <w:szCs w:val="28"/>
        </w:rPr>
        <w:t>）建立电子资源列表，为图书链接二维码对应电子资源</w:t>
      </w:r>
      <w:r>
        <w:rPr>
          <w:rFonts w:ascii="仿宋" w:eastAsia="仿宋" w:hAnsi="仿宋" w:hint="eastAsia"/>
          <w:szCs w:val="28"/>
        </w:rPr>
        <w:t>；</w:t>
      </w:r>
    </w:p>
    <w:p w14:paraId="6EE7BEAF" w14:textId="77777777" w:rsidR="00DF00C7" w:rsidRDefault="00BB322B">
      <w:pPr>
        <w:spacing w:line="600" w:lineRule="exact"/>
        <w:ind w:firstLineChars="200" w:firstLine="560"/>
        <w:rPr>
          <w:rFonts w:ascii="仿宋" w:eastAsia="仿宋" w:hAnsi="仿宋"/>
          <w:szCs w:val="28"/>
        </w:rPr>
      </w:pPr>
      <w:r>
        <w:rPr>
          <w:rFonts w:ascii="仿宋" w:eastAsia="仿宋" w:hAnsi="仿宋"/>
          <w:szCs w:val="28"/>
        </w:rPr>
        <w:t>（</w:t>
      </w:r>
      <w:r>
        <w:rPr>
          <w:rFonts w:ascii="仿宋" w:eastAsia="仿宋" w:hAnsi="仿宋"/>
          <w:szCs w:val="28"/>
        </w:rPr>
        <w:t>5</w:t>
      </w:r>
      <w:r>
        <w:rPr>
          <w:rFonts w:ascii="仿宋" w:eastAsia="仿宋" w:hAnsi="仿宋"/>
          <w:szCs w:val="28"/>
        </w:rPr>
        <w:t>）管理二维码清单（包括对应清单和二维码图片包），应用于后续图书排版校验；</w:t>
      </w:r>
    </w:p>
    <w:p w14:paraId="4B8B3F07" w14:textId="77777777" w:rsidR="00DF00C7" w:rsidRDefault="00BB322B">
      <w:pPr>
        <w:spacing w:line="600" w:lineRule="exact"/>
        <w:ind w:firstLineChars="200" w:firstLine="560"/>
        <w:rPr>
          <w:rFonts w:ascii="仿宋" w:eastAsia="仿宋" w:hAnsi="仿宋"/>
          <w:szCs w:val="28"/>
        </w:rPr>
      </w:pPr>
      <w:r>
        <w:rPr>
          <w:rFonts w:ascii="仿宋" w:eastAsia="仿宋" w:hAnsi="仿宋"/>
          <w:szCs w:val="28"/>
        </w:rPr>
        <w:t>（</w:t>
      </w:r>
      <w:r>
        <w:rPr>
          <w:rFonts w:ascii="仿宋" w:eastAsia="仿宋" w:hAnsi="仿宋"/>
          <w:szCs w:val="28"/>
        </w:rPr>
        <w:t>6</w:t>
      </w:r>
      <w:r>
        <w:rPr>
          <w:rFonts w:ascii="仿宋" w:eastAsia="仿宋" w:hAnsi="仿宋"/>
          <w:szCs w:val="28"/>
        </w:rPr>
        <w:t>）支持客户端利用二维码对对应资源的检索。</w:t>
      </w:r>
    </w:p>
    <w:p w14:paraId="37FDC855" w14:textId="77777777" w:rsidR="00DF00C7" w:rsidRDefault="00BB322B">
      <w:pPr>
        <w:pStyle w:val="2"/>
        <w:spacing w:line="600" w:lineRule="exact"/>
        <w:rPr>
          <w:rFonts w:ascii="宋体" w:hAnsi="宋体"/>
          <w:szCs w:val="24"/>
        </w:rPr>
      </w:pPr>
      <w:bookmarkStart w:id="70" w:name="_Toc453677307"/>
      <w:r>
        <w:rPr>
          <w:rFonts w:ascii="宋体" w:hAnsi="宋体"/>
          <w:szCs w:val="24"/>
        </w:rPr>
        <w:t>5.3</w:t>
      </w:r>
      <w:r>
        <w:rPr>
          <w:rFonts w:ascii="宋体" w:hAnsi="宋体" w:hint="eastAsia"/>
          <w:szCs w:val="24"/>
        </w:rPr>
        <w:t xml:space="preserve"> </w:t>
      </w:r>
      <w:r>
        <w:rPr>
          <w:rFonts w:ascii="宋体" w:hAnsi="宋体"/>
          <w:szCs w:val="24"/>
        </w:rPr>
        <w:t>纸质图书资源数字化建</w:t>
      </w:r>
      <w:commentRangeStart w:id="71"/>
      <w:r>
        <w:rPr>
          <w:rFonts w:ascii="宋体" w:hAnsi="宋体"/>
          <w:bCs w:val="0"/>
          <w:kern w:val="2"/>
          <w:szCs w:val="24"/>
        </w:rPr>
        <w:t>设情况</w:t>
      </w:r>
      <w:bookmarkEnd w:id="70"/>
      <w:commentRangeEnd w:id="71"/>
      <w:r>
        <w:rPr>
          <w:rStyle w:val="af3"/>
          <w:rFonts w:ascii="Times New Roman" w:hAnsi="Times New Roman"/>
          <w:b w:val="0"/>
          <w:bCs w:val="0"/>
        </w:rPr>
        <w:commentReference w:id="71"/>
      </w:r>
    </w:p>
    <w:p w14:paraId="1DFB4816" w14:textId="77777777" w:rsidR="00DF00C7" w:rsidRDefault="00BB322B">
      <w:pPr>
        <w:spacing w:line="600" w:lineRule="exact"/>
        <w:ind w:firstLineChars="200" w:firstLine="560"/>
        <w:rPr>
          <w:rFonts w:ascii="仿宋" w:eastAsia="仿宋" w:hAnsi="仿宋"/>
          <w:szCs w:val="28"/>
        </w:rPr>
      </w:pPr>
      <w:r>
        <w:rPr>
          <w:rFonts w:ascii="仿宋" w:eastAsia="仿宋" w:hAnsi="仿宋"/>
          <w:szCs w:val="28"/>
        </w:rPr>
        <w:t>项目从《解题高手》第六版图书开始，进行传统出版向现代服务业数字出版转型的尝试，出版了全国首套二维码图书。本套图书共</w:t>
      </w:r>
      <w:r>
        <w:rPr>
          <w:rFonts w:ascii="仿宋" w:eastAsia="仿宋" w:hAnsi="仿宋"/>
          <w:szCs w:val="28"/>
        </w:rPr>
        <w:t>6</w:t>
      </w:r>
      <w:r>
        <w:rPr>
          <w:rFonts w:ascii="仿宋" w:eastAsia="仿宋" w:hAnsi="仿宋"/>
          <w:szCs w:val="28"/>
        </w:rPr>
        <w:t>个系列，包含</w:t>
      </w:r>
      <w:r>
        <w:rPr>
          <w:rFonts w:ascii="仿宋" w:eastAsia="仿宋" w:hAnsi="仿宋"/>
          <w:szCs w:val="28"/>
        </w:rPr>
        <w:t>886</w:t>
      </w:r>
      <w:r>
        <w:rPr>
          <w:rFonts w:ascii="仿宋" w:eastAsia="仿宋" w:hAnsi="仿宋"/>
          <w:szCs w:val="28"/>
        </w:rPr>
        <w:t>个视频，采用了免费提供增值服务的方式来培育市场资源，一经上市，立刻获得了广大消费者的欢迎。</w:t>
      </w:r>
    </w:p>
    <w:p w14:paraId="4C093A59" w14:textId="77777777" w:rsidR="00DF00C7" w:rsidRDefault="00BB322B">
      <w:pPr>
        <w:spacing w:line="600" w:lineRule="exact"/>
        <w:ind w:firstLineChars="200" w:firstLine="560"/>
        <w:rPr>
          <w:rFonts w:ascii="仿宋" w:eastAsia="仿宋" w:hAnsi="仿宋"/>
          <w:szCs w:val="28"/>
        </w:rPr>
      </w:pPr>
      <w:r>
        <w:rPr>
          <w:rFonts w:ascii="仿宋" w:eastAsia="仿宋" w:hAnsi="仿宋"/>
          <w:szCs w:val="28"/>
        </w:rPr>
        <w:t>在此基础上，项目又积极拓展图书品种，针对一课一练、精品随堂教辅及奥数等优质教辅书籍，建立微视频知识库，实现纸质图书的云端资源关联及分享。目前共完成</w:t>
      </w:r>
      <w:r>
        <w:rPr>
          <w:rFonts w:ascii="仿宋" w:eastAsia="仿宋" w:hAnsi="仿宋"/>
          <w:szCs w:val="28"/>
        </w:rPr>
        <w:t>7</w:t>
      </w:r>
      <w:r>
        <w:rPr>
          <w:rFonts w:ascii="仿宋" w:eastAsia="仿宋" w:hAnsi="仿宋"/>
          <w:szCs w:val="28"/>
        </w:rPr>
        <w:t>个系列（解题高手、一课一练、一课一练公开课、题根、奥数教程、活动指导、分层作业）</w:t>
      </w:r>
      <w:r>
        <w:rPr>
          <w:rFonts w:ascii="仿宋" w:eastAsia="仿宋" w:hAnsi="仿宋"/>
          <w:szCs w:val="28"/>
        </w:rPr>
        <w:t>111</w:t>
      </w:r>
      <w:r>
        <w:rPr>
          <w:rFonts w:ascii="仿宋" w:eastAsia="仿宋" w:hAnsi="仿宋"/>
          <w:szCs w:val="28"/>
        </w:rPr>
        <w:t>余本纸质图书资源数字化及微视频资源建设，覆盖了小学、</w:t>
      </w:r>
      <w:r>
        <w:rPr>
          <w:rFonts w:ascii="仿宋" w:eastAsia="仿宋" w:hAnsi="仿宋"/>
          <w:szCs w:val="28"/>
        </w:rPr>
        <w:t>初中、高中全部年级，涉及数学、物理、化学、英语多个学科，录制</w:t>
      </w:r>
      <w:r>
        <w:rPr>
          <w:rFonts w:ascii="仿宋" w:eastAsia="仿宋" w:hAnsi="仿宋"/>
          <w:szCs w:val="28"/>
        </w:rPr>
        <w:t>10193</w:t>
      </w:r>
      <w:r>
        <w:rPr>
          <w:rFonts w:ascii="仿宋" w:eastAsia="仿宋" w:hAnsi="仿宋"/>
          <w:szCs w:val="28"/>
        </w:rPr>
        <w:t>段以上包括教材同步知识、重点难点、经典例题讲解等内容的微视频。设计的图书销售量达到了</w:t>
      </w:r>
      <w:r>
        <w:rPr>
          <w:rFonts w:ascii="仿宋" w:eastAsia="仿宋" w:hAnsi="仿宋"/>
          <w:szCs w:val="28"/>
        </w:rPr>
        <w:t>100</w:t>
      </w:r>
      <w:r>
        <w:rPr>
          <w:rFonts w:ascii="仿宋" w:eastAsia="仿宋" w:hAnsi="仿宋"/>
          <w:szCs w:val="28"/>
        </w:rPr>
        <w:t>万册以上。</w:t>
      </w:r>
      <w:r>
        <w:rPr>
          <w:rFonts w:ascii="仿宋" w:eastAsia="仿宋" w:hAnsi="仿宋"/>
          <w:szCs w:val="28"/>
        </w:rPr>
        <w:t xml:space="preserve"> </w:t>
      </w:r>
      <w:bookmarkStart w:id="72" w:name="_Toc453677308"/>
    </w:p>
    <w:p w14:paraId="191057AE" w14:textId="77777777" w:rsidR="00DF00C7" w:rsidRDefault="00DF00C7">
      <w:pPr>
        <w:spacing w:line="600" w:lineRule="exact"/>
        <w:ind w:firstLineChars="200" w:firstLine="560"/>
        <w:rPr>
          <w:rFonts w:ascii="仿宋" w:eastAsia="仿宋" w:hAnsi="仿宋"/>
          <w:szCs w:val="28"/>
        </w:rPr>
      </w:pPr>
    </w:p>
    <w:p w14:paraId="23005E8B" w14:textId="77777777" w:rsidR="00DF00C7" w:rsidRDefault="00DF00C7">
      <w:pPr>
        <w:spacing w:line="600" w:lineRule="exact"/>
        <w:ind w:firstLineChars="200" w:firstLine="560"/>
        <w:rPr>
          <w:rFonts w:ascii="仿宋" w:eastAsia="仿宋" w:hAnsi="仿宋"/>
          <w:szCs w:val="28"/>
        </w:rPr>
      </w:pPr>
    </w:p>
    <w:p w14:paraId="6037B40A" w14:textId="77777777" w:rsidR="00DF00C7" w:rsidRDefault="00DF00C7">
      <w:pPr>
        <w:spacing w:line="600" w:lineRule="exact"/>
        <w:ind w:firstLineChars="200" w:firstLine="560"/>
        <w:rPr>
          <w:rFonts w:ascii="仿宋" w:eastAsia="仿宋" w:hAnsi="仿宋"/>
          <w:szCs w:val="28"/>
        </w:rPr>
      </w:pPr>
    </w:p>
    <w:p w14:paraId="5402D0A7" w14:textId="77777777" w:rsidR="00DF00C7" w:rsidRDefault="00DF00C7">
      <w:pPr>
        <w:spacing w:line="600" w:lineRule="exact"/>
        <w:ind w:firstLineChars="200" w:firstLine="560"/>
        <w:rPr>
          <w:rFonts w:ascii="仿宋" w:eastAsia="仿宋" w:hAnsi="仿宋"/>
          <w:szCs w:val="28"/>
        </w:rPr>
      </w:pPr>
    </w:p>
    <w:p w14:paraId="0B0B7B86" w14:textId="77777777" w:rsidR="00DF00C7" w:rsidRDefault="00DF00C7">
      <w:pPr>
        <w:spacing w:line="600" w:lineRule="exact"/>
        <w:ind w:firstLineChars="200" w:firstLine="560"/>
        <w:rPr>
          <w:rFonts w:ascii="仿宋" w:eastAsia="仿宋" w:hAnsi="仿宋"/>
          <w:szCs w:val="28"/>
        </w:rPr>
      </w:pPr>
    </w:p>
    <w:p w14:paraId="528E89E3" w14:textId="77777777" w:rsidR="00DF00C7" w:rsidRDefault="00DF00C7">
      <w:pPr>
        <w:spacing w:line="600" w:lineRule="exact"/>
        <w:ind w:firstLineChars="200" w:firstLine="560"/>
        <w:rPr>
          <w:rFonts w:ascii="仿宋" w:eastAsia="仿宋" w:hAnsi="仿宋"/>
          <w:szCs w:val="28"/>
        </w:rPr>
      </w:pPr>
    </w:p>
    <w:p w14:paraId="414CAADF" w14:textId="77777777" w:rsidR="00DF00C7" w:rsidRDefault="00BB322B">
      <w:pPr>
        <w:pStyle w:val="2"/>
        <w:spacing w:line="600" w:lineRule="exact"/>
        <w:rPr>
          <w:rFonts w:ascii="宋体" w:hAnsi="宋体"/>
          <w:szCs w:val="24"/>
        </w:rPr>
      </w:pPr>
      <w:r>
        <w:rPr>
          <w:rFonts w:ascii="宋体" w:hAnsi="宋体"/>
          <w:szCs w:val="24"/>
        </w:rPr>
        <w:t>5.4</w:t>
      </w:r>
      <w:r>
        <w:rPr>
          <w:rFonts w:ascii="宋体" w:hAnsi="宋体" w:hint="eastAsia"/>
          <w:szCs w:val="24"/>
        </w:rPr>
        <w:t xml:space="preserve"> </w:t>
      </w:r>
      <w:r>
        <w:rPr>
          <w:rFonts w:ascii="宋体" w:hAnsi="宋体"/>
          <w:szCs w:val="24"/>
        </w:rPr>
        <w:t>微视频</w:t>
      </w:r>
      <w:r>
        <w:rPr>
          <w:rFonts w:ascii="宋体" w:hAnsi="宋体"/>
          <w:bCs w:val="0"/>
          <w:kern w:val="2"/>
          <w:szCs w:val="24"/>
        </w:rPr>
        <w:t>资源访</w:t>
      </w:r>
      <w:commentRangeStart w:id="73"/>
      <w:r>
        <w:rPr>
          <w:rFonts w:ascii="宋体" w:hAnsi="宋体"/>
          <w:bCs w:val="0"/>
          <w:kern w:val="2"/>
          <w:szCs w:val="24"/>
        </w:rPr>
        <w:t>问情况</w:t>
      </w:r>
      <w:bookmarkEnd w:id="72"/>
      <w:commentRangeEnd w:id="73"/>
      <w:r>
        <w:rPr>
          <w:rStyle w:val="af3"/>
          <w:rFonts w:ascii="Times New Roman" w:hAnsi="Times New Roman"/>
          <w:b w:val="0"/>
          <w:bCs w:val="0"/>
        </w:rPr>
        <w:commentReference w:id="73"/>
      </w:r>
    </w:p>
    <w:p w14:paraId="35440BF2" w14:textId="77777777" w:rsidR="00DF00C7" w:rsidRDefault="00BB322B">
      <w:pPr>
        <w:spacing w:after="240" w:line="600" w:lineRule="exact"/>
        <w:ind w:firstLineChars="200" w:firstLine="560"/>
        <w:rPr>
          <w:rFonts w:ascii="仿宋" w:eastAsia="仿宋" w:hAnsi="仿宋"/>
          <w:szCs w:val="28"/>
        </w:rPr>
      </w:pPr>
      <w:r>
        <w:rPr>
          <w:rFonts w:ascii="仿宋" w:eastAsia="仿宋" w:hAnsi="仿宋"/>
          <w:szCs w:val="28"/>
        </w:rPr>
        <w:t>项目建设过程中，技术提供方投入了足够的服务器、贷款资源，并进行了完善的压力测试，全方位保证图书发售后大量用户微视频浏览</w:t>
      </w:r>
      <w:r>
        <w:rPr>
          <w:rFonts w:ascii="仿宋" w:eastAsia="仿宋" w:hAnsi="仿宋" w:hint="eastAsia"/>
          <w:szCs w:val="28"/>
        </w:rPr>
        <w:t>的</w:t>
      </w:r>
      <w:r>
        <w:rPr>
          <w:rFonts w:ascii="仿宋" w:eastAsia="仿宋" w:hAnsi="仿宋"/>
          <w:szCs w:val="28"/>
        </w:rPr>
        <w:t>需求。</w:t>
      </w:r>
    </w:p>
    <w:p w14:paraId="0E8B2214" w14:textId="77777777" w:rsidR="00DF00C7" w:rsidRDefault="00E8647F">
      <w:pPr>
        <w:spacing w:line="360" w:lineRule="auto"/>
        <w:ind w:left="650" w:hangingChars="232" w:hanging="650"/>
        <w:jc w:val="left"/>
      </w:pPr>
      <w:r>
        <w:pict w14:anchorId="4284C457">
          <v:shape id="_x0000_i1027" type="#_x0000_t75" style="width:415.5pt;height:189.75pt">
            <v:imagedata r:id="rId16" o:title=""/>
          </v:shape>
        </w:pict>
      </w:r>
    </w:p>
    <w:p w14:paraId="0AA7009B" w14:textId="77777777" w:rsidR="00DF00C7" w:rsidRDefault="00BB322B">
      <w:pPr>
        <w:pStyle w:val="a9"/>
        <w:spacing w:line="360" w:lineRule="auto"/>
        <w:ind w:left="418" w:hangingChars="232" w:hanging="418"/>
        <w:jc w:val="center"/>
      </w:pPr>
      <w:r>
        <w:t>图</w:t>
      </w:r>
      <w:r>
        <w:t xml:space="preserve"> </w:t>
      </w:r>
      <w:r>
        <w:fldChar w:fldCharType="begin"/>
      </w:r>
      <w:r>
        <w:instrText xml:space="preserve"> SEQ </w:instrText>
      </w:r>
      <w:r>
        <w:instrText>图</w:instrText>
      </w:r>
      <w:r>
        <w:instrText xml:space="preserve"> \* ARABIC </w:instrText>
      </w:r>
      <w:r>
        <w:fldChar w:fldCharType="separate"/>
      </w:r>
      <w:r>
        <w:t>3</w:t>
      </w:r>
      <w:r>
        <w:fldChar w:fldCharType="end"/>
      </w:r>
      <w:r>
        <w:rPr>
          <w:rFonts w:hint="eastAsia"/>
        </w:rPr>
        <w:t xml:space="preserve"> 2015</w:t>
      </w:r>
      <w:r>
        <w:rPr>
          <w:rFonts w:hint="eastAsia"/>
        </w:rPr>
        <w:t>年</w:t>
      </w:r>
      <w:r>
        <w:rPr>
          <w:rFonts w:hint="eastAsia"/>
        </w:rPr>
        <w:t>6</w:t>
      </w:r>
      <w:r>
        <w:rPr>
          <w:rFonts w:hint="eastAsia"/>
        </w:rPr>
        <w:t>月</w:t>
      </w:r>
      <w:r>
        <w:rPr>
          <w:rFonts w:hint="eastAsia"/>
        </w:rPr>
        <w:t>-2016</w:t>
      </w:r>
      <w:r>
        <w:rPr>
          <w:rFonts w:hint="eastAsia"/>
        </w:rPr>
        <w:t>年</w:t>
      </w:r>
      <w:r>
        <w:rPr>
          <w:rFonts w:hint="eastAsia"/>
        </w:rPr>
        <w:t>5</w:t>
      </w:r>
      <w:r>
        <w:rPr>
          <w:rFonts w:hint="eastAsia"/>
        </w:rPr>
        <w:t>月微视频播放统计表</w:t>
      </w:r>
    </w:p>
    <w:p w14:paraId="43CEFBA5" w14:textId="77777777" w:rsidR="00DF00C7" w:rsidRDefault="00BB322B">
      <w:pPr>
        <w:pStyle w:val="af5"/>
        <w:spacing w:line="600" w:lineRule="exact"/>
        <w:ind w:firstLine="480"/>
        <w:rPr>
          <w:rFonts w:ascii="宋体" w:hAnsi="宋体" w:cs="Times New Roman"/>
          <w:sz w:val="24"/>
          <w:szCs w:val="24"/>
        </w:rPr>
      </w:pPr>
      <w:r>
        <w:rPr>
          <w:rFonts w:ascii="宋体" w:hAnsi="宋体" w:cs="Times New Roman"/>
          <w:sz w:val="24"/>
          <w:szCs w:val="24"/>
        </w:rPr>
        <w:t>截止至</w:t>
      </w:r>
      <w:r>
        <w:rPr>
          <w:rFonts w:ascii="宋体" w:hAnsi="宋体" w:cs="Times New Roman"/>
          <w:sz w:val="24"/>
          <w:szCs w:val="24"/>
        </w:rPr>
        <w:t>2016</w:t>
      </w:r>
      <w:r>
        <w:rPr>
          <w:rFonts w:ascii="宋体" w:hAnsi="宋体" w:cs="Times New Roman"/>
          <w:sz w:val="24"/>
          <w:szCs w:val="24"/>
        </w:rPr>
        <w:t>年</w:t>
      </w:r>
      <w:r>
        <w:rPr>
          <w:rFonts w:ascii="宋体" w:hAnsi="宋体" w:cs="Times New Roman"/>
          <w:sz w:val="24"/>
          <w:szCs w:val="24"/>
        </w:rPr>
        <w:t>5</w:t>
      </w:r>
      <w:r>
        <w:rPr>
          <w:rFonts w:ascii="宋体" w:hAnsi="宋体" w:cs="Times New Roman"/>
          <w:sz w:val="24"/>
          <w:szCs w:val="24"/>
        </w:rPr>
        <w:t>月</w:t>
      </w:r>
      <w:r>
        <w:rPr>
          <w:rFonts w:ascii="宋体" w:hAnsi="宋体" w:cs="Times New Roman"/>
          <w:sz w:val="24"/>
          <w:szCs w:val="24"/>
        </w:rPr>
        <w:t>31</w:t>
      </w:r>
      <w:r>
        <w:rPr>
          <w:rFonts w:ascii="宋体" w:hAnsi="宋体" w:cs="Times New Roman"/>
          <w:sz w:val="24"/>
          <w:szCs w:val="24"/>
        </w:rPr>
        <w:t>日，微视频资源总播放数为</w:t>
      </w:r>
      <w:r>
        <w:rPr>
          <w:rFonts w:ascii="宋体" w:hAnsi="宋体" w:cs="Times New Roman"/>
          <w:sz w:val="24"/>
          <w:szCs w:val="24"/>
        </w:rPr>
        <w:t>4454954</w:t>
      </w:r>
      <w:r>
        <w:rPr>
          <w:rFonts w:ascii="宋体" w:hAnsi="宋体" w:cs="Times New Roman"/>
          <w:sz w:val="24"/>
          <w:szCs w:val="24"/>
        </w:rPr>
        <w:t>次，总访问用户数为</w:t>
      </w:r>
      <w:r>
        <w:rPr>
          <w:rFonts w:ascii="宋体" w:hAnsi="宋体" w:cs="Times New Roman"/>
          <w:sz w:val="24"/>
          <w:szCs w:val="24"/>
        </w:rPr>
        <w:t>546471</w:t>
      </w:r>
      <w:r>
        <w:rPr>
          <w:rFonts w:ascii="宋体" w:hAnsi="宋体" w:cs="Times New Roman"/>
          <w:sz w:val="24"/>
          <w:szCs w:val="24"/>
        </w:rPr>
        <w:t>人。注册用户数</w:t>
      </w:r>
      <w:r>
        <w:rPr>
          <w:rFonts w:ascii="宋体" w:hAnsi="宋体" w:cs="Times New Roman"/>
          <w:sz w:val="24"/>
          <w:szCs w:val="24"/>
        </w:rPr>
        <w:t>209979</w:t>
      </w:r>
      <w:r>
        <w:rPr>
          <w:rFonts w:ascii="宋体" w:hAnsi="宋体" w:cs="Times New Roman"/>
          <w:sz w:val="24"/>
          <w:szCs w:val="24"/>
        </w:rPr>
        <w:t>人。</w:t>
      </w:r>
    </w:p>
    <w:p w14:paraId="7698D1C3" w14:textId="77777777" w:rsidR="00DF00C7" w:rsidRDefault="00DF00C7">
      <w:pPr>
        <w:pStyle w:val="af5"/>
        <w:spacing w:line="600" w:lineRule="exact"/>
        <w:ind w:firstLine="480"/>
        <w:rPr>
          <w:rFonts w:ascii="宋体" w:hAnsi="宋体" w:cs="Times New Roman"/>
          <w:sz w:val="24"/>
          <w:szCs w:val="24"/>
        </w:rPr>
      </w:pPr>
    </w:p>
    <w:p w14:paraId="5FB42A76" w14:textId="77777777" w:rsidR="00DF00C7" w:rsidRDefault="00BB322B">
      <w:pPr>
        <w:pStyle w:val="1"/>
        <w:spacing w:line="600" w:lineRule="exact"/>
        <w:rPr>
          <w:rFonts w:ascii="宋体" w:hAnsi="宋体"/>
          <w:color w:val="000000"/>
          <w:szCs w:val="30"/>
        </w:rPr>
      </w:pPr>
      <w:bookmarkStart w:id="74" w:name="_Toc453677309"/>
      <w:r>
        <w:rPr>
          <w:rStyle w:val="10"/>
          <w:rFonts w:ascii="宋体" w:hAnsi="宋体"/>
          <w:b/>
          <w:bCs/>
          <w:szCs w:val="30"/>
        </w:rPr>
        <w:t>六</w:t>
      </w:r>
      <w:r>
        <w:rPr>
          <w:rStyle w:val="10"/>
          <w:rFonts w:ascii="宋体" w:hAnsi="宋体" w:hint="eastAsia"/>
          <w:b/>
          <w:bCs/>
          <w:szCs w:val="30"/>
        </w:rPr>
        <w:t>、项目财务情况</w:t>
      </w:r>
      <w:bookmarkEnd w:id="74"/>
    </w:p>
    <w:p w14:paraId="1DCDDE31" w14:textId="77777777" w:rsidR="00DF00C7" w:rsidRDefault="00BB322B">
      <w:pPr>
        <w:spacing w:line="600" w:lineRule="exact"/>
        <w:ind w:firstLineChars="200" w:firstLine="480"/>
        <w:rPr>
          <w:rFonts w:ascii="宋体" w:hAnsi="宋体"/>
          <w:sz w:val="24"/>
          <w:szCs w:val="24"/>
        </w:rPr>
      </w:pPr>
      <w:r>
        <w:rPr>
          <w:rFonts w:ascii="宋体" w:hAnsi="宋体" w:hint="eastAsia"/>
          <w:color w:val="FF0000"/>
          <w:sz w:val="24"/>
          <w:szCs w:val="24"/>
        </w:rPr>
        <w:t>华东师范大学出版社有限公司承担的面向移动互联网的自主学习系统项目计划投资总额</w:t>
      </w:r>
      <w:r>
        <w:rPr>
          <w:rFonts w:ascii="宋体" w:hAnsi="宋体" w:hint="eastAsia"/>
          <w:color w:val="FF0000"/>
          <w:sz w:val="24"/>
          <w:szCs w:val="24"/>
        </w:rPr>
        <w:t>240</w:t>
      </w:r>
      <w:r>
        <w:rPr>
          <w:rFonts w:ascii="宋体" w:hAnsi="宋体" w:hint="eastAsia"/>
          <w:color w:val="FF0000"/>
          <w:sz w:val="24"/>
          <w:szCs w:val="24"/>
        </w:rPr>
        <w:t>万元，其中申请</w:t>
      </w:r>
      <w:r>
        <w:rPr>
          <w:rFonts w:ascii="宋体" w:hAnsi="宋体"/>
          <w:color w:val="FF0000"/>
          <w:sz w:val="24"/>
          <w:szCs w:val="24"/>
        </w:rPr>
        <w:t>科研计划项目课题资助</w:t>
      </w:r>
      <w:r>
        <w:rPr>
          <w:rFonts w:ascii="宋体" w:hAnsi="宋体"/>
          <w:color w:val="FF0000"/>
          <w:sz w:val="24"/>
          <w:szCs w:val="24"/>
        </w:rPr>
        <w:t>80</w:t>
      </w:r>
      <w:r>
        <w:rPr>
          <w:rFonts w:ascii="宋体" w:hAnsi="宋体" w:hint="eastAsia"/>
          <w:color w:val="FF0000"/>
          <w:sz w:val="24"/>
          <w:szCs w:val="24"/>
        </w:rPr>
        <w:t>万元，自筹资金</w:t>
      </w:r>
      <w:r>
        <w:rPr>
          <w:rFonts w:ascii="宋体" w:hAnsi="宋体" w:hint="eastAsia"/>
          <w:color w:val="FF0000"/>
          <w:sz w:val="24"/>
          <w:szCs w:val="24"/>
        </w:rPr>
        <w:t>160</w:t>
      </w:r>
      <w:r>
        <w:rPr>
          <w:rFonts w:ascii="宋体" w:hAnsi="宋体" w:hint="eastAsia"/>
          <w:color w:val="FF0000"/>
          <w:sz w:val="24"/>
          <w:szCs w:val="24"/>
        </w:rPr>
        <w:t>万元。自</w:t>
      </w:r>
      <w:r>
        <w:rPr>
          <w:rFonts w:ascii="宋体" w:hAnsi="宋体" w:hint="eastAsia"/>
          <w:color w:val="FF0000"/>
          <w:sz w:val="24"/>
          <w:szCs w:val="24"/>
        </w:rPr>
        <w:t>2014</w:t>
      </w:r>
      <w:r>
        <w:rPr>
          <w:rFonts w:ascii="宋体" w:hAnsi="宋体" w:hint="eastAsia"/>
          <w:color w:val="FF0000"/>
          <w:sz w:val="24"/>
          <w:szCs w:val="24"/>
        </w:rPr>
        <w:t>年</w:t>
      </w:r>
      <w:r>
        <w:rPr>
          <w:rFonts w:ascii="宋体" w:hAnsi="宋体" w:hint="eastAsia"/>
          <w:color w:val="FF0000"/>
          <w:sz w:val="24"/>
          <w:szCs w:val="24"/>
        </w:rPr>
        <w:t>6</w:t>
      </w:r>
      <w:r>
        <w:rPr>
          <w:rFonts w:ascii="宋体" w:hAnsi="宋体" w:hint="eastAsia"/>
          <w:color w:val="FF0000"/>
          <w:sz w:val="24"/>
          <w:szCs w:val="24"/>
        </w:rPr>
        <w:t>月至</w:t>
      </w:r>
      <w:r>
        <w:rPr>
          <w:rFonts w:ascii="宋体" w:hAnsi="宋体" w:hint="eastAsia"/>
          <w:color w:val="FF0000"/>
          <w:sz w:val="24"/>
          <w:szCs w:val="24"/>
        </w:rPr>
        <w:t>2016</w:t>
      </w:r>
      <w:r>
        <w:rPr>
          <w:rFonts w:ascii="宋体" w:hAnsi="宋体" w:hint="eastAsia"/>
          <w:color w:val="FF0000"/>
          <w:sz w:val="24"/>
          <w:szCs w:val="24"/>
        </w:rPr>
        <w:t>年</w:t>
      </w:r>
      <w:r>
        <w:rPr>
          <w:rFonts w:ascii="宋体" w:hAnsi="宋体" w:hint="eastAsia"/>
          <w:color w:val="FF0000"/>
          <w:sz w:val="24"/>
          <w:szCs w:val="24"/>
        </w:rPr>
        <w:t>6</w:t>
      </w:r>
      <w:r>
        <w:rPr>
          <w:rFonts w:ascii="宋体" w:hAnsi="宋体" w:hint="eastAsia"/>
          <w:color w:val="FF0000"/>
          <w:sz w:val="24"/>
          <w:szCs w:val="24"/>
        </w:rPr>
        <w:t>月，实际项目投入资金</w:t>
      </w:r>
      <w:r>
        <w:rPr>
          <w:rFonts w:ascii="宋体" w:hAnsi="宋体" w:hint="eastAsia"/>
          <w:color w:val="FF0000"/>
          <w:sz w:val="24"/>
          <w:szCs w:val="24"/>
        </w:rPr>
        <w:t>407.6</w:t>
      </w:r>
      <w:r>
        <w:rPr>
          <w:rFonts w:ascii="宋体" w:hAnsi="宋体" w:hint="eastAsia"/>
          <w:color w:val="FF0000"/>
          <w:sz w:val="24"/>
          <w:szCs w:val="24"/>
        </w:rPr>
        <w:t>万元，其中</w:t>
      </w:r>
      <w:r>
        <w:rPr>
          <w:rFonts w:ascii="宋体" w:hAnsi="宋体"/>
          <w:color w:val="FF0000"/>
          <w:sz w:val="24"/>
          <w:szCs w:val="24"/>
        </w:rPr>
        <w:t>科研计划项目课题资助</w:t>
      </w:r>
      <w:r>
        <w:rPr>
          <w:rFonts w:ascii="宋体" w:hAnsi="宋体" w:hint="eastAsia"/>
          <w:color w:val="FF0000"/>
          <w:sz w:val="24"/>
          <w:szCs w:val="24"/>
        </w:rPr>
        <w:t>资金</w:t>
      </w:r>
      <w:r>
        <w:rPr>
          <w:rFonts w:ascii="宋体" w:hAnsi="宋体"/>
          <w:color w:val="FF0000"/>
          <w:sz w:val="24"/>
          <w:szCs w:val="24"/>
        </w:rPr>
        <w:t>99</w:t>
      </w:r>
      <w:r>
        <w:rPr>
          <w:rFonts w:ascii="宋体" w:hAnsi="宋体" w:hint="eastAsia"/>
          <w:color w:val="FF0000"/>
          <w:sz w:val="24"/>
          <w:szCs w:val="24"/>
        </w:rPr>
        <w:t>.</w:t>
      </w:r>
      <w:r>
        <w:rPr>
          <w:rFonts w:ascii="宋体" w:hAnsi="宋体"/>
          <w:color w:val="FF0000"/>
          <w:sz w:val="24"/>
          <w:szCs w:val="24"/>
        </w:rPr>
        <w:t>9</w:t>
      </w:r>
      <w:r>
        <w:rPr>
          <w:rFonts w:ascii="宋体" w:hAnsi="宋体" w:hint="eastAsia"/>
          <w:color w:val="FF0000"/>
          <w:sz w:val="24"/>
          <w:szCs w:val="24"/>
        </w:rPr>
        <w:t>万元，单位自筹资金</w:t>
      </w:r>
      <w:r>
        <w:rPr>
          <w:rFonts w:ascii="宋体" w:hAnsi="宋体"/>
          <w:color w:val="FF0000"/>
          <w:sz w:val="24"/>
          <w:szCs w:val="24"/>
        </w:rPr>
        <w:t>307</w:t>
      </w:r>
      <w:r>
        <w:rPr>
          <w:rFonts w:ascii="宋体" w:hAnsi="宋体" w:hint="eastAsia"/>
          <w:color w:val="FF0000"/>
          <w:sz w:val="24"/>
          <w:szCs w:val="24"/>
        </w:rPr>
        <w:t>.</w:t>
      </w:r>
      <w:r>
        <w:rPr>
          <w:rFonts w:ascii="宋体" w:hAnsi="宋体"/>
          <w:color w:val="FF0000"/>
          <w:sz w:val="24"/>
          <w:szCs w:val="24"/>
        </w:rPr>
        <w:t>7</w:t>
      </w:r>
      <w:r>
        <w:rPr>
          <w:rFonts w:ascii="宋体" w:hAnsi="宋体" w:hint="eastAsia"/>
          <w:color w:val="FF0000"/>
          <w:sz w:val="24"/>
          <w:szCs w:val="24"/>
        </w:rPr>
        <w:t>万元。</w:t>
      </w:r>
    </w:p>
    <w:p w14:paraId="7DD1B1CC" w14:textId="77777777" w:rsidR="00DF00C7" w:rsidRDefault="00BB322B">
      <w:pPr>
        <w:pStyle w:val="1"/>
        <w:spacing w:line="600" w:lineRule="exact"/>
        <w:rPr>
          <w:rFonts w:ascii="宋体" w:hAnsi="宋体"/>
          <w:color w:val="000000"/>
          <w:szCs w:val="30"/>
        </w:rPr>
      </w:pPr>
      <w:bookmarkStart w:id="75" w:name="_Toc453677310"/>
      <w:r>
        <w:rPr>
          <w:rStyle w:val="10"/>
          <w:rFonts w:ascii="宋体" w:hAnsi="宋体" w:hint="eastAsia"/>
          <w:b/>
          <w:bCs/>
          <w:szCs w:val="30"/>
        </w:rPr>
        <w:lastRenderedPageBreak/>
        <w:t>七、</w:t>
      </w:r>
      <w:r>
        <w:rPr>
          <w:rStyle w:val="10"/>
          <w:rFonts w:ascii="宋体" w:hAnsi="宋体"/>
          <w:b/>
          <w:bCs/>
          <w:szCs w:val="30"/>
        </w:rPr>
        <w:t>系统完善与扩展</w:t>
      </w:r>
      <w:bookmarkEnd w:id="75"/>
    </w:p>
    <w:p w14:paraId="709EE18F" w14:textId="77777777" w:rsidR="00DF00C7" w:rsidRDefault="00BB322B">
      <w:pPr>
        <w:spacing w:after="240" w:line="600" w:lineRule="exact"/>
        <w:ind w:firstLineChars="200" w:firstLine="560"/>
        <w:rPr>
          <w:rFonts w:ascii="仿宋" w:eastAsia="仿宋" w:hAnsi="仿宋"/>
          <w:szCs w:val="28"/>
        </w:rPr>
      </w:pPr>
      <w:r>
        <w:rPr>
          <w:rFonts w:ascii="仿宋" w:eastAsia="仿宋" w:hAnsi="仿宋"/>
          <w:szCs w:val="28"/>
        </w:rPr>
        <w:t>随着数字出版技术的不断发展，未来计划从以下几个方面入手，继续深入提升</w:t>
      </w:r>
      <w:r>
        <w:rPr>
          <w:rFonts w:ascii="仿宋" w:eastAsia="仿宋" w:hAnsi="仿宋" w:hint="eastAsia"/>
          <w:szCs w:val="28"/>
        </w:rPr>
        <w:t>面向移动互联网的自主学习系统</w:t>
      </w:r>
      <w:r>
        <w:rPr>
          <w:rFonts w:ascii="仿宋" w:eastAsia="仿宋" w:hAnsi="仿宋"/>
          <w:szCs w:val="28"/>
        </w:rPr>
        <w:t>各方面的功能。</w:t>
      </w:r>
    </w:p>
    <w:p w14:paraId="1A400DEF" w14:textId="77777777" w:rsidR="00DF00C7" w:rsidRDefault="00BB322B">
      <w:pPr>
        <w:pStyle w:val="2"/>
        <w:spacing w:line="600" w:lineRule="exact"/>
        <w:rPr>
          <w:rFonts w:ascii="宋体" w:hAnsi="宋体"/>
          <w:szCs w:val="24"/>
        </w:rPr>
      </w:pPr>
      <w:bookmarkStart w:id="76" w:name="_Toc453677311"/>
      <w:r>
        <w:rPr>
          <w:rFonts w:ascii="宋体" w:hAnsi="宋体" w:hint="eastAsia"/>
          <w:szCs w:val="24"/>
        </w:rPr>
        <w:t>7</w:t>
      </w:r>
      <w:r>
        <w:rPr>
          <w:rFonts w:ascii="宋体" w:hAnsi="宋体"/>
          <w:szCs w:val="24"/>
        </w:rPr>
        <w:t xml:space="preserve">.1 </w:t>
      </w:r>
      <w:r>
        <w:rPr>
          <w:rFonts w:ascii="宋体" w:hAnsi="宋体"/>
          <w:szCs w:val="24"/>
        </w:rPr>
        <w:t>一次制作、多元发布</w:t>
      </w:r>
      <w:bookmarkEnd w:id="76"/>
    </w:p>
    <w:p w14:paraId="26633B5B" w14:textId="77777777" w:rsidR="00DF00C7" w:rsidRDefault="00BB322B">
      <w:pPr>
        <w:spacing w:after="240" w:line="600" w:lineRule="exact"/>
        <w:ind w:firstLineChars="200" w:firstLine="560"/>
        <w:rPr>
          <w:rFonts w:ascii="仿宋" w:eastAsia="仿宋" w:hAnsi="仿宋"/>
          <w:szCs w:val="28"/>
        </w:rPr>
      </w:pPr>
      <w:r>
        <w:rPr>
          <w:rFonts w:ascii="仿宋" w:eastAsia="仿宋" w:hAnsi="仿宋"/>
          <w:szCs w:val="28"/>
        </w:rPr>
        <w:t>随着产品内容的不断累积，内容管理将成为产品发布前一个非常关键的环节。本社拟通过对编辑出版流程进行详细分析与优化组合，对数字内容进行深度制作，结构化或半结构化处理，进行知识点发掘与标引，方便编辑从内容管理平台中选取不同的内容，组合成新的产品。良好的内容管理体系能够顺利实现对数字内容的一次加工生产、多渠道发布的目的，并可以极大地节约成本，提高效率。</w:t>
      </w:r>
    </w:p>
    <w:p w14:paraId="47E8C802" w14:textId="77777777" w:rsidR="00DF00C7" w:rsidRDefault="00BB322B">
      <w:pPr>
        <w:pStyle w:val="2"/>
        <w:spacing w:line="600" w:lineRule="exact"/>
        <w:rPr>
          <w:rFonts w:ascii="宋体" w:hAnsi="宋体"/>
          <w:szCs w:val="24"/>
        </w:rPr>
      </w:pPr>
      <w:bookmarkStart w:id="77" w:name="_Toc453677312"/>
      <w:r>
        <w:rPr>
          <w:rFonts w:ascii="宋体" w:hAnsi="宋体" w:hint="eastAsia"/>
          <w:szCs w:val="24"/>
        </w:rPr>
        <w:t>7</w:t>
      </w:r>
      <w:r>
        <w:rPr>
          <w:rFonts w:ascii="宋体" w:hAnsi="宋体"/>
          <w:szCs w:val="24"/>
        </w:rPr>
        <w:t xml:space="preserve">.2 </w:t>
      </w:r>
      <w:r>
        <w:rPr>
          <w:rFonts w:ascii="宋体" w:hAnsi="宋体"/>
          <w:szCs w:val="24"/>
        </w:rPr>
        <w:t>个性化服务和出版</w:t>
      </w:r>
      <w:r>
        <w:rPr>
          <w:rFonts w:ascii="宋体" w:hAnsi="宋体"/>
          <w:szCs w:val="24"/>
        </w:rPr>
        <w:t>决策</w:t>
      </w:r>
      <w:bookmarkEnd w:id="77"/>
    </w:p>
    <w:p w14:paraId="484DC62C" w14:textId="77777777" w:rsidR="00DF00C7" w:rsidRDefault="00BB322B">
      <w:pPr>
        <w:spacing w:line="600" w:lineRule="exact"/>
        <w:ind w:firstLineChars="200" w:firstLine="560"/>
        <w:rPr>
          <w:rFonts w:ascii="仿宋" w:eastAsia="仿宋" w:hAnsi="仿宋"/>
          <w:szCs w:val="28"/>
        </w:rPr>
      </w:pPr>
      <w:r>
        <w:rPr>
          <w:rFonts w:ascii="仿宋" w:eastAsia="仿宋" w:hAnsi="仿宋"/>
          <w:szCs w:val="28"/>
        </w:rPr>
        <w:t>在未来，随着用户数据的积累，</w:t>
      </w:r>
      <w:r>
        <w:rPr>
          <w:rFonts w:ascii="仿宋" w:eastAsia="仿宋" w:hAnsi="仿宋"/>
          <w:szCs w:val="28"/>
        </w:rPr>
        <w:t>“</w:t>
      </w:r>
      <w:r>
        <w:rPr>
          <w:rFonts w:ascii="仿宋" w:eastAsia="仿宋" w:hAnsi="仿宋"/>
          <w:szCs w:val="28"/>
        </w:rPr>
        <w:t>跨平台智能教育服务平台设计</w:t>
      </w:r>
      <w:r>
        <w:rPr>
          <w:rFonts w:ascii="仿宋" w:eastAsia="仿宋" w:hAnsi="仿宋"/>
          <w:szCs w:val="28"/>
        </w:rPr>
        <w:t>”</w:t>
      </w:r>
      <w:r>
        <w:rPr>
          <w:rFonts w:ascii="仿宋" w:eastAsia="仿宋" w:hAnsi="仿宋"/>
          <w:szCs w:val="28"/>
        </w:rPr>
        <w:t>系统根据学习者的学习情况，进行二维码扫描数据的分析，协助出版机构编制更具有针对性和个性化的二维码资源。还可以为学习者推送具有针对性和个性化的网络辅助媒体资源。</w:t>
      </w:r>
      <w:r>
        <w:rPr>
          <w:rFonts w:ascii="仿宋" w:eastAsia="仿宋" w:hAnsi="仿宋"/>
          <w:szCs w:val="28"/>
        </w:rPr>
        <w:fldChar w:fldCharType="begin"/>
      </w:r>
      <w:r>
        <w:rPr>
          <w:rFonts w:ascii="仿宋" w:eastAsia="仿宋" w:hAnsi="仿宋"/>
          <w:szCs w:val="28"/>
        </w:rPr>
        <w:instrText xml:space="preserve"> REF _Ref14447 \h </w:instrText>
      </w:r>
      <w:r>
        <w:rPr>
          <w:rFonts w:ascii="仿宋" w:eastAsia="仿宋" w:hAnsi="仿宋"/>
          <w:szCs w:val="28"/>
        </w:rPr>
      </w:r>
      <w:r>
        <w:rPr>
          <w:rFonts w:ascii="仿宋" w:eastAsia="仿宋" w:hAnsi="仿宋"/>
          <w:szCs w:val="28"/>
        </w:rPr>
        <w:fldChar w:fldCharType="separate"/>
      </w:r>
      <w:r>
        <w:rPr>
          <w:rFonts w:ascii="仿宋" w:eastAsia="仿宋" w:hAnsi="仿宋"/>
          <w:szCs w:val="28"/>
        </w:rPr>
        <w:t>图</w:t>
      </w:r>
      <w:r>
        <w:rPr>
          <w:rFonts w:ascii="仿宋" w:eastAsia="仿宋" w:hAnsi="仿宋"/>
          <w:szCs w:val="28"/>
        </w:rPr>
        <w:t xml:space="preserve"> 4</w:t>
      </w:r>
      <w:r>
        <w:rPr>
          <w:rFonts w:ascii="仿宋" w:eastAsia="仿宋" w:hAnsi="仿宋" w:hint="eastAsia"/>
          <w:szCs w:val="28"/>
        </w:rPr>
        <w:t xml:space="preserve"> </w:t>
      </w:r>
      <w:r>
        <w:rPr>
          <w:rFonts w:ascii="仿宋" w:eastAsia="仿宋" w:hAnsi="仿宋" w:hint="eastAsia"/>
          <w:szCs w:val="28"/>
        </w:rPr>
        <w:t>资源访问统计分析</w:t>
      </w:r>
      <w:r>
        <w:rPr>
          <w:rFonts w:ascii="仿宋" w:eastAsia="仿宋" w:hAnsi="仿宋"/>
          <w:szCs w:val="28"/>
        </w:rPr>
        <w:fldChar w:fldCharType="end"/>
      </w:r>
      <w:r>
        <w:rPr>
          <w:rFonts w:ascii="仿宋" w:eastAsia="仿宋" w:hAnsi="仿宋"/>
          <w:szCs w:val="28"/>
        </w:rPr>
        <w:t>是对学生通过智能终端扫描二维码资源的统计，知道学生在编号</w:t>
      </w:r>
      <w:r>
        <w:rPr>
          <w:rFonts w:ascii="仿宋" w:eastAsia="仿宋" w:hAnsi="仿宋"/>
          <w:szCs w:val="28"/>
        </w:rPr>
        <w:t>0677-00</w:t>
      </w:r>
      <w:r>
        <w:rPr>
          <w:rFonts w:ascii="仿宋" w:eastAsia="仿宋" w:hAnsi="仿宋"/>
          <w:szCs w:val="28"/>
        </w:rPr>
        <w:t>对应的知识方面普遍需要扩展资源的支持，这一信息既可以为学校教学提供参考，也可以为出版社后续图书设计，资源设计提供了可靠依据。系统工具不同学生的扫描统计，还将可以提供针对学生的个性化服务。</w:t>
      </w:r>
    </w:p>
    <w:p w14:paraId="6AB870D4" w14:textId="77777777" w:rsidR="00DF00C7" w:rsidRDefault="00E8647F">
      <w:pPr>
        <w:spacing w:line="360" w:lineRule="auto"/>
        <w:jc w:val="center"/>
        <w:rPr>
          <w:rFonts w:ascii="宋体" w:hAnsi="宋体"/>
          <w:sz w:val="24"/>
          <w:szCs w:val="24"/>
        </w:rPr>
      </w:pPr>
      <w:r>
        <w:rPr>
          <w:rFonts w:ascii="宋体" w:hAnsi="宋体"/>
          <w:sz w:val="24"/>
          <w:szCs w:val="24"/>
        </w:rPr>
        <w:lastRenderedPageBreak/>
        <w:pict w14:anchorId="7A6D1651">
          <v:shape id="_x0000_i1028" type="#_x0000_t75" style="width:316.5pt;height:203.25pt">
            <v:imagedata r:id="rId17" o:title=""/>
          </v:shape>
        </w:pict>
      </w:r>
    </w:p>
    <w:p w14:paraId="40CD75F8" w14:textId="77777777" w:rsidR="00DF00C7" w:rsidRDefault="00BB322B">
      <w:pPr>
        <w:pStyle w:val="a9"/>
        <w:spacing w:line="360" w:lineRule="auto"/>
        <w:jc w:val="center"/>
        <w:rPr>
          <w:rFonts w:ascii="宋体" w:hAnsi="宋体"/>
          <w:sz w:val="24"/>
          <w:szCs w:val="24"/>
        </w:rPr>
      </w:pPr>
      <w:bookmarkStart w:id="78" w:name="_Ref14447"/>
      <w:r>
        <w:t>图</w:t>
      </w:r>
      <w:r>
        <w:t xml:space="preserve"> </w:t>
      </w:r>
      <w:r>
        <w:fldChar w:fldCharType="begin"/>
      </w:r>
      <w:r>
        <w:instrText xml:space="preserve"> SEQ </w:instrText>
      </w:r>
      <w:r>
        <w:instrText>图</w:instrText>
      </w:r>
      <w:r>
        <w:instrText xml:space="preserve"> \* ARABIC </w:instrText>
      </w:r>
      <w:r>
        <w:fldChar w:fldCharType="separate"/>
      </w:r>
      <w:r>
        <w:t>4</w:t>
      </w:r>
      <w:r>
        <w:fldChar w:fldCharType="end"/>
      </w:r>
      <w:r>
        <w:rPr>
          <w:rFonts w:hint="eastAsia"/>
        </w:rPr>
        <w:t xml:space="preserve"> </w:t>
      </w:r>
      <w:r>
        <w:rPr>
          <w:rFonts w:hint="eastAsia"/>
        </w:rPr>
        <w:t>资源访问统计分析</w:t>
      </w:r>
      <w:bookmarkEnd w:id="78"/>
    </w:p>
    <w:p w14:paraId="253375B9" w14:textId="77777777" w:rsidR="00DF00C7" w:rsidRDefault="00BB322B">
      <w:pPr>
        <w:spacing w:line="600" w:lineRule="exact"/>
        <w:ind w:firstLineChars="200" w:firstLine="560"/>
        <w:rPr>
          <w:rFonts w:ascii="仿宋" w:eastAsia="仿宋" w:hAnsi="仿宋"/>
          <w:szCs w:val="28"/>
        </w:rPr>
      </w:pPr>
      <w:r>
        <w:rPr>
          <w:rFonts w:ascii="仿宋" w:eastAsia="仿宋" w:hAnsi="仿宋"/>
          <w:szCs w:val="28"/>
        </w:rPr>
        <w:t>随着用户使用次数的增多，平台将相关数据记录进行获取和存储，当数据不断增长后形成教育大数据，应用学习分析技术对其进行分析和挖掘，得到分析结果并可视化呈现，进行学习干预，最终实现动态和个性化推送资源，从而实现入境学习。这是未来扩展的重点。</w:t>
      </w:r>
    </w:p>
    <w:p w14:paraId="423810C0" w14:textId="77777777" w:rsidR="00DF00C7" w:rsidRDefault="00BB322B">
      <w:pPr>
        <w:pStyle w:val="1"/>
        <w:spacing w:line="600" w:lineRule="exact"/>
        <w:rPr>
          <w:rFonts w:ascii="宋体" w:hAnsi="宋体"/>
          <w:color w:val="000000"/>
          <w:szCs w:val="30"/>
        </w:rPr>
      </w:pPr>
      <w:bookmarkStart w:id="79" w:name="_Toc453677313"/>
      <w:bookmarkStart w:id="80" w:name="_Toc413760756"/>
      <w:r>
        <w:rPr>
          <w:rStyle w:val="10"/>
          <w:rFonts w:ascii="宋体" w:hAnsi="宋体" w:hint="eastAsia"/>
          <w:b/>
          <w:bCs/>
          <w:szCs w:val="30"/>
        </w:rPr>
        <w:t>八、应用示范</w:t>
      </w:r>
      <w:bookmarkEnd w:id="79"/>
      <w:bookmarkEnd w:id="80"/>
    </w:p>
    <w:p w14:paraId="7BE767B8" w14:textId="77777777" w:rsidR="00DF00C7" w:rsidRDefault="00BB322B">
      <w:pPr>
        <w:pStyle w:val="2"/>
        <w:rPr>
          <w:rFonts w:ascii="宋体" w:hAnsi="宋体"/>
          <w:bCs w:val="0"/>
          <w:szCs w:val="24"/>
        </w:rPr>
      </w:pPr>
      <w:bookmarkStart w:id="81" w:name="_Toc413760757"/>
      <w:bookmarkStart w:id="82" w:name="_Toc453677314"/>
      <w:r>
        <w:rPr>
          <w:rFonts w:ascii="宋体" w:hAnsi="宋体" w:hint="eastAsia"/>
          <w:b w:val="0"/>
          <w:bCs w:val="0"/>
          <w:szCs w:val="24"/>
        </w:rPr>
        <w:t xml:space="preserve">8.1 </w:t>
      </w:r>
      <w:bookmarkEnd w:id="81"/>
      <w:r>
        <w:rPr>
          <w:rFonts w:ascii="宋体" w:hAnsi="宋体"/>
          <w:bCs w:val="0"/>
          <w:szCs w:val="24"/>
        </w:rPr>
        <w:t>规模应用示范</w:t>
      </w:r>
      <w:bookmarkEnd w:id="82"/>
    </w:p>
    <w:p w14:paraId="7782F31A" w14:textId="77777777" w:rsidR="00DF00C7" w:rsidRDefault="00BB322B">
      <w:pPr>
        <w:spacing w:line="600" w:lineRule="exact"/>
        <w:ind w:firstLineChars="200" w:firstLine="560"/>
        <w:rPr>
          <w:rFonts w:ascii="仿宋" w:eastAsia="仿宋" w:hAnsi="仿宋"/>
          <w:szCs w:val="28"/>
        </w:rPr>
      </w:pPr>
      <w:r>
        <w:rPr>
          <w:rFonts w:ascii="仿宋" w:eastAsia="仿宋" w:hAnsi="仿宋" w:hint="eastAsia"/>
          <w:szCs w:val="28"/>
        </w:rPr>
        <w:t>面向移动互联网的自主学习系统通过项目的实施并经过</w:t>
      </w:r>
      <w:r>
        <w:rPr>
          <w:rFonts w:ascii="仿宋" w:eastAsia="仿宋" w:hAnsi="仿宋" w:hint="eastAsia"/>
          <w:szCs w:val="28"/>
        </w:rPr>
        <w:t>2014</w:t>
      </w:r>
      <w:r>
        <w:rPr>
          <w:rFonts w:ascii="仿宋" w:eastAsia="仿宋" w:hAnsi="仿宋" w:hint="eastAsia"/>
          <w:szCs w:val="28"/>
        </w:rPr>
        <w:t>和</w:t>
      </w:r>
      <w:r>
        <w:rPr>
          <w:rFonts w:ascii="仿宋" w:eastAsia="仿宋" w:hAnsi="仿宋" w:hint="eastAsia"/>
          <w:szCs w:val="28"/>
        </w:rPr>
        <w:t>2015</w:t>
      </w:r>
      <w:r>
        <w:rPr>
          <w:rFonts w:ascii="仿宋" w:eastAsia="仿宋" w:hAnsi="仿宋" w:hint="eastAsia"/>
          <w:szCs w:val="28"/>
        </w:rPr>
        <w:t>年上海书展期间大力推广，目前基于二维码图书及服务模式已经初具规模，市场反应非常良好。而项目相关《</w:t>
      </w:r>
      <w:r>
        <w:rPr>
          <w:rFonts w:ascii="仿宋" w:eastAsia="仿宋" w:hAnsi="仿宋"/>
          <w:szCs w:val="28"/>
        </w:rPr>
        <w:t>解题高手</w:t>
      </w:r>
      <w:r>
        <w:rPr>
          <w:rFonts w:ascii="仿宋" w:eastAsia="仿宋" w:hAnsi="仿宋" w:hint="eastAsia"/>
          <w:szCs w:val="28"/>
        </w:rPr>
        <w:t>》</w:t>
      </w:r>
      <w:r>
        <w:rPr>
          <w:rFonts w:ascii="仿宋" w:eastAsia="仿宋" w:hAnsi="仿宋"/>
          <w:szCs w:val="28"/>
        </w:rPr>
        <w:t>、</w:t>
      </w:r>
      <w:r>
        <w:rPr>
          <w:rFonts w:ascii="仿宋" w:eastAsia="仿宋" w:hAnsi="仿宋" w:hint="eastAsia"/>
          <w:szCs w:val="28"/>
        </w:rPr>
        <w:t>《</w:t>
      </w:r>
      <w:r>
        <w:rPr>
          <w:rFonts w:ascii="仿宋" w:eastAsia="仿宋" w:hAnsi="仿宋"/>
          <w:szCs w:val="28"/>
        </w:rPr>
        <w:t>一课一练</w:t>
      </w:r>
      <w:r>
        <w:rPr>
          <w:rFonts w:ascii="仿宋" w:eastAsia="仿宋" w:hAnsi="仿宋" w:hint="eastAsia"/>
          <w:szCs w:val="28"/>
        </w:rPr>
        <w:t>》</w:t>
      </w:r>
      <w:r>
        <w:rPr>
          <w:rFonts w:ascii="仿宋" w:eastAsia="仿宋" w:hAnsi="仿宋"/>
          <w:szCs w:val="28"/>
        </w:rPr>
        <w:t>、</w:t>
      </w:r>
      <w:r>
        <w:rPr>
          <w:rFonts w:ascii="仿宋" w:eastAsia="仿宋" w:hAnsi="仿宋" w:hint="eastAsia"/>
          <w:szCs w:val="28"/>
        </w:rPr>
        <w:t>《</w:t>
      </w:r>
      <w:r>
        <w:rPr>
          <w:rFonts w:ascii="仿宋" w:eastAsia="仿宋" w:hAnsi="仿宋"/>
          <w:szCs w:val="28"/>
        </w:rPr>
        <w:t>一课一练公开课</w:t>
      </w:r>
      <w:r>
        <w:rPr>
          <w:rFonts w:ascii="仿宋" w:eastAsia="仿宋" w:hAnsi="仿宋" w:hint="eastAsia"/>
          <w:szCs w:val="28"/>
        </w:rPr>
        <w:t>》</w:t>
      </w:r>
      <w:r>
        <w:rPr>
          <w:rFonts w:ascii="仿宋" w:eastAsia="仿宋" w:hAnsi="仿宋"/>
          <w:szCs w:val="28"/>
        </w:rPr>
        <w:t>、</w:t>
      </w:r>
      <w:r>
        <w:rPr>
          <w:rFonts w:ascii="仿宋" w:eastAsia="仿宋" w:hAnsi="仿宋" w:hint="eastAsia"/>
          <w:szCs w:val="28"/>
        </w:rPr>
        <w:t>《</w:t>
      </w:r>
      <w:r>
        <w:rPr>
          <w:rFonts w:ascii="仿宋" w:eastAsia="仿宋" w:hAnsi="仿宋"/>
          <w:szCs w:val="28"/>
        </w:rPr>
        <w:t>题根</w:t>
      </w:r>
      <w:r>
        <w:rPr>
          <w:rFonts w:ascii="仿宋" w:eastAsia="仿宋" w:hAnsi="仿宋" w:hint="eastAsia"/>
          <w:szCs w:val="28"/>
        </w:rPr>
        <w:t>》</w:t>
      </w:r>
      <w:r>
        <w:rPr>
          <w:rFonts w:ascii="仿宋" w:eastAsia="仿宋" w:hAnsi="仿宋"/>
          <w:szCs w:val="28"/>
        </w:rPr>
        <w:t>、</w:t>
      </w:r>
      <w:r>
        <w:rPr>
          <w:rFonts w:ascii="仿宋" w:eastAsia="仿宋" w:hAnsi="仿宋" w:hint="eastAsia"/>
          <w:szCs w:val="28"/>
        </w:rPr>
        <w:t>《</w:t>
      </w:r>
      <w:r>
        <w:rPr>
          <w:rFonts w:ascii="仿宋" w:eastAsia="仿宋" w:hAnsi="仿宋"/>
          <w:szCs w:val="28"/>
        </w:rPr>
        <w:t>奥数教程</w:t>
      </w:r>
      <w:r>
        <w:rPr>
          <w:rFonts w:ascii="仿宋" w:eastAsia="仿宋" w:hAnsi="仿宋" w:hint="eastAsia"/>
          <w:szCs w:val="28"/>
        </w:rPr>
        <w:t>》</w:t>
      </w:r>
      <w:r>
        <w:rPr>
          <w:rFonts w:ascii="仿宋" w:eastAsia="仿宋" w:hAnsi="仿宋"/>
          <w:szCs w:val="28"/>
        </w:rPr>
        <w:t>、</w:t>
      </w:r>
      <w:r>
        <w:rPr>
          <w:rFonts w:ascii="仿宋" w:eastAsia="仿宋" w:hAnsi="仿宋" w:hint="eastAsia"/>
          <w:szCs w:val="28"/>
        </w:rPr>
        <w:t>《</w:t>
      </w:r>
      <w:r>
        <w:rPr>
          <w:rFonts w:ascii="仿宋" w:eastAsia="仿宋" w:hAnsi="仿宋"/>
          <w:szCs w:val="28"/>
        </w:rPr>
        <w:t>活动指导</w:t>
      </w:r>
      <w:r>
        <w:rPr>
          <w:rFonts w:ascii="仿宋" w:eastAsia="仿宋" w:hAnsi="仿宋" w:hint="eastAsia"/>
          <w:szCs w:val="28"/>
        </w:rPr>
        <w:t>》</w:t>
      </w:r>
      <w:r>
        <w:rPr>
          <w:rFonts w:ascii="仿宋" w:eastAsia="仿宋" w:hAnsi="仿宋"/>
          <w:szCs w:val="28"/>
        </w:rPr>
        <w:t>、</w:t>
      </w:r>
      <w:r>
        <w:rPr>
          <w:rFonts w:ascii="仿宋" w:eastAsia="仿宋" w:hAnsi="仿宋" w:hint="eastAsia"/>
          <w:szCs w:val="28"/>
        </w:rPr>
        <w:t>《</w:t>
      </w:r>
      <w:r>
        <w:rPr>
          <w:rFonts w:ascii="仿宋" w:eastAsia="仿宋" w:hAnsi="仿宋"/>
          <w:szCs w:val="28"/>
        </w:rPr>
        <w:t>分层作业</w:t>
      </w:r>
      <w:r>
        <w:rPr>
          <w:rFonts w:ascii="仿宋" w:eastAsia="仿宋" w:hAnsi="仿宋" w:hint="eastAsia"/>
          <w:szCs w:val="28"/>
        </w:rPr>
        <w:t>》</w:t>
      </w:r>
      <w:r>
        <w:rPr>
          <w:rFonts w:ascii="仿宋" w:eastAsia="仿宋" w:hAnsi="仿宋" w:hint="eastAsia"/>
          <w:szCs w:val="28"/>
        </w:rPr>
        <w:t>110</w:t>
      </w:r>
      <w:r>
        <w:rPr>
          <w:rFonts w:ascii="仿宋" w:eastAsia="仿宋" w:hAnsi="仿宋"/>
          <w:szCs w:val="28"/>
        </w:rPr>
        <w:t>余本平台</w:t>
      </w:r>
      <w:r>
        <w:rPr>
          <w:rFonts w:ascii="仿宋" w:eastAsia="仿宋" w:hAnsi="仿宋" w:hint="eastAsia"/>
          <w:szCs w:val="28"/>
        </w:rPr>
        <w:t>配套</w:t>
      </w:r>
      <w:r>
        <w:rPr>
          <w:rFonts w:ascii="仿宋" w:eastAsia="仿宋" w:hAnsi="仿宋"/>
          <w:szCs w:val="28"/>
        </w:rPr>
        <w:t>纸质图书资源数字化及微视频资源建设，</w:t>
      </w:r>
      <w:r>
        <w:rPr>
          <w:rFonts w:ascii="仿宋" w:eastAsia="仿宋" w:hAnsi="仿宋" w:hint="eastAsia"/>
          <w:szCs w:val="28"/>
        </w:rPr>
        <w:t>已经</w:t>
      </w:r>
      <w:r>
        <w:rPr>
          <w:rFonts w:ascii="仿宋" w:eastAsia="仿宋" w:hAnsi="仿宋"/>
          <w:szCs w:val="28"/>
        </w:rPr>
        <w:t>覆盖了小学、初中、高中全部年级，涉及数学、物理、化学、英语多个学科，</w:t>
      </w:r>
      <w:r>
        <w:rPr>
          <w:rFonts w:ascii="仿宋" w:eastAsia="仿宋" w:hAnsi="仿宋" w:hint="eastAsia"/>
          <w:szCs w:val="28"/>
        </w:rPr>
        <w:t>包含</w:t>
      </w:r>
      <w:r>
        <w:rPr>
          <w:rFonts w:ascii="仿宋" w:eastAsia="仿宋" w:hAnsi="仿宋" w:hint="eastAsia"/>
          <w:szCs w:val="28"/>
        </w:rPr>
        <w:t>1000</w:t>
      </w:r>
      <w:r>
        <w:rPr>
          <w:rFonts w:ascii="仿宋" w:eastAsia="仿宋" w:hAnsi="仿宋"/>
          <w:szCs w:val="28"/>
        </w:rPr>
        <w:t>0</w:t>
      </w:r>
      <w:r>
        <w:rPr>
          <w:rFonts w:ascii="仿宋" w:eastAsia="仿宋" w:hAnsi="仿宋"/>
          <w:szCs w:val="28"/>
        </w:rPr>
        <w:t>段以上教材同步知识、重点难点、经典例题讲</w:t>
      </w:r>
      <w:r>
        <w:rPr>
          <w:rFonts w:ascii="仿宋" w:eastAsia="仿宋" w:hAnsi="仿宋"/>
          <w:szCs w:val="28"/>
        </w:rPr>
        <w:lastRenderedPageBreak/>
        <w:t>解等内容的微视频</w:t>
      </w:r>
      <w:r>
        <w:rPr>
          <w:rFonts w:ascii="仿宋" w:eastAsia="仿宋" w:hAnsi="仿宋" w:hint="eastAsia"/>
          <w:szCs w:val="28"/>
        </w:rPr>
        <w:t>，纸书发行量已经突破</w:t>
      </w:r>
      <w:r>
        <w:rPr>
          <w:rFonts w:ascii="仿宋" w:eastAsia="仿宋" w:hAnsi="仿宋" w:hint="eastAsia"/>
          <w:szCs w:val="28"/>
        </w:rPr>
        <w:t>100</w:t>
      </w:r>
      <w:r>
        <w:rPr>
          <w:rFonts w:ascii="仿宋" w:eastAsia="仿宋" w:hAnsi="仿宋" w:hint="eastAsia"/>
          <w:szCs w:val="28"/>
        </w:rPr>
        <w:t>万余册。按每本图书</w:t>
      </w:r>
      <w:r>
        <w:rPr>
          <w:rFonts w:ascii="仿宋" w:eastAsia="仿宋" w:hAnsi="仿宋" w:hint="eastAsia"/>
          <w:szCs w:val="28"/>
        </w:rPr>
        <w:t>1</w:t>
      </w:r>
      <w:r>
        <w:rPr>
          <w:rFonts w:ascii="仿宋" w:eastAsia="仿宋" w:hAnsi="仿宋" w:hint="eastAsia"/>
          <w:szCs w:val="28"/>
        </w:rPr>
        <w:t>个用户计算，能够服务用户</w:t>
      </w:r>
      <w:r>
        <w:rPr>
          <w:rFonts w:ascii="仿宋" w:eastAsia="仿宋" w:hAnsi="仿宋" w:hint="eastAsia"/>
          <w:szCs w:val="28"/>
        </w:rPr>
        <w:t>100</w:t>
      </w:r>
      <w:r>
        <w:rPr>
          <w:rFonts w:ascii="仿宋" w:eastAsia="仿宋" w:hAnsi="仿宋" w:hint="eastAsia"/>
          <w:szCs w:val="28"/>
        </w:rPr>
        <w:t>万人。</w:t>
      </w:r>
    </w:p>
    <w:p w14:paraId="75B536FC" w14:textId="77777777" w:rsidR="00DF00C7" w:rsidRDefault="00BB322B">
      <w:pPr>
        <w:pStyle w:val="2"/>
        <w:rPr>
          <w:rFonts w:ascii="宋体" w:hAnsi="宋体"/>
          <w:b w:val="0"/>
          <w:bCs w:val="0"/>
          <w:szCs w:val="24"/>
        </w:rPr>
      </w:pPr>
      <w:bookmarkStart w:id="83" w:name="_Toc453677315"/>
      <w:bookmarkStart w:id="84" w:name="_Toc413760758"/>
      <w:r>
        <w:rPr>
          <w:rFonts w:ascii="宋体" w:hAnsi="宋体" w:hint="eastAsia"/>
          <w:b w:val="0"/>
          <w:bCs w:val="0"/>
          <w:szCs w:val="24"/>
        </w:rPr>
        <w:t xml:space="preserve">8.2 </w:t>
      </w:r>
      <w:r>
        <w:rPr>
          <w:rFonts w:ascii="宋体" w:hAnsi="宋体"/>
          <w:bCs w:val="0"/>
          <w:szCs w:val="24"/>
        </w:rPr>
        <w:t>盈利模式</w:t>
      </w:r>
      <w:bookmarkEnd w:id="83"/>
      <w:bookmarkEnd w:id="84"/>
    </w:p>
    <w:p w14:paraId="440B5C34" w14:textId="77777777" w:rsidR="00DF00C7" w:rsidRDefault="00BB322B">
      <w:pPr>
        <w:spacing w:line="600" w:lineRule="exact"/>
        <w:ind w:firstLineChars="200" w:firstLine="560"/>
        <w:rPr>
          <w:rFonts w:ascii="仿宋" w:eastAsia="仿宋" w:hAnsi="仿宋"/>
          <w:szCs w:val="28"/>
        </w:rPr>
      </w:pPr>
      <w:r>
        <w:rPr>
          <w:rFonts w:ascii="仿宋" w:eastAsia="仿宋" w:hAnsi="仿宋"/>
          <w:szCs w:val="28"/>
        </w:rPr>
        <w:t>运用采用传统图书与二维码在线浏览的结合关联名师讲解的微视频模式在业内还属起步阶段，项目</w:t>
      </w:r>
      <w:r>
        <w:rPr>
          <w:rFonts w:ascii="仿宋" w:eastAsia="仿宋" w:hAnsi="仿宋" w:hint="eastAsia"/>
          <w:szCs w:val="28"/>
        </w:rPr>
        <w:t>目前</w:t>
      </w:r>
      <w:r>
        <w:rPr>
          <w:rFonts w:ascii="仿宋" w:eastAsia="仿宋" w:hAnsi="仿宋"/>
          <w:szCs w:val="28"/>
        </w:rPr>
        <w:t>采用了免费提供增值服务的方式来培育市场资源，</w:t>
      </w:r>
      <w:r>
        <w:rPr>
          <w:rFonts w:ascii="仿宋" w:eastAsia="仿宋" w:hAnsi="仿宋" w:hint="eastAsia"/>
          <w:szCs w:val="28"/>
        </w:rPr>
        <w:t>项目产品资源的价值通过推动纸书销售、提高纸书定价来实现。</w:t>
      </w:r>
      <w:r>
        <w:rPr>
          <w:rFonts w:ascii="仿宋" w:eastAsia="仿宋" w:hAnsi="仿宋" w:hint="eastAsia"/>
          <w:szCs w:val="28"/>
        </w:rPr>
        <w:t>一方面，通过</w:t>
      </w:r>
      <w:r>
        <w:rPr>
          <w:rFonts w:ascii="仿宋" w:eastAsia="仿宋" w:hAnsi="仿宋"/>
          <w:szCs w:val="28"/>
        </w:rPr>
        <w:t>利用纸质图书为载体，成功规避了目前情况下在线付费模式的欠缺，牢牢吸引学生用户，获得盈利</w:t>
      </w:r>
      <w:r>
        <w:rPr>
          <w:rFonts w:ascii="仿宋" w:eastAsia="仿宋" w:hAnsi="仿宋" w:hint="eastAsia"/>
          <w:szCs w:val="28"/>
        </w:rPr>
        <w:t>；另一方面，</w:t>
      </w:r>
      <w:r>
        <w:rPr>
          <w:rFonts w:ascii="仿宋" w:eastAsia="仿宋" w:hAnsi="仿宋"/>
          <w:szCs w:val="28"/>
        </w:rPr>
        <w:t>随着学生智能手机的普及，学生运用智能终端进行学习的意愿会越来越强烈</w:t>
      </w:r>
      <w:r>
        <w:rPr>
          <w:rFonts w:ascii="仿宋" w:eastAsia="仿宋" w:hAnsi="仿宋" w:hint="eastAsia"/>
          <w:szCs w:val="28"/>
        </w:rPr>
        <w:t>，</w:t>
      </w:r>
      <w:r>
        <w:rPr>
          <w:rFonts w:ascii="仿宋" w:eastAsia="仿宋" w:hAnsi="仿宋"/>
          <w:szCs w:val="28"/>
        </w:rPr>
        <w:t>在这样的情况下，知名教育出版社推出的数字教育产品将会受到学生的追捧</w:t>
      </w:r>
      <w:r>
        <w:rPr>
          <w:rFonts w:ascii="仿宋" w:eastAsia="仿宋" w:hAnsi="仿宋" w:hint="eastAsia"/>
          <w:szCs w:val="28"/>
        </w:rPr>
        <w:t>，也便于将</w:t>
      </w:r>
      <w:r>
        <w:rPr>
          <w:rFonts w:ascii="仿宋" w:eastAsia="仿宋" w:hAnsi="仿宋"/>
          <w:szCs w:val="28"/>
        </w:rPr>
        <w:t>现有核心用户逐步改造为接受数字化教学的新一代</w:t>
      </w:r>
      <w:r>
        <w:rPr>
          <w:rFonts w:ascii="仿宋" w:eastAsia="仿宋" w:hAnsi="仿宋" w:hint="eastAsia"/>
          <w:szCs w:val="28"/>
        </w:rPr>
        <w:t>、最终实现项目盈利</w:t>
      </w:r>
      <w:r>
        <w:rPr>
          <w:rFonts w:ascii="仿宋" w:eastAsia="仿宋" w:hAnsi="仿宋"/>
          <w:szCs w:val="28"/>
        </w:rPr>
        <w:t>提供了坚实的基础。</w:t>
      </w:r>
    </w:p>
    <w:p w14:paraId="02DD1E12" w14:textId="77777777" w:rsidR="00DF00C7" w:rsidRDefault="00BB322B">
      <w:pPr>
        <w:spacing w:line="600" w:lineRule="exact"/>
        <w:ind w:firstLineChars="200" w:firstLine="560"/>
        <w:rPr>
          <w:rFonts w:ascii="仿宋" w:eastAsia="仿宋" w:hAnsi="仿宋"/>
          <w:szCs w:val="28"/>
        </w:rPr>
      </w:pPr>
      <w:r>
        <w:rPr>
          <w:rFonts w:ascii="仿宋" w:eastAsia="仿宋" w:hAnsi="仿宋" w:hint="eastAsia"/>
          <w:szCs w:val="28"/>
        </w:rPr>
        <w:t>我们也正在与相关机构用户洽谈新的服务与合作模式，计划</w:t>
      </w:r>
      <w:r>
        <w:rPr>
          <w:rFonts w:ascii="仿宋" w:eastAsia="仿宋" w:hAnsi="仿宋"/>
          <w:szCs w:val="28"/>
        </w:rPr>
        <w:t>将资源打包以数据库的形式供学校及教育机构等直接购买、使用</w:t>
      </w:r>
      <w:r>
        <w:rPr>
          <w:rFonts w:ascii="仿宋" w:eastAsia="仿宋" w:hAnsi="仿宋" w:hint="eastAsia"/>
          <w:szCs w:val="28"/>
        </w:rPr>
        <w:t>，</w:t>
      </w:r>
      <w:r>
        <w:rPr>
          <w:rFonts w:ascii="仿宋" w:eastAsia="仿宋" w:hAnsi="仿宋"/>
          <w:szCs w:val="28"/>
        </w:rPr>
        <w:t>将本项目中的海量内容按照各类用户的不同需求生成个性化定制的数据库，</w:t>
      </w:r>
      <w:r>
        <w:rPr>
          <w:rFonts w:ascii="仿宋" w:eastAsia="仿宋" w:hAnsi="仿宋"/>
          <w:szCs w:val="28"/>
        </w:rPr>
        <w:t>比传统意义上单一的数据库产品更灵活，也更能满足不同机构用户的个性化需求。</w:t>
      </w:r>
    </w:p>
    <w:p w14:paraId="77D75095" w14:textId="77777777" w:rsidR="00DF00C7" w:rsidRDefault="00BB322B">
      <w:pPr>
        <w:spacing w:line="600" w:lineRule="exact"/>
        <w:ind w:firstLineChars="200" w:firstLine="560"/>
        <w:rPr>
          <w:rFonts w:ascii="仿宋" w:eastAsia="仿宋" w:hAnsi="仿宋"/>
          <w:szCs w:val="28"/>
        </w:rPr>
      </w:pPr>
      <w:r>
        <w:rPr>
          <w:rFonts w:ascii="仿宋" w:eastAsia="仿宋" w:hAnsi="仿宋" w:hint="eastAsia"/>
          <w:szCs w:val="28"/>
        </w:rPr>
        <w:t>同时，我们也在积极与联想集团、中国电信等</w:t>
      </w:r>
      <w:r>
        <w:rPr>
          <w:rFonts w:ascii="仿宋" w:eastAsia="仿宋" w:hAnsi="仿宋"/>
          <w:szCs w:val="28"/>
        </w:rPr>
        <w:t>各类终端厂商或电信运营商进行深度合作</w:t>
      </w:r>
      <w:r>
        <w:rPr>
          <w:rFonts w:ascii="仿宋" w:eastAsia="仿宋" w:hAnsi="仿宋" w:hint="eastAsia"/>
          <w:szCs w:val="28"/>
        </w:rPr>
        <w:t>洽谈</w:t>
      </w:r>
      <w:r>
        <w:rPr>
          <w:rFonts w:ascii="仿宋" w:eastAsia="仿宋" w:hAnsi="仿宋"/>
          <w:szCs w:val="28"/>
        </w:rPr>
        <w:t>，将本项目开发的资源进行个性化组合之后打包出售给合作方或以与之进行销售分成，将资源内嵌于各类终端之中或作为电信运营商产品的一部分进行销售，充分利用上述二者在渠道方面的优势，进一步扩大本项目资源的盈利范围。</w:t>
      </w:r>
    </w:p>
    <w:p w14:paraId="1A3B5F3E" w14:textId="77777777" w:rsidR="00DF00C7" w:rsidRDefault="00BB322B">
      <w:pPr>
        <w:pStyle w:val="1"/>
        <w:spacing w:line="600" w:lineRule="exact"/>
        <w:rPr>
          <w:rFonts w:ascii="宋体" w:hAnsi="宋体"/>
          <w:szCs w:val="30"/>
        </w:rPr>
      </w:pPr>
      <w:bookmarkStart w:id="85" w:name="_Toc453677316"/>
      <w:r>
        <w:rPr>
          <w:rFonts w:ascii="宋体" w:hAnsi="宋体" w:hint="eastAsia"/>
          <w:szCs w:val="30"/>
        </w:rPr>
        <w:lastRenderedPageBreak/>
        <w:t>九、</w:t>
      </w:r>
      <w:r>
        <w:rPr>
          <w:rFonts w:ascii="宋体" w:hAnsi="宋体"/>
          <w:szCs w:val="30"/>
        </w:rPr>
        <w:t>总结及展望</w:t>
      </w:r>
      <w:bookmarkEnd w:id="85"/>
    </w:p>
    <w:p w14:paraId="72C18258" w14:textId="77777777" w:rsidR="00DF00C7" w:rsidRDefault="00BB322B">
      <w:pPr>
        <w:spacing w:line="600" w:lineRule="exact"/>
        <w:ind w:firstLineChars="200" w:firstLine="560"/>
        <w:rPr>
          <w:rFonts w:ascii="仿宋" w:eastAsia="仿宋" w:hAnsi="仿宋"/>
          <w:szCs w:val="28"/>
        </w:rPr>
      </w:pPr>
      <w:r>
        <w:rPr>
          <w:rFonts w:ascii="仿宋" w:eastAsia="仿宋" w:hAnsi="仿宋"/>
          <w:szCs w:val="28"/>
        </w:rPr>
        <w:t>本项目是传统出版业、教辅业向现代服务业转型的一次创新尝试，也是数字化教学新模式的一次创新尝试。该模式抛弃了原先一味搭建线上平台的盲目举措</w:t>
      </w:r>
      <w:r>
        <w:rPr>
          <w:rFonts w:ascii="仿宋" w:eastAsia="仿宋" w:hAnsi="仿宋"/>
          <w:szCs w:val="28"/>
        </w:rPr>
        <w:t>，采用传统图书与二维码在线浏览的结合，即避免了数字化教育服务的不足，又达到了</w:t>
      </w:r>
      <w:r>
        <w:rPr>
          <w:rFonts w:ascii="仿宋" w:eastAsia="仿宋" w:hAnsi="仿宋"/>
          <w:szCs w:val="28"/>
        </w:rPr>
        <w:t>“5Any”</w:t>
      </w:r>
      <w:r>
        <w:rPr>
          <w:rFonts w:ascii="仿宋" w:eastAsia="仿宋" w:hAnsi="仿宋"/>
          <w:szCs w:val="28"/>
        </w:rPr>
        <w:t>的要求，省去了重新培育用户的过程，将现有核心用户逐步改造为接受数字化教学的新一代。并为下一代数字化教学提供了坚实的基础。</w:t>
      </w:r>
    </w:p>
    <w:p w14:paraId="04B26C59" w14:textId="77777777" w:rsidR="00DF00C7" w:rsidRDefault="00BB322B">
      <w:pPr>
        <w:spacing w:line="600" w:lineRule="exact"/>
        <w:ind w:firstLineChars="200" w:firstLine="560"/>
        <w:rPr>
          <w:rFonts w:ascii="仿宋" w:eastAsia="仿宋" w:hAnsi="仿宋"/>
          <w:szCs w:val="28"/>
        </w:rPr>
      </w:pPr>
      <w:r>
        <w:rPr>
          <w:rFonts w:ascii="仿宋" w:eastAsia="仿宋" w:hAnsi="仿宋"/>
          <w:szCs w:val="28"/>
        </w:rPr>
        <w:t>此次的数字化教学，仅仅是一个初步尝试，如果称之为数字化教学</w:t>
      </w:r>
      <w:r>
        <w:rPr>
          <w:rFonts w:ascii="仿宋" w:eastAsia="仿宋" w:hAnsi="仿宋"/>
          <w:szCs w:val="28"/>
        </w:rPr>
        <w:t>1.0</w:t>
      </w:r>
      <w:r>
        <w:rPr>
          <w:rFonts w:ascii="仿宋" w:eastAsia="仿宋" w:hAnsi="仿宋"/>
          <w:szCs w:val="28"/>
        </w:rPr>
        <w:t>的话，在未来的</w:t>
      </w:r>
      <w:r>
        <w:rPr>
          <w:rFonts w:ascii="仿宋" w:eastAsia="仿宋" w:hAnsi="仿宋"/>
          <w:szCs w:val="28"/>
        </w:rPr>
        <w:t>2.0</w:t>
      </w:r>
      <w:r>
        <w:rPr>
          <w:rFonts w:ascii="仿宋" w:eastAsia="仿宋" w:hAnsi="仿宋"/>
          <w:szCs w:val="28"/>
        </w:rPr>
        <w:t>、</w:t>
      </w:r>
      <w:r>
        <w:rPr>
          <w:rFonts w:ascii="仿宋" w:eastAsia="仿宋" w:hAnsi="仿宋"/>
          <w:szCs w:val="28"/>
        </w:rPr>
        <w:t>3.0</w:t>
      </w:r>
      <w:r>
        <w:rPr>
          <w:rFonts w:ascii="仿宋" w:eastAsia="仿宋" w:hAnsi="仿宋"/>
          <w:szCs w:val="28"/>
        </w:rPr>
        <w:t>的建设过程中，仍有很多值得关注的问题。诸如：盈利模式如何创新、服务内容如何创新、提供的资源如何创新、在线互动如何创新等等。这一切，期待着大家智慧的力量，共同来思考。</w:t>
      </w:r>
    </w:p>
    <w:sectPr w:rsidR="00DF00C7">
      <w:footerReference w:type="default" r:id="rId18"/>
      <w:pgSz w:w="11906" w:h="16838"/>
      <w:pgMar w:top="1440" w:right="1800" w:bottom="1440" w:left="1800" w:header="851" w:footer="992" w:gutter="0"/>
      <w:pgNumType w:start="1"/>
      <w:cols w:space="720"/>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1" w:author="马天龙" w:date="2016-06-07T14:39:00Z" w:initials="t">
    <w:p w14:paraId="6E1FEDA7" w14:textId="77777777" w:rsidR="00DF00C7" w:rsidRDefault="00BB322B">
      <w:pPr>
        <w:pStyle w:val="a4"/>
      </w:pPr>
      <w:r>
        <w:t>出版社</w:t>
      </w:r>
      <w:r>
        <w:rPr>
          <w:rFonts w:hint="eastAsia"/>
        </w:rPr>
        <w:t>小钱更新应用示范最新数据</w:t>
      </w:r>
    </w:p>
  </w:comment>
  <w:comment w:id="73" w:author="马天龙" w:date="2016-06-07T14:40:00Z" w:initials="t">
    <w:p w14:paraId="59ED1C1F" w14:textId="77777777" w:rsidR="00DF00C7" w:rsidRDefault="00BB322B">
      <w:pPr>
        <w:pStyle w:val="a4"/>
      </w:pPr>
      <w:r>
        <w:t>出版社</w:t>
      </w:r>
      <w:r>
        <w:rPr>
          <w:rFonts w:hint="eastAsia"/>
        </w:rPr>
        <w:t>小钱更新应用示范最新数据和图</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E1FEDA7" w15:done="0"/>
  <w15:commentEx w15:paraId="59ED1C1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DFF99C" w14:textId="77777777" w:rsidR="00BB322B" w:rsidRDefault="00BB322B">
      <w:r>
        <w:separator/>
      </w:r>
    </w:p>
  </w:endnote>
  <w:endnote w:type="continuationSeparator" w:id="0">
    <w:p w14:paraId="1E8C9229" w14:textId="77777777" w:rsidR="00BB322B" w:rsidRDefault="00BB32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新宋体">
    <w:panose1 w:val="02010609030101010101"/>
    <w:charset w:val="86"/>
    <w:family w:val="modern"/>
    <w:pitch w:val="fixed"/>
    <w:sig w:usb0="00000003" w:usb1="288F0000"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auto"/>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4F9C0B" w14:textId="77777777" w:rsidR="00DF00C7" w:rsidRDefault="00BB322B">
    <w:pPr>
      <w:pStyle w:val="ac"/>
      <w:jc w:val="center"/>
    </w:pPr>
    <w:r>
      <w:fldChar w:fldCharType="begin"/>
    </w:r>
    <w:r>
      <w:instrText xml:space="preserve"> PAGE   \* MERGEFORMAT </w:instrText>
    </w:r>
    <w:r>
      <w:fldChar w:fldCharType="separate"/>
    </w:r>
    <w:r>
      <w:rPr>
        <w:lang w:val="zh-CN"/>
      </w:rPr>
      <w:t>2</w:t>
    </w:r>
    <w:r>
      <w:rPr>
        <w:lang w:val="zh-CN"/>
      </w:rPr>
      <w:fldChar w:fldCharType="end"/>
    </w:r>
  </w:p>
  <w:p w14:paraId="1C221D00" w14:textId="77777777" w:rsidR="00DF00C7" w:rsidRDefault="00DF00C7">
    <w:pPr>
      <w:pStyle w:val="ac"/>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69F59" w14:textId="77777777" w:rsidR="00DF00C7" w:rsidRDefault="00DF00C7">
    <w:pPr>
      <w:pStyle w:val="ac"/>
      <w:jc w:val="center"/>
    </w:pPr>
  </w:p>
  <w:p w14:paraId="238BF2A6" w14:textId="77777777" w:rsidR="00DF00C7" w:rsidRDefault="00DF00C7">
    <w:pPr>
      <w:pStyle w:val="ac"/>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25112F" w14:textId="4D2E4722" w:rsidR="00DF00C7" w:rsidRDefault="00BB322B">
    <w:pPr>
      <w:pStyle w:val="ac"/>
      <w:jc w:val="center"/>
    </w:pPr>
    <w:r>
      <w:fldChar w:fldCharType="begin"/>
    </w:r>
    <w:r>
      <w:instrText xml:space="preserve"> PAGE   \* MERGEFORMAT</w:instrText>
    </w:r>
    <w:r>
      <w:instrText xml:space="preserve"> </w:instrText>
    </w:r>
    <w:r>
      <w:fldChar w:fldCharType="separate"/>
    </w:r>
    <w:r w:rsidR="004924DA" w:rsidRPr="004924DA">
      <w:rPr>
        <w:noProof/>
        <w:lang w:val="zh-CN"/>
      </w:rPr>
      <w:t>1</w:t>
    </w:r>
    <w:r>
      <w:rPr>
        <w:lang w:val="zh-CN"/>
      </w:rPr>
      <w:fldChar w:fldCharType="end"/>
    </w:r>
  </w:p>
  <w:p w14:paraId="44112A0A" w14:textId="77777777" w:rsidR="00DF00C7" w:rsidRDefault="00DF00C7">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3989D8" w14:textId="77777777" w:rsidR="00BB322B" w:rsidRDefault="00BB322B">
      <w:r>
        <w:separator/>
      </w:r>
    </w:p>
  </w:footnote>
  <w:footnote w:type="continuationSeparator" w:id="0">
    <w:p w14:paraId="263B84F5" w14:textId="77777777" w:rsidR="00BB322B" w:rsidRDefault="00BB32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A0F8C" w14:textId="77777777" w:rsidR="00DF00C7" w:rsidRDefault="00DF00C7">
    <w:pPr>
      <w:pStyle w:val="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0677D1"/>
    <w:multiLevelType w:val="multilevel"/>
    <w:tmpl w:val="100677D1"/>
    <w:lvl w:ilvl="0">
      <w:start w:val="1"/>
      <w:numFmt w:val="decimal"/>
      <w:lvlText w:val="（%1）"/>
      <w:lvlJc w:val="left"/>
      <w:pPr>
        <w:ind w:left="1146" w:hanging="720"/>
      </w:pPr>
      <w:rPr>
        <w:rFonts w:hint="default"/>
        <w:lang w:val="en-US"/>
      </w:rPr>
    </w:lvl>
    <w:lvl w:ilvl="1">
      <w:start w:val="1"/>
      <w:numFmt w:val="lowerLetter"/>
      <w:lvlText w:val="%2)"/>
      <w:lvlJc w:val="left"/>
      <w:pPr>
        <w:ind w:left="1266" w:hanging="420"/>
      </w:pPr>
    </w:lvl>
    <w:lvl w:ilvl="2">
      <w:start w:val="1"/>
      <w:numFmt w:val="lowerRoman"/>
      <w:lvlText w:val="%3."/>
      <w:lvlJc w:val="right"/>
      <w:pPr>
        <w:ind w:left="1686" w:hanging="420"/>
      </w:pPr>
    </w:lvl>
    <w:lvl w:ilvl="3">
      <w:start w:val="1"/>
      <w:numFmt w:val="decimal"/>
      <w:lvlText w:val="%4."/>
      <w:lvlJc w:val="left"/>
      <w:pPr>
        <w:ind w:left="2106" w:hanging="420"/>
      </w:pPr>
    </w:lvl>
    <w:lvl w:ilvl="4">
      <w:start w:val="1"/>
      <w:numFmt w:val="lowerLetter"/>
      <w:lvlText w:val="%5)"/>
      <w:lvlJc w:val="left"/>
      <w:pPr>
        <w:ind w:left="2526" w:hanging="420"/>
      </w:pPr>
    </w:lvl>
    <w:lvl w:ilvl="5">
      <w:start w:val="1"/>
      <w:numFmt w:val="lowerRoman"/>
      <w:lvlText w:val="%6."/>
      <w:lvlJc w:val="right"/>
      <w:pPr>
        <w:ind w:left="2946" w:hanging="420"/>
      </w:pPr>
    </w:lvl>
    <w:lvl w:ilvl="6">
      <w:start w:val="1"/>
      <w:numFmt w:val="decimal"/>
      <w:lvlText w:val="%7."/>
      <w:lvlJc w:val="left"/>
      <w:pPr>
        <w:ind w:left="3366" w:hanging="420"/>
      </w:pPr>
    </w:lvl>
    <w:lvl w:ilvl="7">
      <w:start w:val="1"/>
      <w:numFmt w:val="lowerLetter"/>
      <w:lvlText w:val="%8)"/>
      <w:lvlJc w:val="left"/>
      <w:pPr>
        <w:ind w:left="3786" w:hanging="420"/>
      </w:pPr>
    </w:lvl>
    <w:lvl w:ilvl="8">
      <w:start w:val="1"/>
      <w:numFmt w:val="lowerRoman"/>
      <w:lvlText w:val="%9."/>
      <w:lvlJc w:val="right"/>
      <w:pPr>
        <w:ind w:left="4206" w:hanging="420"/>
      </w:pPr>
    </w:lvl>
  </w:abstractNum>
  <w:abstractNum w:abstractNumId="1" w15:restartNumberingAfterBreak="0">
    <w:nsid w:val="1E4B6B35"/>
    <w:multiLevelType w:val="multilevel"/>
    <w:tmpl w:val="1E4B6B3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40"/>
  <w:drawingGridVerticalSpacing w:val="381"/>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F639EF"/>
    <w:rsid w:val="0000103A"/>
    <w:rsid w:val="00005B0C"/>
    <w:rsid w:val="00007297"/>
    <w:rsid w:val="00011677"/>
    <w:rsid w:val="00015760"/>
    <w:rsid w:val="000248B5"/>
    <w:rsid w:val="00026ED5"/>
    <w:rsid w:val="000375BC"/>
    <w:rsid w:val="00042E24"/>
    <w:rsid w:val="00080B4B"/>
    <w:rsid w:val="00081319"/>
    <w:rsid w:val="00083825"/>
    <w:rsid w:val="00086F79"/>
    <w:rsid w:val="00090854"/>
    <w:rsid w:val="000909B6"/>
    <w:rsid w:val="00092AC4"/>
    <w:rsid w:val="0009348E"/>
    <w:rsid w:val="0009544E"/>
    <w:rsid w:val="00095591"/>
    <w:rsid w:val="000B558E"/>
    <w:rsid w:val="000D10F7"/>
    <w:rsid w:val="001008DA"/>
    <w:rsid w:val="001232DF"/>
    <w:rsid w:val="001313F4"/>
    <w:rsid w:val="00133146"/>
    <w:rsid w:val="001363E0"/>
    <w:rsid w:val="00137EB2"/>
    <w:rsid w:val="00142B45"/>
    <w:rsid w:val="0014427C"/>
    <w:rsid w:val="00145407"/>
    <w:rsid w:val="00151DB7"/>
    <w:rsid w:val="00172833"/>
    <w:rsid w:val="00175D05"/>
    <w:rsid w:val="00176195"/>
    <w:rsid w:val="00181FE7"/>
    <w:rsid w:val="00182B7F"/>
    <w:rsid w:val="0019222E"/>
    <w:rsid w:val="001A1926"/>
    <w:rsid w:val="001B1C58"/>
    <w:rsid w:val="001C2309"/>
    <w:rsid w:val="00201418"/>
    <w:rsid w:val="00203D95"/>
    <w:rsid w:val="002111AB"/>
    <w:rsid w:val="00211D12"/>
    <w:rsid w:val="00220065"/>
    <w:rsid w:val="00231DB0"/>
    <w:rsid w:val="002446DF"/>
    <w:rsid w:val="00245D97"/>
    <w:rsid w:val="0025202E"/>
    <w:rsid w:val="00254CF1"/>
    <w:rsid w:val="002718D8"/>
    <w:rsid w:val="00272988"/>
    <w:rsid w:val="00275D9C"/>
    <w:rsid w:val="00277638"/>
    <w:rsid w:val="00280B48"/>
    <w:rsid w:val="00281693"/>
    <w:rsid w:val="0028688F"/>
    <w:rsid w:val="00291A03"/>
    <w:rsid w:val="00297F1F"/>
    <w:rsid w:val="002A2197"/>
    <w:rsid w:val="002A25C7"/>
    <w:rsid w:val="002B3D51"/>
    <w:rsid w:val="002D3EAD"/>
    <w:rsid w:val="002E494C"/>
    <w:rsid w:val="0034120E"/>
    <w:rsid w:val="00353E42"/>
    <w:rsid w:val="00372F05"/>
    <w:rsid w:val="00376FE0"/>
    <w:rsid w:val="00377968"/>
    <w:rsid w:val="003819C2"/>
    <w:rsid w:val="0038695A"/>
    <w:rsid w:val="00391459"/>
    <w:rsid w:val="00391DA9"/>
    <w:rsid w:val="00396285"/>
    <w:rsid w:val="003A185B"/>
    <w:rsid w:val="003A4B02"/>
    <w:rsid w:val="003A525C"/>
    <w:rsid w:val="003B2665"/>
    <w:rsid w:val="003B7083"/>
    <w:rsid w:val="003D6553"/>
    <w:rsid w:val="003E05BB"/>
    <w:rsid w:val="003E55F6"/>
    <w:rsid w:val="004038BF"/>
    <w:rsid w:val="00405753"/>
    <w:rsid w:val="004071EE"/>
    <w:rsid w:val="00427573"/>
    <w:rsid w:val="0043356E"/>
    <w:rsid w:val="004359D5"/>
    <w:rsid w:val="004468DB"/>
    <w:rsid w:val="00463420"/>
    <w:rsid w:val="00485E1E"/>
    <w:rsid w:val="004924DA"/>
    <w:rsid w:val="00494251"/>
    <w:rsid w:val="0049767E"/>
    <w:rsid w:val="004A0D22"/>
    <w:rsid w:val="004A10FB"/>
    <w:rsid w:val="004C1985"/>
    <w:rsid w:val="004C2447"/>
    <w:rsid w:val="004C64E7"/>
    <w:rsid w:val="004E1A48"/>
    <w:rsid w:val="00502409"/>
    <w:rsid w:val="00516EA2"/>
    <w:rsid w:val="0052302B"/>
    <w:rsid w:val="00526D3D"/>
    <w:rsid w:val="00530961"/>
    <w:rsid w:val="005335C1"/>
    <w:rsid w:val="00550AAD"/>
    <w:rsid w:val="00562805"/>
    <w:rsid w:val="005657DA"/>
    <w:rsid w:val="00572810"/>
    <w:rsid w:val="00574B8C"/>
    <w:rsid w:val="005813BE"/>
    <w:rsid w:val="00583F5C"/>
    <w:rsid w:val="005A519A"/>
    <w:rsid w:val="005C22A3"/>
    <w:rsid w:val="005E180D"/>
    <w:rsid w:val="005E7C7A"/>
    <w:rsid w:val="00622908"/>
    <w:rsid w:val="006360BB"/>
    <w:rsid w:val="006430C5"/>
    <w:rsid w:val="00646B50"/>
    <w:rsid w:val="00651914"/>
    <w:rsid w:val="00685AB2"/>
    <w:rsid w:val="0068611A"/>
    <w:rsid w:val="006862BB"/>
    <w:rsid w:val="006A1E63"/>
    <w:rsid w:val="006A66A5"/>
    <w:rsid w:val="006B358E"/>
    <w:rsid w:val="006B7D72"/>
    <w:rsid w:val="006C2952"/>
    <w:rsid w:val="006C4A70"/>
    <w:rsid w:val="006E0D68"/>
    <w:rsid w:val="006E22E5"/>
    <w:rsid w:val="006F5861"/>
    <w:rsid w:val="00700914"/>
    <w:rsid w:val="0070410D"/>
    <w:rsid w:val="00710309"/>
    <w:rsid w:val="00720E96"/>
    <w:rsid w:val="007261F5"/>
    <w:rsid w:val="007345B2"/>
    <w:rsid w:val="00742FEC"/>
    <w:rsid w:val="0075641D"/>
    <w:rsid w:val="00761A5B"/>
    <w:rsid w:val="00765186"/>
    <w:rsid w:val="00767577"/>
    <w:rsid w:val="007819C5"/>
    <w:rsid w:val="00785560"/>
    <w:rsid w:val="007A2836"/>
    <w:rsid w:val="007B79AC"/>
    <w:rsid w:val="007C0EF0"/>
    <w:rsid w:val="007C3229"/>
    <w:rsid w:val="007E7E15"/>
    <w:rsid w:val="0080160A"/>
    <w:rsid w:val="0083227B"/>
    <w:rsid w:val="00836087"/>
    <w:rsid w:val="008672F6"/>
    <w:rsid w:val="00871BED"/>
    <w:rsid w:val="00885D13"/>
    <w:rsid w:val="00886102"/>
    <w:rsid w:val="00890F82"/>
    <w:rsid w:val="008B606A"/>
    <w:rsid w:val="008C1C56"/>
    <w:rsid w:val="008C3392"/>
    <w:rsid w:val="008D374F"/>
    <w:rsid w:val="008D4A99"/>
    <w:rsid w:val="008E3CAA"/>
    <w:rsid w:val="008E3F07"/>
    <w:rsid w:val="008E6C0E"/>
    <w:rsid w:val="008E6F71"/>
    <w:rsid w:val="008E71CA"/>
    <w:rsid w:val="008E7E9F"/>
    <w:rsid w:val="008F4BB4"/>
    <w:rsid w:val="0090499F"/>
    <w:rsid w:val="009226F0"/>
    <w:rsid w:val="00922E1F"/>
    <w:rsid w:val="00931CE9"/>
    <w:rsid w:val="00940EAC"/>
    <w:rsid w:val="00944731"/>
    <w:rsid w:val="009706D9"/>
    <w:rsid w:val="00982758"/>
    <w:rsid w:val="00983676"/>
    <w:rsid w:val="00983B09"/>
    <w:rsid w:val="009843CC"/>
    <w:rsid w:val="009857C3"/>
    <w:rsid w:val="009901FC"/>
    <w:rsid w:val="009909E6"/>
    <w:rsid w:val="00997A5C"/>
    <w:rsid w:val="009A5E03"/>
    <w:rsid w:val="009B3074"/>
    <w:rsid w:val="009C2467"/>
    <w:rsid w:val="009C7E08"/>
    <w:rsid w:val="009E7FA5"/>
    <w:rsid w:val="00A05ECC"/>
    <w:rsid w:val="00A10D6C"/>
    <w:rsid w:val="00A334ED"/>
    <w:rsid w:val="00A50A1E"/>
    <w:rsid w:val="00A66806"/>
    <w:rsid w:val="00A67C96"/>
    <w:rsid w:val="00A70D66"/>
    <w:rsid w:val="00A80839"/>
    <w:rsid w:val="00A91D2E"/>
    <w:rsid w:val="00AA3C45"/>
    <w:rsid w:val="00AC0A16"/>
    <w:rsid w:val="00AD6A29"/>
    <w:rsid w:val="00AE1258"/>
    <w:rsid w:val="00AE396D"/>
    <w:rsid w:val="00AE6489"/>
    <w:rsid w:val="00B17E06"/>
    <w:rsid w:val="00B43D6F"/>
    <w:rsid w:val="00B4508E"/>
    <w:rsid w:val="00B65C1E"/>
    <w:rsid w:val="00B713C0"/>
    <w:rsid w:val="00B74A08"/>
    <w:rsid w:val="00B80388"/>
    <w:rsid w:val="00B82700"/>
    <w:rsid w:val="00B973BC"/>
    <w:rsid w:val="00BA586D"/>
    <w:rsid w:val="00BB322B"/>
    <w:rsid w:val="00BC6F88"/>
    <w:rsid w:val="00BE41CE"/>
    <w:rsid w:val="00BF0255"/>
    <w:rsid w:val="00BF64C5"/>
    <w:rsid w:val="00BF6FF9"/>
    <w:rsid w:val="00C050D1"/>
    <w:rsid w:val="00C051C0"/>
    <w:rsid w:val="00C077F4"/>
    <w:rsid w:val="00C12CFE"/>
    <w:rsid w:val="00C1307C"/>
    <w:rsid w:val="00C15F93"/>
    <w:rsid w:val="00C300F4"/>
    <w:rsid w:val="00C4175A"/>
    <w:rsid w:val="00C56E53"/>
    <w:rsid w:val="00C57F2C"/>
    <w:rsid w:val="00C77FC8"/>
    <w:rsid w:val="00C8773B"/>
    <w:rsid w:val="00CB4901"/>
    <w:rsid w:val="00CE49B8"/>
    <w:rsid w:val="00CF3A08"/>
    <w:rsid w:val="00CF64C8"/>
    <w:rsid w:val="00CF7658"/>
    <w:rsid w:val="00D0443D"/>
    <w:rsid w:val="00D201F2"/>
    <w:rsid w:val="00D23DDF"/>
    <w:rsid w:val="00D26157"/>
    <w:rsid w:val="00D2712B"/>
    <w:rsid w:val="00D275F6"/>
    <w:rsid w:val="00D33EF1"/>
    <w:rsid w:val="00D3588F"/>
    <w:rsid w:val="00D40165"/>
    <w:rsid w:val="00D606FF"/>
    <w:rsid w:val="00D65AC0"/>
    <w:rsid w:val="00D776E5"/>
    <w:rsid w:val="00D81F08"/>
    <w:rsid w:val="00D86384"/>
    <w:rsid w:val="00D87748"/>
    <w:rsid w:val="00D93552"/>
    <w:rsid w:val="00DA2010"/>
    <w:rsid w:val="00DC0D95"/>
    <w:rsid w:val="00DD77F0"/>
    <w:rsid w:val="00DD7D2B"/>
    <w:rsid w:val="00DE3C16"/>
    <w:rsid w:val="00DE71FA"/>
    <w:rsid w:val="00DF00C7"/>
    <w:rsid w:val="00DF7747"/>
    <w:rsid w:val="00E0417D"/>
    <w:rsid w:val="00E149FB"/>
    <w:rsid w:val="00E21AE1"/>
    <w:rsid w:val="00E3309B"/>
    <w:rsid w:val="00E35373"/>
    <w:rsid w:val="00E47C16"/>
    <w:rsid w:val="00E50734"/>
    <w:rsid w:val="00E7351F"/>
    <w:rsid w:val="00E8647F"/>
    <w:rsid w:val="00E93BEB"/>
    <w:rsid w:val="00ED3128"/>
    <w:rsid w:val="00EF2D43"/>
    <w:rsid w:val="00F03BD9"/>
    <w:rsid w:val="00F1073B"/>
    <w:rsid w:val="00F154AC"/>
    <w:rsid w:val="00F20C18"/>
    <w:rsid w:val="00F24893"/>
    <w:rsid w:val="00F36C52"/>
    <w:rsid w:val="00F45D38"/>
    <w:rsid w:val="00F51D6A"/>
    <w:rsid w:val="00F639EF"/>
    <w:rsid w:val="00F710C2"/>
    <w:rsid w:val="00F82554"/>
    <w:rsid w:val="00FE6B53"/>
    <w:rsid w:val="110C1984"/>
    <w:rsid w:val="22917C17"/>
    <w:rsid w:val="302F0380"/>
    <w:rsid w:val="40E039C9"/>
    <w:rsid w:val="6F265281"/>
    <w:rsid w:val="735F65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7F98F"/>
  <w15:docId w15:val="{F876964F-966A-43F0-96B0-FB2E663CB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新宋体" w:eastAsia="新宋体" w:hAnsi="新宋体" w:cs="Times New Roman"/>
        <w:lang w:val="en-US" w:eastAsia="zh-CN" w:bidi="ar-SA"/>
      </w:rPr>
    </w:rPrDefault>
    <w:pPrDefault/>
  </w:docDefaults>
  <w:latentStyles w:defLockedState="0" w:defUIPriority="0" w:defSemiHidden="0" w:defUnhideWhenUsed="0" w:defQFormat="0" w:count="37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lsdException w:name="toc 3" w:uiPriority="39"/>
    <w:lsdException w:name="toc 9" w:qFormat="1"/>
    <w:lsdException w:name="Normal Indent" w:unhideWhenUsed="1" w:qFormat="1"/>
    <w:lsdException w:name="footnote text"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uiPriority="99"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unhideWhenUsed="1"/>
    <w:lsdException w:name="Table Grid" w:semiHidden="1" w:uiPriority="99"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jc w:val="both"/>
    </w:pPr>
    <w:rPr>
      <w:rFonts w:ascii="Times New Roman" w:eastAsia="宋体" w:hAnsi="Times New Roman"/>
      <w:kern w:val="2"/>
      <w:sz w:val="28"/>
    </w:rPr>
  </w:style>
  <w:style w:type="paragraph" w:styleId="1">
    <w:name w:val="heading 1"/>
    <w:basedOn w:val="a"/>
    <w:next w:val="a"/>
    <w:link w:val="10"/>
    <w:pPr>
      <w:keepNext/>
      <w:keepLines/>
      <w:spacing w:before="340" w:after="330" w:line="578" w:lineRule="auto"/>
      <w:outlineLvl w:val="0"/>
    </w:pPr>
    <w:rPr>
      <w:b/>
      <w:bCs/>
      <w:kern w:val="44"/>
      <w:sz w:val="30"/>
      <w:szCs w:val="44"/>
    </w:rPr>
  </w:style>
  <w:style w:type="paragraph" w:styleId="2">
    <w:name w:val="heading 2"/>
    <w:basedOn w:val="a"/>
    <w:next w:val="a"/>
    <w:link w:val="20"/>
    <w:pPr>
      <w:keepNext/>
      <w:keepLines/>
      <w:spacing w:before="260" w:after="260" w:line="416" w:lineRule="auto"/>
      <w:outlineLvl w:val="1"/>
    </w:pPr>
    <w:rPr>
      <w:rFonts w:ascii="Cambria" w:hAnsi="Cambria"/>
      <w:b/>
      <w:bCs/>
      <w:kern w:val="0"/>
      <w:szCs w:val="32"/>
    </w:rPr>
  </w:style>
  <w:style w:type="paragraph" w:styleId="3">
    <w:name w:val="heading 3"/>
    <w:basedOn w:val="a"/>
    <w:next w:val="a"/>
    <w:link w:val="30"/>
    <w:pPr>
      <w:keepNext/>
      <w:keepLines/>
      <w:spacing w:before="260" w:after="260" w:line="416" w:lineRule="auto"/>
      <w:outlineLvl w:val="2"/>
    </w:pPr>
    <w:rPr>
      <w:b/>
      <w:bCs/>
      <w:kern w:val="0"/>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rPr>
      <w:b/>
      <w:bCs/>
      <w:kern w:val="2"/>
    </w:rPr>
  </w:style>
  <w:style w:type="paragraph" w:styleId="a4">
    <w:name w:val="annotation text"/>
    <w:basedOn w:val="a"/>
    <w:link w:val="a6"/>
    <w:pPr>
      <w:jc w:val="left"/>
    </w:pPr>
    <w:rPr>
      <w:kern w:val="0"/>
    </w:rPr>
  </w:style>
  <w:style w:type="paragraph" w:styleId="7">
    <w:name w:val="toc 7"/>
    <w:basedOn w:val="a"/>
    <w:next w:val="a"/>
    <w:pPr>
      <w:ind w:leftChars="1200" w:left="2520"/>
    </w:pPr>
  </w:style>
  <w:style w:type="paragraph" w:styleId="a7">
    <w:name w:val="Normal Indent"/>
    <w:basedOn w:val="a"/>
    <w:link w:val="a8"/>
    <w:unhideWhenUsed/>
    <w:qFormat/>
    <w:pPr>
      <w:spacing w:line="360" w:lineRule="auto"/>
      <w:ind w:firstLineChars="200" w:firstLine="420"/>
      <w:jc w:val="left"/>
    </w:pPr>
    <w:rPr>
      <w:rFonts w:ascii="Calibri" w:hAnsi="Calibri" w:cs="黑体"/>
      <w:sz w:val="24"/>
      <w:szCs w:val="22"/>
    </w:rPr>
  </w:style>
  <w:style w:type="paragraph" w:styleId="a9">
    <w:name w:val="caption"/>
    <w:basedOn w:val="a"/>
    <w:next w:val="a"/>
    <w:qFormat/>
    <w:rPr>
      <w:rFonts w:ascii="Cambria" w:hAnsi="Cambria"/>
      <w:sz w:val="18"/>
    </w:rPr>
  </w:style>
  <w:style w:type="paragraph" w:styleId="5">
    <w:name w:val="toc 5"/>
    <w:basedOn w:val="a"/>
    <w:next w:val="a"/>
    <w:pPr>
      <w:ind w:leftChars="800" w:left="1680"/>
    </w:pPr>
  </w:style>
  <w:style w:type="paragraph" w:styleId="31">
    <w:name w:val="toc 3"/>
    <w:basedOn w:val="a"/>
    <w:next w:val="a"/>
    <w:uiPriority w:val="39"/>
    <w:pPr>
      <w:ind w:leftChars="400" w:left="840"/>
    </w:pPr>
  </w:style>
  <w:style w:type="paragraph" w:styleId="8">
    <w:name w:val="toc 8"/>
    <w:basedOn w:val="a"/>
    <w:next w:val="a"/>
    <w:pPr>
      <w:ind w:leftChars="1400" w:left="2940"/>
    </w:pPr>
  </w:style>
  <w:style w:type="paragraph" w:styleId="aa">
    <w:name w:val="Balloon Text"/>
    <w:basedOn w:val="a"/>
    <w:link w:val="ab"/>
    <w:uiPriority w:val="99"/>
    <w:unhideWhenUsed/>
    <w:rPr>
      <w:sz w:val="18"/>
      <w:szCs w:val="18"/>
    </w:rPr>
  </w:style>
  <w:style w:type="paragraph" w:styleId="ac">
    <w:name w:val="footer"/>
    <w:basedOn w:val="a"/>
    <w:link w:val="ad"/>
    <w:pPr>
      <w:tabs>
        <w:tab w:val="center" w:pos="4153"/>
        <w:tab w:val="right" w:pos="8306"/>
      </w:tabs>
      <w:snapToGrid w:val="0"/>
      <w:jc w:val="left"/>
    </w:pPr>
    <w:rPr>
      <w:kern w:val="0"/>
      <w:sz w:val="18"/>
      <w:szCs w:val="18"/>
    </w:rPr>
  </w:style>
  <w:style w:type="paragraph" w:styleId="ae">
    <w:name w:val="header"/>
    <w:basedOn w:val="a"/>
    <w:link w:val="af"/>
    <w:pPr>
      <w:pBdr>
        <w:bottom w:val="single" w:sz="6" w:space="1" w:color="auto"/>
      </w:pBdr>
      <w:tabs>
        <w:tab w:val="center" w:pos="4153"/>
        <w:tab w:val="right" w:pos="8306"/>
      </w:tabs>
      <w:snapToGrid w:val="0"/>
      <w:jc w:val="center"/>
    </w:pPr>
    <w:rPr>
      <w:kern w:val="0"/>
      <w:sz w:val="18"/>
      <w:szCs w:val="18"/>
    </w:rPr>
  </w:style>
  <w:style w:type="paragraph" w:styleId="11">
    <w:name w:val="toc 1"/>
    <w:basedOn w:val="a"/>
    <w:next w:val="a"/>
    <w:uiPriority w:val="39"/>
    <w:qFormat/>
  </w:style>
  <w:style w:type="paragraph" w:styleId="4">
    <w:name w:val="toc 4"/>
    <w:basedOn w:val="a"/>
    <w:next w:val="a"/>
    <w:pPr>
      <w:ind w:leftChars="600" w:left="1260"/>
    </w:pPr>
  </w:style>
  <w:style w:type="paragraph" w:styleId="6">
    <w:name w:val="toc 6"/>
    <w:basedOn w:val="a"/>
    <w:next w:val="a"/>
    <w:pPr>
      <w:ind w:leftChars="1000" w:left="2100"/>
    </w:pPr>
  </w:style>
  <w:style w:type="paragraph" w:styleId="21">
    <w:name w:val="toc 2"/>
    <w:basedOn w:val="a"/>
    <w:next w:val="a"/>
    <w:uiPriority w:val="39"/>
    <w:pPr>
      <w:ind w:leftChars="200" w:left="420"/>
    </w:pPr>
  </w:style>
  <w:style w:type="paragraph" w:styleId="9">
    <w:name w:val="toc 9"/>
    <w:basedOn w:val="a"/>
    <w:next w:val="a"/>
    <w:qFormat/>
    <w:pPr>
      <w:ind w:leftChars="1600" w:left="3360"/>
    </w:pPr>
  </w:style>
  <w:style w:type="character" w:styleId="af0">
    <w:name w:val="Strong"/>
    <w:basedOn w:val="a0"/>
    <w:uiPriority w:val="22"/>
    <w:qFormat/>
    <w:rPr>
      <w:b/>
      <w:bCs/>
    </w:rPr>
  </w:style>
  <w:style w:type="character" w:styleId="af1">
    <w:name w:val="FollowedHyperlink"/>
    <w:basedOn w:val="a0"/>
    <w:uiPriority w:val="99"/>
    <w:unhideWhenUsed/>
    <w:rPr>
      <w:color w:val="800080"/>
      <w:u w:val="single"/>
    </w:rPr>
  </w:style>
  <w:style w:type="character" w:styleId="af2">
    <w:name w:val="Hyperlink"/>
    <w:uiPriority w:val="99"/>
    <w:rPr>
      <w:color w:val="0000FF"/>
      <w:u w:val="single"/>
    </w:rPr>
  </w:style>
  <w:style w:type="character" w:styleId="af3">
    <w:name w:val="annotation reference"/>
    <w:uiPriority w:val="99"/>
    <w:unhideWhenUsed/>
    <w:rPr>
      <w:sz w:val="21"/>
      <w:szCs w:val="21"/>
    </w:rPr>
  </w:style>
  <w:style w:type="table" w:styleId="af4">
    <w:name w:val="Table Grid"/>
    <w:basedOn w:val="a1"/>
    <w:uiPriority w:val="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批注主题1"/>
    <w:basedOn w:val="a4"/>
    <w:next w:val="a4"/>
    <w:link w:val="Char"/>
    <w:rPr>
      <w:b/>
      <w:bCs/>
    </w:rPr>
  </w:style>
  <w:style w:type="paragraph" w:customStyle="1" w:styleId="CharChar">
    <w:name w:val="批注框文本 Char Char"/>
    <w:basedOn w:val="a"/>
    <w:link w:val="CharCharCharChar"/>
    <w:rPr>
      <w:kern w:val="0"/>
      <w:sz w:val="18"/>
      <w:szCs w:val="18"/>
    </w:rPr>
  </w:style>
  <w:style w:type="paragraph" w:customStyle="1" w:styleId="13">
    <w:name w:val="列出段落1"/>
    <w:basedOn w:val="a"/>
    <w:qFormat/>
    <w:pPr>
      <w:ind w:firstLineChars="200" w:firstLine="420"/>
    </w:pPr>
  </w:style>
  <w:style w:type="paragraph" w:customStyle="1" w:styleId="TOC1">
    <w:name w:val="TOC 标题1"/>
    <w:basedOn w:val="1"/>
    <w:next w:val="a"/>
    <w:pPr>
      <w:widowControl/>
      <w:spacing w:before="480" w:after="0" w:line="276" w:lineRule="auto"/>
      <w:jc w:val="left"/>
      <w:outlineLvl w:val="9"/>
    </w:pPr>
    <w:rPr>
      <w:rFonts w:ascii="Cambria" w:hAnsi="Cambria"/>
      <w:color w:val="365F90"/>
      <w:kern w:val="0"/>
      <w:sz w:val="28"/>
      <w:szCs w:val="28"/>
    </w:rPr>
  </w:style>
  <w:style w:type="paragraph" w:customStyle="1" w:styleId="af5">
    <w:name w:val="我的正文"/>
    <w:basedOn w:val="a"/>
    <w:pPr>
      <w:spacing w:line="360" w:lineRule="auto"/>
      <w:ind w:firstLineChars="200" w:firstLine="562"/>
    </w:pPr>
    <w:rPr>
      <w:rFonts w:ascii="Calibri" w:hAnsi="Calibri" w:cs="黑体"/>
      <w:szCs w:val="22"/>
    </w:rPr>
  </w:style>
  <w:style w:type="paragraph" w:customStyle="1" w:styleId="p0">
    <w:name w:val="p0"/>
    <w:basedOn w:val="a"/>
    <w:pPr>
      <w:widowControl/>
    </w:pPr>
    <w:rPr>
      <w:kern w:val="0"/>
      <w:sz w:val="21"/>
      <w:szCs w:val="21"/>
    </w:rPr>
  </w:style>
  <w:style w:type="paragraph" w:customStyle="1" w:styleId="22">
    <w:name w:val="列出段落2"/>
    <w:basedOn w:val="a"/>
    <w:qFormat/>
    <w:pPr>
      <w:ind w:firstLineChars="200" w:firstLine="420"/>
    </w:pPr>
    <w:rPr>
      <w:rFonts w:eastAsia="仿宋_GB2312"/>
      <w:szCs w:val="24"/>
    </w:rPr>
  </w:style>
  <w:style w:type="paragraph" w:customStyle="1" w:styleId="14">
    <w:name w:val="样式1"/>
    <w:basedOn w:val="ae"/>
    <w:link w:val="1Char"/>
    <w:qFormat/>
    <w:pPr>
      <w:pBdr>
        <w:bottom w:val="none" w:sz="0" w:space="0" w:color="auto"/>
      </w:pBdr>
    </w:pPr>
  </w:style>
  <w:style w:type="paragraph" w:customStyle="1" w:styleId="23">
    <w:name w:val="样式2"/>
    <w:basedOn w:val="ae"/>
    <w:link w:val="2Char"/>
    <w:qFormat/>
    <w:pPr>
      <w:pBdr>
        <w:bottom w:val="none" w:sz="0" w:space="0" w:color="auto"/>
      </w:pBdr>
    </w:pPr>
  </w:style>
  <w:style w:type="paragraph" w:customStyle="1" w:styleId="32">
    <w:name w:val="样式3"/>
    <w:basedOn w:val="ae"/>
    <w:link w:val="3Char"/>
    <w:qFormat/>
    <w:pPr>
      <w:pBdr>
        <w:bottom w:val="none" w:sz="0" w:space="0" w:color="auto"/>
      </w:pBdr>
    </w:pPr>
  </w:style>
  <w:style w:type="paragraph" w:customStyle="1" w:styleId="40">
    <w:name w:val="样式4"/>
    <w:basedOn w:val="ae"/>
    <w:link w:val="4Char"/>
    <w:qFormat/>
    <w:pPr>
      <w:pBdr>
        <w:bottom w:val="none" w:sz="0" w:space="0" w:color="auto"/>
      </w:pBdr>
    </w:pPr>
  </w:style>
  <w:style w:type="paragraph" w:customStyle="1" w:styleId="50">
    <w:name w:val="样式5"/>
    <w:basedOn w:val="ae"/>
    <w:link w:val="5Char"/>
    <w:qFormat/>
    <w:pPr>
      <w:pBdr>
        <w:bottom w:val="none" w:sz="0" w:space="0" w:color="auto"/>
      </w:pBdr>
    </w:pPr>
  </w:style>
  <w:style w:type="paragraph" w:customStyle="1" w:styleId="60">
    <w:name w:val="样式6"/>
    <w:basedOn w:val="ae"/>
    <w:link w:val="6Char"/>
    <w:qFormat/>
    <w:pPr>
      <w:pBdr>
        <w:bottom w:val="none" w:sz="0" w:space="0" w:color="auto"/>
      </w:pBdr>
    </w:pPr>
  </w:style>
  <w:style w:type="character" w:customStyle="1" w:styleId="Char">
    <w:name w:val="批注主题 Char"/>
    <w:link w:val="12"/>
    <w:semiHidden/>
    <w:rPr>
      <w:rFonts w:ascii="Times New Roman" w:eastAsia="宋体" w:hAnsi="Times New Roman" w:cs="Times New Roman"/>
      <w:b/>
      <w:bCs/>
      <w:sz w:val="28"/>
      <w:szCs w:val="20"/>
    </w:rPr>
  </w:style>
  <w:style w:type="character" w:customStyle="1" w:styleId="a6">
    <w:name w:val="批注文字 字符"/>
    <w:link w:val="a4"/>
    <w:rPr>
      <w:rFonts w:ascii="Times New Roman" w:eastAsia="宋体" w:hAnsi="Times New Roman" w:cs="Times New Roman"/>
      <w:sz w:val="28"/>
      <w:szCs w:val="20"/>
    </w:rPr>
  </w:style>
  <w:style w:type="character" w:customStyle="1" w:styleId="15">
    <w:name w:val="页码1"/>
    <w:basedOn w:val="a0"/>
  </w:style>
  <w:style w:type="character" w:customStyle="1" w:styleId="10">
    <w:name w:val="标题 1 字符"/>
    <w:link w:val="1"/>
    <w:rPr>
      <w:rFonts w:ascii="Times New Roman" w:eastAsia="宋体" w:hAnsi="Times New Roman" w:cs="Times New Roman"/>
      <w:b/>
      <w:bCs/>
      <w:kern w:val="44"/>
      <w:sz w:val="30"/>
      <w:szCs w:val="44"/>
    </w:rPr>
  </w:style>
  <w:style w:type="character" w:customStyle="1" w:styleId="20">
    <w:name w:val="标题 2 字符"/>
    <w:link w:val="2"/>
    <w:rPr>
      <w:rFonts w:ascii="Cambria" w:eastAsia="宋体" w:hAnsi="Cambria"/>
      <w:b/>
      <w:bCs/>
      <w:sz w:val="28"/>
      <w:szCs w:val="32"/>
    </w:rPr>
  </w:style>
  <w:style w:type="character" w:customStyle="1" w:styleId="30">
    <w:name w:val="标题 3 字符"/>
    <w:link w:val="3"/>
    <w:rPr>
      <w:rFonts w:ascii="Times New Roman" w:eastAsia="宋体" w:hAnsi="Times New Roman" w:cs="Times New Roman"/>
      <w:b/>
      <w:bCs/>
      <w:sz w:val="24"/>
      <w:szCs w:val="32"/>
    </w:rPr>
  </w:style>
  <w:style w:type="character" w:customStyle="1" w:styleId="ad">
    <w:name w:val="页脚 字符"/>
    <w:link w:val="ac"/>
    <w:qFormat/>
    <w:rPr>
      <w:sz w:val="18"/>
      <w:szCs w:val="18"/>
    </w:rPr>
  </w:style>
  <w:style w:type="character" w:customStyle="1" w:styleId="af">
    <w:name w:val="页眉 字符"/>
    <w:link w:val="ae"/>
    <w:qFormat/>
    <w:rPr>
      <w:sz w:val="18"/>
      <w:szCs w:val="18"/>
    </w:rPr>
  </w:style>
  <w:style w:type="character" w:customStyle="1" w:styleId="CharCharCharChar">
    <w:name w:val="批注框文本 Char Char Char Char"/>
    <w:link w:val="CharChar"/>
    <w:semiHidden/>
    <w:qFormat/>
    <w:rPr>
      <w:rFonts w:ascii="Times New Roman" w:eastAsia="宋体" w:hAnsi="Times New Roman" w:cs="Times New Roman"/>
      <w:sz w:val="18"/>
      <w:szCs w:val="18"/>
    </w:rPr>
  </w:style>
  <w:style w:type="character" w:customStyle="1" w:styleId="16">
    <w:name w:val="批注引用1"/>
    <w:rPr>
      <w:sz w:val="21"/>
      <w:szCs w:val="21"/>
    </w:rPr>
  </w:style>
  <w:style w:type="character" w:customStyle="1" w:styleId="ab">
    <w:name w:val="批注框文本 字符"/>
    <w:link w:val="aa"/>
    <w:uiPriority w:val="99"/>
    <w:semiHidden/>
    <w:rPr>
      <w:kern w:val="2"/>
      <w:sz w:val="18"/>
      <w:szCs w:val="18"/>
    </w:rPr>
  </w:style>
  <w:style w:type="character" w:customStyle="1" w:styleId="1Char">
    <w:name w:val="样式1 Char"/>
    <w:basedOn w:val="af"/>
    <w:link w:val="14"/>
    <w:rPr>
      <w:sz w:val="18"/>
      <w:szCs w:val="18"/>
    </w:rPr>
  </w:style>
  <w:style w:type="character" w:customStyle="1" w:styleId="2Char">
    <w:name w:val="样式2 Char"/>
    <w:basedOn w:val="af"/>
    <w:link w:val="23"/>
    <w:rPr>
      <w:sz w:val="18"/>
      <w:szCs w:val="18"/>
    </w:rPr>
  </w:style>
  <w:style w:type="character" w:customStyle="1" w:styleId="3Char">
    <w:name w:val="样式3 Char"/>
    <w:basedOn w:val="af"/>
    <w:link w:val="32"/>
    <w:rPr>
      <w:sz w:val="18"/>
      <w:szCs w:val="18"/>
    </w:rPr>
  </w:style>
  <w:style w:type="character" w:customStyle="1" w:styleId="4Char">
    <w:name w:val="样式4 Char"/>
    <w:basedOn w:val="af"/>
    <w:link w:val="40"/>
    <w:rPr>
      <w:sz w:val="18"/>
      <w:szCs w:val="18"/>
    </w:rPr>
  </w:style>
  <w:style w:type="character" w:customStyle="1" w:styleId="5Char">
    <w:name w:val="样式5 Char"/>
    <w:basedOn w:val="af"/>
    <w:link w:val="50"/>
    <w:rPr>
      <w:sz w:val="18"/>
      <w:szCs w:val="18"/>
    </w:rPr>
  </w:style>
  <w:style w:type="character" w:customStyle="1" w:styleId="6Char">
    <w:name w:val="样式6 Char"/>
    <w:basedOn w:val="af"/>
    <w:link w:val="60"/>
    <w:rPr>
      <w:sz w:val="18"/>
      <w:szCs w:val="18"/>
    </w:rPr>
  </w:style>
  <w:style w:type="character" w:customStyle="1" w:styleId="a5">
    <w:name w:val="批注主题 字符"/>
    <w:basedOn w:val="a6"/>
    <w:link w:val="a3"/>
    <w:uiPriority w:val="99"/>
    <w:semiHidden/>
    <w:rPr>
      <w:rFonts w:ascii="Times New Roman" w:eastAsia="宋体" w:hAnsi="Times New Roman" w:cs="Times New Roman"/>
      <w:b/>
      <w:bCs/>
      <w:kern w:val="2"/>
      <w:sz w:val="28"/>
      <w:szCs w:val="20"/>
    </w:rPr>
  </w:style>
  <w:style w:type="character" w:customStyle="1" w:styleId="a8">
    <w:name w:val="正文缩进 字符"/>
    <w:basedOn w:val="a0"/>
    <w:link w:val="a7"/>
    <w:rPr>
      <w:rFonts w:ascii="Calibri" w:eastAsia="宋体" w:hAnsi="Calibri" w:cs="黑体"/>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oleObject" Target="embeddings/Microsoft_Visio_2003-2010___.vsd"/><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microsoft.com/office/2011/relationships/commentsExtended" Target="commentsExtended.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26</Pages>
  <Words>2249</Words>
  <Characters>12823</Characters>
  <Application>Microsoft Office Word</Application>
  <DocSecurity>0</DocSecurity>
  <Lines>106</Lines>
  <Paragraphs>30</Paragraphs>
  <ScaleCrop>false</ScaleCrop>
  <Company/>
  <LinksUpToDate>false</LinksUpToDate>
  <CharactersWithSpaces>15042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跨平台智能数字化教育服务平台</dc:title>
  <dc:creator>luyirong</dc:creator>
  <cp:lastModifiedBy>邱龙辉</cp:lastModifiedBy>
  <cp:revision>3</cp:revision>
  <cp:lastPrinted>2016-11-15T06:16:00Z</cp:lastPrinted>
  <dcterms:created xsi:type="dcterms:W3CDTF">2016-06-15T07:08:00Z</dcterms:created>
  <dcterms:modified xsi:type="dcterms:W3CDTF">2016-11-27T03:17:00Z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