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6"/>
          <w:szCs w:val="56"/>
        </w:rPr>
        <w:t xml:space="preserve">Offline Smart Reminder</w:t>
      </w:r>
    </w:p>
    <w:p>
      <w:pPr>
        <w:spacing w:after="40"/>
      </w:pPr>
      <w:r>
        <w:rPr>
          <w:color w:val="2E74B5"/>
          <w:sz w:val="30"/>
          <w:szCs w:val="30"/>
        </w:rPr>
        <w:t xml:space="preserve">Product Requirements Document</w:t>
      </w:r>
    </w:p>
    <w:p>
      <w:pPr>
        <w:spacing w:after="300"/>
      </w:pPr>
      <w:r>
        <w:rPr>
          <w:i/>
          <w:iCs/>
          <w:color w:val="595959"/>
          <w:sz w:val="20"/>
          <w:szCs w:val="20"/>
        </w:rPr>
        <w:t xml:space="preserve">Version 1.2 (Reviewed &amp; Expanded)  •  Original spec: v1.1  •  Prepared for: App development handoff</w:t>
      </w:r>
    </w:p>
    <w:p>
      <w:pPr>
        <w:spacing w:after="120"/>
      </w:pPr>
      <w:r>
        <w:t xml:space="preserve">This document consolidates the original v1.1 specification for the Offline Smart Reminder app, organizes it for development handoff, and adds a gap analysis covering requirements that were missing or under-specified. Recommended technology changes and new/updated requirements are marked clearly so the additions can be reviewed against the original spec.</w:t>
      </w:r>
    </w:p>
    <w:p>
      <w:pPr>
        <w:spacing w:after="200"/>
      </w:pPr>
      <w:r>
        <w:rPr>
          <w:b/>
          <w:bCs/>
          <w:color w:val="FFFFFF"/>
          <w:shd w:fill="595959" w:val="clear"/>
        </w:rPr>
        <w:t xml:space="preserve">  ORIGINAL  </w:t>
      </w:r>
      <w:r>
        <w:t xml:space="preserve">  from v1.1 spec.   </w:t>
      </w:r>
      <w:r>
        <w:rPr>
          <w:b/>
          <w:bCs/>
          <w:color w:val="FFFFFF"/>
          <w:shd w:fill="C00000" w:val="clear"/>
        </w:rPr>
        <w:t xml:space="preserve">  NEW / UPDATED  </w:t>
      </w:r>
      <w:r>
        <w:rPr>
          <w:color w:val="595959"/>
        </w:rPr>
        <w:t xml:space="preserve">  added in this review.</w:t>
      </w:r>
    </w:p>
    <w:p>
      <w:pPr>
        <w:pStyle w:val="Heading1"/>
        <w:spacing w:after="160" w:before="360"/>
      </w:pPr>
      <w:r>
        <w:t xml:space="preserve">1. App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pPr>
              <w:jc w:val="left"/>
            </w:pPr>
            <w:r>
              <w:rPr>
                <w:b/>
                <w:bCs/>
                <w:color w:val="FFFFFF"/>
              </w:rPr>
              <w:t xml:space="preserve">Field</w:t>
            </w:r>
          </w:p>
        </w:tc>
        <w:tc>
          <w:tcPr>
            <w:tcW w:type="dxa" w:w="6960"/>
            <w:shd w:fill="1F3864" w:val="clear"/>
            <w:tcMar>
              <w:top w:type="dxa" w:w="80"/>
              <w:left w:type="dxa" w:w="100"/>
              <w:bottom w:type="dxa" w:w="80"/>
              <w:right w:type="dxa" w:w="100"/>
            </w:tcMar>
          </w:tcPr>
          <w:p>
            <w:pPr>
              <w:jc w:val="left"/>
            </w:pPr>
            <w:r>
              <w:rPr>
                <w:b/>
                <w:bCs/>
                <w:color w:val="FFFFFF"/>
              </w:rPr>
              <w:t xml:space="preserve">Value</w:t>
            </w:r>
          </w:p>
        </w:tc>
      </w:tr>
      <w:tr>
        <w:tc>
          <w:tcPr>
            <w:tcW w:type="dxa" w:w="2400"/>
            <w:tcMar>
              <w:top w:type="dxa" w:w="80"/>
              <w:left w:type="dxa" w:w="100"/>
              <w:bottom w:type="dxa" w:w="80"/>
              <w:right w:type="dxa" w:w="100"/>
            </w:tcMar>
          </w:tcPr>
          <w:p>
            <w:pPr>
              <w:jc w:val="left"/>
            </w:pPr>
            <w:r>
              <w:rPr>
                <w:b w:val="false"/>
                <w:bCs w:val="false"/>
              </w:rPr>
              <w:t xml:space="preserve">Name</w:t>
            </w:r>
          </w:p>
        </w:tc>
        <w:tc>
          <w:tcPr>
            <w:tcW w:type="dxa" w:w="6960"/>
            <w:tcMar>
              <w:top w:type="dxa" w:w="80"/>
              <w:left w:type="dxa" w:w="100"/>
              <w:bottom w:type="dxa" w:w="80"/>
              <w:right w:type="dxa" w:w="100"/>
            </w:tcMar>
          </w:tcPr>
          <w:p>
            <w:pPr>
              <w:jc w:val="left"/>
            </w:pPr>
            <w:r>
              <w:rPr>
                <w:b w:val="false"/>
                <w:bCs w:val="false"/>
              </w:rPr>
              <w:t xml:space="preserve">Offline Smart Reminder</w:t>
            </w:r>
          </w:p>
        </w:tc>
      </w:tr>
      <w:tr>
        <w:tc>
          <w:tcPr>
            <w:tcW w:type="dxa" w:w="2400"/>
            <w:shd w:fill="EAF1F8" w:val="clear"/>
            <w:tcMar>
              <w:top w:type="dxa" w:w="80"/>
              <w:left w:type="dxa" w:w="100"/>
              <w:bottom w:type="dxa" w:w="80"/>
              <w:right w:type="dxa" w:w="100"/>
            </w:tcMar>
          </w:tcPr>
          <w:p>
            <w:pPr>
              <w:jc w:val="left"/>
            </w:pPr>
            <w:r>
              <w:rPr>
                <w:b w:val="false"/>
                <w:bCs w:val="false"/>
              </w:rPr>
              <w:t xml:space="preserve">Version</w:t>
            </w:r>
          </w:p>
        </w:tc>
        <w:tc>
          <w:tcPr>
            <w:tcW w:type="dxa" w:w="6960"/>
            <w:shd w:fill="EAF1F8" w:val="clear"/>
            <w:tcMar>
              <w:top w:type="dxa" w:w="80"/>
              <w:left w:type="dxa" w:w="100"/>
              <w:bottom w:type="dxa" w:w="80"/>
              <w:right w:type="dxa" w:w="100"/>
            </w:tcMar>
          </w:tcPr>
          <w:p>
            <w:pPr>
              <w:jc w:val="left"/>
            </w:pPr>
            <w:r>
              <w:rPr>
                <w:b w:val="false"/>
                <w:bCs w:val="false"/>
              </w:rPr>
              <w:t xml:space="preserve">1.1 → 1.2 (this document)</w:t>
            </w:r>
          </w:p>
        </w:tc>
      </w:tr>
      <w:tr>
        <w:tc>
          <w:tcPr>
            <w:tcW w:type="dxa" w:w="2400"/>
            <w:tcMar>
              <w:top w:type="dxa" w:w="80"/>
              <w:left w:type="dxa" w:w="100"/>
              <w:bottom w:type="dxa" w:w="80"/>
              <w:right w:type="dxa" w:w="100"/>
            </w:tcMar>
          </w:tcPr>
          <w:p>
            <w:pPr>
              <w:jc w:val="left"/>
            </w:pPr>
            <w:r>
              <w:rPr>
                <w:b w:val="false"/>
                <w:bCs w:val="false"/>
              </w:rPr>
              <w:t xml:space="preserve">Platforms</w:t>
            </w:r>
          </w:p>
        </w:tc>
        <w:tc>
          <w:tcPr>
            <w:tcW w:type="dxa" w:w="6960"/>
            <w:tcMar>
              <w:top w:type="dxa" w:w="80"/>
              <w:left w:type="dxa" w:w="100"/>
              <w:bottom w:type="dxa" w:w="80"/>
              <w:right w:type="dxa" w:w="100"/>
            </w:tcMar>
          </w:tcPr>
          <w:p>
            <w:pPr>
              <w:jc w:val="left"/>
            </w:pPr>
            <w:r>
              <w:rPr>
                <w:b w:val="false"/>
                <w:bCs w:val="false"/>
              </w:rPr>
              <w:t xml:space="preserve">Android, iOS</w:t>
            </w:r>
          </w:p>
        </w:tc>
      </w:tr>
      <w:tr>
        <w:tc>
          <w:tcPr>
            <w:tcW w:type="dxa" w:w="2400"/>
            <w:shd w:fill="EAF1F8" w:val="clear"/>
            <w:tcMar>
              <w:top w:type="dxa" w:w="80"/>
              <w:left w:type="dxa" w:w="100"/>
              <w:bottom w:type="dxa" w:w="80"/>
              <w:right w:type="dxa" w:w="100"/>
            </w:tcMar>
          </w:tcPr>
          <w:p>
            <w:pPr>
              <w:jc w:val="left"/>
            </w:pPr>
            <w:r>
              <w:rPr>
                <w:b w:val="false"/>
                <w:bCs w:val="false"/>
              </w:rPr>
              <w:t xml:space="preserve">Internet required</w:t>
            </w:r>
          </w:p>
        </w:tc>
        <w:tc>
          <w:tcPr>
            <w:tcW w:type="dxa" w:w="6960"/>
            <w:shd w:fill="EAF1F8" w:val="clear"/>
            <w:tcMar>
              <w:top w:type="dxa" w:w="80"/>
              <w:left w:type="dxa" w:w="100"/>
              <w:bottom w:type="dxa" w:w="80"/>
              <w:right w:type="dxa" w:w="100"/>
            </w:tcMar>
          </w:tcPr>
          <w:p>
            <w:pPr>
              <w:jc w:val="left"/>
            </w:pPr>
            <w:r>
              <w:rPr>
                <w:b w:val="false"/>
                <w:bCs w:val="false"/>
              </w:rPr>
              <w:t xml:space="preserve">No — fully offline</w:t>
            </w:r>
          </w:p>
        </w:tc>
      </w:tr>
      <w:tr>
        <w:tc>
          <w:tcPr>
            <w:tcW w:type="dxa" w:w="2400"/>
            <w:tcMar>
              <w:top w:type="dxa" w:w="80"/>
              <w:left w:type="dxa" w:w="100"/>
              <w:bottom w:type="dxa" w:w="80"/>
              <w:right w:type="dxa" w:w="100"/>
            </w:tcMar>
          </w:tcPr>
          <w:p>
            <w:pPr>
              <w:jc w:val="left"/>
            </w:pPr>
            <w:r>
              <w:rPr>
                <w:b w:val="false"/>
                <w:bCs w:val="false"/>
              </w:rPr>
              <w:t xml:space="preserve">Storage</w:t>
            </w:r>
          </w:p>
        </w:tc>
        <w:tc>
          <w:tcPr>
            <w:tcW w:type="dxa" w:w="6960"/>
            <w:tcMar>
              <w:top w:type="dxa" w:w="80"/>
              <w:left w:type="dxa" w:w="100"/>
              <w:bottom w:type="dxa" w:w="80"/>
              <w:right w:type="dxa" w:w="100"/>
            </w:tcMar>
          </w:tcPr>
          <w:p>
            <w:pPr>
              <w:jc w:val="left"/>
            </w:pPr>
            <w:r>
              <w:rPr>
                <w:b w:val="false"/>
                <w:bCs w:val="false"/>
              </w:rPr>
              <w:t xml:space="preserve">Local files only, no cloud</w:t>
            </w:r>
          </w:p>
        </w:tc>
      </w:tr>
      <w:tr>
        <w:tc>
          <w:tcPr>
            <w:tcW w:type="dxa" w:w="2400"/>
            <w:shd w:fill="EAF1F8" w:val="clear"/>
            <w:tcMar>
              <w:top w:type="dxa" w:w="80"/>
              <w:left w:type="dxa" w:w="100"/>
              <w:bottom w:type="dxa" w:w="80"/>
              <w:right w:type="dxa" w:w="100"/>
            </w:tcMar>
          </w:tcPr>
          <w:p>
            <w:pPr>
              <w:jc w:val="left"/>
            </w:pPr>
            <w:r>
              <w:rPr>
                <w:b w:val="false"/>
                <w:bCs w:val="false"/>
              </w:rPr>
              <w:t xml:space="preserve">Description</w:t>
            </w:r>
          </w:p>
        </w:tc>
        <w:tc>
          <w:tcPr>
            <w:tcW w:type="dxa" w:w="6960"/>
            <w:shd w:fill="EAF1F8" w:val="clear"/>
            <w:tcMar>
              <w:top w:type="dxa" w:w="80"/>
              <w:left w:type="dxa" w:w="100"/>
              <w:bottom w:type="dxa" w:w="80"/>
              <w:right w:type="dxa" w:w="100"/>
            </w:tcMar>
          </w:tcPr>
          <w:p>
            <w:pPr>
              <w:jc w:val="left"/>
            </w:pPr>
            <w:r>
              <w:rPr>
                <w:b w:val="false"/>
                <w:bCs w:val="false"/>
              </w:rPr>
              <w:t xml:space="preserve">Offline reminder app with voice messages, snooze logic, user-defined categories, importance levels, colour coding, upcoming views, and automatic cleanup of old reminders.</w:t>
            </w:r>
          </w:p>
        </w:tc>
      </w:tr>
    </w:tbl>
    <w:p>
      <w:pPr>
        <w:pStyle w:val="Heading1"/>
        <w:spacing w:after="160" w:before="360"/>
      </w:pPr>
      <w:r>
        <w:t xml:space="preserve">2. Technology Stack</w:t>
      </w:r>
    </w:p>
    <w:p>
      <w:pPr>
        <w:pStyle w:val="Heading2"/>
        <w:spacing w:after="120" w:before="280"/>
      </w:pPr>
      <w:r>
        <w:t xml:space="preserve">2.1 Original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tcPr>
          <w:p>
            <w:pPr>
              <w:jc w:val="left"/>
            </w:pPr>
            <w:r>
              <w:rPr>
                <w:b/>
                <w:bCs/>
                <w:color w:val="FFFFFF"/>
              </w:rPr>
              <w:t xml:space="preserve">Layer</w:t>
            </w:r>
          </w:p>
        </w:tc>
        <w:tc>
          <w:tcPr>
            <w:tcW w:type="dxa" w:w="6760"/>
            <w:shd w:fill="1F3864" w:val="clear"/>
            <w:tcMar>
              <w:top w:type="dxa" w:w="80"/>
              <w:left w:type="dxa" w:w="100"/>
              <w:bottom w:type="dxa" w:w="80"/>
              <w:right w:type="dxa" w:w="100"/>
            </w:tcMar>
          </w:tcPr>
          <w:p>
            <w:pPr>
              <w:jc w:val="left"/>
            </w:pPr>
            <w:r>
              <w:rPr>
                <w:b/>
                <w:bCs/>
                <w:color w:val="FFFFFF"/>
              </w:rPr>
              <w:t xml:space="preserve">Original Choice</w:t>
            </w:r>
          </w:p>
        </w:tc>
      </w:tr>
      <w:tr>
        <w:tc>
          <w:tcPr>
            <w:tcW w:type="dxa" w:w="2600"/>
            <w:tcMar>
              <w:top w:type="dxa" w:w="80"/>
              <w:left w:type="dxa" w:w="100"/>
              <w:bottom w:type="dxa" w:w="80"/>
              <w:right w:type="dxa" w:w="100"/>
            </w:tcMar>
          </w:tcPr>
          <w:p>
            <w:pPr>
              <w:jc w:val="left"/>
            </w:pPr>
            <w:r>
              <w:rPr>
                <w:b w:val="false"/>
                <w:bCs w:val="false"/>
              </w:rPr>
              <w:t xml:space="preserve">Framework</w:t>
            </w:r>
          </w:p>
        </w:tc>
        <w:tc>
          <w:tcPr>
            <w:tcW w:type="dxa" w:w="6760"/>
            <w:tcMar>
              <w:top w:type="dxa" w:w="80"/>
              <w:left w:type="dxa" w:w="100"/>
              <w:bottom w:type="dxa" w:w="80"/>
              <w:right w:type="dxa" w:w="100"/>
            </w:tcMar>
          </w:tcPr>
          <w:p>
            <w:pPr>
              <w:jc w:val="left"/>
            </w:pPr>
            <w:r>
              <w:rPr>
                <w:b w:val="false"/>
                <w:bCs w:val="false"/>
              </w:rPr>
              <w:t xml:space="preserve">Flutter</w:t>
            </w:r>
          </w:p>
        </w:tc>
      </w:tr>
      <w:tr>
        <w:tc>
          <w:tcPr>
            <w:tcW w:type="dxa" w:w="2600"/>
            <w:shd w:fill="EAF1F8" w:val="clear"/>
            <w:tcMar>
              <w:top w:type="dxa" w:w="80"/>
              <w:left w:type="dxa" w:w="100"/>
              <w:bottom w:type="dxa" w:w="80"/>
              <w:right w:type="dxa" w:w="100"/>
            </w:tcMar>
          </w:tcPr>
          <w:p>
            <w:pPr>
              <w:jc w:val="left"/>
            </w:pPr>
            <w:r>
              <w:rPr>
                <w:b w:val="false"/>
                <w:bCs w:val="false"/>
              </w:rPr>
              <w:t xml:space="preserve">Notifications</w:t>
            </w:r>
          </w:p>
        </w:tc>
        <w:tc>
          <w:tcPr>
            <w:tcW w:type="dxa" w:w="6760"/>
            <w:shd w:fill="EAF1F8" w:val="clear"/>
            <w:tcMar>
              <w:top w:type="dxa" w:w="80"/>
              <w:left w:type="dxa" w:w="100"/>
              <w:bottom w:type="dxa" w:w="80"/>
              <w:right w:type="dxa" w:w="100"/>
            </w:tcMar>
          </w:tcPr>
          <w:p>
            <w:pPr>
              <w:jc w:val="left"/>
            </w:pPr>
            <w:r>
              <w:rPr>
                <w:b w:val="false"/>
                <w:bCs w:val="false"/>
              </w:rPr>
              <w:t xml:space="preserve">flutter_local_notifications</w:t>
            </w:r>
          </w:p>
        </w:tc>
      </w:tr>
      <w:tr>
        <w:tc>
          <w:tcPr>
            <w:tcW w:type="dxa" w:w="2600"/>
            <w:tcMar>
              <w:top w:type="dxa" w:w="80"/>
              <w:left w:type="dxa" w:w="100"/>
              <w:bottom w:type="dxa" w:w="80"/>
              <w:right w:type="dxa" w:w="100"/>
            </w:tcMar>
          </w:tcPr>
          <w:p>
            <w:pPr>
              <w:jc w:val="left"/>
            </w:pPr>
            <w:r>
              <w:rPr>
                <w:b w:val="false"/>
                <w:bCs w:val="false"/>
              </w:rPr>
              <w:t xml:space="preserve">Storage</w:t>
            </w:r>
          </w:p>
        </w:tc>
        <w:tc>
          <w:tcPr>
            <w:tcW w:type="dxa" w:w="6760"/>
            <w:tcMar>
              <w:top w:type="dxa" w:w="80"/>
              <w:left w:type="dxa" w:w="100"/>
              <w:bottom w:type="dxa" w:w="80"/>
              <w:right w:type="dxa" w:w="100"/>
            </w:tcMar>
          </w:tcPr>
          <w:p>
            <w:pPr>
              <w:jc w:val="left"/>
            </w:pPr>
            <w:r>
              <w:rPr>
                <w:b w:val="false"/>
                <w:bCs w:val="false"/>
              </w:rPr>
              <w:t xml:space="preserve">path_provider + local JSON files (one file per reminder)</w:t>
            </w:r>
          </w:p>
        </w:tc>
      </w:tr>
      <w:tr>
        <w:tc>
          <w:tcPr>
            <w:tcW w:type="dxa" w:w="2600"/>
            <w:shd w:fill="EAF1F8" w:val="clear"/>
            <w:tcMar>
              <w:top w:type="dxa" w:w="80"/>
              <w:left w:type="dxa" w:w="100"/>
              <w:bottom w:type="dxa" w:w="80"/>
              <w:right w:type="dxa" w:w="100"/>
            </w:tcMar>
          </w:tcPr>
          <w:p>
            <w:pPr>
              <w:jc w:val="left"/>
            </w:pPr>
            <w:r>
              <w:rPr>
                <w:b w:val="false"/>
                <w:bCs w:val="false"/>
              </w:rPr>
              <w:t xml:space="preserve">Audio recording</w:t>
            </w:r>
          </w:p>
        </w:tc>
        <w:tc>
          <w:tcPr>
            <w:tcW w:type="dxa" w:w="6760"/>
            <w:shd w:fill="EAF1F8" w:val="clear"/>
            <w:tcMar>
              <w:top w:type="dxa" w:w="80"/>
              <w:left w:type="dxa" w:w="100"/>
              <w:bottom w:type="dxa" w:w="80"/>
              <w:right w:type="dxa" w:w="100"/>
            </w:tcMar>
          </w:tcPr>
          <w:p>
            <w:pPr>
              <w:jc w:val="left"/>
            </w:pPr>
            <w:r>
              <w:rPr>
                <w:b w:val="false"/>
                <w:bCs w:val="false"/>
              </w:rPr>
              <w:t xml:space="preserve">audio_recorder</w:t>
            </w:r>
          </w:p>
        </w:tc>
      </w:tr>
      <w:tr>
        <w:tc>
          <w:tcPr>
            <w:tcW w:type="dxa" w:w="2600"/>
            <w:tcMar>
              <w:top w:type="dxa" w:w="80"/>
              <w:left w:type="dxa" w:w="100"/>
              <w:bottom w:type="dxa" w:w="80"/>
              <w:right w:type="dxa" w:w="100"/>
            </w:tcMar>
          </w:tcPr>
          <w:p>
            <w:pPr>
              <w:jc w:val="left"/>
            </w:pPr>
            <w:r>
              <w:rPr>
                <w:b w:val="false"/>
                <w:bCs w:val="false"/>
              </w:rPr>
              <w:t xml:space="preserve">Audio playback</w:t>
            </w:r>
          </w:p>
        </w:tc>
        <w:tc>
          <w:tcPr>
            <w:tcW w:type="dxa" w:w="6760"/>
            <w:tcMar>
              <w:top w:type="dxa" w:w="80"/>
              <w:left w:type="dxa" w:w="100"/>
              <w:bottom w:type="dxa" w:w="80"/>
              <w:right w:type="dxa" w:w="100"/>
            </w:tcMar>
          </w:tcPr>
          <w:p>
            <w:pPr>
              <w:jc w:val="left"/>
            </w:pPr>
            <w:r>
              <w:rPr>
                <w:b w:val="false"/>
                <w:bCs w:val="false"/>
              </w:rPr>
              <w:t xml:space="preserve">just_audio</w:t>
            </w:r>
          </w:p>
        </w:tc>
      </w:tr>
      <w:tr>
        <w:tc>
          <w:tcPr>
            <w:tcW w:type="dxa" w:w="2600"/>
            <w:shd w:fill="EAF1F8" w:val="clear"/>
            <w:tcMar>
              <w:top w:type="dxa" w:w="80"/>
              <w:left w:type="dxa" w:w="100"/>
              <w:bottom w:type="dxa" w:w="80"/>
              <w:right w:type="dxa" w:w="100"/>
            </w:tcMar>
          </w:tcPr>
          <w:p>
            <w:pPr>
              <w:jc w:val="left"/>
            </w:pPr>
            <w:r>
              <w:rPr>
                <w:b w:val="false"/>
                <w:bCs w:val="false"/>
              </w:rPr>
              <w:t xml:space="preserve">Background tasks</w:t>
            </w:r>
          </w:p>
        </w:tc>
        <w:tc>
          <w:tcPr>
            <w:tcW w:type="dxa" w:w="6760"/>
            <w:shd w:fill="EAF1F8" w:val="clear"/>
            <w:tcMar>
              <w:top w:type="dxa" w:w="80"/>
              <w:left w:type="dxa" w:w="100"/>
              <w:bottom w:type="dxa" w:w="80"/>
              <w:right w:type="dxa" w:w="100"/>
            </w:tcMar>
          </w:tcPr>
          <w:p>
            <w:pPr>
              <w:jc w:val="left"/>
            </w:pPr>
            <w:r>
              <w:rPr>
                <w:b w:val="false"/>
                <w:bCs w:val="false"/>
              </w:rPr>
              <w:t xml:space="preserve">flutter_background_service</w:t>
            </w:r>
          </w:p>
        </w:tc>
      </w:tr>
      <w:tr>
        <w:tc>
          <w:tcPr>
            <w:tcW w:type="dxa" w:w="2600"/>
            <w:tcMar>
              <w:top w:type="dxa" w:w="80"/>
              <w:left w:type="dxa" w:w="100"/>
              <w:bottom w:type="dxa" w:w="80"/>
              <w:right w:type="dxa" w:w="100"/>
            </w:tcMar>
          </w:tcPr>
          <w:p>
            <w:pPr>
              <w:jc w:val="left"/>
            </w:pPr>
            <w:r>
              <w:rPr>
                <w:b w:val="false"/>
                <w:bCs w:val="false"/>
              </w:rPr>
              <w:t xml:space="preserve">Database</w:t>
            </w:r>
          </w:p>
        </w:tc>
        <w:tc>
          <w:tcPr>
            <w:tcW w:type="dxa" w:w="6760"/>
            <w:tcMar>
              <w:top w:type="dxa" w:w="80"/>
              <w:left w:type="dxa" w:w="100"/>
              <w:bottom w:type="dxa" w:w="80"/>
              <w:right w:type="dxa" w:w="100"/>
            </w:tcMar>
          </w:tcPr>
          <w:p>
            <w:pPr>
              <w:jc w:val="left"/>
            </w:pPr>
            <w:r>
              <w:rPr>
                <w:b w:val="false"/>
                <w:bCs w:val="false"/>
              </w:rPr>
              <w:t xml:space="preserve">None — JSON only</w:t>
            </w:r>
          </w:p>
        </w:tc>
      </w:tr>
    </w:tbl>
    <w:p>
      <w:pPr>
        <w:pStyle w:val="Heading2"/>
        <w:spacing w:after="120" w:before="280"/>
      </w:pPr>
      <w:r>
        <w:t xml:space="preserve">2.2 Recommended changes — NEW / UPDATED</w:t>
      </w:r>
    </w:p>
    <w:p>
      <w:pPr>
        <w:spacing w:after="120"/>
      </w:pPr>
      <w:r>
        <w:t xml:space="preserve">The original stack works for a small number of reminders but has scaling, reliability, and battery risks. Recommended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700"/>
        <w:gridCol w:w="2960"/>
      </w:tblGrid>
      <w:tr>
        <w:trPr>
          <w:tblHeader/>
        </w:trPr>
        <w:tc>
          <w:tcPr>
            <w:tcW w:type="dxa" w:w="1600"/>
            <w:shd w:fill="1F3864" w:val="clear"/>
            <w:tcMar>
              <w:top w:type="dxa" w:w="80"/>
              <w:left w:type="dxa" w:w="100"/>
              <w:bottom w:type="dxa" w:w="80"/>
              <w:right w:type="dxa" w:w="100"/>
            </w:tcMar>
          </w:tcPr>
          <w:p>
            <w:pPr>
              <w:jc w:val="left"/>
            </w:pPr>
            <w:r>
              <w:rPr>
                <w:b/>
                <w:bCs/>
                <w:color w:val="FFFFFF"/>
              </w:rPr>
              <w:t xml:space="preserve">Area</w:t>
            </w:r>
          </w:p>
        </w:tc>
        <w:tc>
          <w:tcPr>
            <w:tcW w:type="dxa" w:w="2100"/>
            <w:shd w:fill="1F3864" w:val="clear"/>
            <w:tcMar>
              <w:top w:type="dxa" w:w="80"/>
              <w:left w:type="dxa" w:w="100"/>
              <w:bottom w:type="dxa" w:w="80"/>
              <w:right w:type="dxa" w:w="100"/>
            </w:tcMar>
          </w:tcPr>
          <w:p>
            <w:pPr>
              <w:jc w:val="left"/>
            </w:pPr>
            <w:r>
              <w:rPr>
                <w:b/>
                <w:bCs/>
                <w:color w:val="FFFFFF"/>
              </w:rPr>
              <w:t xml:space="preserve">Original</w:t>
            </w:r>
          </w:p>
        </w:tc>
        <w:tc>
          <w:tcPr>
            <w:tcW w:type="dxa" w:w="2700"/>
            <w:shd w:fill="1F3864" w:val="clear"/>
            <w:tcMar>
              <w:top w:type="dxa" w:w="80"/>
              <w:left w:type="dxa" w:w="100"/>
              <w:bottom w:type="dxa" w:w="80"/>
              <w:right w:type="dxa" w:w="100"/>
            </w:tcMar>
          </w:tcPr>
          <w:p>
            <w:pPr>
              <w:jc w:val="left"/>
            </w:pPr>
            <w:r>
              <w:rPr>
                <w:b/>
                <w:bCs/>
                <w:color w:val="FFFFFF"/>
              </w:rPr>
              <w:t xml:space="preserve">Recommendation</w:t>
            </w:r>
          </w:p>
        </w:tc>
        <w:tc>
          <w:tcPr>
            <w:tcW w:type="dxa" w:w="2960"/>
            <w:shd w:fill="1F3864" w:val="clear"/>
            <w:tcMar>
              <w:top w:type="dxa" w:w="80"/>
              <w:left w:type="dxa" w:w="100"/>
              <w:bottom w:type="dxa" w:w="80"/>
              <w:right w:type="dxa" w:w="100"/>
            </w:tcMar>
          </w:tcPr>
          <w:p>
            <w:pPr>
              <w:jc w:val="left"/>
            </w:pPr>
            <w:r>
              <w:rPr>
                <w:b/>
                <w:bCs/>
                <w:color w:val="FFFFFF"/>
              </w:rPr>
              <w:t xml:space="preserve">Why</w:t>
            </w:r>
          </w:p>
        </w:tc>
      </w:tr>
      <w:tr>
        <w:tc>
          <w:tcPr>
            <w:tcW w:type="dxa" w:w="1600"/>
            <w:tcMar>
              <w:top w:type="dxa" w:w="80"/>
              <w:left w:type="dxa" w:w="100"/>
              <w:bottom w:type="dxa" w:w="80"/>
              <w:right w:type="dxa" w:w="100"/>
            </w:tcMar>
          </w:tcPr>
          <w:p>
            <w:pPr>
              <w:jc w:val="left"/>
            </w:pPr>
            <w:r>
              <w:rPr>
                <w:b w:val="false"/>
                <w:bCs w:val="false"/>
              </w:rPr>
              <w:t xml:space="preserve">Storage engine</w:t>
            </w:r>
          </w:p>
        </w:tc>
        <w:tc>
          <w:tcPr>
            <w:tcW w:type="dxa" w:w="2100"/>
            <w:tcMar>
              <w:top w:type="dxa" w:w="80"/>
              <w:left w:type="dxa" w:w="100"/>
              <w:bottom w:type="dxa" w:w="80"/>
              <w:right w:type="dxa" w:w="100"/>
            </w:tcMar>
          </w:tcPr>
          <w:p>
            <w:pPr>
              <w:jc w:val="left"/>
            </w:pPr>
            <w:r>
              <w:rPr>
                <w:b w:val="false"/>
                <w:bCs w:val="false"/>
              </w:rPr>
              <w:t xml:space="preserve">One JSON file per reminder</w:t>
            </w:r>
          </w:p>
        </w:tc>
        <w:tc>
          <w:tcPr>
            <w:tcW w:type="dxa" w:w="2700"/>
            <w:tcMar>
              <w:top w:type="dxa" w:w="80"/>
              <w:left w:type="dxa" w:w="100"/>
              <w:bottom w:type="dxa" w:w="80"/>
              <w:right w:type="dxa" w:w="100"/>
            </w:tcMar>
          </w:tcPr>
          <w:p>
            <w:pPr>
              <w:jc w:val="left"/>
            </w:pPr>
            <w:r>
              <w:rPr>
                <w:b w:val="false"/>
                <w:bCs w:val="false"/>
              </w:rPr>
              <w:t xml:space="preserve">Isar or sqflite/drift (local embedded DB), still 100% on-device</w:t>
            </w:r>
          </w:p>
        </w:tc>
        <w:tc>
          <w:tcPr>
            <w:tcW w:type="dxa" w:w="2960"/>
            <w:tcMar>
              <w:top w:type="dxa" w:w="80"/>
              <w:left w:type="dxa" w:w="100"/>
              <w:bottom w:type="dxa" w:w="80"/>
              <w:right w:type="dxa" w:w="100"/>
            </w:tcMar>
          </w:tcPr>
          <w:p>
            <w:pPr>
              <w:jc w:val="left"/>
            </w:pPr>
            <w:r>
              <w:rPr>
                <w:b w:val="false"/>
                <w:bCs w:val="false"/>
              </w:rPr>
              <w:t xml:space="preserve">Querying, sorting, and filtering (e.g. “next 1 week”, sort by importance) get slow and error-prone with raw file scans once reminders number in the hundreds. An embedded DB keeps everything offline but adds indexing, atomic writes, and crash-safe transactions — JSON files can be left half-written if the app is killed mid-save.</w:t>
            </w:r>
          </w:p>
        </w:tc>
      </w:tr>
      <w:tr>
        <w:tc>
          <w:tcPr>
            <w:tcW w:type="dxa" w:w="1600"/>
            <w:shd w:fill="EAF1F8" w:val="clear"/>
            <w:tcMar>
              <w:top w:type="dxa" w:w="80"/>
              <w:left w:type="dxa" w:w="100"/>
              <w:bottom w:type="dxa" w:w="80"/>
              <w:right w:type="dxa" w:w="100"/>
            </w:tcMar>
          </w:tcPr>
          <w:p>
            <w:pPr>
              <w:jc w:val="left"/>
            </w:pPr>
            <w:r>
              <w:rPr>
                <w:b w:val="false"/>
                <w:bCs w:val="false"/>
              </w:rPr>
              <w:t xml:space="preserve">Scheduling</w:t>
            </w:r>
          </w:p>
        </w:tc>
        <w:tc>
          <w:tcPr>
            <w:tcW w:type="dxa" w:w="2100"/>
            <w:shd w:fill="EAF1F8" w:val="clear"/>
            <w:tcMar>
              <w:top w:type="dxa" w:w="80"/>
              <w:left w:type="dxa" w:w="100"/>
              <w:bottom w:type="dxa" w:w="80"/>
              <w:right w:type="dxa" w:w="100"/>
            </w:tcMar>
          </w:tcPr>
          <w:p>
            <w:pPr>
              <w:jc w:val="left"/>
            </w:pPr>
            <w:r>
              <w:rPr>
                <w:b w:val="false"/>
                <w:bCs w:val="false"/>
              </w:rPr>
              <w:t xml:space="preserve">flutter_background_service handling triggers</w:t>
            </w:r>
          </w:p>
        </w:tc>
        <w:tc>
          <w:tcPr>
            <w:tcW w:type="dxa" w:w="2700"/>
            <w:shd w:fill="EAF1F8" w:val="clear"/>
            <w:tcMar>
              <w:top w:type="dxa" w:w="80"/>
              <w:left w:type="dxa" w:w="100"/>
              <w:bottom w:type="dxa" w:w="80"/>
              <w:right w:type="dxa" w:w="100"/>
            </w:tcMar>
          </w:tcPr>
          <w:p>
            <w:pPr>
              <w:jc w:val="left"/>
            </w:pPr>
            <w:r>
              <w:rPr>
                <w:b w:val="false"/>
                <w:bCs w:val="false"/>
              </w:rPr>
              <w:t xml:space="preserve">flutter_local_notifications zonedSchedule (timezone package) as the primary trigger, background service only for the audio-attach step</w:t>
            </w:r>
          </w:p>
        </w:tc>
        <w:tc>
          <w:tcPr>
            <w:tcW w:type="dxa" w:w="2960"/>
            <w:shd w:fill="EAF1F8" w:val="clear"/>
            <w:tcMar>
              <w:top w:type="dxa" w:w="80"/>
              <w:left w:type="dxa" w:w="100"/>
              <w:bottom w:type="dxa" w:w="80"/>
              <w:right w:type="dxa" w:w="100"/>
            </w:tcMar>
          </w:tcPr>
          <w:p>
            <w:pPr>
              <w:jc w:val="left"/>
            </w:pPr>
            <w:r>
              <w:rPr>
                <w:b w:val="false"/>
                <w:bCs w:val="false"/>
              </w:rPr>
              <w:t xml:space="preserve">OS-level exact-alarm scheduling survives app kills and reboots reliably; a persistent background service is heavier on battery and Android increasingly restricts long-running background services.</w:t>
            </w:r>
          </w:p>
        </w:tc>
      </w:tr>
      <w:tr>
        <w:tc>
          <w:tcPr>
            <w:tcW w:type="dxa" w:w="1600"/>
            <w:tcMar>
              <w:top w:type="dxa" w:w="80"/>
              <w:left w:type="dxa" w:w="100"/>
              <w:bottom w:type="dxa" w:w="80"/>
              <w:right w:type="dxa" w:w="100"/>
            </w:tcMar>
          </w:tcPr>
          <w:p>
            <w:pPr>
              <w:jc w:val="left"/>
            </w:pPr>
            <w:r>
              <w:rPr>
                <w:b w:val="false"/>
                <w:bCs w:val="false"/>
              </w:rPr>
              <w:t xml:space="preserve">Exact alarms (Android 12+)</w:t>
            </w:r>
          </w:p>
        </w:tc>
        <w:tc>
          <w:tcPr>
            <w:tcW w:type="dxa" w:w="2100"/>
            <w:tcMar>
              <w:top w:type="dxa" w:w="80"/>
              <w:left w:type="dxa" w:w="100"/>
              <w:bottom w:type="dxa" w:w="80"/>
              <w:right w:type="dxa" w:w="100"/>
            </w:tcMar>
          </w:tcPr>
          <w:p>
            <w:pPr>
              <w:jc w:val="left"/>
            </w:pPr>
            <w:r>
              <w:rPr>
                <w:b w:val="false"/>
                <w:bCs w:val="false"/>
              </w:rPr>
              <w:t xml:space="preserve">Not specified</w:t>
            </w:r>
          </w:p>
        </w:tc>
        <w:tc>
          <w:tcPr>
            <w:tcW w:type="dxa" w:w="2700"/>
            <w:tcMar>
              <w:top w:type="dxa" w:w="80"/>
              <w:left w:type="dxa" w:w="100"/>
              <w:bottom w:type="dxa" w:w="80"/>
              <w:right w:type="dxa" w:w="100"/>
            </w:tcMar>
          </w:tcPr>
          <w:p>
            <w:pPr>
              <w:jc w:val="left"/>
            </w:pPr>
            <w:r>
              <w:rPr>
                <w:b w:val="false"/>
                <w:bCs w:val="false"/>
              </w:rPr>
              <w:t xml:space="preserve">Request SCHEDULE_EXACT_ALARM / “Alarms &amp; reminders” permission explicitly</w:t>
            </w:r>
          </w:p>
        </w:tc>
        <w:tc>
          <w:tcPr>
            <w:tcW w:type="dxa" w:w="2960"/>
            <w:tcMar>
              <w:top w:type="dxa" w:w="80"/>
              <w:left w:type="dxa" w:w="100"/>
              <w:bottom w:type="dxa" w:w="80"/>
              <w:right w:type="dxa" w:w="100"/>
            </w:tcMar>
          </w:tcPr>
          <w:p>
            <w:pPr>
              <w:jc w:val="left"/>
            </w:pPr>
            <w:r>
              <w:rPr>
                <w:b w:val="false"/>
                <w:bCs w:val="false"/>
              </w:rPr>
              <w:t xml:space="preserve">Without it, Android 12+ silently delays reminders — critical for NHS/Visa deadlines.</w:t>
            </w:r>
          </w:p>
        </w:tc>
      </w:tr>
      <w:tr>
        <w:tc>
          <w:tcPr>
            <w:tcW w:type="dxa" w:w="1600"/>
            <w:shd w:fill="EAF1F8" w:val="clear"/>
            <w:tcMar>
              <w:top w:type="dxa" w:w="80"/>
              <w:left w:type="dxa" w:w="100"/>
              <w:bottom w:type="dxa" w:w="80"/>
              <w:right w:type="dxa" w:w="100"/>
            </w:tcMar>
          </w:tcPr>
          <w:p>
            <w:pPr>
              <w:jc w:val="left"/>
            </w:pPr>
            <w:r>
              <w:rPr>
                <w:b w:val="false"/>
                <w:bCs w:val="false"/>
              </w:rPr>
              <w:t xml:space="preserve">Data export</w:t>
            </w:r>
          </w:p>
        </w:tc>
        <w:tc>
          <w:tcPr>
            <w:tcW w:type="dxa" w:w="2100"/>
            <w:shd w:fill="EAF1F8" w:val="clear"/>
            <w:tcMar>
              <w:top w:type="dxa" w:w="80"/>
              <w:left w:type="dxa" w:w="100"/>
              <w:bottom w:type="dxa" w:w="80"/>
              <w:right w:type="dxa" w:w="100"/>
            </w:tcMar>
          </w:tcPr>
          <w:p>
            <w:pPr>
              <w:jc w:val="left"/>
            </w:pPr>
            <w:r>
              <w:rPr>
                <w:b w:val="false"/>
                <w:bCs w:val="false"/>
              </w:rPr>
              <w:t xml:space="preserve">Not specified</w:t>
            </w:r>
          </w:p>
        </w:tc>
        <w:tc>
          <w:tcPr>
            <w:tcW w:type="dxa" w:w="2700"/>
            <w:shd w:fill="EAF1F8" w:val="clear"/>
            <w:tcMar>
              <w:top w:type="dxa" w:w="80"/>
              <w:left w:type="dxa" w:w="100"/>
              <w:bottom w:type="dxa" w:w="80"/>
              <w:right w:type="dxa" w:w="100"/>
            </w:tcMar>
          </w:tcPr>
          <w:p>
            <w:pPr>
              <w:jc w:val="left"/>
            </w:pPr>
            <w:r>
              <w:rPr>
                <w:b w:val="false"/>
                <w:bCs w:val="false"/>
              </w:rPr>
              <w:t xml:space="preserve">Local backup/export to a single encrypted .zip the user shares/saves manually (still no server)</w:t>
            </w:r>
          </w:p>
        </w:tc>
        <w:tc>
          <w:tcPr>
            <w:tcW w:type="dxa" w:w="2960"/>
            <w:shd w:fill="EAF1F8" w:val="clear"/>
            <w:tcMar>
              <w:top w:type="dxa" w:w="80"/>
              <w:left w:type="dxa" w:w="100"/>
              <w:bottom w:type="dxa" w:w="80"/>
              <w:right w:type="dxa" w:w="100"/>
            </w:tcMar>
          </w:tcPr>
          <w:p>
            <w:pPr>
              <w:jc w:val="left"/>
            </w:pPr>
            <w:r>
              <w:rPr>
                <w:b w:val="false"/>
                <w:bCs w:val="false"/>
              </w:rPr>
              <w:t xml:space="preserve">Uninstall, factory reset, or device loss currently means total data loss with no recovery path.</w:t>
            </w:r>
          </w:p>
        </w:tc>
      </w:tr>
    </w:tbl>
    <w:p>
      <w:pPr>
        <w:pStyle w:val="Heading1"/>
        <w:spacing w:after="160" w:before="360"/>
      </w:pPr>
      <w:r>
        <w:t xml:space="preserve">3. Categories &amp; Importance Levels</w:t>
      </w:r>
    </w:p>
    <w:p>
      <w:pPr>
        <w:pStyle w:val="Heading2"/>
        <w:spacing w:after="120" w:before="280"/>
      </w:pPr>
      <w:r>
        <w:t xml:space="preserve">3.1 Importance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shd w:fill="1F3864" w:val="clear"/>
            <w:tcMar>
              <w:top w:type="dxa" w:w="80"/>
              <w:left w:type="dxa" w:w="100"/>
              <w:bottom w:type="dxa" w:w="80"/>
              <w:right w:type="dxa" w:w="100"/>
            </w:tcMar>
          </w:tcPr>
          <w:p>
            <w:pPr>
              <w:jc w:val="left"/>
            </w:pPr>
            <w:r>
              <w:rPr>
                <w:b/>
                <w:bCs/>
                <w:color w:val="FFFFFF"/>
              </w:rPr>
              <w:t xml:space="preserve">Level</w:t>
            </w:r>
          </w:p>
        </w:tc>
        <w:tc>
          <w:tcPr>
            <w:tcW w:type="dxa" w:w="1800"/>
            <w:shd w:fill="1F3864" w:val="clear"/>
            <w:tcMar>
              <w:top w:type="dxa" w:w="80"/>
              <w:left w:type="dxa" w:w="100"/>
              <w:bottom w:type="dxa" w:w="80"/>
              <w:right w:type="dxa" w:w="100"/>
            </w:tcMar>
          </w:tcPr>
          <w:p>
            <w:pPr>
              <w:jc w:val="left"/>
            </w:pPr>
            <w:r>
              <w:rPr>
                <w:b/>
                <w:bCs/>
                <w:color w:val="FFFFFF"/>
              </w:rPr>
              <w:t xml:space="preserve">Colour</w:t>
            </w:r>
          </w:p>
        </w:tc>
        <w:tc>
          <w:tcPr>
            <w:tcW w:type="dxa" w:w="5760"/>
            <w:shd w:fill="1F3864" w:val="clear"/>
            <w:tcMar>
              <w:top w:type="dxa" w:w="80"/>
              <w:left w:type="dxa" w:w="100"/>
              <w:bottom w:type="dxa" w:w="80"/>
              <w:right w:type="dxa" w:w="100"/>
            </w:tcMar>
          </w:tcPr>
          <w:p>
            <w:pPr>
              <w:jc w:val="left"/>
            </w:pPr>
            <w:r>
              <w:rPr>
                <w:b/>
                <w:bCs/>
                <w:color w:val="FFFFFF"/>
              </w:rPr>
              <w:t xml:space="preserve">Example categories</w:t>
            </w:r>
          </w:p>
        </w:tc>
      </w:tr>
      <w:tr>
        <w:tc>
          <w:tcPr>
            <w:tcW w:type="dxa" w:w="1800"/>
            <w:tcMar>
              <w:top w:type="dxa" w:w="80"/>
              <w:left w:type="dxa" w:w="100"/>
              <w:bottom w:type="dxa" w:w="80"/>
              <w:right w:type="dxa" w:w="100"/>
            </w:tcMar>
          </w:tcPr>
          <w:p>
            <w:pPr>
              <w:jc w:val="left"/>
            </w:pPr>
            <w:r>
              <w:rPr>
                <w:b w:val="false"/>
                <w:bCs w:val="false"/>
              </w:rPr>
              <w:t xml:space="preserve">High</w:t>
            </w:r>
          </w:p>
        </w:tc>
        <w:tc>
          <w:tcPr>
            <w:tcW w:type="dxa" w:w="1800"/>
            <w:tcMar>
              <w:top w:type="dxa" w:w="80"/>
              <w:left w:type="dxa" w:w="100"/>
              <w:bottom w:type="dxa" w:w="80"/>
              <w:right w:type="dxa" w:w="100"/>
            </w:tcMar>
          </w:tcPr>
          <w:p>
            <w:pPr>
              <w:jc w:val="left"/>
            </w:pPr>
            <w:r>
              <w:rPr>
                <w:b w:val="false"/>
                <w:bCs w:val="false"/>
              </w:rPr>
              <w:t xml:space="preserve">Red</w:t>
            </w:r>
          </w:p>
        </w:tc>
        <w:tc>
          <w:tcPr>
            <w:tcW w:type="dxa" w:w="5760"/>
            <w:tcMar>
              <w:top w:type="dxa" w:w="80"/>
              <w:left w:type="dxa" w:w="100"/>
              <w:bottom w:type="dxa" w:w="80"/>
              <w:right w:type="dxa" w:w="100"/>
            </w:tcMar>
          </w:tcPr>
          <w:p>
            <w:pPr>
              <w:jc w:val="left"/>
            </w:pPr>
            <w:r>
              <w:rPr>
                <w:b w:val="false"/>
                <w:bCs w:val="false"/>
              </w:rPr>
              <w:t xml:space="preserve">NHS, Visa, Passport, ILR, School</w:t>
            </w:r>
          </w:p>
        </w:tc>
      </w:tr>
      <w:tr>
        <w:tc>
          <w:tcPr>
            <w:tcW w:type="dxa" w:w="1800"/>
            <w:shd w:fill="EAF1F8" w:val="clear"/>
            <w:tcMar>
              <w:top w:type="dxa" w:w="80"/>
              <w:left w:type="dxa" w:w="100"/>
              <w:bottom w:type="dxa" w:w="80"/>
              <w:right w:type="dxa" w:w="100"/>
            </w:tcMar>
          </w:tcPr>
          <w:p>
            <w:pPr>
              <w:jc w:val="left"/>
            </w:pPr>
            <w:r>
              <w:rPr>
                <w:b w:val="false"/>
                <w:bCs w:val="false"/>
              </w:rPr>
              <w:t xml:space="preserve">Medium</w:t>
            </w:r>
          </w:p>
        </w:tc>
        <w:tc>
          <w:tcPr>
            <w:tcW w:type="dxa" w:w="1800"/>
            <w:shd w:fill="EAF1F8" w:val="clear"/>
            <w:tcMar>
              <w:top w:type="dxa" w:w="80"/>
              <w:left w:type="dxa" w:w="100"/>
              <w:bottom w:type="dxa" w:w="80"/>
              <w:right w:type="dxa" w:w="100"/>
            </w:tcMar>
          </w:tcPr>
          <w:p>
            <w:pPr>
              <w:jc w:val="left"/>
            </w:pPr>
            <w:r>
              <w:rPr>
                <w:b w:val="false"/>
                <w:bCs w:val="false"/>
              </w:rPr>
              <w:t xml:space="preserve">Blue</w:t>
            </w:r>
          </w:p>
        </w:tc>
        <w:tc>
          <w:tcPr>
            <w:tcW w:type="dxa" w:w="5760"/>
            <w:shd w:fill="EAF1F8" w:val="clear"/>
            <w:tcMar>
              <w:top w:type="dxa" w:w="80"/>
              <w:left w:type="dxa" w:w="100"/>
              <w:bottom w:type="dxa" w:w="80"/>
              <w:right w:type="dxa" w:w="100"/>
            </w:tcMar>
          </w:tcPr>
          <w:p>
            <w:pPr>
              <w:jc w:val="left"/>
            </w:pPr>
            <w:r>
              <w:rPr>
                <w:b w:val="false"/>
                <w:bCs w:val="false"/>
              </w:rPr>
              <w:t xml:space="preserve">Office, Car MOT, Car Insurance</w:t>
            </w:r>
          </w:p>
        </w:tc>
      </w:tr>
      <w:tr>
        <w:tc>
          <w:tcPr>
            <w:tcW w:type="dxa" w:w="1800"/>
            <w:tcMar>
              <w:top w:type="dxa" w:w="80"/>
              <w:left w:type="dxa" w:w="100"/>
              <w:bottom w:type="dxa" w:w="80"/>
              <w:right w:type="dxa" w:w="100"/>
            </w:tcMar>
          </w:tcPr>
          <w:p>
            <w:pPr>
              <w:jc w:val="left"/>
            </w:pPr>
            <w:r>
              <w:rPr>
                <w:b w:val="false"/>
                <w:bCs w:val="false"/>
              </w:rPr>
              <w:t xml:space="preserve">Low</w:t>
            </w:r>
          </w:p>
        </w:tc>
        <w:tc>
          <w:tcPr>
            <w:tcW w:type="dxa" w:w="1800"/>
            <w:tcMar>
              <w:top w:type="dxa" w:w="80"/>
              <w:left w:type="dxa" w:w="100"/>
              <w:bottom w:type="dxa" w:w="80"/>
              <w:right w:type="dxa" w:w="100"/>
            </w:tcMar>
          </w:tcPr>
          <w:p>
            <w:pPr>
              <w:jc w:val="left"/>
            </w:pPr>
            <w:r>
              <w:rPr>
                <w:b w:val="false"/>
                <w:bCs w:val="false"/>
              </w:rPr>
              <w:t xml:space="preserve">Green</w:t>
            </w:r>
          </w:p>
        </w:tc>
        <w:tc>
          <w:tcPr>
            <w:tcW w:type="dxa" w:w="5760"/>
            <w:tcMar>
              <w:top w:type="dxa" w:w="80"/>
              <w:left w:type="dxa" w:w="100"/>
              <w:bottom w:type="dxa" w:w="80"/>
              <w:right w:type="dxa" w:w="100"/>
            </w:tcMar>
          </w:tcPr>
          <w:p>
            <w:pPr>
              <w:jc w:val="left"/>
            </w:pPr>
            <w:r>
              <w:rPr>
                <w:b w:val="false"/>
                <w:bCs w:val="false"/>
              </w:rPr>
              <w:t xml:space="preserve">Birthdays, Festivals</w:t>
            </w:r>
          </w:p>
        </w:tc>
      </w:tr>
    </w:tbl>
    <w:p>
      <w:pPr>
        <w:pStyle w:val="Heading2"/>
        <w:spacing w:after="120" w:before="280"/>
      </w:pPr>
      <w:r>
        <w:t xml:space="preserve">3.2 Default categories</w:t>
      </w:r>
    </w:p>
    <w:p>
      <w:pPr>
        <w:spacing w:after="160"/>
      </w:pPr>
      <w:r>
        <w:t xml:space="preserve">NHS • Visa • Passport • ILR • School • Office • Car MOT • Car Insurance • Car Servicing • India Health Insurance • Policy/Documents • Friends &amp; Family • Birthdays • Festivals • Other</w:t>
      </w:r>
    </w:p>
    <w:p>
      <w:pPr>
        <w:pStyle w:val="Heading2"/>
        <w:spacing w:after="120" w:before="280"/>
      </w:pPr>
      <w:r>
        <w:t xml:space="preserve">3.3 Category rules</w:t>
      </w:r>
    </w:p>
    <w:p>
      <w:pPr>
        <w:pStyle w:val="ListParagraph"/>
        <w:numPr>
          <w:ilvl w:val="0"/>
          <w:numId w:val="2"/>
        </w:numPr>
        <w:spacing w:after="60"/>
      </w:pPr>
      <w:r>
        <w:t xml:space="preserve">Unlimited reminders per category</w:t>
      </w:r>
    </w:p>
    <w:p>
      <w:pPr>
        <w:pStyle w:val="ListParagraph"/>
        <w:numPr>
          <w:ilvl w:val="0"/>
          <w:numId w:val="2"/>
        </w:numPr>
        <w:spacing w:after="60"/>
      </w:pPr>
      <w:r>
        <w:t xml:space="preserve">User can create unlimited new categories</w:t>
      </w:r>
    </w:p>
    <w:p>
      <w:pPr>
        <w:pStyle w:val="ListParagraph"/>
        <w:numPr>
          <w:ilvl w:val="0"/>
          <w:numId w:val="2"/>
        </w:numPr>
        <w:spacing w:after="60"/>
      </w:pPr>
      <w:r>
        <w:t xml:space="preserve">User can assign an importance level per category</w:t>
      </w:r>
    </w:p>
    <w:p>
      <w:pPr>
        <w:pStyle w:val="ListParagraph"/>
        <w:numPr>
          <w:ilvl w:val="0"/>
          <w:numId w:val="2"/>
        </w:numPr>
        <w:spacing w:after="60"/>
      </w:pPr>
      <w:r>
        <w:t xml:space="preserve">Colour is automatically derived from importance level</w:t>
      </w:r>
    </w:p>
    <w:p>
      <w:pPr>
        <w:pStyle w:val="ListParagraph"/>
        <w:numPr>
          <w:ilvl w:val="0"/>
          <w:numId w:val="2"/>
        </w:numPr>
        <w:spacing w:after="60"/>
      </w:pPr>
      <w:r>
        <w:t xml:space="preserve">User can edit a category name and change its importance level later</w:t>
      </w:r>
    </w:p>
    <w:p>
      <w:pPr>
        <w:pStyle w:val="ListParagraph"/>
        <w:numPr>
          <w:ilvl w:val="0"/>
          <w:numId w:val="2"/>
        </w:numPr>
        <w:spacing w:after="60"/>
      </w:pPr>
      <w:r>
        <w:t xml:space="preserve">Confirmed requirement: “Add new category” must be reachable directly from the reminder creation flow (Step 1: Select Category), not only from Settings — so a user isn't blocked mid-creation if the category they need doesn't exist yet.</w:t>
      </w:r>
    </w:p>
    <w:p>
      <w:pPr>
        <w:pStyle w:val="Heading1"/>
        <w:spacing w:after="160" w:before="360"/>
      </w:pPr>
      <w:r>
        <w:t xml:space="preserve">4. Reminder Data Structure</w:t>
      </w:r>
    </w:p>
    <w:p>
      <w:pPr>
        <w:spacing w:after="120"/>
      </w:pPr>
      <w:r>
        <w:t xml:space="preserve">Original fields, one JSON file per reminder, stored at /data/data/app/reminders/ (Android) or AppDocuments/reminders/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pPr>
              <w:jc w:val="left"/>
            </w:pPr>
            <w:r>
              <w:rPr>
                <w:b/>
                <w:bCs/>
                <w:color w:val="FFFFFF"/>
              </w:rPr>
              <w:t xml:space="preserve">Field</w:t>
            </w:r>
          </w:p>
        </w:tc>
        <w:tc>
          <w:tcPr>
            <w:tcW w:type="dxa" w:w="6960"/>
            <w:shd w:fill="1F3864" w:val="clear"/>
            <w:tcMar>
              <w:top w:type="dxa" w:w="80"/>
              <w:left w:type="dxa" w:w="100"/>
              <w:bottom w:type="dxa" w:w="80"/>
              <w:right w:type="dxa" w:w="100"/>
            </w:tcMar>
          </w:tcPr>
          <w:p>
            <w:pPr>
              <w:jc w:val="left"/>
            </w:pPr>
            <w:r>
              <w:rPr>
                <w:b/>
                <w:bCs/>
                <w:color w:val="FFFFFF"/>
              </w:rPr>
              <w:t xml:space="preserve">Type / Notes</w:t>
            </w:r>
          </w:p>
        </w:tc>
      </w:tr>
      <w:tr>
        <w:tc>
          <w:tcPr>
            <w:tcW w:type="dxa" w:w="2400"/>
            <w:tcMar>
              <w:top w:type="dxa" w:w="80"/>
              <w:left w:type="dxa" w:w="100"/>
              <w:bottom w:type="dxa" w:w="80"/>
              <w:right w:type="dxa" w:w="100"/>
            </w:tcMar>
          </w:tcPr>
          <w:p>
            <w:pPr>
              <w:jc w:val="left"/>
            </w:pPr>
            <w:r>
              <w:rPr>
                <w:b w:val="false"/>
                <w:bCs w:val="false"/>
              </w:rPr>
              <w:t xml:space="preserve">id</w:t>
            </w:r>
          </w:p>
        </w:tc>
        <w:tc>
          <w:tcPr>
            <w:tcW w:type="dxa" w:w="6960"/>
            <w:tcMar>
              <w:top w:type="dxa" w:w="80"/>
              <w:left w:type="dxa" w:w="100"/>
              <w:bottom w:type="dxa" w:w="80"/>
              <w:right w:type="dxa" w:w="100"/>
            </w:tcMar>
          </w:tcPr>
          <w:p>
            <w:pPr>
              <w:jc w:val="left"/>
            </w:pPr>
            <w:r>
              <w:rPr>
                <w:b w:val="false"/>
                <w:bCs w:val="false"/>
              </w:rPr>
              <w:t xml:space="preserve">unique_id</w:t>
            </w:r>
          </w:p>
        </w:tc>
      </w:tr>
      <w:tr>
        <w:tc>
          <w:tcPr>
            <w:tcW w:type="dxa" w:w="2400"/>
            <w:shd w:fill="EAF1F8" w:val="clear"/>
            <w:tcMar>
              <w:top w:type="dxa" w:w="80"/>
              <w:left w:type="dxa" w:w="100"/>
              <w:bottom w:type="dxa" w:w="80"/>
              <w:right w:type="dxa" w:w="100"/>
            </w:tcMar>
          </w:tcPr>
          <w:p>
            <w:pPr>
              <w:jc w:val="left"/>
            </w:pPr>
            <w:r>
              <w:rPr>
                <w:b w:val="false"/>
                <w:bCs w:val="false"/>
              </w:rPr>
              <w:t xml:space="preserve">category</w:t>
            </w:r>
          </w:p>
        </w:tc>
        <w:tc>
          <w:tcPr>
            <w:tcW w:type="dxa" w:w="6960"/>
            <w:shd w:fill="EAF1F8" w:val="clear"/>
            <w:tcMar>
              <w:top w:type="dxa" w:w="80"/>
              <w:left w:type="dxa" w:w="100"/>
              <w:bottom w:type="dxa" w:w="80"/>
              <w:right w:type="dxa" w:w="100"/>
            </w:tcMar>
          </w:tcPr>
          <w:p>
            <w:pPr>
              <w:jc w:val="left"/>
            </w:pPr>
            <w:r>
              <w:rPr>
                <w:b w:val="false"/>
                <w:bCs w:val="false"/>
              </w:rPr>
              <w:t xml:space="preserve">string</w:t>
            </w:r>
          </w:p>
        </w:tc>
      </w:tr>
      <w:tr>
        <w:tc>
          <w:tcPr>
            <w:tcW w:type="dxa" w:w="2400"/>
            <w:tcMar>
              <w:top w:type="dxa" w:w="80"/>
              <w:left w:type="dxa" w:w="100"/>
              <w:bottom w:type="dxa" w:w="80"/>
              <w:right w:type="dxa" w:w="100"/>
            </w:tcMar>
          </w:tcPr>
          <w:p>
            <w:pPr>
              <w:jc w:val="left"/>
            </w:pPr>
            <w:r>
              <w:rPr>
                <w:b w:val="false"/>
                <w:bCs w:val="false"/>
              </w:rPr>
              <w:t xml:space="preserve">importance</w:t>
            </w:r>
          </w:p>
        </w:tc>
        <w:tc>
          <w:tcPr>
            <w:tcW w:type="dxa" w:w="6960"/>
            <w:tcMar>
              <w:top w:type="dxa" w:w="80"/>
              <w:left w:type="dxa" w:w="100"/>
              <w:bottom w:type="dxa" w:w="80"/>
              <w:right w:type="dxa" w:w="100"/>
            </w:tcMar>
          </w:tcPr>
          <w:p>
            <w:pPr>
              <w:jc w:val="left"/>
            </w:pPr>
            <w:r>
              <w:rPr>
                <w:b w:val="false"/>
                <w:bCs w:val="false"/>
              </w:rPr>
              <w:t xml:space="preserve">high | medium | low</w:t>
            </w:r>
          </w:p>
        </w:tc>
      </w:tr>
      <w:tr>
        <w:tc>
          <w:tcPr>
            <w:tcW w:type="dxa" w:w="2400"/>
            <w:shd w:fill="EAF1F8" w:val="clear"/>
            <w:tcMar>
              <w:top w:type="dxa" w:w="80"/>
              <w:left w:type="dxa" w:w="100"/>
              <w:bottom w:type="dxa" w:w="80"/>
              <w:right w:type="dxa" w:w="100"/>
            </w:tcMar>
          </w:tcPr>
          <w:p>
            <w:pPr>
              <w:jc w:val="left"/>
            </w:pPr>
            <w:r>
              <w:rPr>
                <w:b w:val="false"/>
                <w:bCs w:val="false"/>
              </w:rPr>
              <w:t xml:space="preserve">color</w:t>
            </w:r>
          </w:p>
        </w:tc>
        <w:tc>
          <w:tcPr>
            <w:tcW w:type="dxa" w:w="6960"/>
            <w:shd w:fill="EAF1F8" w:val="clear"/>
            <w:tcMar>
              <w:top w:type="dxa" w:w="80"/>
              <w:left w:type="dxa" w:w="100"/>
              <w:bottom w:type="dxa" w:w="80"/>
              <w:right w:type="dxa" w:w="100"/>
            </w:tcMar>
          </w:tcPr>
          <w:p>
            <w:pPr>
              <w:jc w:val="left"/>
            </w:pPr>
            <w:r>
              <w:rPr>
                <w:b w:val="false"/>
                <w:bCs w:val="false"/>
              </w:rPr>
              <w:t xml:space="preserve">auto from importance</w:t>
            </w:r>
          </w:p>
        </w:tc>
      </w:tr>
      <w:tr>
        <w:tc>
          <w:tcPr>
            <w:tcW w:type="dxa" w:w="2400"/>
            <w:tcMar>
              <w:top w:type="dxa" w:w="80"/>
              <w:left w:type="dxa" w:w="100"/>
              <w:bottom w:type="dxa" w:w="80"/>
              <w:right w:type="dxa" w:w="100"/>
            </w:tcMar>
          </w:tcPr>
          <w:p>
            <w:pPr>
              <w:jc w:val="left"/>
            </w:pPr>
            <w:r>
              <w:rPr>
                <w:b w:val="false"/>
                <w:bCs w:val="false"/>
              </w:rPr>
              <w:t xml:space="preserve">title</w:t>
            </w:r>
          </w:p>
        </w:tc>
        <w:tc>
          <w:tcPr>
            <w:tcW w:type="dxa" w:w="6960"/>
            <w:tcMar>
              <w:top w:type="dxa" w:w="80"/>
              <w:left w:type="dxa" w:w="100"/>
              <w:bottom w:type="dxa" w:w="80"/>
              <w:right w:type="dxa" w:w="100"/>
            </w:tcMar>
          </w:tcPr>
          <w:p>
            <w:pPr>
              <w:jc w:val="left"/>
            </w:pPr>
            <w:r>
              <w:rPr>
                <w:b w:val="false"/>
                <w:bCs w:val="false"/>
              </w:rPr>
              <w:t xml:space="preserve">short text</w:t>
            </w:r>
          </w:p>
        </w:tc>
      </w:tr>
      <w:tr>
        <w:tc>
          <w:tcPr>
            <w:tcW w:type="dxa" w:w="2400"/>
            <w:shd w:fill="EAF1F8" w:val="clear"/>
            <w:tcMar>
              <w:top w:type="dxa" w:w="80"/>
              <w:left w:type="dxa" w:w="100"/>
              <w:bottom w:type="dxa" w:w="80"/>
              <w:right w:type="dxa" w:w="100"/>
            </w:tcMar>
          </w:tcPr>
          <w:p>
            <w:pPr>
              <w:jc w:val="left"/>
            </w:pPr>
            <w:r>
              <w:rPr>
                <w:b w:val="false"/>
                <w:bCs w:val="false"/>
              </w:rPr>
              <w:t xml:space="preserve">description</w:t>
            </w:r>
          </w:p>
        </w:tc>
        <w:tc>
          <w:tcPr>
            <w:tcW w:type="dxa" w:w="6960"/>
            <w:shd w:fill="EAF1F8" w:val="clear"/>
            <w:tcMar>
              <w:top w:type="dxa" w:w="80"/>
              <w:left w:type="dxa" w:w="100"/>
              <w:bottom w:type="dxa" w:w="80"/>
              <w:right w:type="dxa" w:w="100"/>
            </w:tcMar>
          </w:tcPr>
          <w:p>
            <w:pPr>
              <w:jc w:val="left"/>
            </w:pPr>
            <w:r>
              <w:rPr>
                <w:b w:val="false"/>
                <w:bCs w:val="false"/>
              </w:rPr>
              <w:t xml:space="preserve">optional long text</w:t>
            </w:r>
          </w:p>
        </w:tc>
      </w:tr>
      <w:tr>
        <w:tc>
          <w:tcPr>
            <w:tcW w:type="dxa" w:w="2400"/>
            <w:tcMar>
              <w:top w:type="dxa" w:w="80"/>
              <w:left w:type="dxa" w:w="100"/>
              <w:bottom w:type="dxa" w:w="80"/>
              <w:right w:type="dxa" w:w="100"/>
            </w:tcMar>
          </w:tcPr>
          <w:p>
            <w:pPr>
              <w:jc w:val="left"/>
            </w:pPr>
            <w:r>
              <w:rPr>
                <w:b w:val="false"/>
                <w:bCs w:val="false"/>
              </w:rPr>
              <w:t xml:space="preserve">start_time</w:t>
            </w:r>
          </w:p>
        </w:tc>
        <w:tc>
          <w:tcPr>
            <w:tcW w:type="dxa" w:w="6960"/>
            <w:tcMar>
              <w:top w:type="dxa" w:w="80"/>
              <w:left w:type="dxa" w:w="100"/>
              <w:bottom w:type="dxa" w:w="80"/>
              <w:right w:type="dxa" w:w="100"/>
            </w:tcMar>
          </w:tcPr>
          <w:p>
            <w:pPr>
              <w:jc w:val="left"/>
            </w:pPr>
            <w:r>
              <w:rPr>
                <w:b w:val="false"/>
                <w:bCs w:val="false"/>
              </w:rPr>
              <w:t xml:space="preserve">datetime</w:t>
            </w:r>
          </w:p>
        </w:tc>
      </w:tr>
      <w:tr>
        <w:tc>
          <w:tcPr>
            <w:tcW w:type="dxa" w:w="2400"/>
            <w:shd w:fill="EAF1F8" w:val="clear"/>
            <w:tcMar>
              <w:top w:type="dxa" w:w="80"/>
              <w:left w:type="dxa" w:w="100"/>
              <w:bottom w:type="dxa" w:w="80"/>
              <w:right w:type="dxa" w:w="100"/>
            </w:tcMar>
          </w:tcPr>
          <w:p>
            <w:pPr>
              <w:jc w:val="left"/>
            </w:pPr>
            <w:r>
              <w:rPr>
                <w:b w:val="false"/>
                <w:bCs w:val="false"/>
              </w:rPr>
              <w:t xml:space="preserve">final_time</w:t>
            </w:r>
          </w:p>
        </w:tc>
        <w:tc>
          <w:tcPr>
            <w:tcW w:type="dxa" w:w="6960"/>
            <w:shd w:fill="EAF1F8" w:val="clear"/>
            <w:tcMar>
              <w:top w:type="dxa" w:w="80"/>
              <w:left w:type="dxa" w:w="100"/>
              <w:bottom w:type="dxa" w:w="80"/>
              <w:right w:type="dxa" w:w="100"/>
            </w:tcMar>
          </w:tcPr>
          <w:p>
            <w:pPr>
              <w:jc w:val="left"/>
            </w:pPr>
            <w:r>
              <w:rPr>
                <w:b w:val="false"/>
                <w:bCs w:val="false"/>
              </w:rPr>
              <w:t xml:space="preserve">datetime</w:t>
            </w:r>
          </w:p>
        </w:tc>
      </w:tr>
      <w:tr>
        <w:tc>
          <w:tcPr>
            <w:tcW w:type="dxa" w:w="2400"/>
            <w:tcMar>
              <w:top w:type="dxa" w:w="80"/>
              <w:left w:type="dxa" w:w="100"/>
              <w:bottom w:type="dxa" w:w="80"/>
              <w:right w:type="dxa" w:w="100"/>
            </w:tcMar>
          </w:tcPr>
          <w:p>
            <w:pPr>
              <w:jc w:val="left"/>
            </w:pPr>
            <w:r>
              <w:rPr>
                <w:b w:val="false"/>
                <w:bCs w:val="false"/>
              </w:rPr>
              <w:t xml:space="preserve">next_trigger_time</w:t>
            </w:r>
          </w:p>
        </w:tc>
        <w:tc>
          <w:tcPr>
            <w:tcW w:type="dxa" w:w="6960"/>
            <w:tcMar>
              <w:top w:type="dxa" w:w="80"/>
              <w:left w:type="dxa" w:w="100"/>
              <w:bottom w:type="dxa" w:w="80"/>
              <w:right w:type="dxa" w:w="100"/>
            </w:tcMar>
          </w:tcPr>
          <w:p>
            <w:pPr>
              <w:jc w:val="left"/>
            </w:pPr>
            <w:r>
              <w:rPr>
                <w:b w:val="false"/>
                <w:bCs w:val="false"/>
              </w:rPr>
              <w:t xml:space="preserve">datetime</w:t>
            </w:r>
          </w:p>
        </w:tc>
      </w:tr>
      <w:tr>
        <w:tc>
          <w:tcPr>
            <w:tcW w:type="dxa" w:w="2400"/>
            <w:shd w:fill="EAF1F8" w:val="clear"/>
            <w:tcMar>
              <w:top w:type="dxa" w:w="80"/>
              <w:left w:type="dxa" w:w="100"/>
              <w:bottom w:type="dxa" w:w="80"/>
              <w:right w:type="dxa" w:w="100"/>
            </w:tcMar>
          </w:tcPr>
          <w:p>
            <w:pPr>
              <w:jc w:val="left"/>
            </w:pPr>
            <w:r>
              <w:rPr>
                <w:b w:val="false"/>
                <w:bCs w:val="false"/>
              </w:rPr>
              <w:t xml:space="preserve">snooze_days</w:t>
            </w:r>
          </w:p>
        </w:tc>
        <w:tc>
          <w:tcPr>
            <w:tcW w:type="dxa" w:w="6960"/>
            <w:shd w:fill="EAF1F8" w:val="clear"/>
            <w:tcMar>
              <w:top w:type="dxa" w:w="80"/>
              <w:left w:type="dxa" w:w="100"/>
              <w:bottom w:type="dxa" w:w="80"/>
              <w:right w:type="dxa" w:w="100"/>
            </w:tcMar>
          </w:tcPr>
          <w:p>
            <w:pPr>
              <w:jc w:val="left"/>
            </w:pPr>
            <w:r>
              <w:rPr>
                <w:b w:val="false"/>
                <w:bCs w:val="false"/>
              </w:rPr>
              <w:t xml:space="preserve">1 | 2 | 3 | final_day</w:t>
            </w:r>
          </w:p>
        </w:tc>
      </w:tr>
      <w:tr>
        <w:tc>
          <w:tcPr>
            <w:tcW w:type="dxa" w:w="2400"/>
            <w:tcMar>
              <w:top w:type="dxa" w:w="80"/>
              <w:left w:type="dxa" w:w="100"/>
              <w:bottom w:type="dxa" w:w="80"/>
              <w:right w:type="dxa" w:w="100"/>
            </w:tcMar>
          </w:tcPr>
          <w:p>
            <w:pPr>
              <w:jc w:val="left"/>
            </w:pPr>
            <w:r>
              <w:rPr>
                <w:b w:val="false"/>
                <w:bCs w:val="false"/>
              </w:rPr>
              <w:t xml:space="preserve">voice_file</w:t>
            </w:r>
          </w:p>
        </w:tc>
        <w:tc>
          <w:tcPr>
            <w:tcW w:type="dxa" w:w="6960"/>
            <w:tcMar>
              <w:top w:type="dxa" w:w="80"/>
              <w:left w:type="dxa" w:w="100"/>
              <w:bottom w:type="dxa" w:w="80"/>
              <w:right w:type="dxa" w:w="100"/>
            </w:tcMar>
          </w:tcPr>
          <w:p>
            <w:pPr>
              <w:jc w:val="left"/>
            </w:pPr>
            <w:r>
              <w:rPr>
                <w:b w:val="false"/>
                <w:bCs w:val="false"/>
              </w:rPr>
              <w:t xml:space="preserve">local audio file path</w:t>
            </w:r>
          </w:p>
        </w:tc>
      </w:tr>
      <w:tr>
        <w:tc>
          <w:tcPr>
            <w:tcW w:type="dxa" w:w="2400"/>
            <w:shd w:fill="EAF1F8" w:val="clear"/>
            <w:tcMar>
              <w:top w:type="dxa" w:w="80"/>
              <w:left w:type="dxa" w:w="100"/>
              <w:bottom w:type="dxa" w:w="80"/>
              <w:right w:type="dxa" w:w="100"/>
            </w:tcMar>
          </w:tcPr>
          <w:p>
            <w:pPr>
              <w:jc w:val="left"/>
            </w:pPr>
            <w:r>
              <w:rPr>
                <w:b w:val="false"/>
                <w:bCs w:val="false"/>
              </w:rPr>
              <w:t xml:space="preserve">created_at</w:t>
            </w:r>
          </w:p>
        </w:tc>
        <w:tc>
          <w:tcPr>
            <w:tcW w:type="dxa" w:w="6960"/>
            <w:shd w:fill="EAF1F8" w:val="clear"/>
            <w:tcMar>
              <w:top w:type="dxa" w:w="80"/>
              <w:left w:type="dxa" w:w="100"/>
              <w:bottom w:type="dxa" w:w="80"/>
              <w:right w:type="dxa" w:w="100"/>
            </w:tcMar>
          </w:tcPr>
          <w:p>
            <w:pPr>
              <w:jc w:val="left"/>
            </w:pPr>
            <w:r>
              <w:rPr>
                <w:b w:val="false"/>
                <w:bCs w:val="false"/>
              </w:rPr>
              <w:t xml:space="preserve">datetime</w:t>
            </w:r>
          </w:p>
        </w:tc>
      </w:tr>
      <w:tr>
        <w:tc>
          <w:tcPr>
            <w:tcW w:type="dxa" w:w="2400"/>
            <w:tcMar>
              <w:top w:type="dxa" w:w="80"/>
              <w:left w:type="dxa" w:w="100"/>
              <w:bottom w:type="dxa" w:w="80"/>
              <w:right w:type="dxa" w:w="100"/>
            </w:tcMar>
          </w:tcPr>
          <w:p>
            <w:pPr>
              <w:jc w:val="left"/>
            </w:pPr>
            <w:r>
              <w:rPr>
                <w:b w:val="false"/>
                <w:bCs w:val="false"/>
              </w:rPr>
              <w:t xml:space="preserve">completed</w:t>
            </w:r>
          </w:p>
        </w:tc>
        <w:tc>
          <w:tcPr>
            <w:tcW w:type="dxa" w:w="6960"/>
            <w:tcMar>
              <w:top w:type="dxa" w:w="80"/>
              <w:left w:type="dxa" w:w="100"/>
              <w:bottom w:type="dxa" w:w="80"/>
              <w:right w:type="dxa" w:w="100"/>
            </w:tcMar>
          </w:tcPr>
          <w:p>
            <w:pPr>
              <w:jc w:val="left"/>
            </w:pPr>
            <w:r>
              <w:rPr>
                <w:b w:val="false"/>
                <w:bCs w:val="false"/>
              </w:rPr>
              <w:t xml:space="preserve">true | false</w:t>
            </w:r>
          </w:p>
        </w:tc>
      </w:tr>
      <w:tr>
        <w:tc>
          <w:tcPr>
            <w:tcW w:type="dxa" w:w="2400"/>
            <w:shd w:fill="EAF1F8" w:val="clear"/>
            <w:tcMar>
              <w:top w:type="dxa" w:w="80"/>
              <w:left w:type="dxa" w:w="100"/>
              <w:bottom w:type="dxa" w:w="80"/>
              <w:right w:type="dxa" w:w="100"/>
            </w:tcMar>
          </w:tcPr>
          <w:p>
            <w:pPr>
              <w:jc w:val="left"/>
            </w:pPr>
            <w:r>
              <w:rPr>
                <w:b w:val="false"/>
                <w:bCs w:val="false"/>
              </w:rPr>
              <w:t xml:space="preserve">archived</w:t>
            </w:r>
          </w:p>
        </w:tc>
        <w:tc>
          <w:tcPr>
            <w:tcW w:type="dxa" w:w="6960"/>
            <w:shd w:fill="EAF1F8" w:val="clear"/>
            <w:tcMar>
              <w:top w:type="dxa" w:w="80"/>
              <w:left w:type="dxa" w:w="100"/>
              <w:bottom w:type="dxa" w:w="80"/>
              <w:right w:type="dxa" w:w="100"/>
            </w:tcMar>
          </w:tcPr>
          <w:p>
            <w:pPr>
              <w:jc w:val="left"/>
            </w:pPr>
            <w:r>
              <w:rPr>
                <w:b w:val="false"/>
                <w:bCs w:val="false"/>
              </w:rPr>
              <w:t xml:space="preserve">true | false</w:t>
            </w:r>
          </w:p>
        </w:tc>
      </w:tr>
    </w:tbl>
    <w:p>
      <w:pPr>
        <w:pStyle w:val="Heading2"/>
        <w:spacing w:after="120" w:before="280"/>
      </w:pPr>
      <w:r>
        <w:t xml:space="preserve">4.1 Fields to add — NEW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pPr>
              <w:jc w:val="left"/>
            </w:pPr>
            <w:r>
              <w:rPr>
                <w:b/>
                <w:bCs/>
                <w:color w:val="FFFFFF"/>
              </w:rPr>
              <w:t xml:space="preserve">New field</w:t>
            </w:r>
          </w:p>
        </w:tc>
        <w:tc>
          <w:tcPr>
            <w:tcW w:type="dxa" w:w="6960"/>
            <w:shd w:fill="1F3864" w:val="clear"/>
            <w:tcMar>
              <w:top w:type="dxa" w:w="80"/>
              <w:left w:type="dxa" w:w="100"/>
              <w:bottom w:type="dxa" w:w="80"/>
              <w:right w:type="dxa" w:w="100"/>
            </w:tcMar>
          </w:tcPr>
          <w:p>
            <w:pPr>
              <w:jc w:val="left"/>
            </w:pPr>
            <w:r>
              <w:rPr>
                <w:b/>
                <w:bCs/>
                <w:color w:val="FFFFFF"/>
              </w:rPr>
              <w:t xml:space="preserve">Purpose</w:t>
            </w:r>
          </w:p>
        </w:tc>
      </w:tr>
      <w:tr>
        <w:tc>
          <w:tcPr>
            <w:tcW w:type="dxa" w:w="2400"/>
            <w:tcMar>
              <w:top w:type="dxa" w:w="80"/>
              <w:left w:type="dxa" w:w="100"/>
              <w:bottom w:type="dxa" w:w="80"/>
              <w:right w:type="dxa" w:w="100"/>
            </w:tcMar>
          </w:tcPr>
          <w:p>
            <w:pPr>
              <w:jc w:val="left"/>
            </w:pPr>
            <w:r>
              <w:rPr>
                <w:b w:val="false"/>
                <w:bCs w:val="false"/>
              </w:rPr>
              <w:t xml:space="preserve">recurrence_rule</w:t>
            </w:r>
          </w:p>
        </w:tc>
        <w:tc>
          <w:tcPr>
            <w:tcW w:type="dxa" w:w="6960"/>
            <w:tcMar>
              <w:top w:type="dxa" w:w="80"/>
              <w:left w:type="dxa" w:w="100"/>
              <w:bottom w:type="dxa" w:w="80"/>
              <w:right w:type="dxa" w:w="100"/>
            </w:tcMar>
          </w:tcPr>
          <w:p>
            <w:pPr>
              <w:jc w:val="left"/>
            </w:pPr>
            <w:r>
              <w:rPr>
                <w:b w:val="false"/>
                <w:bCs w:val="false"/>
              </w:rPr>
              <w:t xml:space="preserve">none | yearly | monthly | custom_interval_days — required for genuinely recurring items like birthdays, MOT, insurance renewal, which currently have no way to reappear next year without the user re-creating them</w:t>
            </w:r>
          </w:p>
        </w:tc>
      </w:tr>
      <w:tr>
        <w:tc>
          <w:tcPr>
            <w:tcW w:type="dxa" w:w="2400"/>
            <w:shd w:fill="EAF1F8" w:val="clear"/>
            <w:tcMar>
              <w:top w:type="dxa" w:w="80"/>
              <w:left w:type="dxa" w:w="100"/>
              <w:bottom w:type="dxa" w:w="80"/>
              <w:right w:type="dxa" w:w="100"/>
            </w:tcMar>
          </w:tcPr>
          <w:p>
            <w:pPr>
              <w:jc w:val="left"/>
            </w:pPr>
            <w:r>
              <w:rPr>
                <w:b w:val="false"/>
                <w:bCs w:val="false"/>
              </w:rPr>
              <w:t xml:space="preserve">timezone</w:t>
            </w:r>
          </w:p>
        </w:tc>
        <w:tc>
          <w:tcPr>
            <w:tcW w:type="dxa" w:w="6960"/>
            <w:shd w:fill="EAF1F8" w:val="clear"/>
            <w:tcMar>
              <w:top w:type="dxa" w:w="80"/>
              <w:left w:type="dxa" w:w="100"/>
              <w:bottom w:type="dxa" w:w="80"/>
              <w:right w:type="dxa" w:w="100"/>
            </w:tcMar>
          </w:tcPr>
          <w:p>
            <w:pPr>
              <w:jc w:val="left"/>
            </w:pPr>
            <w:r>
              <w:rPr>
                <w:b w:val="false"/>
                <w:bCs w:val="false"/>
              </w:rPr>
              <w:t xml:space="preserve">IANA timezone captured at creation, so a reminder set while travelling still fires at the intended local time and survives DST changes</w:t>
            </w:r>
          </w:p>
        </w:tc>
      </w:tr>
      <w:tr>
        <w:tc>
          <w:tcPr>
            <w:tcW w:type="dxa" w:w="2400"/>
            <w:tcMar>
              <w:top w:type="dxa" w:w="80"/>
              <w:left w:type="dxa" w:w="100"/>
              <w:bottom w:type="dxa" w:w="80"/>
              <w:right w:type="dxa" w:w="100"/>
            </w:tcMar>
          </w:tcPr>
          <w:p>
            <w:pPr>
              <w:jc w:val="left"/>
            </w:pPr>
            <w:r>
              <w:rPr>
                <w:b w:val="false"/>
                <w:bCs w:val="false"/>
              </w:rPr>
              <w:t xml:space="preserve">updated_at</w:t>
            </w:r>
          </w:p>
        </w:tc>
        <w:tc>
          <w:tcPr>
            <w:tcW w:type="dxa" w:w="6960"/>
            <w:tcMar>
              <w:top w:type="dxa" w:w="80"/>
              <w:left w:type="dxa" w:w="100"/>
              <w:bottom w:type="dxa" w:w="80"/>
              <w:right w:type="dxa" w:w="100"/>
            </w:tcMar>
          </w:tcPr>
          <w:p>
            <w:pPr>
              <w:jc w:val="left"/>
            </w:pPr>
            <w:r>
              <w:rPr>
                <w:b w:val="false"/>
                <w:bCs w:val="false"/>
              </w:rPr>
              <w:t xml:space="preserve">datetime of last edit, for troubleshooting and backup/restore conflict resolution</w:t>
            </w:r>
          </w:p>
        </w:tc>
      </w:tr>
      <w:tr>
        <w:tc>
          <w:tcPr>
            <w:tcW w:type="dxa" w:w="2400"/>
            <w:shd w:fill="EAF1F8" w:val="clear"/>
            <w:tcMar>
              <w:top w:type="dxa" w:w="80"/>
              <w:left w:type="dxa" w:w="100"/>
              <w:bottom w:type="dxa" w:w="80"/>
              <w:right w:type="dxa" w:w="100"/>
            </w:tcMar>
          </w:tcPr>
          <w:p>
            <w:pPr>
              <w:jc w:val="left"/>
            </w:pPr>
            <w:r>
              <w:rPr>
                <w:b w:val="false"/>
                <w:bCs w:val="false"/>
              </w:rPr>
              <w:t xml:space="preserve">schema_version</w:t>
            </w:r>
          </w:p>
        </w:tc>
        <w:tc>
          <w:tcPr>
            <w:tcW w:type="dxa" w:w="6960"/>
            <w:shd w:fill="EAF1F8" w:val="clear"/>
            <w:tcMar>
              <w:top w:type="dxa" w:w="80"/>
              <w:left w:type="dxa" w:w="100"/>
              <w:bottom w:type="dxa" w:w="80"/>
              <w:right w:type="dxa" w:w="100"/>
            </w:tcMar>
          </w:tcPr>
          <w:p>
            <w:pPr>
              <w:jc w:val="left"/>
            </w:pPr>
            <w:r>
              <w:rPr>
                <w:b w:val="false"/>
                <w:bCs w:val="false"/>
              </w:rPr>
              <w:t xml:space="preserve">integer — lets the app migrate the JSON/DB structure safely across app updates</w:t>
            </w:r>
          </w:p>
        </w:tc>
      </w:tr>
      <w:tr>
        <w:tc>
          <w:tcPr>
            <w:tcW w:type="dxa" w:w="2400"/>
            <w:tcMar>
              <w:top w:type="dxa" w:w="80"/>
              <w:left w:type="dxa" w:w="100"/>
              <w:bottom w:type="dxa" w:w="80"/>
              <w:right w:type="dxa" w:w="100"/>
            </w:tcMar>
          </w:tcPr>
          <w:p>
            <w:pPr>
              <w:jc w:val="left"/>
            </w:pPr>
            <w:r>
              <w:rPr>
                <w:b w:val="false"/>
                <w:bCs w:val="false"/>
              </w:rPr>
              <w:t xml:space="preserve">reminder_status</w:t>
            </w:r>
          </w:p>
        </w:tc>
        <w:tc>
          <w:tcPr>
            <w:tcW w:type="dxa" w:w="6960"/>
            <w:tcMar>
              <w:top w:type="dxa" w:w="80"/>
              <w:left w:type="dxa" w:w="100"/>
              <w:bottom w:type="dxa" w:w="80"/>
              <w:right w:type="dxa" w:w="100"/>
            </w:tcMar>
          </w:tcPr>
          <w:p>
            <w:pPr>
              <w:jc w:val="left"/>
            </w:pPr>
            <w:r>
              <w:rPr>
                <w:b w:val="false"/>
                <w:bCs w:val="false"/>
              </w:rPr>
              <w:t xml:space="preserve">active | snoozed | completed | archived | deleted — replaces the two booleans (completed/archived) with one clear state machine, avoiding invalid combinations</w:t>
            </w:r>
          </w:p>
        </w:tc>
      </w:tr>
    </w:tbl>
    <w:p>
      <w:pPr>
        <w:pStyle w:val="Heading1"/>
        <w:spacing w:after="160" w:before="360"/>
      </w:pPr>
      <w:r>
        <w:t xml:space="preserve">5. Voice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pPr>
              <w:jc w:val="left"/>
            </w:pPr>
            <w:r>
              <w:rPr>
                <w:b/>
                <w:bCs/>
                <w:color w:val="FFFFFF"/>
              </w:rPr>
              <w:t xml:space="preserve">Property</w:t>
            </w:r>
          </w:p>
        </w:tc>
        <w:tc>
          <w:tcPr>
            <w:tcW w:type="dxa" w:w="6960"/>
            <w:shd w:fill="1F3864" w:val="clear"/>
            <w:tcMar>
              <w:top w:type="dxa" w:w="80"/>
              <w:left w:type="dxa" w:w="100"/>
              <w:bottom w:type="dxa" w:w="80"/>
              <w:right w:type="dxa" w:w="100"/>
            </w:tcMar>
          </w:tcPr>
          <w:p>
            <w:pPr>
              <w:jc w:val="left"/>
            </w:pPr>
            <w:r>
              <w:rPr>
                <w:b/>
                <w:bCs/>
                <w:color w:val="FFFFFF"/>
              </w:rPr>
              <w:t xml:space="preserve">Value</w:t>
            </w:r>
          </w:p>
        </w:tc>
      </w:tr>
      <w:tr>
        <w:tc>
          <w:tcPr>
            <w:tcW w:type="dxa" w:w="2400"/>
            <w:tcMar>
              <w:top w:type="dxa" w:w="80"/>
              <w:left w:type="dxa" w:w="100"/>
              <w:bottom w:type="dxa" w:w="80"/>
              <w:right w:type="dxa" w:w="100"/>
            </w:tcMar>
          </w:tcPr>
          <w:p>
            <w:pPr>
              <w:jc w:val="left"/>
            </w:pPr>
            <w:r>
              <w:rPr>
                <w:b w:val="false"/>
                <w:bCs w:val="false"/>
              </w:rPr>
              <w:t xml:space="preserve">Recording</w:t>
            </w:r>
          </w:p>
        </w:tc>
        <w:tc>
          <w:tcPr>
            <w:tcW w:type="dxa" w:w="6960"/>
            <w:tcMar>
              <w:top w:type="dxa" w:w="80"/>
              <w:left w:type="dxa" w:w="100"/>
              <w:bottom w:type="dxa" w:w="80"/>
              <w:right w:type="dxa" w:w="100"/>
            </w:tcMar>
          </w:tcPr>
          <w:p>
            <w:pPr>
              <w:jc w:val="left"/>
            </w:pPr>
            <w:r>
              <w:rPr>
                <w:b w:val="false"/>
                <w:bCs w:val="false"/>
              </w:rPr>
              <w:t xml:space="preserve">Enabled</w:t>
            </w:r>
          </w:p>
        </w:tc>
      </w:tr>
      <w:tr>
        <w:tc>
          <w:tcPr>
            <w:tcW w:type="dxa" w:w="2400"/>
            <w:shd w:fill="EAF1F8" w:val="clear"/>
            <w:tcMar>
              <w:top w:type="dxa" w:w="80"/>
              <w:left w:type="dxa" w:w="100"/>
              <w:bottom w:type="dxa" w:w="80"/>
              <w:right w:type="dxa" w:w="100"/>
            </w:tcMar>
          </w:tcPr>
          <w:p>
            <w:pPr>
              <w:jc w:val="left"/>
            </w:pPr>
            <w:r>
              <w:rPr>
                <w:b w:val="false"/>
                <w:bCs w:val="false"/>
              </w:rPr>
              <w:t xml:space="preserve">Max length</w:t>
            </w:r>
          </w:p>
        </w:tc>
        <w:tc>
          <w:tcPr>
            <w:tcW w:type="dxa" w:w="6960"/>
            <w:shd w:fill="EAF1F8" w:val="clear"/>
            <w:tcMar>
              <w:top w:type="dxa" w:w="80"/>
              <w:left w:type="dxa" w:w="100"/>
              <w:bottom w:type="dxa" w:w="80"/>
              <w:right w:type="dxa" w:w="100"/>
            </w:tcMar>
          </w:tcPr>
          <w:p>
            <w:pPr>
              <w:jc w:val="left"/>
            </w:pPr>
            <w:r>
              <w:rPr>
                <w:b w:val="false"/>
                <w:bCs w:val="false"/>
              </w:rPr>
              <w:t xml:space="preserve">20 seconds</w:t>
            </w:r>
          </w:p>
        </w:tc>
      </w:tr>
      <w:tr>
        <w:tc>
          <w:tcPr>
            <w:tcW w:type="dxa" w:w="2400"/>
            <w:tcMar>
              <w:top w:type="dxa" w:w="80"/>
              <w:left w:type="dxa" w:w="100"/>
              <w:bottom w:type="dxa" w:w="80"/>
              <w:right w:type="dxa" w:w="100"/>
            </w:tcMar>
          </w:tcPr>
          <w:p>
            <w:pPr>
              <w:jc w:val="left"/>
            </w:pPr>
            <w:r>
              <w:rPr>
                <w:b w:val="false"/>
                <w:bCs w:val="false"/>
              </w:rPr>
              <w:t xml:space="preserve">Format</w:t>
            </w:r>
          </w:p>
        </w:tc>
        <w:tc>
          <w:tcPr>
            <w:tcW w:type="dxa" w:w="6960"/>
            <w:tcMar>
              <w:top w:type="dxa" w:w="80"/>
              <w:left w:type="dxa" w:w="100"/>
              <w:bottom w:type="dxa" w:w="80"/>
              <w:right w:type="dxa" w:w="100"/>
            </w:tcMar>
          </w:tcPr>
          <w:p>
            <w:pPr>
              <w:jc w:val="left"/>
            </w:pPr>
            <w:r>
              <w:rPr>
                <w:b w:val="false"/>
                <w:bCs w:val="false"/>
              </w:rPr>
              <w:t xml:space="preserve">WAV or AAC</w:t>
            </w:r>
          </w:p>
        </w:tc>
      </w:tr>
      <w:tr>
        <w:tc>
          <w:tcPr>
            <w:tcW w:type="dxa" w:w="2400"/>
            <w:shd w:fill="EAF1F8" w:val="clear"/>
            <w:tcMar>
              <w:top w:type="dxa" w:w="80"/>
              <w:left w:type="dxa" w:w="100"/>
              <w:bottom w:type="dxa" w:w="80"/>
              <w:right w:type="dxa" w:w="100"/>
            </w:tcMar>
          </w:tcPr>
          <w:p>
            <w:pPr>
              <w:jc w:val="left"/>
            </w:pPr>
            <w:r>
              <w:rPr>
                <w:b w:val="false"/>
                <w:bCs w:val="false"/>
              </w:rPr>
              <w:t xml:space="preserve">Storage</w:t>
            </w:r>
          </w:p>
        </w:tc>
        <w:tc>
          <w:tcPr>
            <w:tcW w:type="dxa" w:w="6960"/>
            <w:shd w:fill="EAF1F8" w:val="clear"/>
            <w:tcMar>
              <w:top w:type="dxa" w:w="80"/>
              <w:left w:type="dxa" w:w="100"/>
              <w:bottom w:type="dxa" w:w="80"/>
              <w:right w:type="dxa" w:w="100"/>
            </w:tcMar>
          </w:tcPr>
          <w:p>
            <w:pPr>
              <w:jc w:val="left"/>
            </w:pPr>
            <w:r>
              <w:rPr>
                <w:b w:val="false"/>
                <w:bCs w:val="false"/>
              </w:rPr>
              <w:t xml:space="preserve">Local only</w:t>
            </w:r>
          </w:p>
        </w:tc>
      </w:tr>
      <w:tr>
        <w:tc>
          <w:tcPr>
            <w:tcW w:type="dxa" w:w="2400"/>
            <w:tcMar>
              <w:top w:type="dxa" w:w="80"/>
              <w:left w:type="dxa" w:w="100"/>
              <w:bottom w:type="dxa" w:w="80"/>
              <w:right w:type="dxa" w:w="100"/>
            </w:tcMar>
          </w:tcPr>
          <w:p>
            <w:pPr>
              <w:jc w:val="left"/>
            </w:pPr>
            <w:r>
              <w:rPr>
                <w:b w:val="false"/>
                <w:bCs w:val="false"/>
              </w:rPr>
              <w:t xml:space="preserve">Playback</w:t>
            </w:r>
          </w:p>
        </w:tc>
        <w:tc>
          <w:tcPr>
            <w:tcW w:type="dxa" w:w="6960"/>
            <w:tcMar>
              <w:top w:type="dxa" w:w="80"/>
              <w:left w:type="dxa" w:w="100"/>
              <w:bottom w:type="dxa" w:w="80"/>
              <w:right w:type="dxa" w:w="100"/>
            </w:tcMar>
          </w:tcPr>
          <w:p>
            <w:pPr>
              <w:jc w:val="left"/>
            </w:pPr>
            <w:r>
              <w:rPr>
                <w:b w:val="false"/>
                <w:bCs w:val="false"/>
              </w:rPr>
              <w:t xml:space="preserve">On trigger</w:t>
            </w:r>
          </w:p>
        </w:tc>
      </w:tr>
    </w:tbl>
    <w:p>
      <w:pPr>
        <w:pStyle w:val="Heading2"/>
        <w:spacing w:after="120" w:before="280"/>
      </w:pPr>
      <w:r>
        <w:t xml:space="preserve">5.1 Gaps — NEW / UPDATED</w:t>
      </w:r>
    </w:p>
    <w:p>
      <w:pPr>
        <w:pStyle w:val="ListParagraph"/>
        <w:numPr>
          <w:ilvl w:val="0"/>
          <w:numId w:val="2"/>
        </w:numPr>
        <w:spacing w:after="60"/>
      </w:pPr>
      <w:r>
        <w:t xml:space="preserve">Voice message is currently marked required at creation. Recommend making it optional with a text-to-speech fallback (flutter_tts, fully offline on-device engines exist on both platforms) for users who deny microphone permission or are in a quiet environment when creating a reminder.</w:t>
      </w:r>
    </w:p>
    <w:p>
      <w:pPr>
        <w:pStyle w:val="ListParagraph"/>
        <w:numPr>
          <w:ilvl w:val="0"/>
          <w:numId w:val="2"/>
        </w:numPr>
        <w:spacing w:after="60"/>
      </w:pPr>
      <w:r>
        <w:t xml:space="preserve">Add explicit microphone-permission-denied handling in the creation flow (currently unspecified).</w:t>
      </w:r>
    </w:p>
    <w:p>
      <w:pPr>
        <w:pStyle w:val="ListParagraph"/>
        <w:numPr>
          <w:ilvl w:val="0"/>
          <w:numId w:val="2"/>
        </w:numPr>
        <w:spacing w:after="60"/>
      </w:pPr>
      <w:r>
        <w:t xml:space="preserve">Specify a re-record option and a playback preview before saving.</w:t>
      </w:r>
    </w:p>
    <w:p>
      <w:pPr>
        <w:pStyle w:val="Heading1"/>
        <w:spacing w:after="160" w:before="360"/>
      </w:pPr>
      <w:r>
        <w:t xml:space="preserve">6. Snooze &amp; Notification System</w:t>
      </w:r>
    </w:p>
    <w:p>
      <w:pPr>
        <w:pStyle w:val="Heading3"/>
        <w:spacing w:after="100" w:before="200"/>
      </w:pPr>
      <w:r>
        <w:t xml:space="preserve">Snooze rules (original)</w:t>
      </w:r>
    </w:p>
    <w:p>
      <w:pPr>
        <w:pStyle w:val="ListParagraph"/>
        <w:numPr>
          <w:ilvl w:val="0"/>
          <w:numId w:val="2"/>
        </w:numPr>
        <w:spacing w:after="60"/>
      </w:pPr>
      <w:r>
        <w:t xml:space="preserve">Options: 1 day, 2 days, 3 days, until final day</w:t>
      </w:r>
    </w:p>
    <w:p>
      <w:pPr>
        <w:pStyle w:val="ListParagraph"/>
        <w:numPr>
          <w:ilvl w:val="0"/>
          <w:numId w:val="2"/>
        </w:numPr>
        <w:spacing w:after="60"/>
      </w:pPr>
      <w:r>
        <w:t xml:space="preserve">User can only snooze, not cancel, an active reminder</w:t>
      </w:r>
    </w:p>
    <w:p>
      <w:pPr>
        <w:pStyle w:val="ListParagraph"/>
        <w:numPr>
          <w:ilvl w:val="0"/>
          <w:numId w:val="2"/>
        </w:numPr>
        <w:spacing w:after="60"/>
      </w:pPr>
      <w:r>
        <w:t xml:space="preserve">Snoozing updates next_trigger_time and reschedules the notification</w:t>
      </w:r>
    </w:p>
    <w:p>
      <w:pPr>
        <w:pStyle w:val="ListParagraph"/>
        <w:numPr>
          <w:ilvl w:val="0"/>
          <w:numId w:val="2"/>
        </w:numPr>
        <w:spacing w:after="60"/>
      </w:pPr>
      <w:r>
        <w:t xml:space="preserve">The final-day trigger is the last one; after it the reminder closes automatically</w:t>
      </w:r>
    </w:p>
    <w:p>
      <w:pPr>
        <w:pStyle w:val="Heading3"/>
        <w:spacing w:after="100" w:before="200"/>
      </w:pPr>
      <w:r>
        <w:t xml:space="preserve">Notifications (original)</w:t>
      </w:r>
    </w:p>
    <w:p>
      <w:pPr>
        <w:pStyle w:val="ListParagraph"/>
        <w:numPr>
          <w:ilvl w:val="0"/>
          <w:numId w:val="2"/>
        </w:numPr>
        <w:spacing w:after="60"/>
      </w:pPr>
      <w:r>
        <w:t xml:space="preserve">Fully offline notifications</w:t>
      </w:r>
    </w:p>
    <w:p>
      <w:pPr>
        <w:pStyle w:val="ListParagraph"/>
        <w:numPr>
          <w:ilvl w:val="0"/>
          <w:numId w:val="2"/>
        </w:numPr>
        <w:spacing w:after="60"/>
      </w:pPr>
      <w:r>
        <w:t xml:space="preserve">Plays the voice message</w:t>
      </w:r>
    </w:p>
    <w:p>
      <w:pPr>
        <w:pStyle w:val="ListParagraph"/>
        <w:numPr>
          <w:ilvl w:val="0"/>
          <w:numId w:val="2"/>
        </w:numPr>
        <w:spacing w:after="60"/>
      </w:pPr>
      <w:r>
        <w:t xml:space="preserve">Shows snooze action buttons</w:t>
      </w:r>
    </w:p>
    <w:p>
      <w:pPr>
        <w:pStyle w:val="ListParagraph"/>
        <w:numPr>
          <w:ilvl w:val="0"/>
          <w:numId w:val="2"/>
        </w:numPr>
        <w:spacing w:after="60"/>
      </w:pPr>
      <w:r>
        <w:t xml:space="preserve">Title: category + reminder title; body: next trigger time</w:t>
      </w:r>
    </w:p>
    <w:p>
      <w:pPr>
        <w:pStyle w:val="Heading3"/>
        <w:spacing w:after="100" w:before="200"/>
      </w:pPr>
      <w:r>
        <w:t xml:space="preserve">Gaps — NEW / UPDATED</w:t>
      </w:r>
    </w:p>
    <w:p>
      <w:pPr>
        <w:pStyle w:val="ListParagraph"/>
        <w:numPr>
          <w:ilvl w:val="0"/>
          <w:numId w:val="2"/>
        </w:numPr>
        <w:spacing w:after="60"/>
      </w:pPr>
      <w:r>
        <w:t xml:space="preserve">Confirmed requirement: the user must be able to edit or delete a reminder outright from the reminder list before it triggers. The original “user cannot cancel” rule only applies once a notification has already fired mid-snooze-cycle — it does not block normal editing/deleting of a reminder that hasn't triggered yet.</w:t>
      </w:r>
    </w:p>
    <w:p>
      <w:pPr>
        <w:pStyle w:val="ListParagraph"/>
        <w:numPr>
          <w:ilvl w:val="0"/>
          <w:numId w:val="2"/>
        </w:numPr>
        <w:spacing w:after="60"/>
      </w:pPr>
      <w:r>
        <w:t xml:space="preserve">Add behaviour for a missed/unactioned notification (e.g. phone off, Do Not Disturb): does it re-alert, or wait silently until next open?</w:t>
      </w:r>
    </w:p>
    <w:p>
      <w:pPr>
        <w:pStyle w:val="ListParagraph"/>
        <w:numPr>
          <w:ilvl w:val="0"/>
          <w:numId w:val="2"/>
        </w:numPr>
        <w:spacing w:after="60"/>
      </w:pPr>
      <w:r>
        <w:t xml:space="preserve">Request POST_NOTIFICATIONS permission on Android 13+ and local-notification permission on iOS explicitly in onboarding, with a graceful degraded state if denied.</w:t>
      </w:r>
    </w:p>
    <w:p>
      <w:pPr>
        <w:pStyle w:val="ListParagraph"/>
        <w:numPr>
          <w:ilvl w:val="0"/>
          <w:numId w:val="2"/>
        </w:numPr>
        <w:spacing w:after="60"/>
      </w:pPr>
      <w:r>
        <w:t xml:space="preserve">iOS restricts background audio playback from notifications; specify that voice playback on iOS is confirmed via silent-audio background mode or plays when the user opens the notification, since iOS will not autoplay audio from a locked screen the way Android can.</w:t>
      </w:r>
    </w:p>
    <w:p>
      <w:pPr>
        <w:pStyle w:val="Heading1"/>
        <w:spacing w:after="160" w:before="360"/>
      </w:pPr>
      <w:r>
        <w:t xml:space="preserve">7. Screens</w:t>
      </w:r>
    </w:p>
    <w:p>
      <w:pPr>
        <w:pStyle w:val="Heading2"/>
        <w:spacing w:after="120" w:before="280"/>
      </w:pPr>
      <w:r>
        <w:t xml:space="preserve">7.1 Home screen</w:t>
      </w:r>
    </w:p>
    <w:p>
      <w:pPr>
        <w:pStyle w:val="ListParagraph"/>
        <w:numPr>
          <w:ilvl w:val="0"/>
          <w:numId w:val="2"/>
        </w:numPr>
        <w:spacing w:after="60"/>
      </w:pPr>
      <w:r>
        <w:t xml:space="preserve">Shows the single next upcoming reminder: [Category • Importance] Title — Date Time</w:t>
      </w:r>
    </w:p>
    <w:p>
      <w:pPr>
        <w:pStyle w:val="ListParagraph"/>
        <w:numPr>
          <w:ilvl w:val="0"/>
          <w:numId w:val="2"/>
        </w:numPr>
        <w:spacing w:after="60"/>
      </w:pPr>
      <w:r>
        <w:t xml:space="preserve">Upcoming filters: next 1 week (default), next 2 weeks, next 3 weeks, next 1 month</w:t>
      </w:r>
    </w:p>
    <w:p>
      <w:pPr>
        <w:pStyle w:val="ListParagraph"/>
        <w:numPr>
          <w:ilvl w:val="0"/>
          <w:numId w:val="2"/>
        </w:numPr>
        <w:spacing w:after="60"/>
      </w:pPr>
      <w:r>
        <w:t xml:space="preserve">Sort order: next_trigger_time, then importance, then category</w:t>
      </w:r>
    </w:p>
    <w:p>
      <w:pPr>
        <w:pStyle w:val="Heading2"/>
        <w:spacing w:after="120" w:before="280"/>
      </w:pPr>
      <w:r>
        <w:t xml:space="preserve">7.2 See all reminders screen</w:t>
      </w:r>
    </w:p>
    <w:p>
      <w:pPr>
        <w:pStyle w:val="ListParagraph"/>
        <w:numPr>
          <w:ilvl w:val="0"/>
          <w:numId w:val="2"/>
        </w:numPr>
        <w:spacing w:after="60"/>
      </w:pPr>
      <w:r>
        <w:t xml:space="preserve">Simple list, sorted by next_trigger_time</w:t>
      </w:r>
    </w:p>
    <w:p>
      <w:pPr>
        <w:pStyle w:val="ListParagraph"/>
        <w:numPr>
          <w:ilvl w:val="0"/>
          <w:numId w:val="2"/>
        </w:numPr>
        <w:spacing w:after="60"/>
      </w:pPr>
      <w:r>
        <w:t xml:space="preserve">Format: [Colour tag] [Category • Importance] Title — Start Date — Next Trigger Date</w:t>
      </w:r>
    </w:p>
    <w:p>
      <w:pPr>
        <w:pStyle w:val="ListParagraph"/>
        <w:numPr>
          <w:ilvl w:val="0"/>
          <w:numId w:val="2"/>
        </w:numPr>
        <w:spacing w:after="60"/>
      </w:pPr>
      <w:r>
        <w:t xml:space="preserve">Shows all categories and all reminders in short form</w:t>
      </w:r>
    </w:p>
    <w:p>
      <w:pPr>
        <w:pStyle w:val="Heading2"/>
        <w:spacing w:after="120" w:before="280"/>
      </w:pPr>
      <w:r>
        <w:t xml:space="preserve">7.3 Category creation screen</w:t>
      </w:r>
    </w:p>
    <w:p>
      <w:pPr>
        <w:pStyle w:val="ListParagraph"/>
        <w:numPr>
          <w:ilvl w:val="0"/>
          <w:numId w:val="2"/>
        </w:numPr>
        <w:spacing w:after="60"/>
      </w:pPr>
      <w:r>
        <w:t xml:space="preserve">Fields: category name, importance level, colour (auto)</w:t>
      </w:r>
    </w:p>
    <w:p>
      <w:pPr>
        <w:pStyle w:val="ListParagraph"/>
        <w:numPr>
          <w:ilvl w:val="0"/>
          <w:numId w:val="2"/>
        </w:numPr>
        <w:spacing w:after="60"/>
      </w:pPr>
      <w:r>
        <w:t xml:space="preserve">User can create unlimited categories, edit names, and change importance</w:t>
      </w:r>
    </w:p>
    <w:p>
      <w:pPr>
        <w:pStyle w:val="Heading2"/>
        <w:spacing w:after="120" w:before="280"/>
      </w:pPr>
      <w:r>
        <w:t xml:space="preserve">7.4 Reminder creation flow</w:t>
      </w:r>
    </w:p>
    <w:p>
      <w:pPr>
        <w:pStyle w:val="ListParagraph"/>
        <w:numPr>
          <w:ilvl w:val="0"/>
          <w:numId w:val="2"/>
        </w:numPr>
        <w:spacing w:after="60"/>
      </w:pPr>
      <w:r>
        <w:t xml:space="preserve">Select category → Enter title → Enter description (optional) → Select start time → Select final time → Record voice message → Choose snooze option → Save</w:t>
      </w:r>
    </w:p>
    <w:p>
      <w:pPr>
        <w:pStyle w:val="ListParagraph"/>
        <w:numPr>
          <w:ilvl w:val="0"/>
          <w:numId w:val="2"/>
        </w:numPr>
        <w:spacing w:after="60"/>
      </w:pPr>
      <w:r>
        <w:t xml:space="preserve">Required: title, start time, final time, voice message</w:t>
      </w:r>
    </w:p>
    <w:p>
      <w:pPr>
        <w:pStyle w:val="Heading2"/>
        <w:spacing w:after="120" w:before="280"/>
      </w:pPr>
      <w:r>
        <w:t xml:space="preserve">7.5 Screens/features to add — NEW / UPDATED</w:t>
      </w:r>
    </w:p>
    <w:p>
      <w:pPr>
        <w:pStyle w:val="ListParagraph"/>
        <w:numPr>
          <w:ilvl w:val="0"/>
          <w:numId w:val="2"/>
        </w:numPr>
        <w:spacing w:after="60"/>
      </w:pPr>
      <w:r>
        <w:t xml:space="preserve">Search and filter on “See all reminders” — by category, importance, or free-text title search. With unlimited categories and reminders, a flat list becomes unusable without this.</w:t>
      </w:r>
    </w:p>
    <w:p>
      <w:pPr>
        <w:pStyle w:val="ListParagraph"/>
        <w:numPr>
          <w:ilvl w:val="0"/>
          <w:numId w:val="2"/>
        </w:numPr>
        <w:spacing w:after="60"/>
      </w:pPr>
      <w:r>
        <w:t xml:space="preserve">Edit/delete reminder screen — confirmed requirement, reuses the creation flow fields. Available from both the Home and See All screens for any reminder that hasn't yet triggered.</w:t>
      </w:r>
    </w:p>
    <w:p>
      <w:pPr>
        <w:pStyle w:val="ListParagraph"/>
        <w:numPr>
          <w:ilvl w:val="0"/>
          <w:numId w:val="2"/>
        </w:numPr>
        <w:spacing w:after="60"/>
      </w:pPr>
      <w:r>
        <w:t xml:space="preserve">Reminder detail view (tap a list item to see full description, voice playback, and history of snoozes).</w:t>
      </w:r>
    </w:p>
    <w:p>
      <w:pPr>
        <w:pStyle w:val="ListParagraph"/>
        <w:numPr>
          <w:ilvl w:val="0"/>
          <w:numId w:val="2"/>
        </w:numPr>
        <w:spacing w:after="60"/>
      </w:pPr>
      <w:r>
        <w:t xml:space="preserve">Settings screen: notification permission status, exact-alarm permission status, backup/export, app lock toggle, theme (light/dark).</w:t>
      </w:r>
    </w:p>
    <w:p>
      <w:pPr>
        <w:pStyle w:val="ListParagraph"/>
        <w:numPr>
          <w:ilvl w:val="0"/>
          <w:numId w:val="2"/>
        </w:numPr>
        <w:spacing w:after="60"/>
      </w:pPr>
      <w:r>
        <w:t xml:space="preserve">Backup &amp; restore screen: export all reminders + voice files to a single local .zip; import/restore from a chosen file.</w:t>
      </w:r>
    </w:p>
    <w:p>
      <w:pPr>
        <w:pStyle w:val="ListParagraph"/>
        <w:numPr>
          <w:ilvl w:val="0"/>
          <w:numId w:val="2"/>
        </w:numPr>
        <w:spacing w:after="60"/>
      </w:pPr>
      <w:r>
        <w:t xml:space="preserve">Optional PIN/biometric app lock, since the app stores sensitive personal data such as Visa, Passport, ILR, and NHS reminders.</w:t>
      </w:r>
    </w:p>
    <w:p>
      <w:pPr>
        <w:pStyle w:val="Heading1"/>
        <w:spacing w:after="160" w:before="360"/>
      </w:pPr>
      <w:r>
        <w:t xml:space="preserve">8. Reminder Trigger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3864" w:val="clear"/>
            <w:tcMar>
              <w:top w:type="dxa" w:w="80"/>
              <w:left w:type="dxa" w:w="100"/>
              <w:bottom w:type="dxa" w:w="80"/>
              <w:right w:type="dxa" w:w="100"/>
            </w:tcMar>
          </w:tcPr>
          <w:p>
            <w:pPr>
              <w:jc w:val="left"/>
            </w:pPr>
            <w:r>
              <w:rPr>
                <w:b/>
                <w:bCs/>
                <w:color w:val="FFFFFF"/>
              </w:rPr>
              <w:t xml:space="preserve">Event</w:t>
            </w:r>
          </w:p>
        </w:tc>
        <w:tc>
          <w:tcPr>
            <w:tcW w:type="dxa" w:w="7360"/>
            <w:shd w:fill="1F3864" w:val="clear"/>
            <w:tcMar>
              <w:top w:type="dxa" w:w="80"/>
              <w:left w:type="dxa" w:w="100"/>
              <w:bottom w:type="dxa" w:w="80"/>
              <w:right w:type="dxa" w:w="100"/>
            </w:tcMar>
          </w:tcPr>
          <w:p>
            <w:pPr>
              <w:jc w:val="left"/>
            </w:pPr>
            <w:r>
              <w:rPr>
                <w:b/>
                <w:bCs/>
                <w:color w:val="FFFFFF"/>
              </w:rPr>
              <w:t xml:space="preserve">Actions</w:t>
            </w:r>
          </w:p>
        </w:tc>
      </w:tr>
      <w:tr>
        <w:tc>
          <w:tcPr>
            <w:tcW w:type="dxa" w:w="2000"/>
            <w:tcMar>
              <w:top w:type="dxa" w:w="80"/>
              <w:left w:type="dxa" w:w="100"/>
              <w:bottom w:type="dxa" w:w="80"/>
              <w:right w:type="dxa" w:w="100"/>
            </w:tcMar>
          </w:tcPr>
          <w:p>
            <w:pPr>
              <w:jc w:val="left"/>
            </w:pPr>
            <w:r>
              <w:rPr>
                <w:b w:val="false"/>
                <w:bCs w:val="false"/>
              </w:rPr>
              <w:t xml:space="preserve">On trigger</w:t>
            </w:r>
          </w:p>
        </w:tc>
        <w:tc>
          <w:tcPr>
            <w:tcW w:type="dxa" w:w="7360"/>
            <w:tcMar>
              <w:top w:type="dxa" w:w="80"/>
              <w:left w:type="dxa" w:w="100"/>
              <w:bottom w:type="dxa" w:w="80"/>
              <w:right w:type="dxa" w:w="100"/>
            </w:tcMar>
          </w:tcPr>
          <w:p>
            <w:pPr>
              <w:jc w:val="left"/>
            </w:pPr>
            <w:r>
              <w:rPr>
                <w:b w:val="false"/>
                <w:bCs w:val="false"/>
              </w:rPr>
              <w:t xml:space="preserve">Play voice message → Show notification → Show snooze options</w:t>
            </w:r>
          </w:p>
        </w:tc>
      </w:tr>
      <w:tr>
        <w:tc>
          <w:tcPr>
            <w:tcW w:type="dxa" w:w="2000"/>
            <w:shd w:fill="EAF1F8" w:val="clear"/>
            <w:tcMar>
              <w:top w:type="dxa" w:w="80"/>
              <w:left w:type="dxa" w:w="100"/>
              <w:bottom w:type="dxa" w:w="80"/>
              <w:right w:type="dxa" w:w="100"/>
            </w:tcMar>
          </w:tcPr>
          <w:p>
            <w:pPr>
              <w:jc w:val="left"/>
            </w:pPr>
            <w:r>
              <w:rPr>
                <w:b w:val="false"/>
                <w:bCs w:val="false"/>
              </w:rPr>
              <w:t xml:space="preserve">On snooze</w:t>
            </w:r>
          </w:p>
        </w:tc>
        <w:tc>
          <w:tcPr>
            <w:tcW w:type="dxa" w:w="7360"/>
            <w:shd w:fill="EAF1F8" w:val="clear"/>
            <w:tcMar>
              <w:top w:type="dxa" w:w="80"/>
              <w:left w:type="dxa" w:w="100"/>
              <w:bottom w:type="dxa" w:w="80"/>
              <w:right w:type="dxa" w:w="100"/>
            </w:tcMar>
          </w:tcPr>
          <w:p>
            <w:pPr>
              <w:jc w:val="left"/>
            </w:pPr>
            <w:r>
              <w:rPr>
                <w:b w:val="false"/>
                <w:bCs w:val="false"/>
              </w:rPr>
              <w:t xml:space="preserve">Update next_trigger_time → Reschedule notification</w:t>
            </w:r>
          </w:p>
        </w:tc>
      </w:tr>
      <w:tr>
        <w:tc>
          <w:tcPr>
            <w:tcW w:type="dxa" w:w="2000"/>
            <w:tcMar>
              <w:top w:type="dxa" w:w="80"/>
              <w:left w:type="dxa" w:w="100"/>
              <w:bottom w:type="dxa" w:w="80"/>
              <w:right w:type="dxa" w:w="100"/>
            </w:tcMar>
          </w:tcPr>
          <w:p>
            <w:pPr>
              <w:jc w:val="left"/>
            </w:pPr>
            <w:r>
              <w:rPr>
                <w:b w:val="false"/>
                <w:bCs w:val="false"/>
              </w:rPr>
              <w:t xml:space="preserve">On final day</w:t>
            </w:r>
          </w:p>
        </w:tc>
        <w:tc>
          <w:tcPr>
            <w:tcW w:type="dxa" w:w="7360"/>
            <w:tcMar>
              <w:top w:type="dxa" w:w="80"/>
              <w:left w:type="dxa" w:w="100"/>
              <w:bottom w:type="dxa" w:w="80"/>
              <w:right w:type="dxa" w:w="100"/>
            </w:tcMar>
          </w:tcPr>
          <w:p>
            <w:pPr>
              <w:jc w:val="left"/>
            </w:pPr>
            <w:r>
              <w:rPr>
                <w:b w:val="false"/>
                <w:bCs w:val="false"/>
              </w:rPr>
              <w:t xml:space="preserve">Play voice message → Show final notification → Mark completed → Archive reminder → Delete voice file</w:t>
            </w:r>
          </w:p>
        </w:tc>
      </w:tr>
    </w:tbl>
    <w:p>
      <w:pPr>
        <w:pStyle w:val="Heading2"/>
        <w:spacing w:after="120" w:before="280"/>
      </w:pPr>
      <w:r>
        <w:t xml:space="preserve">Gap — NEW / UPDATED</w:t>
      </w:r>
    </w:p>
    <w:p>
      <w:pPr>
        <w:pStyle w:val="ListParagraph"/>
        <w:numPr>
          <w:ilvl w:val="0"/>
          <w:numId w:val="2"/>
        </w:numPr>
        <w:spacing w:after="60"/>
      </w:pPr>
      <w:r>
        <w:t xml:space="preserve">Confirmed requirement: the voice note must be permanently deleted on completion (not archived). The reminder record itself still moves to the archive, but with no attached audio — the archive/see-all screens should show a “no voice note” state for completed reminders rather than expecting one.</w:t>
      </w:r>
    </w:p>
    <w:p>
      <w:pPr>
        <w:pStyle w:val="ListParagraph"/>
        <w:numPr>
          <w:ilvl w:val="0"/>
          <w:numId w:val="2"/>
        </w:numPr>
        <w:spacing w:after="60"/>
      </w:pPr>
      <w:r>
        <w:t xml:space="preserve">Define what happens for a recurring reminder (see §4.1) on final day: it should reschedule for the next cycle rather than archive permanently.</w:t>
      </w:r>
    </w:p>
    <w:p>
      <w:pPr>
        <w:pStyle w:val="Heading1"/>
        <w:spacing w:after="160" w:before="360"/>
      </w:pPr>
      <w:r>
        <w:t xml:space="preserve">9. Past Reminders / Archive</w:t>
      </w:r>
    </w:p>
    <w:p>
      <w:pPr>
        <w:pStyle w:val="ListParagraph"/>
        <w:numPr>
          <w:ilvl w:val="0"/>
          <w:numId w:val="2"/>
        </w:numPr>
        <w:spacing w:after="60"/>
      </w:pPr>
      <w:r>
        <w:t xml:space="preserve">Completed reminders are auto-archived; their voice files are permanently auto-deleted — confirmed requirement, not a gap</w:t>
      </w:r>
    </w:p>
    <w:p>
      <w:pPr>
        <w:pStyle w:val="ListParagraph"/>
        <w:numPr>
          <w:ilvl w:val="0"/>
          <w:numId w:val="2"/>
        </w:numPr>
        <w:spacing w:after="60"/>
      </w:pPr>
      <w:r>
        <w:t xml:space="preserve">Archive stored at /data/data/app/reminders/archive/ (Android) or AppDocuments/reminders/archive/ (iOS)</w:t>
      </w:r>
    </w:p>
    <w:p>
      <w:pPr>
        <w:pStyle w:val="ListParagraph"/>
        <w:numPr>
          <w:ilvl w:val="0"/>
          <w:numId w:val="2"/>
        </w:numPr>
        <w:spacing w:after="60"/>
      </w:pPr>
      <w:r>
        <w:t xml:space="preserve">User can view and delete the archive</w:t>
      </w:r>
    </w:p>
    <w:p>
      <w:pPr>
        <w:pStyle w:val="Heading1"/>
        <w:spacing w:after="160" w:before="360"/>
      </w:pPr>
      <w:r>
        <w:t xml:space="preserve">10. Offline Constraints</w:t>
      </w:r>
    </w:p>
    <w:p>
      <w:pPr>
        <w:pStyle w:val="ListParagraph"/>
        <w:numPr>
          <w:ilvl w:val="0"/>
          <w:numId w:val="2"/>
        </w:numPr>
        <w:spacing w:after="60"/>
      </w:pPr>
      <w:r>
        <w:t xml:space="preserve">No internet needed, no cloud sync, no external API calls, all data stays local — confirmed and unchanged in this revision.</w:t>
      </w:r>
    </w:p>
    <w:p>
      <w:pPr>
        <w:pStyle w:val="Heading1"/>
        <w:spacing w:after="160" w:before="360"/>
      </w:pPr>
      <w:r>
        <w:t xml:space="preserve">11. 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pPr>
              <w:jc w:val="left"/>
            </w:pPr>
            <w:r>
              <w:rPr>
                <w:b/>
                <w:bCs/>
                <w:color w:val="FFFFFF"/>
              </w:rPr>
              <w:t xml:space="preserve">Element</w:t>
            </w:r>
          </w:p>
        </w:tc>
        <w:tc>
          <w:tcPr>
            <w:tcW w:type="dxa" w:w="6960"/>
            <w:shd w:fill="1F3864" w:val="clear"/>
            <w:tcMar>
              <w:top w:type="dxa" w:w="80"/>
              <w:left w:type="dxa" w:w="100"/>
              <w:bottom w:type="dxa" w:w="80"/>
              <w:right w:type="dxa" w:w="100"/>
            </w:tcMar>
          </w:tcPr>
          <w:p>
            <w:pPr>
              <w:jc w:val="left"/>
            </w:pPr>
            <w:r>
              <w:rPr>
                <w:b/>
                <w:bCs/>
                <w:color w:val="FFFFFF"/>
              </w:rPr>
              <w:t xml:space="preserve">Spec</w:t>
            </w:r>
          </w:p>
        </w:tc>
      </w:tr>
      <w:tr>
        <w:tc>
          <w:tcPr>
            <w:tcW w:type="dxa" w:w="2400"/>
            <w:tcMar>
              <w:top w:type="dxa" w:w="80"/>
              <w:left w:type="dxa" w:w="100"/>
              <w:bottom w:type="dxa" w:w="80"/>
              <w:right w:type="dxa" w:w="100"/>
            </w:tcMar>
          </w:tcPr>
          <w:p>
            <w:pPr>
              <w:jc w:val="left"/>
            </w:pPr>
            <w:r>
              <w:rPr>
                <w:b w:val="false"/>
                <w:bCs w:val="false"/>
              </w:rPr>
              <w:t xml:space="preserve">Colour coding</w:t>
            </w:r>
          </w:p>
        </w:tc>
        <w:tc>
          <w:tcPr>
            <w:tcW w:type="dxa" w:w="6960"/>
            <w:tcMar>
              <w:top w:type="dxa" w:w="80"/>
              <w:left w:type="dxa" w:w="100"/>
              <w:bottom w:type="dxa" w:w="80"/>
              <w:right w:type="dxa" w:w="100"/>
            </w:tcMar>
          </w:tcPr>
          <w:p>
            <w:pPr>
              <w:jc w:val="left"/>
            </w:pPr>
            <w:r>
              <w:rPr>
                <w:b w:val="false"/>
                <w:bCs w:val="false"/>
              </w:rPr>
              <w:t xml:space="preserve">High = red, Medium = blue, Low = green</w:t>
            </w:r>
          </w:p>
        </w:tc>
      </w:tr>
      <w:tr>
        <w:tc>
          <w:tcPr>
            <w:tcW w:type="dxa" w:w="2400"/>
            <w:shd w:fill="EAF1F8" w:val="clear"/>
            <w:tcMar>
              <w:top w:type="dxa" w:w="80"/>
              <w:left w:type="dxa" w:w="100"/>
              <w:bottom w:type="dxa" w:w="80"/>
              <w:right w:type="dxa" w:w="100"/>
            </w:tcMar>
          </w:tcPr>
          <w:p>
            <w:pPr>
              <w:jc w:val="left"/>
            </w:pPr>
            <w:r>
              <w:rPr>
                <w:b w:val="false"/>
                <w:bCs w:val="false"/>
              </w:rPr>
              <w:t xml:space="preserve">List item line 1</w:t>
            </w:r>
          </w:p>
        </w:tc>
        <w:tc>
          <w:tcPr>
            <w:tcW w:type="dxa" w:w="6960"/>
            <w:shd w:fill="EAF1F8" w:val="clear"/>
            <w:tcMar>
              <w:top w:type="dxa" w:w="80"/>
              <w:left w:type="dxa" w:w="100"/>
              <w:bottom w:type="dxa" w:w="80"/>
              <w:right w:type="dxa" w:w="100"/>
            </w:tcMar>
          </w:tcPr>
          <w:p>
            <w:pPr>
              <w:jc w:val="left"/>
            </w:pPr>
            <w:r>
              <w:rPr>
                <w:b w:val="false"/>
                <w:bCs w:val="false"/>
              </w:rPr>
              <w:t xml:space="preserve">[Category • Importance] Title</w:t>
            </w:r>
          </w:p>
        </w:tc>
      </w:tr>
      <w:tr>
        <w:tc>
          <w:tcPr>
            <w:tcW w:type="dxa" w:w="2400"/>
            <w:tcMar>
              <w:top w:type="dxa" w:w="80"/>
              <w:left w:type="dxa" w:w="100"/>
              <w:bottom w:type="dxa" w:w="80"/>
              <w:right w:type="dxa" w:w="100"/>
            </w:tcMar>
          </w:tcPr>
          <w:p>
            <w:pPr>
              <w:jc w:val="left"/>
            </w:pPr>
            <w:r>
              <w:rPr>
                <w:b w:val="false"/>
                <w:bCs w:val="false"/>
              </w:rPr>
              <w:t xml:space="preserve">List item line 2</w:t>
            </w:r>
          </w:p>
        </w:tc>
        <w:tc>
          <w:tcPr>
            <w:tcW w:type="dxa" w:w="6960"/>
            <w:tcMar>
              <w:top w:type="dxa" w:w="80"/>
              <w:left w:type="dxa" w:w="100"/>
              <w:bottom w:type="dxa" w:w="80"/>
              <w:right w:type="dxa" w:w="100"/>
            </w:tcMar>
          </w:tcPr>
          <w:p>
            <w:pPr>
              <w:jc w:val="left"/>
            </w:pPr>
            <w:r>
              <w:rPr>
                <w:b w:val="false"/>
                <w:bCs w:val="false"/>
              </w:rPr>
              <w:t xml:space="preserve">Next: date • Final: date • Snooze: option</w:t>
            </w:r>
          </w:p>
        </w:tc>
      </w:tr>
      <w:tr>
        <w:tc>
          <w:tcPr>
            <w:tcW w:type="dxa" w:w="2400"/>
            <w:shd w:fill="EAF1F8" w:val="clear"/>
            <w:tcMar>
              <w:top w:type="dxa" w:w="80"/>
              <w:left w:type="dxa" w:w="100"/>
              <w:bottom w:type="dxa" w:w="80"/>
              <w:right w:type="dxa" w:w="100"/>
            </w:tcMar>
          </w:tcPr>
          <w:p>
            <w:pPr>
              <w:jc w:val="left"/>
            </w:pPr>
            <w:r>
              <w:rPr>
                <w:b w:val="false"/>
                <w:bCs w:val="false"/>
              </w:rPr>
              <w:t xml:space="preserve">Layouts</w:t>
            </w:r>
          </w:p>
        </w:tc>
        <w:tc>
          <w:tcPr>
            <w:tcW w:type="dxa" w:w="6960"/>
            <w:shd w:fill="EAF1F8" w:val="clear"/>
            <w:tcMar>
              <w:top w:type="dxa" w:w="80"/>
              <w:left w:type="dxa" w:w="100"/>
              <w:bottom w:type="dxa" w:w="80"/>
              <w:right w:type="dxa" w:w="100"/>
            </w:tcMar>
          </w:tcPr>
          <w:p>
            <w:pPr>
              <w:jc w:val="left"/>
            </w:pPr>
            <w:r>
              <w:rPr>
                <w:b w:val="false"/>
                <w:bCs w:val="false"/>
              </w:rPr>
              <w:t xml:space="preserve">List view for home, see-all, and archive screens</w:t>
            </w:r>
          </w:p>
        </w:tc>
      </w:tr>
    </w:tbl>
    <w:p>
      <w:pPr>
        <w:pStyle w:val="Heading2"/>
        <w:spacing w:after="120" w:before="280"/>
      </w:pPr>
      <w:r>
        <w:t xml:space="preserve">Gap — NEW / UPDATED</w:t>
      </w:r>
    </w:p>
    <w:p>
      <w:pPr>
        <w:pStyle w:val="ListParagraph"/>
        <w:numPr>
          <w:ilvl w:val="0"/>
          <w:numId w:val="2"/>
        </w:numPr>
        <w:spacing w:after="60"/>
      </w:pPr>
      <w:r>
        <w:t xml:space="preserve">Add dark mode, since several target categories (NHS, Visa reminders) may be checked at night.</w:t>
      </w:r>
    </w:p>
    <w:p>
      <w:pPr>
        <w:pStyle w:val="ListParagraph"/>
        <w:numPr>
          <w:ilvl w:val="0"/>
          <w:numId w:val="2"/>
        </w:numPr>
        <w:spacing w:after="60"/>
      </w:pPr>
      <w:r>
        <w:t xml:space="preserve">Add accessibility requirements: scalable text, screen-reader labels for colour-coded importance (colour alone should not be the only signal, for colour-blind users), and minimum tap-target sizes.</w:t>
      </w:r>
    </w:p>
    <w:p>
      <w:pPr>
        <w:pStyle w:val="Heading1"/>
        <w:spacing w:after="160" w:before="360"/>
      </w:pPr>
      <w:r>
        <w:t xml:space="preserve">12. Modular Architecture &amp; Developer/Maintenance Guide — NEW</w:t>
      </w:r>
    </w:p>
    <w:p>
      <w:pPr>
        <w:spacing w:after="120"/>
      </w:pPr>
      <w:r>
        <w:t xml:space="preserve">You mentioned you want to build and maintain this yourself, so the app should be split into small, independent, clean modules rather than one large codebase. Each module should do one job, be testable on its own, and be replaceable without touching the others. This section is a build-and-maintain guide, not just a feature list.</w:t>
      </w:r>
    </w:p>
    <w:p>
      <w:pPr>
        <w:pStyle w:val="Heading2"/>
        <w:spacing w:after="120" w:before="280"/>
      </w:pPr>
      <w:r>
        <w:t xml:space="preserve">12.1 Recommended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560"/>
      </w:tblGrid>
      <w:tr>
        <w:trPr>
          <w:tblHeader/>
        </w:trPr>
        <w:tc>
          <w:tcPr>
            <w:tcW w:type="dxa" w:w="2100"/>
            <w:shd w:fill="1F3864" w:val="clear"/>
            <w:tcMar>
              <w:top w:type="dxa" w:w="80"/>
              <w:left w:type="dxa" w:w="100"/>
              <w:bottom w:type="dxa" w:w="80"/>
              <w:right w:type="dxa" w:w="100"/>
            </w:tcMar>
          </w:tcPr>
          <w:p>
            <w:pPr>
              <w:jc w:val="left"/>
            </w:pPr>
            <w:r>
              <w:rPr>
                <w:b/>
                <w:bCs/>
                <w:color w:val="FFFFFF"/>
              </w:rPr>
              <w:t xml:space="preserve">Module</w:t>
            </w:r>
          </w:p>
        </w:tc>
        <w:tc>
          <w:tcPr>
            <w:tcW w:type="dxa" w:w="4700"/>
            <w:shd w:fill="1F3864" w:val="clear"/>
            <w:tcMar>
              <w:top w:type="dxa" w:w="80"/>
              <w:left w:type="dxa" w:w="100"/>
              <w:bottom w:type="dxa" w:w="80"/>
              <w:right w:type="dxa" w:w="100"/>
            </w:tcMar>
          </w:tcPr>
          <w:p>
            <w:pPr>
              <w:jc w:val="left"/>
            </w:pPr>
            <w:r>
              <w:rPr>
                <w:b/>
                <w:bCs/>
                <w:color w:val="FFFFFF"/>
              </w:rPr>
              <w:t xml:space="preserve">Responsibility</w:t>
            </w:r>
          </w:p>
        </w:tc>
        <w:tc>
          <w:tcPr>
            <w:tcW w:type="dxa" w:w="2560"/>
            <w:shd w:fill="1F3864" w:val="clear"/>
            <w:tcMar>
              <w:top w:type="dxa" w:w="80"/>
              <w:left w:type="dxa" w:w="100"/>
              <w:bottom w:type="dxa" w:w="80"/>
              <w:right w:type="dxa" w:w="100"/>
            </w:tcMar>
          </w:tcPr>
          <w:p>
            <w:pPr>
              <w:jc w:val="left"/>
            </w:pPr>
            <w:r>
              <w:rPr>
                <w:b/>
                <w:bCs/>
                <w:color w:val="FFFFFF"/>
              </w:rPr>
              <w:t xml:space="preserve">Depends on</w:t>
            </w:r>
          </w:p>
        </w:tc>
      </w:tr>
      <w:tr>
        <w:tc>
          <w:tcPr>
            <w:tcW w:type="dxa" w:w="2100"/>
            <w:tcMar>
              <w:top w:type="dxa" w:w="80"/>
              <w:left w:type="dxa" w:w="100"/>
              <w:bottom w:type="dxa" w:w="80"/>
              <w:right w:type="dxa" w:w="100"/>
            </w:tcMar>
          </w:tcPr>
          <w:p>
            <w:pPr>
              <w:jc w:val="left"/>
            </w:pPr>
            <w:r>
              <w:rPr>
                <w:b w:val="false"/>
                <w:bCs w:val="false"/>
              </w:rPr>
              <w:t xml:space="preserve">core</w:t>
            </w:r>
          </w:p>
        </w:tc>
        <w:tc>
          <w:tcPr>
            <w:tcW w:type="dxa" w:w="4700"/>
            <w:tcMar>
              <w:top w:type="dxa" w:w="80"/>
              <w:left w:type="dxa" w:w="100"/>
              <w:bottom w:type="dxa" w:w="80"/>
              <w:right w:type="dxa" w:w="100"/>
            </w:tcMar>
          </w:tcPr>
          <w:p>
            <w:pPr>
              <w:jc w:val="left"/>
            </w:pPr>
            <w:r>
              <w:rPr>
                <w:b w:val="false"/>
                <w:bCs w:val="false"/>
              </w:rPr>
              <w:t xml:space="preserve">App-wide constants, theming, colour-by-importance logic, error/result types, date &amp; timezone helpers</w:t>
            </w:r>
          </w:p>
        </w:tc>
        <w:tc>
          <w:tcPr>
            <w:tcW w:type="dxa" w:w="2560"/>
            <w:tcMar>
              <w:top w:type="dxa" w:w="80"/>
              <w:left w:type="dxa" w:w="100"/>
              <w:bottom w:type="dxa" w:w="80"/>
              <w:right w:type="dxa" w:w="100"/>
            </w:tcMar>
          </w:tcPr>
          <w:p>
            <w:pPr>
              <w:jc w:val="left"/>
            </w:pPr>
            <w:r>
              <w:rPr>
                <w:b w:val="false"/>
                <w:bCs w:val="false"/>
              </w:rPr>
              <w:t xml:space="preserve">nothing (base layer)</w:t>
            </w:r>
          </w:p>
        </w:tc>
      </w:tr>
      <w:tr>
        <w:tc>
          <w:tcPr>
            <w:tcW w:type="dxa" w:w="2100"/>
            <w:shd w:fill="EAF1F8" w:val="clear"/>
            <w:tcMar>
              <w:top w:type="dxa" w:w="80"/>
              <w:left w:type="dxa" w:w="100"/>
              <w:bottom w:type="dxa" w:w="80"/>
              <w:right w:type="dxa" w:w="100"/>
            </w:tcMar>
          </w:tcPr>
          <w:p>
            <w:pPr>
              <w:jc w:val="left"/>
            </w:pPr>
            <w:r>
              <w:rPr>
                <w:b w:val="false"/>
                <w:bCs w:val="false"/>
              </w:rPr>
              <w:t xml:space="preserve">data_storage</w:t>
            </w:r>
          </w:p>
        </w:tc>
        <w:tc>
          <w:tcPr>
            <w:tcW w:type="dxa" w:w="4700"/>
            <w:shd w:fill="EAF1F8" w:val="clear"/>
            <w:tcMar>
              <w:top w:type="dxa" w:w="80"/>
              <w:left w:type="dxa" w:w="100"/>
              <w:bottom w:type="dxa" w:w="80"/>
              <w:right w:type="dxa" w:w="100"/>
            </w:tcMar>
          </w:tcPr>
          <w:p>
            <w:pPr>
              <w:jc w:val="left"/>
            </w:pPr>
            <w:r>
              <w:rPr>
                <w:b w:val="false"/>
                <w:bCs w:val="false"/>
              </w:rPr>
              <w:t xml:space="preserve">Local database access only — read/write reminders &amp; categories (Isar or sqflite/drift), schema migrations</w:t>
            </w:r>
          </w:p>
        </w:tc>
        <w:tc>
          <w:tcPr>
            <w:tcW w:type="dxa" w:w="2560"/>
            <w:shd w:fill="EAF1F8" w:val="clear"/>
            <w:tcMar>
              <w:top w:type="dxa" w:w="80"/>
              <w:left w:type="dxa" w:w="100"/>
              <w:bottom w:type="dxa" w:w="80"/>
              <w:right w:type="dxa" w:w="100"/>
            </w:tcMar>
          </w:tcPr>
          <w:p>
            <w:pPr>
              <w:jc w:val="left"/>
            </w:pPr>
            <w:r>
              <w:rPr>
                <w:b w:val="false"/>
                <w:bCs w:val="false"/>
              </w:rPr>
              <w:t xml:space="preserve">core</w:t>
            </w:r>
          </w:p>
        </w:tc>
      </w:tr>
      <w:tr>
        <w:tc>
          <w:tcPr>
            <w:tcW w:type="dxa" w:w="2100"/>
            <w:tcMar>
              <w:top w:type="dxa" w:w="80"/>
              <w:left w:type="dxa" w:w="100"/>
              <w:bottom w:type="dxa" w:w="80"/>
              <w:right w:type="dxa" w:w="100"/>
            </w:tcMar>
          </w:tcPr>
          <w:p>
            <w:pPr>
              <w:jc w:val="left"/>
            </w:pPr>
            <w:r>
              <w:rPr>
                <w:b w:val="false"/>
                <w:bCs w:val="false"/>
              </w:rPr>
              <w:t xml:space="preserve">reminders_domain</w:t>
            </w:r>
          </w:p>
        </w:tc>
        <w:tc>
          <w:tcPr>
            <w:tcW w:type="dxa" w:w="4700"/>
            <w:tcMar>
              <w:top w:type="dxa" w:w="80"/>
              <w:left w:type="dxa" w:w="100"/>
              <w:bottom w:type="dxa" w:w="80"/>
              <w:right w:type="dxa" w:w="100"/>
            </w:tcMar>
          </w:tcPr>
          <w:p>
            <w:pPr>
              <w:jc w:val="left"/>
            </w:pPr>
            <w:r>
              <w:rPr>
                <w:b w:val="false"/>
                <w:bCs w:val="false"/>
              </w:rPr>
              <w:t xml:space="preserve">Business rules: create, edit, delete, snooze, mark-complete, recurrence calculation — plain logic, no UI</w:t>
            </w:r>
          </w:p>
        </w:tc>
        <w:tc>
          <w:tcPr>
            <w:tcW w:type="dxa" w:w="2560"/>
            <w:tcMar>
              <w:top w:type="dxa" w:w="80"/>
              <w:left w:type="dxa" w:w="100"/>
              <w:bottom w:type="dxa" w:w="80"/>
              <w:right w:type="dxa" w:w="100"/>
            </w:tcMar>
          </w:tcPr>
          <w:p>
            <w:pPr>
              <w:jc w:val="left"/>
            </w:pPr>
            <w:r>
              <w:rPr>
                <w:b w:val="false"/>
                <w:bCs w:val="false"/>
              </w:rPr>
              <w:t xml:space="preserve">core, data_storage</w:t>
            </w:r>
          </w:p>
        </w:tc>
      </w:tr>
      <w:tr>
        <w:tc>
          <w:tcPr>
            <w:tcW w:type="dxa" w:w="2100"/>
            <w:shd w:fill="EAF1F8" w:val="clear"/>
            <w:tcMar>
              <w:top w:type="dxa" w:w="80"/>
              <w:left w:type="dxa" w:w="100"/>
              <w:bottom w:type="dxa" w:w="80"/>
              <w:right w:type="dxa" w:w="100"/>
            </w:tcMar>
          </w:tcPr>
          <w:p>
            <w:pPr>
              <w:jc w:val="left"/>
            </w:pPr>
            <w:r>
              <w:rPr>
                <w:b w:val="false"/>
                <w:bCs w:val="false"/>
              </w:rPr>
              <w:t xml:space="preserve">categories_domain</w:t>
            </w:r>
          </w:p>
        </w:tc>
        <w:tc>
          <w:tcPr>
            <w:tcW w:type="dxa" w:w="4700"/>
            <w:shd w:fill="EAF1F8" w:val="clear"/>
            <w:tcMar>
              <w:top w:type="dxa" w:w="80"/>
              <w:left w:type="dxa" w:w="100"/>
              <w:bottom w:type="dxa" w:w="80"/>
              <w:right w:type="dxa" w:w="100"/>
            </w:tcMar>
          </w:tcPr>
          <w:p>
            <w:pPr>
              <w:jc w:val="left"/>
            </w:pPr>
            <w:r>
              <w:rPr>
                <w:b w:val="false"/>
                <w:bCs w:val="false"/>
              </w:rPr>
              <w:t xml:space="preserve">Create/edit category, assign importance, colour mapping</w:t>
            </w:r>
          </w:p>
        </w:tc>
        <w:tc>
          <w:tcPr>
            <w:tcW w:type="dxa" w:w="2560"/>
            <w:shd w:fill="EAF1F8" w:val="clear"/>
            <w:tcMar>
              <w:top w:type="dxa" w:w="80"/>
              <w:left w:type="dxa" w:w="100"/>
              <w:bottom w:type="dxa" w:w="80"/>
              <w:right w:type="dxa" w:w="100"/>
            </w:tcMar>
          </w:tcPr>
          <w:p>
            <w:pPr>
              <w:jc w:val="left"/>
            </w:pPr>
            <w:r>
              <w:rPr>
                <w:b w:val="false"/>
                <w:bCs w:val="false"/>
              </w:rPr>
              <w:t xml:space="preserve">core, data_storage</w:t>
            </w:r>
          </w:p>
        </w:tc>
      </w:tr>
      <w:tr>
        <w:tc>
          <w:tcPr>
            <w:tcW w:type="dxa" w:w="2100"/>
            <w:tcMar>
              <w:top w:type="dxa" w:w="80"/>
              <w:left w:type="dxa" w:w="100"/>
              <w:bottom w:type="dxa" w:w="80"/>
              <w:right w:type="dxa" w:w="100"/>
            </w:tcMar>
          </w:tcPr>
          <w:p>
            <w:pPr>
              <w:jc w:val="left"/>
            </w:pPr>
            <w:r>
              <w:rPr>
                <w:b w:val="false"/>
                <w:bCs w:val="false"/>
              </w:rPr>
              <w:t xml:space="preserve">notifications</w:t>
            </w:r>
          </w:p>
        </w:tc>
        <w:tc>
          <w:tcPr>
            <w:tcW w:type="dxa" w:w="4700"/>
            <w:tcMar>
              <w:top w:type="dxa" w:w="80"/>
              <w:left w:type="dxa" w:w="100"/>
              <w:bottom w:type="dxa" w:w="80"/>
              <w:right w:type="dxa" w:w="100"/>
            </w:tcMar>
          </w:tcPr>
          <w:p>
            <w:pPr>
              <w:jc w:val="left"/>
            </w:pPr>
            <w:r>
              <w:rPr>
                <w:b w:val="false"/>
                <w:bCs w:val="false"/>
              </w:rPr>
              <w:t xml:space="preserve">Wraps flutter_local_notifications — schedule, cancel, reschedule, permission requests, exact-alarm handling</w:t>
            </w:r>
          </w:p>
        </w:tc>
        <w:tc>
          <w:tcPr>
            <w:tcW w:type="dxa" w:w="2560"/>
            <w:tcMar>
              <w:top w:type="dxa" w:w="80"/>
              <w:left w:type="dxa" w:w="100"/>
              <w:bottom w:type="dxa" w:w="80"/>
              <w:right w:type="dxa" w:w="100"/>
            </w:tcMar>
          </w:tcPr>
          <w:p>
            <w:pPr>
              <w:jc w:val="left"/>
            </w:pPr>
            <w:r>
              <w:rPr>
                <w:b w:val="false"/>
                <w:bCs w:val="false"/>
              </w:rPr>
              <w:t xml:space="preserve">core</w:t>
            </w:r>
          </w:p>
        </w:tc>
      </w:tr>
      <w:tr>
        <w:tc>
          <w:tcPr>
            <w:tcW w:type="dxa" w:w="2100"/>
            <w:shd w:fill="EAF1F8" w:val="clear"/>
            <w:tcMar>
              <w:top w:type="dxa" w:w="80"/>
              <w:left w:type="dxa" w:w="100"/>
              <w:bottom w:type="dxa" w:w="80"/>
              <w:right w:type="dxa" w:w="100"/>
            </w:tcMar>
          </w:tcPr>
          <w:p>
            <w:pPr>
              <w:jc w:val="left"/>
            </w:pPr>
            <w:r>
              <w:rPr>
                <w:b w:val="false"/>
                <w:bCs w:val="false"/>
              </w:rPr>
              <w:t xml:space="preserve">voice_notes</w:t>
            </w:r>
          </w:p>
        </w:tc>
        <w:tc>
          <w:tcPr>
            <w:tcW w:type="dxa" w:w="4700"/>
            <w:shd w:fill="EAF1F8" w:val="clear"/>
            <w:tcMar>
              <w:top w:type="dxa" w:w="80"/>
              <w:left w:type="dxa" w:w="100"/>
              <w:bottom w:type="dxa" w:w="80"/>
              <w:right w:type="dxa" w:w="100"/>
            </w:tcMar>
          </w:tcPr>
          <w:p>
            <w:pPr>
              <w:jc w:val="left"/>
            </w:pPr>
            <w:r>
              <w:rPr>
                <w:b w:val="false"/>
                <w:bCs w:val="false"/>
              </w:rPr>
              <w:t xml:space="preserve">Record, play, delete, and (optionally) TTS-fallback audio — isolated from reminder logic</w:t>
            </w:r>
          </w:p>
        </w:tc>
        <w:tc>
          <w:tcPr>
            <w:tcW w:type="dxa" w:w="2560"/>
            <w:shd w:fill="EAF1F8" w:val="clear"/>
            <w:tcMar>
              <w:top w:type="dxa" w:w="80"/>
              <w:left w:type="dxa" w:w="100"/>
              <w:bottom w:type="dxa" w:w="80"/>
              <w:right w:type="dxa" w:w="100"/>
            </w:tcMar>
          </w:tcPr>
          <w:p>
            <w:pPr>
              <w:jc w:val="left"/>
            </w:pPr>
            <w:r>
              <w:rPr>
                <w:b w:val="false"/>
                <w:bCs w:val="false"/>
              </w:rPr>
              <w:t xml:space="preserve">core</w:t>
            </w:r>
          </w:p>
        </w:tc>
      </w:tr>
      <w:tr>
        <w:tc>
          <w:tcPr>
            <w:tcW w:type="dxa" w:w="2100"/>
            <w:tcMar>
              <w:top w:type="dxa" w:w="80"/>
              <w:left w:type="dxa" w:w="100"/>
              <w:bottom w:type="dxa" w:w="80"/>
              <w:right w:type="dxa" w:w="100"/>
            </w:tcMar>
          </w:tcPr>
          <w:p>
            <w:pPr>
              <w:jc w:val="left"/>
            </w:pPr>
            <w:r>
              <w:rPr>
                <w:b w:val="false"/>
                <w:bCs w:val="false"/>
              </w:rPr>
              <w:t xml:space="preserve">backup_restore</w:t>
            </w:r>
          </w:p>
        </w:tc>
        <w:tc>
          <w:tcPr>
            <w:tcW w:type="dxa" w:w="4700"/>
            <w:tcMar>
              <w:top w:type="dxa" w:w="80"/>
              <w:left w:type="dxa" w:w="100"/>
              <w:bottom w:type="dxa" w:w="80"/>
              <w:right w:type="dxa" w:w="100"/>
            </w:tcMar>
          </w:tcPr>
          <w:p>
            <w:pPr>
              <w:jc w:val="left"/>
            </w:pPr>
            <w:r>
              <w:rPr>
                <w:b w:val="false"/>
                <w:bCs w:val="false"/>
              </w:rPr>
              <w:t xml:space="preserve">Export/import local .zip backups</w:t>
            </w:r>
          </w:p>
        </w:tc>
        <w:tc>
          <w:tcPr>
            <w:tcW w:type="dxa" w:w="2560"/>
            <w:tcMar>
              <w:top w:type="dxa" w:w="80"/>
              <w:left w:type="dxa" w:w="100"/>
              <w:bottom w:type="dxa" w:w="80"/>
              <w:right w:type="dxa" w:w="100"/>
            </w:tcMar>
          </w:tcPr>
          <w:p>
            <w:pPr>
              <w:jc w:val="left"/>
            </w:pPr>
            <w:r>
              <w:rPr>
                <w:b w:val="false"/>
                <w:bCs w:val="false"/>
              </w:rPr>
              <w:t xml:space="preserve">data_storage</w:t>
            </w:r>
          </w:p>
        </w:tc>
      </w:tr>
      <w:tr>
        <w:tc>
          <w:tcPr>
            <w:tcW w:type="dxa" w:w="2100"/>
            <w:shd w:fill="EAF1F8" w:val="clear"/>
            <w:tcMar>
              <w:top w:type="dxa" w:w="80"/>
              <w:left w:type="dxa" w:w="100"/>
              <w:bottom w:type="dxa" w:w="80"/>
              <w:right w:type="dxa" w:w="100"/>
            </w:tcMar>
          </w:tcPr>
          <w:p>
            <w:pPr>
              <w:jc w:val="left"/>
            </w:pPr>
            <w:r>
              <w:rPr>
                <w:b w:val="false"/>
                <w:bCs w:val="false"/>
              </w:rPr>
              <w:t xml:space="preserve">security</w:t>
            </w:r>
          </w:p>
        </w:tc>
        <w:tc>
          <w:tcPr>
            <w:tcW w:type="dxa" w:w="4700"/>
            <w:shd w:fill="EAF1F8" w:val="clear"/>
            <w:tcMar>
              <w:top w:type="dxa" w:w="80"/>
              <w:left w:type="dxa" w:w="100"/>
              <w:bottom w:type="dxa" w:w="80"/>
              <w:right w:type="dxa" w:w="100"/>
            </w:tcMar>
          </w:tcPr>
          <w:p>
            <w:pPr>
              <w:jc w:val="left"/>
            </w:pPr>
            <w:r>
              <w:rPr>
                <w:b w:val="false"/>
                <w:bCs w:val="false"/>
              </w:rPr>
              <w:t xml:space="preserve">App lock (PIN/biometric), local encryption key handling</w:t>
            </w:r>
          </w:p>
        </w:tc>
        <w:tc>
          <w:tcPr>
            <w:tcW w:type="dxa" w:w="2560"/>
            <w:shd w:fill="EAF1F8" w:val="clear"/>
            <w:tcMar>
              <w:top w:type="dxa" w:w="80"/>
              <w:left w:type="dxa" w:w="100"/>
              <w:bottom w:type="dxa" w:w="80"/>
              <w:right w:type="dxa" w:w="100"/>
            </w:tcMar>
          </w:tcPr>
          <w:p>
            <w:pPr>
              <w:jc w:val="left"/>
            </w:pPr>
            <w:r>
              <w:rPr>
                <w:b w:val="false"/>
                <w:bCs w:val="false"/>
              </w:rPr>
              <w:t xml:space="preserve">core</w:t>
            </w:r>
          </w:p>
        </w:tc>
      </w:tr>
      <w:tr>
        <w:tc>
          <w:tcPr>
            <w:tcW w:type="dxa" w:w="2100"/>
            <w:tcMar>
              <w:top w:type="dxa" w:w="80"/>
              <w:left w:type="dxa" w:w="100"/>
              <w:bottom w:type="dxa" w:w="80"/>
              <w:right w:type="dxa" w:w="100"/>
            </w:tcMar>
          </w:tcPr>
          <w:p>
            <w:pPr>
              <w:jc w:val="left"/>
            </w:pPr>
            <w:r>
              <w:rPr>
                <w:b w:val="false"/>
                <w:bCs w:val="false"/>
              </w:rPr>
              <w:t xml:space="preserve">ui_reminders</w:t>
            </w:r>
          </w:p>
        </w:tc>
        <w:tc>
          <w:tcPr>
            <w:tcW w:type="dxa" w:w="4700"/>
            <w:tcMar>
              <w:top w:type="dxa" w:w="80"/>
              <w:left w:type="dxa" w:w="100"/>
              <w:bottom w:type="dxa" w:w="80"/>
              <w:right w:type="dxa" w:w="100"/>
            </w:tcMar>
          </w:tcPr>
          <w:p>
            <w:pPr>
              <w:jc w:val="left"/>
            </w:pPr>
            <w:r>
              <w:rPr>
                <w:b w:val="false"/>
                <w:bCs w:val="false"/>
              </w:rPr>
              <w:t xml:space="preserve">Home, See All, Create/Edit, Detail screens</w:t>
            </w:r>
          </w:p>
        </w:tc>
        <w:tc>
          <w:tcPr>
            <w:tcW w:type="dxa" w:w="2560"/>
            <w:tcMar>
              <w:top w:type="dxa" w:w="80"/>
              <w:left w:type="dxa" w:w="100"/>
              <w:bottom w:type="dxa" w:w="80"/>
              <w:right w:type="dxa" w:w="100"/>
            </w:tcMar>
          </w:tcPr>
          <w:p>
            <w:pPr>
              <w:jc w:val="left"/>
            </w:pPr>
            <w:r>
              <w:rPr>
                <w:b w:val="false"/>
                <w:bCs w:val="false"/>
              </w:rPr>
              <w:t xml:space="preserve">reminders_domain, notifications, voice_notes</w:t>
            </w:r>
          </w:p>
        </w:tc>
      </w:tr>
      <w:tr>
        <w:tc>
          <w:tcPr>
            <w:tcW w:type="dxa" w:w="2100"/>
            <w:shd w:fill="EAF1F8" w:val="clear"/>
            <w:tcMar>
              <w:top w:type="dxa" w:w="80"/>
              <w:left w:type="dxa" w:w="100"/>
              <w:bottom w:type="dxa" w:w="80"/>
              <w:right w:type="dxa" w:w="100"/>
            </w:tcMar>
          </w:tcPr>
          <w:p>
            <w:pPr>
              <w:jc w:val="left"/>
            </w:pPr>
            <w:r>
              <w:rPr>
                <w:b w:val="false"/>
                <w:bCs w:val="false"/>
              </w:rPr>
              <w:t xml:space="preserve">ui_categories</w:t>
            </w:r>
          </w:p>
        </w:tc>
        <w:tc>
          <w:tcPr>
            <w:tcW w:type="dxa" w:w="4700"/>
            <w:shd w:fill="EAF1F8" w:val="clear"/>
            <w:tcMar>
              <w:top w:type="dxa" w:w="80"/>
              <w:left w:type="dxa" w:w="100"/>
              <w:bottom w:type="dxa" w:w="80"/>
              <w:right w:type="dxa" w:w="100"/>
            </w:tcMar>
          </w:tcPr>
          <w:p>
            <w:pPr>
              <w:jc w:val="left"/>
            </w:pPr>
            <w:r>
              <w:rPr>
                <w:b w:val="false"/>
                <w:bCs w:val="false"/>
              </w:rPr>
              <w:t xml:space="preserve">Category list &amp; creation screen</w:t>
            </w:r>
          </w:p>
        </w:tc>
        <w:tc>
          <w:tcPr>
            <w:tcW w:type="dxa" w:w="2560"/>
            <w:shd w:fill="EAF1F8" w:val="clear"/>
            <w:tcMar>
              <w:top w:type="dxa" w:w="80"/>
              <w:left w:type="dxa" w:w="100"/>
              <w:bottom w:type="dxa" w:w="80"/>
              <w:right w:type="dxa" w:w="100"/>
            </w:tcMar>
          </w:tcPr>
          <w:p>
            <w:pPr>
              <w:jc w:val="left"/>
            </w:pPr>
            <w:r>
              <w:rPr>
                <w:b w:val="false"/>
                <w:bCs w:val="false"/>
              </w:rPr>
              <w:t xml:space="preserve">categories_domain</w:t>
            </w:r>
          </w:p>
        </w:tc>
      </w:tr>
      <w:tr>
        <w:tc>
          <w:tcPr>
            <w:tcW w:type="dxa" w:w="2100"/>
            <w:tcMar>
              <w:top w:type="dxa" w:w="80"/>
              <w:left w:type="dxa" w:w="100"/>
              <w:bottom w:type="dxa" w:w="80"/>
              <w:right w:type="dxa" w:w="100"/>
            </w:tcMar>
          </w:tcPr>
          <w:p>
            <w:pPr>
              <w:jc w:val="left"/>
            </w:pPr>
            <w:r>
              <w:rPr>
                <w:b w:val="false"/>
                <w:bCs w:val="false"/>
              </w:rPr>
              <w:t xml:space="preserve">ui_settings</w:t>
            </w:r>
          </w:p>
        </w:tc>
        <w:tc>
          <w:tcPr>
            <w:tcW w:type="dxa" w:w="4700"/>
            <w:tcMar>
              <w:top w:type="dxa" w:w="80"/>
              <w:left w:type="dxa" w:w="100"/>
              <w:bottom w:type="dxa" w:w="80"/>
              <w:right w:type="dxa" w:w="100"/>
            </w:tcMar>
          </w:tcPr>
          <w:p>
            <w:pPr>
              <w:jc w:val="left"/>
            </w:pPr>
            <w:r>
              <w:rPr>
                <w:b w:val="false"/>
                <w:bCs w:val="false"/>
              </w:rPr>
              <w:t xml:space="preserve">Settings, backup screen, permissions status, app lock toggle, theme</w:t>
            </w:r>
          </w:p>
        </w:tc>
        <w:tc>
          <w:tcPr>
            <w:tcW w:type="dxa" w:w="2560"/>
            <w:tcMar>
              <w:top w:type="dxa" w:w="80"/>
              <w:left w:type="dxa" w:w="100"/>
              <w:bottom w:type="dxa" w:w="80"/>
              <w:right w:type="dxa" w:w="100"/>
            </w:tcMar>
          </w:tcPr>
          <w:p>
            <w:pPr>
              <w:jc w:val="left"/>
            </w:pPr>
            <w:r>
              <w:rPr>
                <w:b w:val="false"/>
                <w:bCs w:val="false"/>
              </w:rPr>
              <w:t xml:space="preserve">backup_restore, security, notifications</w:t>
            </w:r>
          </w:p>
        </w:tc>
      </w:tr>
    </w:tbl>
    <w:p>
      <w:pPr>
        <w:spacing w:after="120"/>
      </w:pPr>
      <w:r>
        <w:t xml:space="preserve">Each domain module (reminders_domain, categories_domain) should expose only “use-case” style functions — e.g. createReminder(), editReminder(), deleteReminder(), snoozeReminder(days) — and never let a UI screen talk to the database directly. That's what makes editing, deleting, and adding categories easy to maintain long-term: the logic lives in one place, and every screen that needs it (Home, See All, Detail) calls the same function instead of duplicating rules.</w:t>
      </w:r>
    </w:p>
    <w:p>
      <w:pPr>
        <w:pStyle w:val="Heading2"/>
        <w:spacing w:after="120" w:before="280"/>
      </w:pPr>
      <w:r>
        <w:t xml:space="preserve">12.2 Suggested folder /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lib/</w:t>
            </w:r>
          </w:p>
          <w:p>
            <w:pPr>
              <w:spacing w:after="20"/>
            </w:pPr>
            <w:r>
              <w:rPr>
                <w:rFonts w:ascii="Consolas" w:cs="Consolas" w:eastAsia="Consolas" w:hAnsi="Consolas"/>
                <w:sz w:val="18"/>
                <w:szCs w:val="18"/>
              </w:rPr>
              <w:t xml:space="preserve">  core/</w:t>
            </w:r>
          </w:p>
          <w:p>
            <w:pPr>
              <w:spacing w:after="20"/>
            </w:pPr>
            <w:r>
              <w:rPr>
                <w:rFonts w:ascii="Consolas" w:cs="Consolas" w:eastAsia="Consolas" w:hAnsi="Consolas"/>
                <w:sz w:val="18"/>
                <w:szCs w:val="18"/>
              </w:rPr>
              <w:t xml:space="preserve">  modules/</w:t>
            </w:r>
          </w:p>
          <w:p>
            <w:pPr>
              <w:spacing w:after="20"/>
            </w:pPr>
            <w:r>
              <w:rPr>
                <w:rFonts w:ascii="Consolas" w:cs="Consolas" w:eastAsia="Consolas" w:hAnsi="Consolas"/>
                <w:sz w:val="18"/>
                <w:szCs w:val="18"/>
              </w:rPr>
              <w:t xml:space="preserve">    reminders/</w:t>
            </w:r>
          </w:p>
          <w:p>
            <w:pPr>
              <w:spacing w:after="20"/>
            </w:pPr>
            <w:r>
              <w:rPr>
                <w:rFonts w:ascii="Consolas" w:cs="Consolas" w:eastAsia="Consolas" w:hAnsi="Consolas"/>
                <w:sz w:val="18"/>
                <w:szCs w:val="18"/>
              </w:rPr>
              <w:t xml:space="preserve">      data/          (local repository, DB models)</w:t>
            </w:r>
          </w:p>
          <w:p>
            <w:pPr>
              <w:spacing w:after="20"/>
            </w:pPr>
            <w:r>
              <w:rPr>
                <w:rFonts w:ascii="Consolas" w:cs="Consolas" w:eastAsia="Consolas" w:hAnsi="Consolas"/>
                <w:sz w:val="18"/>
                <w:szCs w:val="18"/>
              </w:rPr>
              <w:t xml:space="preserve">      domain/        (use-cases: create, edit, delete, snooze)</w:t>
            </w:r>
          </w:p>
          <w:p>
            <w:pPr>
              <w:spacing w:after="20"/>
            </w:pPr>
            <w:r>
              <w:rPr>
                <w:rFonts w:ascii="Consolas" w:cs="Consolas" w:eastAsia="Consolas" w:hAnsi="Consolas"/>
                <w:sz w:val="18"/>
                <w:szCs w:val="18"/>
              </w:rPr>
              <w:t xml:space="preserve">      presentation/  (Home, See All, Create/Edit, Detail screens)</w:t>
            </w:r>
          </w:p>
          <w:p>
            <w:pPr>
              <w:spacing w:after="20"/>
            </w:pPr>
            <w:r>
              <w:rPr>
                <w:rFonts w:ascii="Consolas" w:cs="Consolas" w:eastAsia="Consolas" w:hAnsi="Consolas"/>
                <w:sz w:val="18"/>
                <w:szCs w:val="18"/>
              </w:rPr>
              <w:t xml:space="preserve">    categories/</w:t>
            </w:r>
          </w:p>
          <w:p>
            <w:pPr>
              <w:spacing w:after="20"/>
            </w:pPr>
            <w:r>
              <w:rPr>
                <w:rFonts w:ascii="Consolas" w:cs="Consolas" w:eastAsia="Consolas" w:hAnsi="Consolas"/>
                <w:sz w:val="18"/>
                <w:szCs w:val="18"/>
              </w:rPr>
              <w:t xml:space="preserve">      data/</w:t>
            </w:r>
          </w:p>
          <w:p>
            <w:pPr>
              <w:spacing w:after="20"/>
            </w:pPr>
            <w:r>
              <w:rPr>
                <w:rFonts w:ascii="Consolas" w:cs="Consolas" w:eastAsia="Consolas" w:hAnsi="Consolas"/>
                <w:sz w:val="18"/>
                <w:szCs w:val="18"/>
              </w:rPr>
              <w:t xml:space="preserve">      domain/        (use-cases: create, edit, delete category)</w:t>
            </w:r>
          </w:p>
          <w:p>
            <w:pPr>
              <w:spacing w:after="20"/>
            </w:pPr>
            <w:r>
              <w:rPr>
                <w:rFonts w:ascii="Consolas" w:cs="Consolas" w:eastAsia="Consolas" w:hAnsi="Consolas"/>
                <w:sz w:val="18"/>
                <w:szCs w:val="18"/>
              </w:rPr>
              <w:t xml:space="preserve">      presentation/</w:t>
            </w:r>
          </w:p>
          <w:p>
            <w:pPr>
              <w:spacing w:after="20"/>
            </w:pPr>
            <w:r>
              <w:rPr>
                <w:rFonts w:ascii="Consolas" w:cs="Consolas" w:eastAsia="Consolas" w:hAnsi="Consolas"/>
                <w:sz w:val="18"/>
                <w:szCs w:val="18"/>
              </w:rPr>
              <w:t xml:space="preserve">    notifications/</w:t>
            </w:r>
          </w:p>
          <w:p>
            <w:pPr>
              <w:spacing w:after="20"/>
            </w:pPr>
            <w:r>
              <w:rPr>
                <w:rFonts w:ascii="Consolas" w:cs="Consolas" w:eastAsia="Consolas" w:hAnsi="Consolas"/>
                <w:sz w:val="18"/>
                <w:szCs w:val="18"/>
              </w:rPr>
              <w:t xml:space="preserve">    voice_notes/</w:t>
            </w:r>
          </w:p>
          <w:p>
            <w:pPr>
              <w:spacing w:after="20"/>
            </w:pPr>
            <w:r>
              <w:rPr>
                <w:rFonts w:ascii="Consolas" w:cs="Consolas" w:eastAsia="Consolas" w:hAnsi="Consolas"/>
                <w:sz w:val="18"/>
                <w:szCs w:val="18"/>
              </w:rPr>
              <w:t xml:space="preserve">    backup_restore/</w:t>
            </w:r>
          </w:p>
          <w:p>
            <w:pPr>
              <w:spacing w:after="20"/>
            </w:pPr>
            <w:r>
              <w:rPr>
                <w:rFonts w:ascii="Consolas" w:cs="Consolas" w:eastAsia="Consolas" w:hAnsi="Consolas"/>
                <w:sz w:val="18"/>
                <w:szCs w:val="18"/>
              </w:rPr>
              <w:t xml:space="preserve">    security/</w:t>
            </w:r>
          </w:p>
          <w:p>
            <w:pPr>
              <w:spacing w:after="20"/>
            </w:pPr>
            <w:r>
              <w:rPr>
                <w:rFonts w:ascii="Consolas" w:cs="Consolas" w:eastAsia="Consolas" w:hAnsi="Consolas"/>
                <w:sz w:val="18"/>
                <w:szCs w:val="18"/>
              </w:rPr>
              <w:t xml:space="preserve">  app.dart            (routing, DI wiring only)</w:t>
            </w:r>
          </w:p>
          <w:p>
            <w:pPr>
              <w:spacing w:after="20"/>
            </w:pPr>
            <w:r>
              <w:rPr>
                <w:rFonts w:ascii="Consolas" w:cs="Consolas" w:eastAsia="Consolas" w:hAnsi="Consolas"/>
                <w:sz w:val="18"/>
                <w:szCs w:val="18"/>
              </w:rPr>
              <w:t xml:space="preserve">  main.dart</w:t>
            </w:r>
          </w:p>
          <w:p>
            <w:pPr>
              <w:spacing w:after="20"/>
            </w:pPr>
            <w:r>
              <w:rPr>
                <w:rFonts w:ascii="Consolas" w:cs="Consolas" w:eastAsia="Consolas" w:hAnsi="Consolas"/>
                <w:sz w:val="18"/>
                <w:szCs w:val="18"/>
              </w:rPr>
              <w:t xml:space="preserve">test/                 (mirrors lib/ — one test folder per module)</w:t>
            </w:r>
          </w:p>
          <w:p>
            <w:pPr>
              <w:spacing w:after="20"/>
            </w:pPr>
            <w:r>
              <w:rPr>
                <w:rFonts w:ascii="Consolas" w:cs="Consolas" w:eastAsia="Consolas" w:hAnsi="Consolas"/>
                <w:sz w:val="18"/>
                <w:szCs w:val="18"/>
              </w:rPr>
              <w:t xml:space="preserve">docs/</w:t>
            </w:r>
          </w:p>
          <w:p>
            <w:pPr>
              <w:spacing w:after="20"/>
            </w:pPr>
            <w:r>
              <w:rPr>
                <w:rFonts w:ascii="Consolas" w:cs="Consolas" w:eastAsia="Consolas" w:hAnsi="Consolas"/>
                <w:sz w:val="18"/>
                <w:szCs w:val="18"/>
              </w:rPr>
              <w:t xml:space="preserve">  README.md            (top-level, see 12.3)</w:t>
            </w:r>
          </w:p>
          <w:p>
            <w:pPr>
              <w:spacing w:after="20"/>
            </w:pPr>
            <w:r>
              <w:rPr>
                <w:rFonts w:ascii="Consolas" w:cs="Consolas" w:eastAsia="Consolas" w:hAnsi="Consolas"/>
                <w:sz w:val="18"/>
                <w:szCs w:val="18"/>
              </w:rPr>
              <w:t xml:space="preserve">  module_reminders.md</w:t>
            </w:r>
          </w:p>
          <w:p>
            <w:pPr>
              <w:spacing w:after="20"/>
            </w:pPr>
            <w:r>
              <w:rPr>
                <w:rFonts w:ascii="Consolas" w:cs="Consolas" w:eastAsia="Consolas" w:hAnsi="Consolas"/>
                <w:sz w:val="18"/>
                <w:szCs w:val="18"/>
              </w:rPr>
              <w:t xml:space="preserve">  module_categories.md</w:t>
            </w:r>
          </w:p>
          <w:p>
            <w:pPr>
              <w:spacing w:after="20"/>
            </w:pPr>
            <w:r>
              <w:rPr>
                <w:rFonts w:ascii="Consolas" w:cs="Consolas" w:eastAsia="Consolas" w:hAnsi="Consolas"/>
                <w:sz w:val="18"/>
                <w:szCs w:val="18"/>
              </w:rPr>
              <w:t xml:space="preserve">  module_notifications.md</w:t>
            </w:r>
          </w:p>
          <w:p>
            <w:pPr>
              <w:spacing w:after="20"/>
            </w:pPr>
            <w:r>
              <w:rPr>
                <w:rFonts w:ascii="Consolas" w:cs="Consolas" w:eastAsia="Consolas" w:hAnsi="Consolas"/>
                <w:sz w:val="18"/>
                <w:szCs w:val="18"/>
              </w:rPr>
              <w:t xml:space="preserve">  module_voice_notes.md</w:t>
            </w:r>
          </w:p>
          <w:p>
            <w:pPr>
              <w:spacing w:after="20"/>
            </w:pPr>
            <w:r>
              <w:rPr>
                <w:rFonts w:ascii="Consolas" w:cs="Consolas" w:eastAsia="Consolas" w:hAnsi="Consolas"/>
                <w:sz w:val="18"/>
                <w:szCs w:val="18"/>
              </w:rPr>
              <w:t xml:space="preserve">  module_backup_restore.md</w:t>
            </w:r>
          </w:p>
          <w:p>
            <w:pPr>
              <w:spacing w:after="20"/>
            </w:pPr>
            <w:r>
              <w:rPr>
                <w:rFonts w:ascii="Consolas" w:cs="Consolas" w:eastAsia="Consolas" w:hAnsi="Consolas"/>
                <w:sz w:val="18"/>
                <w:szCs w:val="18"/>
              </w:rPr>
              <w:t xml:space="preserve">  module_security.md</w:t>
            </w:r>
          </w:p>
        </w:tc>
      </w:tr>
    </w:tbl>
    <w:p>
      <w:pPr>
        <w:spacing w:after="160"/>
      </w:pPr>
    </w:p>
    <w:p>
      <w:pPr>
        <w:spacing w:after="120"/>
      </w:pPr>
      <w:r>
        <w:t xml:space="preserve">For a solo developer, plain folders under lib/modules/ (as above) are enough. If the codebase grows large, the same structure can later be promoted into real local Flutter packages using a monorepo tool (Melos) without changing the module boundaries — so it's worth keeping the boundaries clean from day one even before that step is needed.</w:t>
      </w:r>
    </w:p>
    <w:p>
      <w:pPr>
        <w:pStyle w:val="Heading2"/>
        <w:spacing w:after="120" w:before="280"/>
      </w:pPr>
      <w:r>
        <w:t xml:space="preserve">12.3 README requirements</w:t>
      </w:r>
    </w:p>
    <w:p>
      <w:pPr>
        <w:spacing w:after="120"/>
      </w:pPr>
      <w:r>
        <w:t xml:space="preserve">A top-level README.md is required, plus one short README per module. Top-level README must cover:</w:t>
      </w:r>
    </w:p>
    <w:p>
      <w:pPr>
        <w:pStyle w:val="ListParagraph"/>
        <w:numPr>
          <w:ilvl w:val="0"/>
          <w:numId w:val="2"/>
        </w:numPr>
        <w:spacing w:after="60"/>
      </w:pPr>
      <w:r>
        <w:t xml:space="preserve">What the app does, in 2–3 sentences, and the offline-only guarantee</w:t>
      </w:r>
    </w:p>
    <w:p>
      <w:pPr>
        <w:pStyle w:val="ListParagraph"/>
        <w:numPr>
          <w:ilvl w:val="0"/>
          <w:numId w:val="2"/>
        </w:numPr>
        <w:spacing w:after="60"/>
      </w:pPr>
      <w:r>
        <w:t xml:space="preserve">Flutter SDK version required, and how to install dependencies</w:t>
      </w:r>
    </w:p>
    <w:p>
      <w:pPr>
        <w:pStyle w:val="ListParagraph"/>
        <w:numPr>
          <w:ilvl w:val="0"/>
          <w:numId w:val="2"/>
        </w:numPr>
        <w:spacing w:after="60"/>
      </w:pPr>
      <w:r>
        <w:t xml:space="preserve">How to run the app locally (Android + iOS) and how to run tests</w:t>
      </w:r>
    </w:p>
    <w:p>
      <w:pPr>
        <w:pStyle w:val="ListParagraph"/>
        <w:numPr>
          <w:ilvl w:val="0"/>
          <w:numId w:val="2"/>
        </w:numPr>
        <w:spacing w:after="60"/>
      </w:pPr>
      <w:r>
        <w:t xml:space="preserve">Folder/module map (a short version of the table in §12.1)</w:t>
      </w:r>
    </w:p>
    <w:p>
      <w:pPr>
        <w:pStyle w:val="ListParagraph"/>
        <w:numPr>
          <w:ilvl w:val="0"/>
          <w:numId w:val="2"/>
        </w:numPr>
        <w:spacing w:after="60"/>
      </w:pPr>
      <w:r>
        <w:t xml:space="preserve">How data is stored and where (paths from §4), and the schema_version migration process</w:t>
      </w:r>
    </w:p>
    <w:p>
      <w:pPr>
        <w:pStyle w:val="ListParagraph"/>
        <w:numPr>
          <w:ilvl w:val="0"/>
          <w:numId w:val="2"/>
        </w:numPr>
        <w:spacing w:after="60"/>
      </w:pPr>
      <w:r>
        <w:t xml:space="preserve">How to build a release APK/IPA, including where the signing key lives and how it's protected (see §13)</w:t>
      </w:r>
    </w:p>
    <w:p>
      <w:pPr>
        <w:pStyle w:val="ListParagraph"/>
        <w:numPr>
          <w:ilvl w:val="0"/>
          <w:numId w:val="2"/>
        </w:numPr>
        <w:spacing w:after="60"/>
      </w:pPr>
      <w:r>
        <w:t xml:space="preserve">Known limitations (e.g. iOS background audio behaviour from §6)</w:t>
      </w:r>
    </w:p>
    <w:p>
      <w:pPr>
        <w:spacing w:after="120"/>
      </w:pPr>
      <w:r>
        <w:t xml:space="preserve">Each per-module README (e.g. module_reminders.md) should be short: what the module owns, its public functions/use-cases, what it depends on, and how to test it in isolation — so you (or anyone else) can open one module folder and understand it without reading the whole app.</w:t>
      </w:r>
    </w:p>
    <w:p>
      <w:pPr>
        <w:pStyle w:val="Heading2"/>
        <w:spacing w:after="120" w:before="280"/>
      </w:pPr>
      <w:r>
        <w:t xml:space="preserve">12.4 Testing recommendation</w:t>
      </w:r>
    </w:p>
    <w:p>
      <w:pPr>
        <w:pStyle w:val="ListParagraph"/>
        <w:numPr>
          <w:ilvl w:val="0"/>
          <w:numId w:val="2"/>
        </w:numPr>
        <w:spacing w:after="60"/>
      </w:pPr>
      <w:r>
        <w:t xml:space="preserve">Unit tests per domain module (reminders_domain, categories_domain) covering create/edit/delete/snooze/recurrence logic — these are pure functions with no UI, so they're the cheapest and most valuable tests to write first.</w:t>
      </w:r>
    </w:p>
    <w:p>
      <w:pPr>
        <w:pStyle w:val="ListParagraph"/>
        <w:numPr>
          <w:ilvl w:val="0"/>
          <w:numId w:val="2"/>
        </w:numPr>
        <w:spacing w:after="60"/>
      </w:pPr>
      <w:r>
        <w:t xml:space="preserve">Widget tests per screen module for the creation flow, edit flow, and delete confirmation.</w:t>
      </w:r>
    </w:p>
    <w:p>
      <w:pPr>
        <w:pStyle w:val="ListParagraph"/>
        <w:numPr>
          <w:ilvl w:val="0"/>
          <w:numId w:val="2"/>
        </w:numPr>
        <w:spacing w:after="60"/>
      </w:pPr>
      <w:r>
        <w:t xml:space="preserve">One integration test that walks the full path: create category → create reminder → edit it → snooze it → delete it, to catch breakage across module boundaries.</w:t>
      </w:r>
    </w:p>
    <w:p>
      <w:pPr>
        <w:pStyle w:val="Heading2"/>
        <w:spacing w:after="120" w:before="280"/>
      </w:pPr>
      <w:r>
        <w:t xml:space="preserve">12.5 What can be built reusable — NEW</w:t>
      </w:r>
    </w:p>
    <w:p>
      <w:pPr>
        <w:spacing w:after="120"/>
      </w:pPr>
      <w:r>
        <w:t xml:space="preserve">A number of pieces in this app don't actually know anything about “reminders” specifically — they just need data and a config. Building those as standalone, reminder-agnostic modules/widgets from day one means they can be reused elsewhere in this app, and lifted whole into a future app (e.g. a habit tracker or medication log) without rewriting them.</w:t>
      </w:r>
    </w:p>
    <w:p>
      <w:pPr>
        <w:pStyle w:val="Heading3"/>
        <w:spacing w:after="100" w:before="200"/>
      </w:pPr>
      <w:r>
        <w:t xml:space="preserve">Reusable logic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val="clear"/>
            <w:tcMar>
              <w:top w:type="dxa" w:w="80"/>
              <w:left w:type="dxa" w:w="100"/>
              <w:bottom w:type="dxa" w:w="80"/>
              <w:right w:type="dxa" w:w="100"/>
            </w:tcMar>
          </w:tcPr>
          <w:p>
            <w:pPr>
              <w:jc w:val="left"/>
            </w:pPr>
            <w:r>
              <w:rPr>
                <w:b/>
                <w:bCs/>
                <w:color w:val="FFFFFF"/>
              </w:rPr>
              <w:t xml:space="preserve">Module</w:t>
            </w:r>
          </w:p>
        </w:tc>
        <w:tc>
          <w:tcPr>
            <w:tcW w:type="dxa" w:w="3480"/>
            <w:shd w:fill="1F3864" w:val="clear"/>
            <w:tcMar>
              <w:top w:type="dxa" w:w="80"/>
              <w:left w:type="dxa" w:w="100"/>
              <w:bottom w:type="dxa" w:w="80"/>
              <w:right w:type="dxa" w:w="100"/>
            </w:tcMar>
          </w:tcPr>
          <w:p>
            <w:pPr>
              <w:jc w:val="left"/>
            </w:pPr>
            <w:r>
              <w:rPr>
                <w:b/>
                <w:bCs/>
                <w:color w:val="FFFFFF"/>
              </w:rPr>
              <w:t xml:space="preserve">Reused within this app</w:t>
            </w:r>
          </w:p>
        </w:tc>
        <w:tc>
          <w:tcPr>
            <w:tcW w:type="dxa" w:w="3480"/>
            <w:shd w:fill="1F3864" w:val="clear"/>
            <w:tcMar>
              <w:top w:type="dxa" w:w="80"/>
              <w:left w:type="dxa" w:w="100"/>
              <w:bottom w:type="dxa" w:w="80"/>
              <w:right w:type="dxa" w:w="100"/>
            </w:tcMar>
          </w:tcPr>
          <w:p>
            <w:pPr>
              <w:jc w:val="left"/>
            </w:pPr>
            <w:r>
              <w:rPr>
                <w:b/>
                <w:bCs/>
                <w:color w:val="FFFFFF"/>
              </w:rPr>
              <w:t xml:space="preserve">Reusable beyond this app</w:t>
            </w:r>
          </w:p>
        </w:tc>
      </w:tr>
      <w:tr>
        <w:tc>
          <w:tcPr>
            <w:tcW w:type="dxa" w:w="2400"/>
            <w:tcMar>
              <w:top w:type="dxa" w:w="80"/>
              <w:left w:type="dxa" w:w="100"/>
              <w:bottom w:type="dxa" w:w="80"/>
              <w:right w:type="dxa" w:w="100"/>
            </w:tcMar>
          </w:tcPr>
          <w:p>
            <w:pPr>
              <w:jc w:val="left"/>
            </w:pPr>
            <w:r>
              <w:rPr>
                <w:b w:val="false"/>
                <w:bCs w:val="false"/>
              </w:rPr>
              <w:t xml:space="preserve">notifications</w:t>
            </w:r>
          </w:p>
        </w:tc>
        <w:tc>
          <w:tcPr>
            <w:tcW w:type="dxa" w:w="3480"/>
            <w:tcMar>
              <w:top w:type="dxa" w:w="80"/>
              <w:left w:type="dxa" w:w="100"/>
              <w:bottom w:type="dxa" w:w="80"/>
              <w:right w:type="dxa" w:w="100"/>
            </w:tcMar>
          </w:tcPr>
          <w:p>
            <w:pPr>
              <w:jc w:val="left"/>
            </w:pPr>
            <w:r>
              <w:rPr>
                <w:b w:val="false"/>
                <w:bCs w:val="false"/>
              </w:rPr>
              <w:t xml:space="preserve">Reminder trigger, snooze reschedule, final-day close</w:t>
            </w:r>
          </w:p>
        </w:tc>
        <w:tc>
          <w:tcPr>
            <w:tcW w:type="dxa" w:w="3480"/>
            <w:tcMar>
              <w:top w:type="dxa" w:w="80"/>
              <w:left w:type="dxa" w:w="100"/>
              <w:bottom w:type="dxa" w:w="80"/>
              <w:right w:type="dxa" w:w="100"/>
            </w:tcMar>
          </w:tcPr>
          <w:p>
            <w:pPr>
              <w:jc w:val="left"/>
            </w:pPr>
            <w:r>
              <w:rPr>
                <w:b w:val="false"/>
                <w:bCs w:val="false"/>
              </w:rPr>
              <w:t xml:space="preserve">Any offline app needing local scheduled alerts — habit tracker, medication log, task app</w:t>
            </w:r>
          </w:p>
        </w:tc>
      </w:tr>
      <w:tr>
        <w:tc>
          <w:tcPr>
            <w:tcW w:type="dxa" w:w="2400"/>
            <w:shd w:fill="EAF1F8" w:val="clear"/>
            <w:tcMar>
              <w:top w:type="dxa" w:w="80"/>
              <w:left w:type="dxa" w:w="100"/>
              <w:bottom w:type="dxa" w:w="80"/>
              <w:right w:type="dxa" w:w="100"/>
            </w:tcMar>
          </w:tcPr>
          <w:p>
            <w:pPr>
              <w:jc w:val="left"/>
            </w:pPr>
            <w:r>
              <w:rPr>
                <w:b w:val="false"/>
                <w:bCs w:val="false"/>
              </w:rPr>
              <w:t xml:space="preserve">recurrence_engine (pure function: given a rule + last date, return next date)</w:t>
            </w:r>
          </w:p>
        </w:tc>
        <w:tc>
          <w:tcPr>
            <w:tcW w:type="dxa" w:w="3480"/>
            <w:shd w:fill="EAF1F8" w:val="clear"/>
            <w:tcMar>
              <w:top w:type="dxa" w:w="80"/>
              <w:left w:type="dxa" w:w="100"/>
              <w:bottom w:type="dxa" w:w="80"/>
              <w:right w:type="dxa" w:w="100"/>
            </w:tcMar>
          </w:tcPr>
          <w:p>
            <w:pPr>
              <w:jc w:val="left"/>
            </w:pPr>
            <w:r>
              <w:rPr>
                <w:b w:val="false"/>
                <w:bCs w:val="false"/>
              </w:rPr>
              <w:t xml:space="preserve">Yearly/monthly reminders (§4.1)</w:t>
            </w:r>
          </w:p>
        </w:tc>
        <w:tc>
          <w:tcPr>
            <w:tcW w:type="dxa" w:w="3480"/>
            <w:shd w:fill="EAF1F8" w:val="clear"/>
            <w:tcMar>
              <w:top w:type="dxa" w:w="80"/>
              <w:left w:type="dxa" w:w="100"/>
              <w:bottom w:type="dxa" w:w="80"/>
              <w:right w:type="dxa" w:w="100"/>
            </w:tcMar>
          </w:tcPr>
          <w:p>
            <w:pPr>
              <w:jc w:val="left"/>
            </w:pPr>
            <w:r>
              <w:rPr>
                <w:b w:val="false"/>
                <w:bCs w:val="false"/>
              </w:rPr>
              <w:t xml:space="preserve">Fully generic — no reminder-specific knowledge at all. Could be its own small package.</w:t>
            </w:r>
          </w:p>
        </w:tc>
      </w:tr>
      <w:tr>
        <w:tc>
          <w:tcPr>
            <w:tcW w:type="dxa" w:w="2400"/>
            <w:tcMar>
              <w:top w:type="dxa" w:w="80"/>
              <w:left w:type="dxa" w:w="100"/>
              <w:bottom w:type="dxa" w:w="80"/>
              <w:right w:type="dxa" w:w="100"/>
            </w:tcMar>
          </w:tcPr>
          <w:p>
            <w:pPr>
              <w:jc w:val="left"/>
            </w:pPr>
            <w:r>
              <w:rPr>
                <w:b w:val="false"/>
                <w:bCs w:val="false"/>
              </w:rPr>
              <w:t xml:space="preserve">backup_restore</w:t>
            </w:r>
          </w:p>
        </w:tc>
        <w:tc>
          <w:tcPr>
            <w:tcW w:type="dxa" w:w="3480"/>
            <w:tcMar>
              <w:top w:type="dxa" w:w="80"/>
              <w:left w:type="dxa" w:w="100"/>
              <w:bottom w:type="dxa" w:w="80"/>
              <w:right w:type="dxa" w:w="100"/>
            </w:tcMar>
          </w:tcPr>
          <w:p>
            <w:pPr>
              <w:jc w:val="left"/>
            </w:pPr>
            <w:r>
              <w:rPr>
                <w:b w:val="false"/>
                <w:bCs w:val="false"/>
              </w:rPr>
              <w:t xml:space="preserve">Full-app export/import to local .zip</w:t>
            </w:r>
          </w:p>
        </w:tc>
        <w:tc>
          <w:tcPr>
            <w:tcW w:type="dxa" w:w="3480"/>
            <w:tcMar>
              <w:top w:type="dxa" w:w="80"/>
              <w:left w:type="dxa" w:w="100"/>
              <w:bottom w:type="dxa" w:w="80"/>
              <w:right w:type="dxa" w:w="100"/>
            </w:tcMar>
          </w:tcPr>
          <w:p>
            <w:pPr>
              <w:jc w:val="left"/>
            </w:pPr>
            <w:r>
              <w:rPr>
                <w:b w:val="false"/>
                <w:bCs w:val="false"/>
              </w:rPr>
              <w:t xml:space="preserve">Any offline-first app storing local DB + files — works unchanged as long as it's pointed at a data folder</w:t>
            </w:r>
          </w:p>
        </w:tc>
      </w:tr>
      <w:tr>
        <w:tc>
          <w:tcPr>
            <w:tcW w:type="dxa" w:w="2400"/>
            <w:shd w:fill="EAF1F8" w:val="clear"/>
            <w:tcMar>
              <w:top w:type="dxa" w:w="80"/>
              <w:left w:type="dxa" w:w="100"/>
              <w:bottom w:type="dxa" w:w="80"/>
              <w:right w:type="dxa" w:w="100"/>
            </w:tcMar>
          </w:tcPr>
          <w:p>
            <w:pPr>
              <w:jc w:val="left"/>
            </w:pPr>
            <w:r>
              <w:rPr>
                <w:b w:val="false"/>
                <w:bCs w:val="false"/>
              </w:rPr>
              <w:t xml:space="preserve">security (app lock + DB encryption)</w:t>
            </w:r>
          </w:p>
        </w:tc>
        <w:tc>
          <w:tcPr>
            <w:tcW w:type="dxa" w:w="3480"/>
            <w:shd w:fill="EAF1F8" w:val="clear"/>
            <w:tcMar>
              <w:top w:type="dxa" w:w="80"/>
              <w:left w:type="dxa" w:w="100"/>
              <w:bottom w:type="dxa" w:w="80"/>
              <w:right w:type="dxa" w:w="100"/>
            </w:tcMar>
          </w:tcPr>
          <w:p>
            <w:pPr>
              <w:jc w:val="left"/>
            </w:pPr>
            <w:r>
              <w:rPr>
                <w:b w:val="false"/>
                <w:bCs w:val="false"/>
              </w:rPr>
              <w:t xml:space="preserve">App-wide PIN/biometric gate, encrypted storage (§13.2)</w:t>
            </w:r>
          </w:p>
        </w:tc>
        <w:tc>
          <w:tcPr>
            <w:tcW w:type="dxa" w:w="3480"/>
            <w:shd w:fill="EAF1F8" w:val="clear"/>
            <w:tcMar>
              <w:top w:type="dxa" w:w="80"/>
              <w:left w:type="dxa" w:w="100"/>
              <w:bottom w:type="dxa" w:w="80"/>
              <w:right w:type="dxa" w:w="100"/>
            </w:tcMar>
          </w:tcPr>
          <w:p>
            <w:pPr>
              <w:jc w:val="left"/>
            </w:pPr>
            <w:r>
              <w:rPr>
                <w:b w:val="false"/>
                <w:bCs w:val="false"/>
              </w:rPr>
              <w:t xml:space="preserve">Any offline app storing sensitive personal data</w:t>
            </w:r>
          </w:p>
        </w:tc>
      </w:tr>
      <w:tr>
        <w:tc>
          <w:tcPr>
            <w:tcW w:type="dxa" w:w="2400"/>
            <w:tcMar>
              <w:top w:type="dxa" w:w="80"/>
              <w:left w:type="dxa" w:w="100"/>
              <w:bottom w:type="dxa" w:w="80"/>
              <w:right w:type="dxa" w:w="100"/>
            </w:tcMar>
          </w:tcPr>
          <w:p>
            <w:pPr>
              <w:jc w:val="left"/>
            </w:pPr>
            <w:r>
              <w:rPr>
                <w:b w:val="false"/>
                <w:bCs w:val="false"/>
              </w:rPr>
              <w:t xml:space="preserve">voice_notes (record/play/delete, max-length enforcement)</w:t>
            </w:r>
          </w:p>
        </w:tc>
        <w:tc>
          <w:tcPr>
            <w:tcW w:type="dxa" w:w="3480"/>
            <w:tcMar>
              <w:top w:type="dxa" w:w="80"/>
              <w:left w:type="dxa" w:w="100"/>
              <w:bottom w:type="dxa" w:w="80"/>
              <w:right w:type="dxa" w:w="100"/>
            </w:tcMar>
          </w:tcPr>
          <w:p>
            <w:pPr>
              <w:jc w:val="left"/>
            </w:pPr>
            <w:r>
              <w:rPr>
                <w:b w:val="false"/>
                <w:bCs w:val="false"/>
              </w:rPr>
              <w:t xml:space="preserve">Attached to a reminder</w:t>
            </w:r>
          </w:p>
        </w:tc>
        <w:tc>
          <w:tcPr>
            <w:tcW w:type="dxa" w:w="3480"/>
            <w:tcMar>
              <w:top w:type="dxa" w:w="80"/>
              <w:left w:type="dxa" w:w="100"/>
              <w:bottom w:type="dxa" w:w="80"/>
              <w:right w:type="dxa" w:w="100"/>
            </w:tcMar>
          </w:tcPr>
          <w:p>
            <w:pPr>
              <w:jc w:val="left"/>
            </w:pPr>
            <w:r>
              <w:rPr>
                <w:b w:val="false"/>
                <w:bCs w:val="false"/>
              </w:rPr>
              <w:t xml:space="preserve">Any app needing short voice attachments — journaling, voice memos, feedback notes</w:t>
            </w:r>
          </w:p>
        </w:tc>
      </w:tr>
      <w:tr>
        <w:tc>
          <w:tcPr>
            <w:tcW w:type="dxa" w:w="2400"/>
            <w:shd w:fill="EAF1F8" w:val="clear"/>
            <w:tcMar>
              <w:top w:type="dxa" w:w="80"/>
              <w:left w:type="dxa" w:w="100"/>
              <w:bottom w:type="dxa" w:w="80"/>
              <w:right w:type="dxa" w:w="100"/>
            </w:tcMar>
          </w:tcPr>
          <w:p>
            <w:pPr>
              <w:jc w:val="left"/>
            </w:pPr>
            <w:r>
              <w:rPr>
                <w:b w:val="false"/>
                <w:bCs w:val="false"/>
              </w:rPr>
              <w:t xml:space="preserve">data_storage repository pattern (not the schema itself, the abstraction)</w:t>
            </w:r>
          </w:p>
        </w:tc>
        <w:tc>
          <w:tcPr>
            <w:tcW w:type="dxa" w:w="3480"/>
            <w:shd w:fill="EAF1F8" w:val="clear"/>
            <w:tcMar>
              <w:top w:type="dxa" w:w="80"/>
              <w:left w:type="dxa" w:w="100"/>
              <w:bottom w:type="dxa" w:w="80"/>
              <w:right w:type="dxa" w:w="100"/>
            </w:tcMar>
          </w:tcPr>
          <w:p>
            <w:pPr>
              <w:jc w:val="left"/>
            </w:pPr>
            <w:r>
              <w:rPr>
                <w:b w:val="false"/>
                <w:bCs w:val="false"/>
              </w:rPr>
              <w:t xml:space="preserve">reminders_domain, categories_domain both sit on the same repository interface</w:t>
            </w:r>
          </w:p>
        </w:tc>
        <w:tc>
          <w:tcPr>
            <w:tcW w:type="dxa" w:w="3480"/>
            <w:shd w:fill="EAF1F8" w:val="clear"/>
            <w:tcMar>
              <w:top w:type="dxa" w:w="80"/>
              <w:left w:type="dxa" w:w="100"/>
              <w:bottom w:type="dxa" w:w="80"/>
              <w:right w:type="dxa" w:w="100"/>
            </w:tcMar>
          </w:tcPr>
          <w:p>
            <w:pPr>
              <w:jc w:val="left"/>
            </w:pPr>
            <w:r>
              <w:rPr>
                <w:b w:val="false"/>
                <w:bCs w:val="false"/>
              </w:rPr>
              <w:t xml:space="preserve">The read/write/query interface pattern reused for any new entity in any Flutter app</w:t>
            </w:r>
          </w:p>
        </w:tc>
      </w:tr>
    </w:tbl>
    <w:p>
      <w:pPr>
        <w:pStyle w:val="Heading3"/>
        <w:spacing w:after="100" w:before="200"/>
      </w:pPr>
      <w:r>
        <w:t xml:space="preserve">Reusable UI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val="clear"/>
            <w:tcMar>
              <w:top w:type="dxa" w:w="80"/>
              <w:left w:type="dxa" w:w="100"/>
              <w:bottom w:type="dxa" w:w="80"/>
              <w:right w:type="dxa" w:w="100"/>
            </w:tcMar>
          </w:tcPr>
          <w:p>
            <w:pPr>
              <w:jc w:val="left"/>
            </w:pPr>
            <w:r>
              <w:rPr>
                <w:b/>
                <w:bCs/>
                <w:color w:val="FFFFFF"/>
              </w:rPr>
              <w:t xml:space="preserve">Widget</w:t>
            </w:r>
          </w:p>
        </w:tc>
        <w:tc>
          <w:tcPr>
            <w:tcW w:type="dxa" w:w="3480"/>
            <w:shd w:fill="1F3864" w:val="clear"/>
            <w:tcMar>
              <w:top w:type="dxa" w:w="80"/>
              <w:left w:type="dxa" w:w="100"/>
              <w:bottom w:type="dxa" w:w="80"/>
              <w:right w:type="dxa" w:w="100"/>
            </w:tcMar>
          </w:tcPr>
          <w:p>
            <w:pPr>
              <w:jc w:val="left"/>
            </w:pPr>
            <w:r>
              <w:rPr>
                <w:b/>
                <w:bCs/>
                <w:color w:val="FFFFFF"/>
              </w:rPr>
              <w:t xml:space="preserve">Reused within this app</w:t>
            </w:r>
          </w:p>
        </w:tc>
        <w:tc>
          <w:tcPr>
            <w:tcW w:type="dxa" w:w="3480"/>
            <w:shd w:fill="1F3864" w:val="clear"/>
            <w:tcMar>
              <w:top w:type="dxa" w:w="80"/>
              <w:left w:type="dxa" w:w="100"/>
              <w:bottom w:type="dxa" w:w="80"/>
              <w:right w:type="dxa" w:w="100"/>
            </w:tcMar>
          </w:tcPr>
          <w:p>
            <w:pPr>
              <w:jc w:val="left"/>
            </w:pPr>
            <w:r>
              <w:rPr>
                <w:b/>
                <w:bCs/>
                <w:color w:val="FFFFFF"/>
              </w:rPr>
              <w:t xml:space="preserve">Reusable beyond this app</w:t>
            </w:r>
          </w:p>
        </w:tc>
      </w:tr>
      <w:tr>
        <w:tc>
          <w:tcPr>
            <w:tcW w:type="dxa" w:w="2400"/>
            <w:tcMar>
              <w:top w:type="dxa" w:w="80"/>
              <w:left w:type="dxa" w:w="100"/>
              <w:bottom w:type="dxa" w:w="80"/>
              <w:right w:type="dxa" w:w="100"/>
            </w:tcMar>
          </w:tcPr>
          <w:p>
            <w:pPr>
              <w:jc w:val="left"/>
            </w:pPr>
            <w:r>
              <w:rPr>
                <w:b w:val="false"/>
                <w:bCs w:val="false"/>
              </w:rPr>
              <w:t xml:space="preserve">ImportanceColorTag (red/blue/green pill)</w:t>
            </w:r>
          </w:p>
        </w:tc>
        <w:tc>
          <w:tcPr>
            <w:tcW w:type="dxa" w:w="3480"/>
            <w:tcMar>
              <w:top w:type="dxa" w:w="80"/>
              <w:left w:type="dxa" w:w="100"/>
              <w:bottom w:type="dxa" w:w="80"/>
              <w:right w:type="dxa" w:w="100"/>
            </w:tcMar>
          </w:tcPr>
          <w:p>
            <w:pPr>
              <w:jc w:val="left"/>
            </w:pPr>
            <w:r>
              <w:rPr>
                <w:b w:val="false"/>
                <w:bCs w:val="false"/>
              </w:rPr>
              <w:t xml:space="preserve">List tiles, creation form, category screen</w:t>
            </w:r>
          </w:p>
        </w:tc>
        <w:tc>
          <w:tcPr>
            <w:tcW w:type="dxa" w:w="3480"/>
            <w:tcMar>
              <w:top w:type="dxa" w:w="80"/>
              <w:left w:type="dxa" w:w="100"/>
              <w:bottom w:type="dxa" w:w="80"/>
              <w:right w:type="dxa" w:w="100"/>
            </w:tcMar>
          </w:tcPr>
          <w:p>
            <w:pPr>
              <w:jc w:val="left"/>
            </w:pPr>
            <w:r>
              <w:rPr>
                <w:b w:val="false"/>
                <w:bCs w:val="false"/>
              </w:rPr>
              <w:t xml:space="preserve">Any app needing a priority/severity indicator</w:t>
            </w:r>
          </w:p>
        </w:tc>
      </w:tr>
      <w:tr>
        <w:tc>
          <w:tcPr>
            <w:tcW w:type="dxa" w:w="2400"/>
            <w:shd w:fill="EAF1F8" w:val="clear"/>
            <w:tcMar>
              <w:top w:type="dxa" w:w="80"/>
              <w:left w:type="dxa" w:w="100"/>
              <w:bottom w:type="dxa" w:w="80"/>
              <w:right w:type="dxa" w:w="100"/>
            </w:tcMar>
          </w:tcPr>
          <w:p>
            <w:pPr>
              <w:jc w:val="left"/>
            </w:pPr>
            <w:r>
              <w:rPr>
                <w:b w:val="false"/>
                <w:bCs w:val="false"/>
              </w:rPr>
              <w:t xml:space="preserve">ReminderListTile (“[Category • Importance] Title — dates” row)</w:t>
            </w:r>
          </w:p>
        </w:tc>
        <w:tc>
          <w:tcPr>
            <w:tcW w:type="dxa" w:w="3480"/>
            <w:shd w:fill="EAF1F8" w:val="clear"/>
            <w:tcMar>
              <w:top w:type="dxa" w:w="80"/>
              <w:left w:type="dxa" w:w="100"/>
              <w:bottom w:type="dxa" w:w="80"/>
              <w:right w:type="dxa" w:w="100"/>
            </w:tcMar>
          </w:tcPr>
          <w:p>
            <w:pPr>
              <w:jc w:val="left"/>
            </w:pPr>
            <w:r>
              <w:rPr>
                <w:b w:val="false"/>
                <w:bCs w:val="false"/>
              </w:rPr>
              <w:t xml:space="preserve">Home, See All, Archive (§11)</w:t>
            </w:r>
          </w:p>
        </w:tc>
        <w:tc>
          <w:tcPr>
            <w:tcW w:type="dxa" w:w="3480"/>
            <w:shd w:fill="EAF1F8" w:val="clear"/>
            <w:tcMar>
              <w:top w:type="dxa" w:w="80"/>
              <w:left w:type="dxa" w:w="100"/>
              <w:bottom w:type="dxa" w:w="80"/>
              <w:right w:type="dxa" w:w="100"/>
            </w:tcMar>
          </w:tcPr>
          <w:p>
            <w:pPr>
              <w:jc w:val="left"/>
            </w:pPr>
            <w:r>
              <w:rPr>
                <w:b w:val="false"/>
                <w:bCs w:val="false"/>
              </w:rPr>
              <w:t xml:space="preserve">Generalises to any tagged, dated list — tasks, invoices, appointments</w:t>
            </w:r>
          </w:p>
        </w:tc>
      </w:tr>
      <w:tr>
        <w:tc>
          <w:tcPr>
            <w:tcW w:type="dxa" w:w="2400"/>
            <w:tcMar>
              <w:top w:type="dxa" w:w="80"/>
              <w:left w:type="dxa" w:w="100"/>
              <w:bottom w:type="dxa" w:w="80"/>
              <w:right w:type="dxa" w:w="100"/>
            </w:tcMar>
          </w:tcPr>
          <w:p>
            <w:pPr>
              <w:jc w:val="left"/>
            </w:pPr>
            <w:r>
              <w:rPr>
                <w:b w:val="false"/>
                <w:bCs w:val="false"/>
              </w:rPr>
              <w:t xml:space="preserve">CategorySelector</w:t>
            </w:r>
          </w:p>
        </w:tc>
        <w:tc>
          <w:tcPr>
            <w:tcW w:type="dxa" w:w="3480"/>
            <w:tcMar>
              <w:top w:type="dxa" w:w="80"/>
              <w:left w:type="dxa" w:w="100"/>
              <w:bottom w:type="dxa" w:w="80"/>
              <w:right w:type="dxa" w:w="100"/>
            </w:tcMar>
          </w:tcPr>
          <w:p>
            <w:pPr>
              <w:jc w:val="left"/>
            </w:pPr>
            <w:r>
              <w:rPr>
                <w:b w:val="false"/>
                <w:bCs w:val="false"/>
              </w:rPr>
              <w:t xml:space="preserve">Reminder creation/edit, category screen</w:t>
            </w:r>
          </w:p>
        </w:tc>
        <w:tc>
          <w:tcPr>
            <w:tcW w:type="dxa" w:w="3480"/>
            <w:tcMar>
              <w:top w:type="dxa" w:w="80"/>
              <w:left w:type="dxa" w:w="100"/>
              <w:bottom w:type="dxa" w:w="80"/>
              <w:right w:type="dxa" w:w="100"/>
            </w:tcMar>
          </w:tcPr>
          <w:p>
            <w:pPr>
              <w:jc w:val="left"/>
            </w:pPr>
            <w:r>
              <w:rPr>
                <w:b w:val="false"/>
                <w:bCs w:val="false"/>
              </w:rPr>
              <w:t xml:space="preserve">Any categorised-content app</w:t>
            </w:r>
          </w:p>
        </w:tc>
      </w:tr>
      <w:tr>
        <w:tc>
          <w:tcPr>
            <w:tcW w:type="dxa" w:w="2400"/>
            <w:shd w:fill="EAF1F8" w:val="clear"/>
            <w:tcMar>
              <w:top w:type="dxa" w:w="80"/>
              <w:left w:type="dxa" w:w="100"/>
              <w:bottom w:type="dxa" w:w="80"/>
              <w:right w:type="dxa" w:w="100"/>
            </w:tcMar>
          </w:tcPr>
          <w:p>
            <w:pPr>
              <w:jc w:val="left"/>
            </w:pPr>
            <w:r>
              <w:rPr>
                <w:b w:val="false"/>
                <w:bCs w:val="false"/>
              </w:rPr>
              <w:t xml:space="preserve">ConfirmActionDialog</w:t>
            </w:r>
          </w:p>
        </w:tc>
        <w:tc>
          <w:tcPr>
            <w:tcW w:type="dxa" w:w="3480"/>
            <w:shd w:fill="EAF1F8" w:val="clear"/>
            <w:tcMar>
              <w:top w:type="dxa" w:w="80"/>
              <w:left w:type="dxa" w:w="100"/>
              <w:bottom w:type="dxa" w:w="80"/>
              <w:right w:type="dxa" w:w="100"/>
            </w:tcMar>
          </w:tcPr>
          <w:p>
            <w:pPr>
              <w:jc w:val="left"/>
            </w:pPr>
            <w:r>
              <w:rPr>
                <w:b w:val="false"/>
                <w:bCs w:val="false"/>
              </w:rPr>
              <w:t xml:space="preserve">Delete reminder, delete category, clear archive, wipe app data</w:t>
            </w:r>
          </w:p>
        </w:tc>
        <w:tc>
          <w:tcPr>
            <w:tcW w:type="dxa" w:w="3480"/>
            <w:shd w:fill="EAF1F8" w:val="clear"/>
            <w:tcMar>
              <w:top w:type="dxa" w:w="80"/>
              <w:left w:type="dxa" w:w="100"/>
              <w:bottom w:type="dxa" w:w="80"/>
              <w:right w:type="dxa" w:w="100"/>
            </w:tcMar>
          </w:tcPr>
          <w:p>
            <w:pPr>
              <w:jc w:val="left"/>
            </w:pPr>
            <w:r>
              <w:rPr>
                <w:b w:val="false"/>
                <w:bCs w:val="false"/>
              </w:rPr>
              <w:t xml:space="preserve">Any app needing a destructive-action confirmation</w:t>
            </w:r>
          </w:p>
        </w:tc>
      </w:tr>
      <w:tr>
        <w:tc>
          <w:tcPr>
            <w:tcW w:type="dxa" w:w="2400"/>
            <w:tcMar>
              <w:top w:type="dxa" w:w="80"/>
              <w:left w:type="dxa" w:w="100"/>
              <w:bottom w:type="dxa" w:w="80"/>
              <w:right w:type="dxa" w:w="100"/>
            </w:tcMar>
          </w:tcPr>
          <w:p>
            <w:pPr>
              <w:jc w:val="left"/>
            </w:pPr>
            <w:r>
              <w:rPr>
                <w:b w:val="false"/>
                <w:bCs w:val="false"/>
              </w:rPr>
              <w:t xml:space="preserve">EmptyStateView</w:t>
            </w:r>
          </w:p>
        </w:tc>
        <w:tc>
          <w:tcPr>
            <w:tcW w:type="dxa" w:w="3480"/>
            <w:tcMar>
              <w:top w:type="dxa" w:w="80"/>
              <w:left w:type="dxa" w:w="100"/>
              <w:bottom w:type="dxa" w:w="80"/>
              <w:right w:type="dxa" w:w="100"/>
            </w:tcMar>
          </w:tcPr>
          <w:p>
            <w:pPr>
              <w:jc w:val="left"/>
            </w:pPr>
            <w:r>
              <w:rPr>
                <w:b w:val="false"/>
                <w:bCs w:val="false"/>
              </w:rPr>
              <w:t xml:space="preserve">Home, See All, Archive, Categories when empty</w:t>
            </w:r>
          </w:p>
        </w:tc>
        <w:tc>
          <w:tcPr>
            <w:tcW w:type="dxa" w:w="3480"/>
            <w:tcMar>
              <w:top w:type="dxa" w:w="80"/>
              <w:left w:type="dxa" w:w="100"/>
              <w:bottom w:type="dxa" w:w="80"/>
              <w:right w:type="dxa" w:w="100"/>
            </w:tcMar>
          </w:tcPr>
          <w:p>
            <w:pPr>
              <w:jc w:val="left"/>
            </w:pPr>
            <w:r>
              <w:rPr>
                <w:b w:val="false"/>
                <w:bCs w:val="false"/>
              </w:rPr>
              <w:t xml:space="preserve">Any list-heavy app</w:t>
            </w:r>
          </w:p>
        </w:tc>
      </w:tr>
      <w:tr>
        <w:tc>
          <w:tcPr>
            <w:tcW w:type="dxa" w:w="2400"/>
            <w:shd w:fill="EAF1F8" w:val="clear"/>
            <w:tcMar>
              <w:top w:type="dxa" w:w="80"/>
              <w:left w:type="dxa" w:w="100"/>
              <w:bottom w:type="dxa" w:w="80"/>
              <w:right w:type="dxa" w:w="100"/>
            </w:tcMar>
          </w:tcPr>
          <w:p>
            <w:pPr>
              <w:jc w:val="left"/>
            </w:pPr>
            <w:r>
              <w:rPr>
                <w:b w:val="false"/>
                <w:bCs w:val="false"/>
              </w:rPr>
              <w:t xml:space="preserve">FilterChipsRow (next 1 week / 2 weeks / 3 weeks / 1 month)</w:t>
            </w:r>
          </w:p>
        </w:tc>
        <w:tc>
          <w:tcPr>
            <w:tcW w:type="dxa" w:w="3480"/>
            <w:shd w:fill="EAF1F8" w:val="clear"/>
            <w:tcMar>
              <w:top w:type="dxa" w:w="80"/>
              <w:left w:type="dxa" w:w="100"/>
              <w:bottom w:type="dxa" w:w="80"/>
              <w:right w:type="dxa" w:w="100"/>
            </w:tcMar>
          </w:tcPr>
          <w:p>
            <w:pPr>
              <w:jc w:val="left"/>
            </w:pPr>
            <w:r>
              <w:rPr>
                <w:b w:val="false"/>
                <w:bCs w:val="false"/>
              </w:rPr>
              <w:t xml:space="preserve">Home and See All upcoming filters</w:t>
            </w:r>
          </w:p>
        </w:tc>
        <w:tc>
          <w:tcPr>
            <w:tcW w:type="dxa" w:w="3480"/>
            <w:shd w:fill="EAF1F8" w:val="clear"/>
            <w:tcMar>
              <w:top w:type="dxa" w:w="80"/>
              <w:left w:type="dxa" w:w="100"/>
              <w:bottom w:type="dxa" w:w="80"/>
              <w:right w:type="dxa" w:w="100"/>
            </w:tcMar>
          </w:tcPr>
          <w:p>
            <w:pPr>
              <w:jc w:val="left"/>
            </w:pPr>
            <w:r>
              <w:rPr>
                <w:b w:val="false"/>
                <w:bCs w:val="false"/>
              </w:rPr>
              <w:t xml:space="preserve">Any app with time-range filtering</w:t>
            </w:r>
          </w:p>
        </w:tc>
      </w:tr>
    </w:tbl>
    <w:p>
      <w:pPr>
        <w:spacing w:after="120"/>
      </w:pPr>
      <w:r>
        <w:t xml:space="preserve">Practical suggestion: keep these under core/widgets/ and modules/*/domain/ (not inside a screen's presentation/ folder) so it's obvious at a glance which pieces are generic versus reminder-specific, per the folder structure in §12.2.</w:t>
      </w:r>
    </w:p>
    <w:p>
      <w:pPr>
        <w:spacing w:after="120"/>
      </w:pPr>
      <w:r>
        <w:t xml:space="preserve">A starter package implementing this table — recurrence_engine, date/result helpers, and all six reusable widgets, with tests for the recurrence logic — has been built and provided alongside this document as reusable_reminder_kit.zip, ready to drop into Phase 0 (§14.2) as-is.</w:t>
      </w:r>
    </w:p>
    <w:p>
      <w:pPr>
        <w:pStyle w:val="Heading1"/>
        <w:spacing w:after="160" w:before="360"/>
      </w:pPr>
      <w:r>
        <w:t xml:space="preserve">13. Distribution, Platform Installation &amp; Security — NEW</w:t>
      </w:r>
    </w:p>
    <w:p>
      <w:pPr>
        <w:pStyle w:val="Heading2"/>
        <w:spacing w:after="120" w:before="280"/>
      </w:pPr>
      <w:r>
        <w:t xml:space="preserve">13.1 Installing outside Google Play / Apple App Store</w:t>
      </w:r>
    </w:p>
    <w:p>
      <w:pPr>
        <w:spacing w:after="120"/>
      </w:pPr>
      <w:r>
        <w:t xml:space="preserve">You asked whether the app can simply be installed as a file on Android and Apple phones without going through an app store. The answer differs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3864" w:val="clear"/>
            <w:tcMar>
              <w:top w:type="dxa" w:w="80"/>
              <w:left w:type="dxa" w:w="100"/>
              <w:bottom w:type="dxa" w:w="80"/>
              <w:right w:type="dxa" w:w="100"/>
            </w:tcMar>
          </w:tcPr>
          <w:p>
            <w:pPr>
              <w:jc w:val="left"/>
            </w:pPr>
            <w:r>
              <w:rPr>
                <w:b/>
                <w:bCs/>
                <w:color w:val="FFFFFF"/>
              </w:rPr>
              <w:t xml:space="preserve">Platform</w:t>
            </w:r>
          </w:p>
        </w:tc>
        <w:tc>
          <w:tcPr>
            <w:tcW w:type="dxa" w:w="7560"/>
            <w:shd w:fill="1F3864" w:val="clear"/>
            <w:tcMar>
              <w:top w:type="dxa" w:w="80"/>
              <w:left w:type="dxa" w:w="100"/>
              <w:bottom w:type="dxa" w:w="80"/>
              <w:right w:type="dxa" w:w="100"/>
            </w:tcMar>
          </w:tcPr>
          <w:p>
            <w:pPr>
              <w:jc w:val="left"/>
            </w:pPr>
            <w:r>
              <w:rPr>
                <w:b/>
                <w:bCs/>
                <w:color w:val="FFFFFF"/>
              </w:rPr>
              <w:t xml:space="preserve">Direct-install (sideload) support</w:t>
            </w:r>
          </w:p>
        </w:tc>
      </w:tr>
      <w:tr>
        <w:tc>
          <w:tcPr>
            <w:tcW w:type="dxa" w:w="1800"/>
            <w:tcMar>
              <w:top w:type="dxa" w:w="80"/>
              <w:left w:type="dxa" w:w="100"/>
              <w:bottom w:type="dxa" w:w="80"/>
              <w:right w:type="dxa" w:w="100"/>
            </w:tcMar>
          </w:tcPr>
          <w:p>
            <w:pPr>
              <w:jc w:val="left"/>
            </w:pPr>
            <w:r>
              <w:rPr>
                <w:b w:val="false"/>
                <w:bCs w:val="false"/>
              </w:rPr>
              <w:t xml:space="preserve">Android</w:t>
            </w:r>
          </w:p>
        </w:tc>
        <w:tc>
          <w:tcPr>
            <w:tcW w:type="dxa" w:w="7560"/>
            <w:tcMar>
              <w:top w:type="dxa" w:w="80"/>
              <w:left w:type="dxa" w:w="100"/>
              <w:bottom w:type="dxa" w:w="80"/>
              <w:right w:type="dxa" w:w="100"/>
            </w:tcMar>
          </w:tcPr>
          <w:p>
            <w:pPr>
              <w:jc w:val="left"/>
            </w:pPr>
            <w:r>
              <w:rPr>
                <w:b w:val="false"/>
                <w:bCs w:val="false"/>
              </w:rPr>
              <w:t xml:space="preserve">Yes. A signed .apk can be installed directly by the user after enabling “Install unknown apps” for the source (browser/file manager). No developer account is required to install, only to build/sign the APK.</w:t>
            </w:r>
          </w:p>
        </w:tc>
      </w:tr>
      <w:tr>
        <w:tc>
          <w:tcPr>
            <w:tcW w:type="dxa" w:w="1800"/>
            <w:shd w:fill="EAF1F8" w:val="clear"/>
            <w:tcMar>
              <w:top w:type="dxa" w:w="80"/>
              <w:left w:type="dxa" w:w="100"/>
              <w:bottom w:type="dxa" w:w="80"/>
              <w:right w:type="dxa" w:w="100"/>
            </w:tcMar>
          </w:tcPr>
          <w:p>
            <w:pPr>
              <w:jc w:val="left"/>
            </w:pPr>
            <w:r>
              <w:rPr>
                <w:b w:val="false"/>
                <w:bCs w:val="false"/>
              </w:rPr>
              <w:t xml:space="preserve">iOS</w:t>
            </w:r>
          </w:p>
        </w:tc>
        <w:tc>
          <w:tcPr>
            <w:tcW w:type="dxa" w:w="7560"/>
            <w:shd w:fill="EAF1F8" w:val="clear"/>
            <w:tcMar>
              <w:top w:type="dxa" w:w="80"/>
              <w:left w:type="dxa" w:w="100"/>
              <w:bottom w:type="dxa" w:w="80"/>
              <w:right w:type="dxa" w:w="100"/>
            </w:tcMar>
          </w:tcPr>
          <w:p>
            <w:pPr>
              <w:jc w:val="left"/>
            </w:pPr>
            <w:r>
              <w:rPr>
                <w:b w:val="false"/>
                <w:bCs w:val="false"/>
              </w:rPr>
              <w:t xml:space="preserve">Restricted by Apple. A plain .ipa cannot just be tapped and installed like an APK. Options are: (a) install via Xcode/TestFlight during development, (b) sign with a paid Apple Developer account for Ad-Hoc distribution to registered test devices (up to 100 devices/year), or (c) an Enterprise certificate (requires an Apple Enterprise Developer account, intended for internal company distribution, and against App Store guidelines if used for public/consumer distribution). A free Apple ID signature expires after 7 days and must be reinstalled. There is no way to have a general public install an .ipa the way an APK can be shared, without one of the above.</w:t>
            </w:r>
          </w:p>
        </w:tc>
      </w:tr>
    </w:tbl>
    <w:p>
      <w:pPr>
        <w:spacing w:after="120"/>
      </w:pPr>
      <w:r>
        <w:t xml:space="preserve">Practical takeaway: build/sideload the Android APK freely for yourself and testers. For iOS, plan on either your own paid Apple Developer account (Ad-Hoc, for a known list of devices) or eventual App Store / TestFlight distribution — there isn't a lightweight iOS equivalent of “download an APK and install it.”</w:t>
      </w:r>
    </w:p>
    <w:p>
      <w:pPr>
        <w:pStyle w:val="Heading2"/>
        <w:spacing w:after="120" w:before="280"/>
      </w:pPr>
      <w:r>
        <w:t xml:space="preserve">13.2 Security hardening for a directly-distributed app</w:t>
      </w:r>
    </w:p>
    <w:p>
      <w:pPr>
        <w:spacing w:after="120"/>
      </w:pPr>
      <w:r>
        <w:t xml:space="preserve">Because this app is not going through Play Protect / App Store review, and stores sensitive categories like NHS, Visa, Passport, and ILR reminders, extra security is worth building in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80"/>
              <w:left w:type="dxa" w:w="100"/>
              <w:bottom w:type="dxa" w:w="80"/>
              <w:right w:type="dxa" w:w="100"/>
            </w:tcMar>
          </w:tcPr>
          <w:p>
            <w:pPr>
              <w:jc w:val="left"/>
            </w:pPr>
            <w:r>
              <w:rPr>
                <w:b/>
                <w:bCs/>
                <w:color w:val="FFFFFF"/>
              </w:rPr>
              <w:t xml:space="preserve">Risk</w:t>
            </w:r>
          </w:p>
        </w:tc>
        <w:tc>
          <w:tcPr>
            <w:tcW w:type="dxa" w:w="6460"/>
            <w:shd w:fill="1F3864" w:val="clear"/>
            <w:tcMar>
              <w:top w:type="dxa" w:w="80"/>
              <w:left w:type="dxa" w:w="100"/>
              <w:bottom w:type="dxa" w:w="80"/>
              <w:right w:type="dxa" w:w="100"/>
            </w:tcMar>
          </w:tcPr>
          <w:p>
            <w:pPr>
              <w:jc w:val="left"/>
            </w:pPr>
            <w:r>
              <w:rPr>
                <w:b/>
                <w:bCs/>
                <w:color w:val="FFFFFF"/>
              </w:rPr>
              <w:t xml:space="preserve">Recommended control</w:t>
            </w:r>
          </w:p>
        </w:tc>
      </w:tr>
      <w:tr>
        <w:tc>
          <w:tcPr>
            <w:tcW w:type="dxa" w:w="2900"/>
            <w:tcMar>
              <w:top w:type="dxa" w:w="80"/>
              <w:left w:type="dxa" w:w="100"/>
              <w:bottom w:type="dxa" w:w="80"/>
              <w:right w:type="dxa" w:w="100"/>
            </w:tcMar>
          </w:tcPr>
          <w:p>
            <w:pPr>
              <w:jc w:val="left"/>
            </w:pPr>
            <w:r>
              <w:rPr>
                <w:b w:val="false"/>
                <w:bCs w:val="false"/>
              </w:rPr>
              <w:t xml:space="preserve">Reminder data readable if the phone is lost/unlocked</w:t>
            </w:r>
          </w:p>
        </w:tc>
        <w:tc>
          <w:tcPr>
            <w:tcW w:type="dxa" w:w="6460"/>
            <w:tcMar>
              <w:top w:type="dxa" w:w="80"/>
              <w:left w:type="dxa" w:w="100"/>
              <w:bottom w:type="dxa" w:w="80"/>
              <w:right w:type="dxa" w:w="100"/>
            </w:tcMar>
          </w:tcPr>
          <w:p>
            <w:pPr>
              <w:jc w:val="left"/>
            </w:pPr>
            <w:r>
              <w:rPr>
                <w:b w:val="false"/>
                <w:bCs w:val="false"/>
              </w:rPr>
              <w:t xml:space="preserve">Encrypt the local database at rest (e.g. Isar's built-in encryption, or SQLCipher with sqflite) and require PIN/biometric app lock on open and on resume-from-background (§7.5).</w:t>
            </w:r>
          </w:p>
        </w:tc>
      </w:tr>
      <w:tr>
        <w:tc>
          <w:tcPr>
            <w:tcW w:type="dxa" w:w="2900"/>
            <w:shd w:fill="EAF1F8" w:val="clear"/>
            <w:tcMar>
              <w:top w:type="dxa" w:w="80"/>
              <w:left w:type="dxa" w:w="100"/>
              <w:bottom w:type="dxa" w:w="80"/>
              <w:right w:type="dxa" w:w="100"/>
            </w:tcMar>
          </w:tcPr>
          <w:p>
            <w:pPr>
              <w:jc w:val="left"/>
            </w:pPr>
            <w:r>
              <w:rPr>
                <w:b w:val="false"/>
                <w:bCs w:val="false"/>
              </w:rPr>
              <w:t xml:space="preserve">Encryption key stored insecurely</w:t>
            </w:r>
          </w:p>
        </w:tc>
        <w:tc>
          <w:tcPr>
            <w:tcW w:type="dxa" w:w="6460"/>
            <w:shd w:fill="EAF1F8" w:val="clear"/>
            <w:tcMar>
              <w:top w:type="dxa" w:w="80"/>
              <w:left w:type="dxa" w:w="100"/>
              <w:bottom w:type="dxa" w:w="80"/>
              <w:right w:type="dxa" w:w="100"/>
            </w:tcMar>
          </w:tcPr>
          <w:p>
            <w:pPr>
              <w:jc w:val="left"/>
            </w:pPr>
            <w:r>
              <w:rPr>
                <w:b w:val="false"/>
                <w:bCs w:val="false"/>
              </w:rPr>
              <w:t xml:space="preserve">Never hard-code keys in source. Store the DB encryption key in Android Keystore / iOS Keychain, generated on first launch.</w:t>
            </w:r>
          </w:p>
        </w:tc>
      </w:tr>
      <w:tr>
        <w:tc>
          <w:tcPr>
            <w:tcW w:type="dxa" w:w="2900"/>
            <w:tcMar>
              <w:top w:type="dxa" w:w="80"/>
              <w:left w:type="dxa" w:w="100"/>
              <w:bottom w:type="dxa" w:w="80"/>
              <w:right w:type="dxa" w:w="100"/>
            </w:tcMar>
          </w:tcPr>
          <w:p>
            <w:pPr>
              <w:jc w:val="left"/>
            </w:pPr>
            <w:r>
              <w:rPr>
                <w:b w:val="false"/>
                <w:bCs w:val="false"/>
              </w:rPr>
              <w:t xml:space="preserve">Tampered/repackaged APK impersonating the real app</w:t>
            </w:r>
          </w:p>
        </w:tc>
        <w:tc>
          <w:tcPr>
            <w:tcW w:type="dxa" w:w="6460"/>
            <w:tcMar>
              <w:top w:type="dxa" w:w="80"/>
              <w:left w:type="dxa" w:w="100"/>
              <w:bottom w:type="dxa" w:w="80"/>
              <w:right w:type="dxa" w:w="100"/>
            </w:tcMar>
          </w:tcPr>
          <w:p>
            <w:pPr>
              <w:jc w:val="left"/>
            </w:pPr>
            <w:r>
              <w:rPr>
                <w:b w:val="false"/>
                <w:bCs w:val="false"/>
              </w:rPr>
              <w:t xml:space="preserve">Publish the SHA-256 checksum of each release APK alongside the download link, so a user can verify the file before installing. Sign consistently with the same key on every release so Android treats future updates as legitimate.</w:t>
            </w:r>
          </w:p>
        </w:tc>
      </w:tr>
      <w:tr>
        <w:tc>
          <w:tcPr>
            <w:tcW w:type="dxa" w:w="2900"/>
            <w:shd w:fill="EAF1F8" w:val="clear"/>
            <w:tcMar>
              <w:top w:type="dxa" w:w="80"/>
              <w:left w:type="dxa" w:w="100"/>
              <w:bottom w:type="dxa" w:w="80"/>
              <w:right w:type="dxa" w:w="100"/>
            </w:tcMar>
          </w:tcPr>
          <w:p>
            <w:pPr>
              <w:jc w:val="left"/>
            </w:pPr>
            <w:r>
              <w:rPr>
                <w:b w:val="false"/>
                <w:bCs w:val="false"/>
              </w:rPr>
              <w:t xml:space="preserve">Reverse-engineering the APK to inspect logic or extract assets</w:t>
            </w:r>
          </w:p>
        </w:tc>
        <w:tc>
          <w:tcPr>
            <w:tcW w:type="dxa" w:w="6460"/>
            <w:shd w:fill="EAF1F8" w:val="clear"/>
            <w:tcMar>
              <w:top w:type="dxa" w:w="80"/>
              <w:left w:type="dxa" w:w="100"/>
              <w:bottom w:type="dxa" w:w="80"/>
              <w:right w:type="dxa" w:w="100"/>
            </w:tcMar>
          </w:tcPr>
          <w:p>
            <w:pPr>
              <w:jc w:val="left"/>
            </w:pPr>
            <w:r>
              <w:rPr>
                <w:b w:val="false"/>
                <w:bCs w:val="false"/>
              </w:rPr>
              <w:t xml:space="preserve">Enable code shrinking/obfuscation on release builds (R8/ProGuard on Android, standard Swift stripping on iOS); avoid embedding any secrets in code (there are none needed for an offline app, which is itself a security advantage).</w:t>
            </w:r>
          </w:p>
        </w:tc>
      </w:tr>
      <w:tr>
        <w:tc>
          <w:tcPr>
            <w:tcW w:type="dxa" w:w="2900"/>
            <w:tcMar>
              <w:top w:type="dxa" w:w="80"/>
              <w:left w:type="dxa" w:w="100"/>
              <w:bottom w:type="dxa" w:w="80"/>
              <w:right w:type="dxa" w:w="100"/>
            </w:tcMar>
          </w:tcPr>
          <w:p>
            <w:pPr>
              <w:jc w:val="left"/>
            </w:pPr>
            <w:r>
              <w:rPr>
                <w:b w:val="false"/>
                <w:bCs w:val="false"/>
              </w:rPr>
              <w:t xml:space="preserve">Screenshots/screen recording leaking reminder titles (e.g. Visa, NHS)</w:t>
            </w:r>
          </w:p>
        </w:tc>
        <w:tc>
          <w:tcPr>
            <w:tcW w:type="dxa" w:w="6460"/>
            <w:tcMar>
              <w:top w:type="dxa" w:w="80"/>
              <w:left w:type="dxa" w:w="100"/>
              <w:bottom w:type="dxa" w:w="80"/>
              <w:right w:type="dxa" w:w="100"/>
            </w:tcMar>
          </w:tcPr>
          <w:p>
            <w:pPr>
              <w:jc w:val="left"/>
            </w:pPr>
            <w:r>
              <w:rPr>
                <w:b w:val="false"/>
                <w:bCs w:val="false"/>
              </w:rPr>
              <w:t xml:space="preserve">Set FLAG_SECURE on Android (blocks screenshots and the app-switcher preview) and isSecureTextEntry-equivalent screen-capture protection on iOS for any screen showing reminder content.</w:t>
            </w:r>
          </w:p>
        </w:tc>
      </w:tr>
      <w:tr>
        <w:tc>
          <w:tcPr>
            <w:tcW w:type="dxa" w:w="2900"/>
            <w:shd w:fill="EAF1F8" w:val="clear"/>
            <w:tcMar>
              <w:top w:type="dxa" w:w="80"/>
              <w:left w:type="dxa" w:w="100"/>
              <w:bottom w:type="dxa" w:w="80"/>
              <w:right w:type="dxa" w:w="100"/>
            </w:tcMar>
          </w:tcPr>
          <w:p>
            <w:pPr>
              <w:jc w:val="left"/>
            </w:pPr>
            <w:r>
              <w:rPr>
                <w:b w:val="false"/>
                <w:bCs w:val="false"/>
              </w:rPr>
              <w:t xml:space="preserve">Android auto-backup silently uploading reminder data to the user's Google account</w:t>
            </w:r>
          </w:p>
        </w:tc>
        <w:tc>
          <w:tcPr>
            <w:tcW w:type="dxa" w:w="6460"/>
            <w:shd w:fill="EAF1F8" w:val="clear"/>
            <w:tcMar>
              <w:top w:type="dxa" w:w="80"/>
              <w:left w:type="dxa" w:w="100"/>
              <w:bottom w:type="dxa" w:w="80"/>
              <w:right w:type="dxa" w:w="100"/>
            </w:tcMar>
          </w:tcPr>
          <w:p>
            <w:pPr>
              <w:jc w:val="left"/>
            </w:pPr>
            <w:r>
              <w:rPr>
                <w:b w:val="false"/>
                <w:bCs w:val="false"/>
              </w:rPr>
              <w:t xml:space="preserve">Explicitly disable or scope android:allowBackup / data-extraction rules so reminder DB and voice files are excluded from automatic cloud backups, unless the user does it deliberately via the in-app backup/export feature (§7.5).</w:t>
            </w:r>
          </w:p>
        </w:tc>
      </w:tr>
      <w:tr>
        <w:tc>
          <w:tcPr>
            <w:tcW w:type="dxa" w:w="2900"/>
            <w:tcMar>
              <w:top w:type="dxa" w:w="80"/>
              <w:left w:type="dxa" w:w="100"/>
              <w:bottom w:type="dxa" w:w="80"/>
              <w:right w:type="dxa" w:w="100"/>
            </w:tcMar>
          </w:tcPr>
          <w:p>
            <w:pPr>
              <w:jc w:val="left"/>
            </w:pPr>
            <w:r>
              <w:rPr>
                <w:b w:val="false"/>
                <w:bCs w:val="false"/>
              </w:rPr>
              <w:t xml:space="preserve">Rooted/jailbroken device increasing tamper risk</w:t>
            </w:r>
          </w:p>
        </w:tc>
        <w:tc>
          <w:tcPr>
            <w:tcW w:type="dxa" w:w="6460"/>
            <w:tcMar>
              <w:top w:type="dxa" w:w="80"/>
              <w:left w:type="dxa" w:w="100"/>
              <w:bottom w:type="dxa" w:w="80"/>
              <w:right w:type="dxa" w:w="100"/>
            </w:tcMar>
          </w:tcPr>
          <w:p>
            <w:pPr>
              <w:jc w:val="left"/>
            </w:pPr>
            <w:r>
              <w:rPr>
                <w:b w:val="false"/>
                <w:bCs w:val="false"/>
              </w:rPr>
              <w:t xml:space="preserve">Optionally detect root/jailbreak and show a non-blocking warning (don't hard-block, since some legitimate users root their own devices) recommending the app lock be enabled.</w:t>
            </w:r>
          </w:p>
        </w:tc>
      </w:tr>
      <w:tr>
        <w:tc>
          <w:tcPr>
            <w:tcW w:type="dxa" w:w="2900"/>
            <w:shd w:fill="EAF1F8" w:val="clear"/>
            <w:tcMar>
              <w:top w:type="dxa" w:w="80"/>
              <w:left w:type="dxa" w:w="100"/>
              <w:bottom w:type="dxa" w:w="80"/>
              <w:right w:type="dxa" w:w="100"/>
            </w:tcMar>
          </w:tcPr>
          <w:p>
            <w:pPr>
              <w:jc w:val="left"/>
            </w:pPr>
            <w:r>
              <w:rPr>
                <w:b w:val="false"/>
                <w:bCs w:val="false"/>
              </w:rPr>
              <w:t xml:space="preserve">App killed/data corrupted mid-write</w:t>
            </w:r>
          </w:p>
        </w:tc>
        <w:tc>
          <w:tcPr>
            <w:tcW w:type="dxa" w:w="6460"/>
            <w:shd w:fill="EAF1F8" w:val="clear"/>
            <w:tcMar>
              <w:top w:type="dxa" w:w="80"/>
              <w:left w:type="dxa" w:w="100"/>
              <w:bottom w:type="dxa" w:w="80"/>
              <w:right w:type="dxa" w:w="100"/>
            </w:tcMar>
          </w:tcPr>
          <w:p>
            <w:pPr>
              <w:jc w:val="left"/>
            </w:pPr>
            <w:r>
              <w:rPr>
                <w:b w:val="false"/>
                <w:bCs w:val="false"/>
              </w:rPr>
              <w:t xml:space="preserve">Already addressed by moving to an embedded DB with atomic transactions (§2.2) instead of raw JSON file writes.</w:t>
            </w:r>
          </w:p>
        </w:tc>
      </w:tr>
      <w:tr>
        <w:tc>
          <w:tcPr>
            <w:tcW w:type="dxa" w:w="2900"/>
            <w:tcMar>
              <w:top w:type="dxa" w:w="80"/>
              <w:left w:type="dxa" w:w="100"/>
              <w:bottom w:type="dxa" w:w="80"/>
              <w:right w:type="dxa" w:w="100"/>
            </w:tcMar>
          </w:tcPr>
          <w:p>
            <w:pPr>
              <w:jc w:val="left"/>
            </w:pPr>
            <w:r>
              <w:rPr>
                <w:b w:val="false"/>
                <w:bCs w:val="false"/>
              </w:rPr>
              <w:t xml:space="preserve">No network attack surface</w:t>
            </w:r>
          </w:p>
        </w:tc>
        <w:tc>
          <w:tcPr>
            <w:tcW w:type="dxa" w:w="6460"/>
            <w:tcMar>
              <w:top w:type="dxa" w:w="80"/>
              <w:left w:type="dxa" w:w="100"/>
              <w:bottom w:type="dxa" w:w="80"/>
              <w:right w:type="dxa" w:w="100"/>
            </w:tcMar>
          </w:tcPr>
          <w:p>
            <w:pPr>
              <w:jc w:val="left"/>
            </w:pPr>
            <w:r>
              <w:rPr>
                <w:b w:val="false"/>
                <w:bCs w:val="false"/>
              </w:rPr>
              <w:t xml:space="preserve">Confirmed as a genuine security strength of this app: since it never makes network calls (§10), there is no server, no API, and no man-in-the-middle risk to defend against — the entire risk surface is local-device access.</w:t>
            </w:r>
          </w:p>
        </w:tc>
      </w:tr>
    </w:tbl>
    <w:p>
      <w:pPr>
        <w:pStyle w:val="Heading1"/>
        <w:spacing w:after="160" w:before="360"/>
      </w:pPr>
      <w:r>
        <w:t xml:space="preserve">14. Phased Build Plan &amp; Desktop Testing Requirements — NEW</w:t>
      </w:r>
    </w:p>
    <w:p>
      <w:pPr>
        <w:spacing w:after="120"/>
      </w:pPr>
      <w:r>
        <w:t xml:space="preserve">You asked for a minimum-first, one-feature-at-a-time build approach: build the smallest working version, show it to you for testing/approval, then add the next feature — rather than building everything and showing it at the end. This also requires desktop emulators to be set up before development starts, since that's how each phase gets tested and demoed without needing a physical phone yet.</w:t>
      </w:r>
    </w:p>
    <w:p>
      <w:pPr>
        <w:pStyle w:val="Heading2"/>
        <w:spacing w:after="120" w:before="280"/>
      </w:pPr>
      <w:r>
        <w:t xml:space="preserve">14.1 Before development starts — required setup</w:t>
      </w:r>
    </w:p>
    <w:p>
      <w:pPr>
        <w:spacing w:after="120"/>
      </w:pPr>
      <w:r>
        <w:t xml:space="preserve">Confirm these are installed and working before Phase 0 begins, since every phase after this depends on being able to run and demo the app on a desktop emulator: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1F3864" w:val="clear"/>
            <w:tcMar>
              <w:top w:type="dxa" w:w="80"/>
              <w:left w:type="dxa" w:w="100"/>
              <w:bottom w:type="dxa" w:w="80"/>
              <w:right w:type="dxa" w:w="100"/>
            </w:tcMar>
          </w:tcPr>
          <w:p>
            <w:pPr>
              <w:jc w:val="left"/>
            </w:pPr>
            <w:r>
              <w:rPr>
                <w:b/>
                <w:bCs/>
                <w:color w:val="FFFFFF"/>
              </w:rPr>
              <w:t xml:space="preserve">Tool</w:t>
            </w:r>
          </w:p>
        </w:tc>
        <w:tc>
          <w:tcPr>
            <w:tcW w:type="dxa" w:w="3200"/>
            <w:shd w:fill="1F3864" w:val="clear"/>
            <w:tcMar>
              <w:top w:type="dxa" w:w="80"/>
              <w:left w:type="dxa" w:w="100"/>
              <w:bottom w:type="dxa" w:w="80"/>
              <w:right w:type="dxa" w:w="100"/>
            </w:tcMar>
          </w:tcPr>
          <w:p>
            <w:pPr>
              <w:jc w:val="left"/>
            </w:pPr>
            <w:r>
              <w:rPr>
                <w:b/>
                <w:bCs/>
                <w:color w:val="FFFFFF"/>
              </w:rPr>
              <w:t xml:space="preserve">Purpose</w:t>
            </w:r>
          </w:p>
        </w:tc>
        <w:tc>
          <w:tcPr>
            <w:tcW w:type="dxa" w:w="3760"/>
            <w:shd w:fill="1F3864" w:val="clear"/>
            <w:tcMar>
              <w:top w:type="dxa" w:w="80"/>
              <w:left w:type="dxa" w:w="100"/>
              <w:bottom w:type="dxa" w:w="80"/>
              <w:right w:type="dxa" w:w="100"/>
            </w:tcMar>
          </w:tcPr>
          <w:p>
            <w:pPr>
              <w:jc w:val="left"/>
            </w:pPr>
            <w:r>
              <w:rPr>
                <w:b/>
                <w:bCs/>
                <w:color w:val="FFFFFF"/>
              </w:rPr>
              <w:t xml:space="preserve">Platform notes</w:t>
            </w:r>
          </w:p>
        </w:tc>
      </w:tr>
      <w:tr>
        <w:tc>
          <w:tcPr>
            <w:tcW w:type="dxa" w:w="2400"/>
            <w:tcMar>
              <w:top w:type="dxa" w:w="80"/>
              <w:left w:type="dxa" w:w="100"/>
              <w:bottom w:type="dxa" w:w="80"/>
              <w:right w:type="dxa" w:w="100"/>
            </w:tcMar>
          </w:tcPr>
          <w:p>
            <w:pPr>
              <w:jc w:val="left"/>
            </w:pPr>
            <w:r>
              <w:rPr>
                <w:b w:val="false"/>
                <w:bCs w:val="false"/>
              </w:rPr>
              <w:t xml:space="preserve">Flutter SDK</w:t>
            </w:r>
          </w:p>
        </w:tc>
        <w:tc>
          <w:tcPr>
            <w:tcW w:type="dxa" w:w="3200"/>
            <w:tcMar>
              <w:top w:type="dxa" w:w="80"/>
              <w:left w:type="dxa" w:w="100"/>
              <w:bottom w:type="dxa" w:w="80"/>
              <w:right w:type="dxa" w:w="100"/>
            </w:tcMar>
          </w:tcPr>
          <w:p>
            <w:pPr>
              <w:jc w:val="left"/>
            </w:pPr>
            <w:r>
              <w:rPr>
                <w:b w:val="false"/>
                <w:bCs w:val="false"/>
              </w:rPr>
              <w:t xml:space="preserve">Builds and runs the app</w:t>
            </w:r>
          </w:p>
        </w:tc>
        <w:tc>
          <w:tcPr>
            <w:tcW w:type="dxa" w:w="3760"/>
            <w:tcMar>
              <w:top w:type="dxa" w:w="80"/>
              <w:left w:type="dxa" w:w="100"/>
              <w:bottom w:type="dxa" w:w="80"/>
              <w:right w:type="dxa" w:w="100"/>
            </w:tcMar>
          </w:tcPr>
          <w:p>
            <w:pPr>
              <w:jc w:val="left"/>
            </w:pPr>
            <w:r>
              <w:rPr>
                <w:b w:val="false"/>
                <w:bCs w:val="false"/>
              </w:rPr>
              <w:t xml:space="preserve">Windows, Mac, or Linux. Run flutter doctor after install to confirm no missing pieces.</w:t>
            </w:r>
          </w:p>
        </w:tc>
      </w:tr>
      <w:tr>
        <w:tc>
          <w:tcPr>
            <w:tcW w:type="dxa" w:w="2400"/>
            <w:shd w:fill="EAF1F8" w:val="clear"/>
            <w:tcMar>
              <w:top w:type="dxa" w:w="80"/>
              <w:left w:type="dxa" w:w="100"/>
              <w:bottom w:type="dxa" w:w="80"/>
              <w:right w:type="dxa" w:w="100"/>
            </w:tcMar>
          </w:tcPr>
          <w:p>
            <w:pPr>
              <w:jc w:val="left"/>
            </w:pPr>
            <w:r>
              <w:rPr>
                <w:b w:val="false"/>
                <w:bCs w:val="false"/>
              </w:rPr>
              <w:t xml:space="preserve">Android Studio (includes Android SDK + AVD Manager)</w:t>
            </w:r>
          </w:p>
        </w:tc>
        <w:tc>
          <w:tcPr>
            <w:tcW w:type="dxa" w:w="3200"/>
            <w:shd w:fill="EAF1F8" w:val="clear"/>
            <w:tcMar>
              <w:top w:type="dxa" w:w="80"/>
              <w:left w:type="dxa" w:w="100"/>
              <w:bottom w:type="dxa" w:w="80"/>
              <w:right w:type="dxa" w:w="100"/>
            </w:tcMar>
          </w:tcPr>
          <w:p>
            <w:pPr>
              <w:jc w:val="left"/>
            </w:pPr>
            <w:r>
              <w:rPr>
                <w:b w:val="false"/>
                <w:bCs w:val="false"/>
              </w:rPr>
              <w:t xml:space="preserve">Creates and runs an Android emulator (Virtual Device) on the desktop</w:t>
            </w:r>
          </w:p>
        </w:tc>
        <w:tc>
          <w:tcPr>
            <w:tcW w:type="dxa" w:w="3760"/>
            <w:shd w:fill="EAF1F8" w:val="clear"/>
            <w:tcMar>
              <w:top w:type="dxa" w:w="80"/>
              <w:left w:type="dxa" w:w="100"/>
              <w:bottom w:type="dxa" w:w="80"/>
              <w:right w:type="dxa" w:w="100"/>
            </w:tcMar>
          </w:tcPr>
          <w:p>
            <w:pPr>
              <w:jc w:val="left"/>
            </w:pPr>
            <w:r>
              <w:rPr>
                <w:b w:val="false"/>
                <w:bCs w:val="false"/>
              </w:rPr>
              <w:t xml:space="preserve">Free. Works on Windows, Mac, and Linux — this is how Android phases get demoed without a physical phone.</w:t>
            </w:r>
          </w:p>
        </w:tc>
      </w:tr>
      <w:tr>
        <w:tc>
          <w:tcPr>
            <w:tcW w:type="dxa" w:w="2400"/>
            <w:tcMar>
              <w:top w:type="dxa" w:w="80"/>
              <w:left w:type="dxa" w:w="100"/>
              <w:bottom w:type="dxa" w:w="80"/>
              <w:right w:type="dxa" w:w="100"/>
            </w:tcMar>
          </w:tcPr>
          <w:p>
            <w:pPr>
              <w:jc w:val="left"/>
            </w:pPr>
            <w:r>
              <w:rPr>
                <w:b w:val="false"/>
                <w:bCs w:val="false"/>
              </w:rPr>
              <w:t xml:space="preserve">An Android Virtual Device (e.g. Pixel 6, API 34)</w:t>
            </w:r>
          </w:p>
        </w:tc>
        <w:tc>
          <w:tcPr>
            <w:tcW w:type="dxa" w:w="3200"/>
            <w:tcMar>
              <w:top w:type="dxa" w:w="80"/>
              <w:left w:type="dxa" w:w="100"/>
              <w:bottom w:type="dxa" w:w="80"/>
              <w:right w:type="dxa" w:w="100"/>
            </w:tcMar>
          </w:tcPr>
          <w:p>
            <w:pPr>
              <w:jc w:val="left"/>
            </w:pPr>
            <w:r>
              <w:rPr>
                <w:b w:val="false"/>
                <w:bCs w:val="false"/>
              </w:rPr>
              <w:t xml:space="preserve">The actual emulator instance used for every demo</w:t>
            </w:r>
          </w:p>
        </w:tc>
        <w:tc>
          <w:tcPr>
            <w:tcW w:type="dxa" w:w="3760"/>
            <w:tcMar>
              <w:top w:type="dxa" w:w="80"/>
              <w:left w:type="dxa" w:w="100"/>
              <w:bottom w:type="dxa" w:w="80"/>
              <w:right w:type="dxa" w:w="100"/>
            </w:tcMar>
          </w:tcPr>
          <w:p>
            <w:pPr>
              <w:jc w:val="left"/>
            </w:pPr>
            <w:r>
              <w:rPr>
                <w:b w:val="false"/>
                <w:bCs w:val="false"/>
              </w:rPr>
              <w:t xml:space="preserve">Created once inside Android Studio's Device Manager, then reused for each phase.</w:t>
            </w:r>
          </w:p>
        </w:tc>
      </w:tr>
      <w:tr>
        <w:tc>
          <w:tcPr>
            <w:tcW w:type="dxa" w:w="2400"/>
            <w:shd w:fill="EAF1F8" w:val="clear"/>
            <w:tcMar>
              <w:top w:type="dxa" w:w="80"/>
              <w:left w:type="dxa" w:w="100"/>
              <w:bottom w:type="dxa" w:w="80"/>
              <w:right w:type="dxa" w:w="100"/>
            </w:tcMar>
          </w:tcPr>
          <w:p>
            <w:pPr>
              <w:jc w:val="left"/>
            </w:pPr>
            <w:r>
              <w:rPr>
                <w:b w:val="false"/>
                <w:bCs w:val="false"/>
              </w:rPr>
              <w:t xml:space="preserve">Xcode + iOS Simulator</w:t>
            </w:r>
          </w:p>
        </w:tc>
        <w:tc>
          <w:tcPr>
            <w:tcW w:type="dxa" w:w="3200"/>
            <w:shd w:fill="EAF1F8" w:val="clear"/>
            <w:tcMar>
              <w:top w:type="dxa" w:w="80"/>
              <w:left w:type="dxa" w:w="100"/>
              <w:bottom w:type="dxa" w:w="80"/>
              <w:right w:type="dxa" w:w="100"/>
            </w:tcMar>
          </w:tcPr>
          <w:p>
            <w:pPr>
              <w:jc w:val="left"/>
            </w:pPr>
            <w:r>
              <w:rPr>
                <w:b w:val="false"/>
                <w:bCs w:val="false"/>
              </w:rPr>
              <w:t xml:space="preserve">Creates and runs an iOS emulator on the desktop</w:t>
            </w:r>
          </w:p>
        </w:tc>
        <w:tc>
          <w:tcPr>
            <w:tcW w:type="dxa" w:w="3760"/>
            <w:shd w:fill="EAF1F8" w:val="clear"/>
            <w:tcMar>
              <w:top w:type="dxa" w:w="80"/>
              <w:left w:type="dxa" w:w="100"/>
              <w:bottom w:type="dxa" w:w="80"/>
              <w:right w:type="dxa" w:w="100"/>
            </w:tcMar>
          </w:tcPr>
          <w:p>
            <w:pPr>
              <w:jc w:val="left"/>
            </w:pPr>
            <w:r>
              <w:rPr>
                <w:b w:val="false"/>
                <w:bCs w:val="false"/>
              </w:rPr>
              <w:t xml:space="preserve">Mac only — Apple does not allow the iOS Simulator on Windows or Linux. If development is on Windows, iOS phases can only be demoed on a real iPhone (via TestFlight/Ad-Hoc, §13.1) or a Mac, not a desktop emulator.</w:t>
            </w:r>
          </w:p>
        </w:tc>
      </w:tr>
    </w:tbl>
    <w:p>
      <w:pPr>
        <w:spacing w:after="120"/>
      </w:pPr>
      <w:r>
        <w:t xml:space="preserve">Note two emulator quirks worth knowing before Phase 5 (voice) and Phase 6 (notifications): the Android emulator needs host-machine microphone passthrough enabled to test voice recording, and exact-alarm notification timing is more reliable to verify on a real device than an emulator. Both phases can still be demoed on the emulator, just double-check the real-device behaviour once each is built.</w:t>
      </w:r>
    </w:p>
    <w:p>
      <w:pPr>
        <w:pStyle w:val="Heading2"/>
        <w:spacing w:after="120" w:before="280"/>
      </w:pPr>
      <w:r>
        <w:t xml:space="preserve">14.2 Suggested phase order</w:t>
      </w:r>
    </w:p>
    <w:p>
      <w:pPr>
        <w:spacing w:after="120"/>
      </w:pPr>
      <w:r>
        <w:t xml:space="preserve">Each phase below is a single, demoable slice — the plan is to build one row, show it running on the emulator, get your go-ahead, then move to the next row. Nothing later is started before the current phase is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shd w:fill="1F3864" w:val="clear"/>
            <w:tcMar>
              <w:top w:type="dxa" w:w="80"/>
              <w:left w:type="dxa" w:w="100"/>
              <w:bottom w:type="dxa" w:w="80"/>
              <w:right w:type="dxa" w:w="100"/>
            </w:tcMar>
          </w:tcPr>
          <w:p>
            <w:pPr>
              <w:jc w:val="left"/>
            </w:pPr>
            <w:r>
              <w:rPr>
                <w:b/>
                <w:bCs/>
                <w:color w:val="FFFFFF"/>
              </w:rPr>
              <w:t xml:space="preserve">Phase</w:t>
            </w:r>
          </w:p>
        </w:tc>
        <w:tc>
          <w:tcPr>
            <w:tcW w:type="dxa" w:w="3400"/>
            <w:shd w:fill="1F3864" w:val="clear"/>
            <w:tcMar>
              <w:top w:type="dxa" w:w="80"/>
              <w:left w:type="dxa" w:w="100"/>
              <w:bottom w:type="dxa" w:w="80"/>
              <w:right w:type="dxa" w:w="100"/>
            </w:tcMar>
          </w:tcPr>
          <w:p>
            <w:pPr>
              <w:jc w:val="left"/>
            </w:pPr>
            <w:r>
              <w:rPr>
                <w:b/>
                <w:bCs/>
                <w:color w:val="FFFFFF"/>
              </w:rPr>
              <w:t xml:space="preserve">Feature</w:t>
            </w:r>
          </w:p>
        </w:tc>
        <w:tc>
          <w:tcPr>
            <w:tcW w:type="dxa" w:w="5060"/>
            <w:shd w:fill="1F3864" w:val="clear"/>
            <w:tcMar>
              <w:top w:type="dxa" w:w="80"/>
              <w:left w:type="dxa" w:w="100"/>
              <w:bottom w:type="dxa" w:w="80"/>
              <w:right w:type="dxa" w:w="100"/>
            </w:tcMar>
          </w:tcPr>
          <w:p>
            <w:pPr>
              <w:jc w:val="left"/>
            </w:pPr>
            <w:r>
              <w:rPr>
                <w:b/>
                <w:bCs/>
                <w:color w:val="FFFFFF"/>
              </w:rPr>
              <w:t xml:space="preserve">What you'll see in the demo</w:t>
            </w:r>
          </w:p>
        </w:tc>
      </w:tr>
      <w:tr>
        <w:tc>
          <w:tcPr>
            <w:tcW w:type="dxa" w:w="900"/>
            <w:tcMar>
              <w:top w:type="dxa" w:w="80"/>
              <w:left w:type="dxa" w:w="100"/>
              <w:bottom w:type="dxa" w:w="80"/>
              <w:right w:type="dxa" w:w="100"/>
            </w:tcMar>
          </w:tcPr>
          <w:p>
            <w:pPr>
              <w:jc w:val="left"/>
            </w:pPr>
            <w:r>
              <w:rPr>
                <w:b w:val="false"/>
                <w:bCs w:val="false"/>
              </w:rPr>
              <w:t xml:space="preserve">0</w:t>
            </w:r>
          </w:p>
        </w:tc>
        <w:tc>
          <w:tcPr>
            <w:tcW w:type="dxa" w:w="3400"/>
            <w:tcMar>
              <w:top w:type="dxa" w:w="80"/>
              <w:left w:type="dxa" w:w="100"/>
              <w:bottom w:type="dxa" w:w="80"/>
              <w:right w:type="dxa" w:w="100"/>
            </w:tcMar>
          </w:tcPr>
          <w:p>
            <w:pPr>
              <w:jc w:val="left"/>
            </w:pPr>
            <w:r>
              <w:rPr>
                <w:b w:val="false"/>
                <w:bCs w:val="false"/>
              </w:rPr>
              <w:t xml:space="preserve">Project skeleton (core module, navigation shell)</w:t>
            </w:r>
          </w:p>
        </w:tc>
        <w:tc>
          <w:tcPr>
            <w:tcW w:type="dxa" w:w="5060"/>
            <w:tcMar>
              <w:top w:type="dxa" w:w="80"/>
              <w:left w:type="dxa" w:w="100"/>
              <w:bottom w:type="dxa" w:w="80"/>
              <w:right w:type="dxa" w:w="100"/>
            </w:tcMar>
          </w:tcPr>
          <w:p>
            <w:pPr>
              <w:jc w:val="left"/>
            </w:pPr>
            <w:r>
              <w:rPr>
                <w:b w:val="false"/>
                <w:bCs w:val="false"/>
              </w:rPr>
              <w:t xml:space="preserve">App opens on the emulator to a blank Home screen — confirms the toolchain and emulator setup works end-to-end.</w:t>
            </w:r>
          </w:p>
        </w:tc>
      </w:tr>
      <w:tr>
        <w:tc>
          <w:tcPr>
            <w:tcW w:type="dxa" w:w="900"/>
            <w:shd w:fill="EAF1F8" w:val="clear"/>
            <w:tcMar>
              <w:top w:type="dxa" w:w="80"/>
              <w:left w:type="dxa" w:w="100"/>
              <w:bottom w:type="dxa" w:w="80"/>
              <w:right w:type="dxa" w:w="100"/>
            </w:tcMar>
          </w:tcPr>
          <w:p>
            <w:pPr>
              <w:jc w:val="left"/>
            </w:pPr>
            <w:r>
              <w:rPr>
                <w:b w:val="false"/>
                <w:bCs w:val="false"/>
              </w:rPr>
              <w:t xml:space="preserve">1</w:t>
            </w:r>
          </w:p>
        </w:tc>
        <w:tc>
          <w:tcPr>
            <w:tcW w:type="dxa" w:w="3400"/>
            <w:shd w:fill="EAF1F8" w:val="clear"/>
            <w:tcMar>
              <w:top w:type="dxa" w:w="80"/>
              <w:left w:type="dxa" w:w="100"/>
              <w:bottom w:type="dxa" w:w="80"/>
              <w:right w:type="dxa" w:w="100"/>
            </w:tcMar>
          </w:tcPr>
          <w:p>
            <w:pPr>
              <w:jc w:val="left"/>
            </w:pPr>
            <w:r>
              <w:rPr>
                <w:b w:val="false"/>
                <w:bCs w:val="false"/>
              </w:rPr>
              <w:t xml:space="preserve">Categories module</w:t>
            </w:r>
          </w:p>
        </w:tc>
        <w:tc>
          <w:tcPr>
            <w:tcW w:type="dxa" w:w="5060"/>
            <w:shd w:fill="EAF1F8" w:val="clear"/>
            <w:tcMar>
              <w:top w:type="dxa" w:w="80"/>
              <w:left w:type="dxa" w:w="100"/>
              <w:bottom w:type="dxa" w:w="80"/>
              <w:right w:type="dxa" w:w="100"/>
            </w:tcMar>
          </w:tcPr>
          <w:p>
            <w:pPr>
              <w:jc w:val="left"/>
            </w:pPr>
            <w:r>
              <w:rPr>
                <w:b w:val="false"/>
                <w:bCs w:val="false"/>
              </w:rPr>
              <w:t xml:space="preserve">Default categories are visible; you can add a new category and set its importance.</w:t>
            </w:r>
          </w:p>
        </w:tc>
      </w:tr>
      <w:tr>
        <w:tc>
          <w:tcPr>
            <w:tcW w:type="dxa" w:w="900"/>
            <w:tcMar>
              <w:top w:type="dxa" w:w="80"/>
              <w:left w:type="dxa" w:w="100"/>
              <w:bottom w:type="dxa" w:w="80"/>
              <w:right w:type="dxa" w:w="100"/>
            </w:tcMar>
          </w:tcPr>
          <w:p>
            <w:pPr>
              <w:jc w:val="left"/>
            </w:pPr>
            <w:r>
              <w:rPr>
                <w:b w:val="false"/>
                <w:bCs w:val="false"/>
              </w:rPr>
              <w:t xml:space="preserve">2</w:t>
            </w:r>
          </w:p>
        </w:tc>
        <w:tc>
          <w:tcPr>
            <w:tcW w:type="dxa" w:w="3400"/>
            <w:tcMar>
              <w:top w:type="dxa" w:w="80"/>
              <w:left w:type="dxa" w:w="100"/>
              <w:bottom w:type="dxa" w:w="80"/>
              <w:right w:type="dxa" w:w="100"/>
            </w:tcMar>
          </w:tcPr>
          <w:p>
            <w:pPr>
              <w:jc w:val="left"/>
            </w:pPr>
            <w:r>
              <w:rPr>
                <w:b w:val="false"/>
                <w:bCs w:val="false"/>
              </w:rPr>
              <w:t xml:space="preserve">Reminder creation (no voice, no notification yet)</w:t>
            </w:r>
          </w:p>
        </w:tc>
        <w:tc>
          <w:tcPr>
            <w:tcW w:type="dxa" w:w="5060"/>
            <w:tcMar>
              <w:top w:type="dxa" w:w="80"/>
              <w:left w:type="dxa" w:w="100"/>
              <w:bottom w:type="dxa" w:w="80"/>
              <w:right w:type="dxa" w:w="100"/>
            </w:tcMar>
          </w:tcPr>
          <w:p>
            <w:pPr>
              <w:jc w:val="left"/>
            </w:pPr>
            <w:r>
              <w:rPr>
                <w:b w:val="false"/>
                <w:bCs w:val="false"/>
              </w:rPr>
              <w:t xml:space="preserve">You can create a reminder with title, description, category, start/final time, and see it saved.</w:t>
            </w:r>
          </w:p>
        </w:tc>
      </w:tr>
      <w:tr>
        <w:tc>
          <w:tcPr>
            <w:tcW w:type="dxa" w:w="900"/>
            <w:shd w:fill="EAF1F8" w:val="clear"/>
            <w:tcMar>
              <w:top w:type="dxa" w:w="80"/>
              <w:left w:type="dxa" w:w="100"/>
              <w:bottom w:type="dxa" w:w="80"/>
              <w:right w:type="dxa" w:w="100"/>
            </w:tcMar>
          </w:tcPr>
          <w:p>
            <w:pPr>
              <w:jc w:val="left"/>
            </w:pPr>
            <w:r>
              <w:rPr>
                <w:b w:val="false"/>
                <w:bCs w:val="false"/>
              </w:rPr>
              <w:t xml:space="preserve">3</w:t>
            </w:r>
          </w:p>
        </w:tc>
        <w:tc>
          <w:tcPr>
            <w:tcW w:type="dxa" w:w="3400"/>
            <w:shd w:fill="EAF1F8" w:val="clear"/>
            <w:tcMar>
              <w:top w:type="dxa" w:w="80"/>
              <w:left w:type="dxa" w:w="100"/>
              <w:bottom w:type="dxa" w:w="80"/>
              <w:right w:type="dxa" w:w="100"/>
            </w:tcMar>
          </w:tcPr>
          <w:p>
            <w:pPr>
              <w:jc w:val="left"/>
            </w:pPr>
            <w:r>
              <w:rPr>
                <w:b w:val="false"/>
                <w:bCs w:val="false"/>
              </w:rPr>
              <w:t xml:space="preserve">Local persistence</w:t>
            </w:r>
          </w:p>
        </w:tc>
        <w:tc>
          <w:tcPr>
            <w:tcW w:type="dxa" w:w="5060"/>
            <w:shd w:fill="EAF1F8" w:val="clear"/>
            <w:tcMar>
              <w:top w:type="dxa" w:w="80"/>
              <w:left w:type="dxa" w:w="100"/>
              <w:bottom w:type="dxa" w:w="80"/>
              <w:right w:type="dxa" w:w="100"/>
            </w:tcMar>
          </w:tcPr>
          <w:p>
            <w:pPr>
              <w:jc w:val="left"/>
            </w:pPr>
            <w:r>
              <w:rPr>
                <w:b w:val="false"/>
                <w:bCs w:val="false"/>
              </w:rPr>
              <w:t xml:space="preserve">Close and reopen the app — reminders are still there.</w:t>
            </w:r>
          </w:p>
        </w:tc>
      </w:tr>
      <w:tr>
        <w:tc>
          <w:tcPr>
            <w:tcW w:type="dxa" w:w="900"/>
            <w:tcMar>
              <w:top w:type="dxa" w:w="80"/>
              <w:left w:type="dxa" w:w="100"/>
              <w:bottom w:type="dxa" w:w="80"/>
              <w:right w:type="dxa" w:w="100"/>
            </w:tcMar>
          </w:tcPr>
          <w:p>
            <w:pPr>
              <w:jc w:val="left"/>
            </w:pPr>
            <w:r>
              <w:rPr>
                <w:b w:val="false"/>
                <w:bCs w:val="false"/>
              </w:rPr>
              <w:t xml:space="preserve">4</w:t>
            </w:r>
          </w:p>
        </w:tc>
        <w:tc>
          <w:tcPr>
            <w:tcW w:type="dxa" w:w="3400"/>
            <w:tcMar>
              <w:top w:type="dxa" w:w="80"/>
              <w:left w:type="dxa" w:w="100"/>
              <w:bottom w:type="dxa" w:w="80"/>
              <w:right w:type="dxa" w:w="100"/>
            </w:tcMar>
          </w:tcPr>
          <w:p>
            <w:pPr>
              <w:jc w:val="left"/>
            </w:pPr>
            <w:r>
              <w:rPr>
                <w:b w:val="false"/>
                <w:bCs w:val="false"/>
              </w:rPr>
              <w:t xml:space="preserve">Edit &amp; delete reminder</w:t>
            </w:r>
          </w:p>
        </w:tc>
        <w:tc>
          <w:tcPr>
            <w:tcW w:type="dxa" w:w="5060"/>
            <w:tcMar>
              <w:top w:type="dxa" w:w="80"/>
              <w:left w:type="dxa" w:w="100"/>
              <w:bottom w:type="dxa" w:w="80"/>
              <w:right w:type="dxa" w:w="100"/>
            </w:tcMar>
          </w:tcPr>
          <w:p>
            <w:pPr>
              <w:jc w:val="left"/>
            </w:pPr>
            <w:r>
              <w:rPr>
                <w:b w:val="false"/>
                <w:bCs w:val="false"/>
              </w:rPr>
              <w:t xml:space="preserve">You can edit an existing reminder's details and delete one outright.</w:t>
            </w:r>
          </w:p>
        </w:tc>
      </w:tr>
      <w:tr>
        <w:tc>
          <w:tcPr>
            <w:tcW w:type="dxa" w:w="900"/>
            <w:shd w:fill="EAF1F8" w:val="clear"/>
            <w:tcMar>
              <w:top w:type="dxa" w:w="80"/>
              <w:left w:type="dxa" w:w="100"/>
              <w:bottom w:type="dxa" w:w="80"/>
              <w:right w:type="dxa" w:w="100"/>
            </w:tcMar>
          </w:tcPr>
          <w:p>
            <w:pPr>
              <w:jc w:val="left"/>
            </w:pPr>
            <w:r>
              <w:rPr>
                <w:b w:val="false"/>
                <w:bCs w:val="false"/>
              </w:rPr>
              <w:t xml:space="preserve">5</w:t>
            </w:r>
          </w:p>
        </w:tc>
        <w:tc>
          <w:tcPr>
            <w:tcW w:type="dxa" w:w="3400"/>
            <w:shd w:fill="EAF1F8" w:val="clear"/>
            <w:tcMar>
              <w:top w:type="dxa" w:w="80"/>
              <w:left w:type="dxa" w:w="100"/>
              <w:bottom w:type="dxa" w:w="80"/>
              <w:right w:type="dxa" w:w="100"/>
            </w:tcMar>
          </w:tcPr>
          <w:p>
            <w:pPr>
              <w:jc w:val="left"/>
            </w:pPr>
            <w:r>
              <w:rPr>
                <w:b w:val="false"/>
                <w:bCs w:val="false"/>
              </w:rPr>
              <w:t xml:space="preserve">Voice notes</w:t>
            </w:r>
          </w:p>
        </w:tc>
        <w:tc>
          <w:tcPr>
            <w:tcW w:type="dxa" w:w="5060"/>
            <w:shd w:fill="EAF1F8" w:val="clear"/>
            <w:tcMar>
              <w:top w:type="dxa" w:w="80"/>
              <w:left w:type="dxa" w:w="100"/>
              <w:bottom w:type="dxa" w:w="80"/>
              <w:right w:type="dxa" w:w="100"/>
            </w:tcMar>
          </w:tcPr>
          <w:p>
            <w:pPr>
              <w:jc w:val="left"/>
            </w:pPr>
            <w:r>
              <w:rPr>
                <w:b w:val="false"/>
                <w:bCs w:val="false"/>
              </w:rPr>
              <w:t xml:space="preserve">Record, play back, and delete a voice note attached to a reminder.</w:t>
            </w:r>
          </w:p>
        </w:tc>
      </w:tr>
      <w:tr>
        <w:tc>
          <w:tcPr>
            <w:tcW w:type="dxa" w:w="900"/>
            <w:tcMar>
              <w:top w:type="dxa" w:w="80"/>
              <w:left w:type="dxa" w:w="100"/>
              <w:bottom w:type="dxa" w:w="80"/>
              <w:right w:type="dxa" w:w="100"/>
            </w:tcMar>
          </w:tcPr>
          <w:p>
            <w:pPr>
              <w:jc w:val="left"/>
            </w:pPr>
            <w:r>
              <w:rPr>
                <w:b w:val="false"/>
                <w:bCs w:val="false"/>
              </w:rPr>
              <w:t xml:space="preserve">6</w:t>
            </w:r>
          </w:p>
        </w:tc>
        <w:tc>
          <w:tcPr>
            <w:tcW w:type="dxa" w:w="3400"/>
            <w:tcMar>
              <w:top w:type="dxa" w:w="80"/>
              <w:left w:type="dxa" w:w="100"/>
              <w:bottom w:type="dxa" w:w="80"/>
              <w:right w:type="dxa" w:w="100"/>
            </w:tcMar>
          </w:tcPr>
          <w:p>
            <w:pPr>
              <w:jc w:val="left"/>
            </w:pPr>
            <w:r>
              <w:rPr>
                <w:b w:val="false"/>
                <w:bCs w:val="false"/>
              </w:rPr>
              <w:t xml:space="preserve">Notifications &amp; scheduling (single trigger)</w:t>
            </w:r>
          </w:p>
        </w:tc>
        <w:tc>
          <w:tcPr>
            <w:tcW w:type="dxa" w:w="5060"/>
            <w:tcMar>
              <w:top w:type="dxa" w:w="80"/>
              <w:left w:type="dxa" w:w="100"/>
              <w:bottom w:type="dxa" w:w="80"/>
              <w:right w:type="dxa" w:w="100"/>
            </w:tcMar>
          </w:tcPr>
          <w:p>
            <w:pPr>
              <w:jc w:val="left"/>
            </w:pPr>
            <w:r>
              <w:rPr>
                <w:b w:val="false"/>
                <w:bCs w:val="false"/>
              </w:rPr>
              <w:t xml:space="preserve">A test reminder fires on the emulator at the set time and plays its voice note.</w:t>
            </w:r>
          </w:p>
        </w:tc>
      </w:tr>
      <w:tr>
        <w:tc>
          <w:tcPr>
            <w:tcW w:type="dxa" w:w="900"/>
            <w:shd w:fill="EAF1F8" w:val="clear"/>
            <w:tcMar>
              <w:top w:type="dxa" w:w="80"/>
              <w:left w:type="dxa" w:w="100"/>
              <w:bottom w:type="dxa" w:w="80"/>
              <w:right w:type="dxa" w:w="100"/>
            </w:tcMar>
          </w:tcPr>
          <w:p>
            <w:pPr>
              <w:jc w:val="left"/>
            </w:pPr>
            <w:r>
              <w:rPr>
                <w:b w:val="false"/>
                <w:bCs w:val="false"/>
              </w:rPr>
              <w:t xml:space="preserve">7</w:t>
            </w:r>
          </w:p>
        </w:tc>
        <w:tc>
          <w:tcPr>
            <w:tcW w:type="dxa" w:w="3400"/>
            <w:shd w:fill="EAF1F8" w:val="clear"/>
            <w:tcMar>
              <w:top w:type="dxa" w:w="80"/>
              <w:left w:type="dxa" w:w="100"/>
              <w:bottom w:type="dxa" w:w="80"/>
              <w:right w:type="dxa" w:w="100"/>
            </w:tcMar>
          </w:tcPr>
          <w:p>
            <w:pPr>
              <w:jc w:val="left"/>
            </w:pPr>
            <w:r>
              <w:rPr>
                <w:b w:val="false"/>
                <w:bCs w:val="false"/>
              </w:rPr>
              <w:t xml:space="preserve">Snooze system</w:t>
            </w:r>
          </w:p>
        </w:tc>
        <w:tc>
          <w:tcPr>
            <w:tcW w:type="dxa" w:w="5060"/>
            <w:shd w:fill="EAF1F8" w:val="clear"/>
            <w:tcMar>
              <w:top w:type="dxa" w:w="80"/>
              <w:left w:type="dxa" w:w="100"/>
              <w:bottom w:type="dxa" w:w="80"/>
              <w:right w:type="dxa" w:w="100"/>
            </w:tcMar>
          </w:tcPr>
          <w:p>
            <w:pPr>
              <w:jc w:val="left"/>
            </w:pPr>
            <w:r>
              <w:rPr>
                <w:b w:val="false"/>
                <w:bCs w:val="false"/>
              </w:rPr>
              <w:t xml:space="preserve">Snooze buttons on the notification correctly push the next trigger date forward.</w:t>
            </w:r>
          </w:p>
        </w:tc>
      </w:tr>
      <w:tr>
        <w:tc>
          <w:tcPr>
            <w:tcW w:type="dxa" w:w="900"/>
            <w:tcMar>
              <w:top w:type="dxa" w:w="80"/>
              <w:left w:type="dxa" w:w="100"/>
              <w:bottom w:type="dxa" w:w="80"/>
              <w:right w:type="dxa" w:w="100"/>
            </w:tcMar>
          </w:tcPr>
          <w:p>
            <w:pPr>
              <w:jc w:val="left"/>
            </w:pPr>
            <w:r>
              <w:rPr>
                <w:b w:val="false"/>
                <w:bCs w:val="false"/>
              </w:rPr>
              <w:t xml:space="preserve">8</w:t>
            </w:r>
          </w:p>
        </w:tc>
        <w:tc>
          <w:tcPr>
            <w:tcW w:type="dxa" w:w="3400"/>
            <w:tcMar>
              <w:top w:type="dxa" w:w="80"/>
              <w:left w:type="dxa" w:w="100"/>
              <w:bottom w:type="dxa" w:w="80"/>
              <w:right w:type="dxa" w:w="100"/>
            </w:tcMar>
          </w:tcPr>
          <w:p>
            <w:pPr>
              <w:jc w:val="left"/>
            </w:pPr>
            <w:r>
              <w:rPr>
                <w:b w:val="false"/>
                <w:bCs w:val="false"/>
              </w:rPr>
              <w:t xml:space="preserve">Recurrence</w:t>
            </w:r>
          </w:p>
        </w:tc>
        <w:tc>
          <w:tcPr>
            <w:tcW w:type="dxa" w:w="5060"/>
            <w:tcMar>
              <w:top w:type="dxa" w:w="80"/>
              <w:left w:type="dxa" w:w="100"/>
              <w:bottom w:type="dxa" w:w="80"/>
              <w:right w:type="dxa" w:w="100"/>
            </w:tcMar>
          </w:tcPr>
          <w:p>
            <w:pPr>
              <w:jc w:val="left"/>
            </w:pPr>
            <w:r>
              <w:rPr>
                <w:b w:val="false"/>
                <w:bCs w:val="false"/>
              </w:rPr>
              <w:t xml:space="preserve">A yearly/monthly reminder reschedules itself after firing instead of closing.</w:t>
            </w:r>
          </w:p>
        </w:tc>
      </w:tr>
      <w:tr>
        <w:tc>
          <w:tcPr>
            <w:tcW w:type="dxa" w:w="900"/>
            <w:shd w:fill="EAF1F8" w:val="clear"/>
            <w:tcMar>
              <w:top w:type="dxa" w:w="80"/>
              <w:left w:type="dxa" w:w="100"/>
              <w:bottom w:type="dxa" w:w="80"/>
              <w:right w:type="dxa" w:w="100"/>
            </w:tcMar>
          </w:tcPr>
          <w:p>
            <w:pPr>
              <w:jc w:val="left"/>
            </w:pPr>
            <w:r>
              <w:rPr>
                <w:b w:val="false"/>
                <w:bCs w:val="false"/>
              </w:rPr>
              <w:t xml:space="preserve">9</w:t>
            </w:r>
          </w:p>
        </w:tc>
        <w:tc>
          <w:tcPr>
            <w:tcW w:type="dxa" w:w="3400"/>
            <w:shd w:fill="EAF1F8" w:val="clear"/>
            <w:tcMar>
              <w:top w:type="dxa" w:w="80"/>
              <w:left w:type="dxa" w:w="100"/>
              <w:bottom w:type="dxa" w:w="80"/>
              <w:right w:type="dxa" w:w="100"/>
            </w:tcMar>
          </w:tcPr>
          <w:p>
            <w:pPr>
              <w:jc w:val="left"/>
            </w:pPr>
            <w:r>
              <w:rPr>
                <w:b w:val="false"/>
                <w:bCs w:val="false"/>
              </w:rPr>
              <w:t xml:space="preserve">Archive &amp; auto-cleanup</w:t>
            </w:r>
          </w:p>
        </w:tc>
        <w:tc>
          <w:tcPr>
            <w:tcW w:type="dxa" w:w="5060"/>
            <w:shd w:fill="EAF1F8" w:val="clear"/>
            <w:tcMar>
              <w:top w:type="dxa" w:w="80"/>
              <w:left w:type="dxa" w:w="100"/>
              <w:bottom w:type="dxa" w:w="80"/>
              <w:right w:type="dxa" w:w="100"/>
            </w:tcMar>
          </w:tcPr>
          <w:p>
            <w:pPr>
              <w:jc w:val="left"/>
            </w:pPr>
            <w:r>
              <w:rPr>
                <w:b w:val="false"/>
                <w:bCs w:val="false"/>
              </w:rPr>
              <w:t xml:space="preserve">A completed reminder moves to Archive and its voice note is deleted (§9).</w:t>
            </w:r>
          </w:p>
        </w:tc>
      </w:tr>
      <w:tr>
        <w:tc>
          <w:tcPr>
            <w:tcW w:type="dxa" w:w="900"/>
            <w:tcMar>
              <w:top w:type="dxa" w:w="80"/>
              <w:left w:type="dxa" w:w="100"/>
              <w:bottom w:type="dxa" w:w="80"/>
              <w:right w:type="dxa" w:w="100"/>
            </w:tcMar>
          </w:tcPr>
          <w:p>
            <w:pPr>
              <w:jc w:val="left"/>
            </w:pPr>
            <w:r>
              <w:rPr>
                <w:b w:val="false"/>
                <w:bCs w:val="false"/>
              </w:rPr>
              <w:t xml:space="preserve">10</w:t>
            </w:r>
          </w:p>
        </w:tc>
        <w:tc>
          <w:tcPr>
            <w:tcW w:type="dxa" w:w="3400"/>
            <w:tcMar>
              <w:top w:type="dxa" w:w="80"/>
              <w:left w:type="dxa" w:w="100"/>
              <w:bottom w:type="dxa" w:w="80"/>
              <w:right w:type="dxa" w:w="100"/>
            </w:tcMar>
          </w:tcPr>
          <w:p>
            <w:pPr>
              <w:jc w:val="left"/>
            </w:pPr>
            <w:r>
              <w:rPr>
                <w:b w:val="false"/>
                <w:bCs w:val="false"/>
              </w:rPr>
              <w:t xml:space="preserve">Search &amp; filter, Home/See All views</w:t>
            </w:r>
          </w:p>
        </w:tc>
        <w:tc>
          <w:tcPr>
            <w:tcW w:type="dxa" w:w="5060"/>
            <w:tcMar>
              <w:top w:type="dxa" w:w="80"/>
              <w:left w:type="dxa" w:w="100"/>
              <w:bottom w:type="dxa" w:w="80"/>
              <w:right w:type="dxa" w:w="100"/>
            </w:tcMar>
          </w:tcPr>
          <w:p>
            <w:pPr>
              <w:jc w:val="left"/>
            </w:pPr>
            <w:r>
              <w:rPr>
                <w:b w:val="false"/>
                <w:bCs w:val="false"/>
              </w:rPr>
              <w:t xml:space="preserve">Upcoming filters (1 week/2 weeks/etc.) and search work across all reminders.</w:t>
            </w:r>
          </w:p>
        </w:tc>
      </w:tr>
      <w:tr>
        <w:tc>
          <w:tcPr>
            <w:tcW w:type="dxa" w:w="900"/>
            <w:shd w:fill="EAF1F8" w:val="clear"/>
            <w:tcMar>
              <w:top w:type="dxa" w:w="80"/>
              <w:left w:type="dxa" w:w="100"/>
              <w:bottom w:type="dxa" w:w="80"/>
              <w:right w:type="dxa" w:w="100"/>
            </w:tcMar>
          </w:tcPr>
          <w:p>
            <w:pPr>
              <w:jc w:val="left"/>
            </w:pPr>
            <w:r>
              <w:rPr>
                <w:b w:val="false"/>
                <w:bCs w:val="false"/>
              </w:rPr>
              <w:t xml:space="preserve">11</w:t>
            </w:r>
          </w:p>
        </w:tc>
        <w:tc>
          <w:tcPr>
            <w:tcW w:type="dxa" w:w="3400"/>
            <w:shd w:fill="EAF1F8" w:val="clear"/>
            <w:tcMar>
              <w:top w:type="dxa" w:w="80"/>
              <w:left w:type="dxa" w:w="100"/>
              <w:bottom w:type="dxa" w:w="80"/>
              <w:right w:type="dxa" w:w="100"/>
            </w:tcMar>
          </w:tcPr>
          <w:p>
            <w:pPr>
              <w:jc w:val="left"/>
            </w:pPr>
            <w:r>
              <w:rPr>
                <w:b w:val="false"/>
                <w:bCs w:val="false"/>
              </w:rPr>
              <w:t xml:space="preserve">Backup/export &amp; restore</w:t>
            </w:r>
          </w:p>
        </w:tc>
        <w:tc>
          <w:tcPr>
            <w:tcW w:type="dxa" w:w="5060"/>
            <w:shd w:fill="EAF1F8" w:val="clear"/>
            <w:tcMar>
              <w:top w:type="dxa" w:w="80"/>
              <w:left w:type="dxa" w:w="100"/>
              <w:bottom w:type="dxa" w:w="80"/>
              <w:right w:type="dxa" w:w="100"/>
            </w:tcMar>
          </w:tcPr>
          <w:p>
            <w:pPr>
              <w:jc w:val="left"/>
            </w:pPr>
            <w:r>
              <w:rPr>
                <w:b w:val="false"/>
                <w:bCs w:val="false"/>
              </w:rPr>
              <w:t xml:space="preserve">You can export all data to a local .zip and restore it back in.</w:t>
            </w:r>
          </w:p>
        </w:tc>
      </w:tr>
      <w:tr>
        <w:tc>
          <w:tcPr>
            <w:tcW w:type="dxa" w:w="900"/>
            <w:tcMar>
              <w:top w:type="dxa" w:w="80"/>
              <w:left w:type="dxa" w:w="100"/>
              <w:bottom w:type="dxa" w:w="80"/>
              <w:right w:type="dxa" w:w="100"/>
            </w:tcMar>
          </w:tcPr>
          <w:p>
            <w:pPr>
              <w:jc w:val="left"/>
            </w:pPr>
            <w:r>
              <w:rPr>
                <w:b w:val="false"/>
                <w:bCs w:val="false"/>
              </w:rPr>
              <w:t xml:space="preserve">12</w:t>
            </w:r>
          </w:p>
        </w:tc>
        <w:tc>
          <w:tcPr>
            <w:tcW w:type="dxa" w:w="3400"/>
            <w:tcMar>
              <w:top w:type="dxa" w:w="80"/>
              <w:left w:type="dxa" w:w="100"/>
              <w:bottom w:type="dxa" w:w="80"/>
              <w:right w:type="dxa" w:w="100"/>
            </w:tcMar>
          </w:tcPr>
          <w:p>
            <w:pPr>
              <w:jc w:val="left"/>
            </w:pPr>
            <w:r>
              <w:rPr>
                <w:b w:val="false"/>
                <w:bCs w:val="false"/>
              </w:rPr>
              <w:t xml:space="preserve">Security (app lock, encryption)</w:t>
            </w:r>
          </w:p>
        </w:tc>
        <w:tc>
          <w:tcPr>
            <w:tcW w:type="dxa" w:w="5060"/>
            <w:tcMar>
              <w:top w:type="dxa" w:w="80"/>
              <w:left w:type="dxa" w:w="100"/>
              <w:bottom w:type="dxa" w:w="80"/>
              <w:right w:type="dxa" w:w="100"/>
            </w:tcMar>
          </w:tcPr>
          <w:p>
            <w:pPr>
              <w:jc w:val="left"/>
            </w:pPr>
            <w:r>
              <w:rPr>
                <w:b w:val="false"/>
                <w:bCs w:val="false"/>
              </w:rPr>
              <w:t xml:space="preserve">PIN/biometric lock gates app open; data is encrypted at rest (§13.2).</w:t>
            </w:r>
          </w:p>
        </w:tc>
      </w:tr>
      <w:tr>
        <w:tc>
          <w:tcPr>
            <w:tcW w:type="dxa" w:w="900"/>
            <w:shd w:fill="EAF1F8" w:val="clear"/>
            <w:tcMar>
              <w:top w:type="dxa" w:w="80"/>
              <w:left w:type="dxa" w:w="100"/>
              <w:bottom w:type="dxa" w:w="80"/>
              <w:right w:type="dxa" w:w="100"/>
            </w:tcMar>
          </w:tcPr>
          <w:p>
            <w:pPr>
              <w:jc w:val="left"/>
            </w:pPr>
            <w:r>
              <w:rPr>
                <w:b w:val="false"/>
                <w:bCs w:val="false"/>
              </w:rPr>
              <w:t xml:space="preserve">13</w:t>
            </w:r>
          </w:p>
        </w:tc>
        <w:tc>
          <w:tcPr>
            <w:tcW w:type="dxa" w:w="3400"/>
            <w:shd w:fill="EAF1F8" w:val="clear"/>
            <w:tcMar>
              <w:top w:type="dxa" w:w="80"/>
              <w:left w:type="dxa" w:w="100"/>
              <w:bottom w:type="dxa" w:w="80"/>
              <w:right w:type="dxa" w:w="100"/>
            </w:tcMar>
          </w:tcPr>
          <w:p>
            <w:pPr>
              <w:jc w:val="left"/>
            </w:pPr>
            <w:r>
              <w:rPr>
                <w:b w:val="false"/>
                <w:bCs w:val="false"/>
              </w:rPr>
              <w:t xml:space="preserve">Polish (dark mode, accessibility) &amp; release build</w:t>
            </w:r>
          </w:p>
        </w:tc>
        <w:tc>
          <w:tcPr>
            <w:tcW w:type="dxa" w:w="5060"/>
            <w:shd w:fill="EAF1F8" w:val="clear"/>
            <w:tcMar>
              <w:top w:type="dxa" w:w="80"/>
              <w:left w:type="dxa" w:w="100"/>
              <w:bottom w:type="dxa" w:w="80"/>
              <w:right w:type="dxa" w:w="100"/>
            </w:tcMar>
          </w:tcPr>
          <w:p>
            <w:pPr>
              <w:jc w:val="left"/>
            </w:pPr>
            <w:r>
              <w:rPr>
                <w:b w:val="false"/>
                <w:bCs w:val="false"/>
              </w:rPr>
              <w:t xml:space="preserve">Final signed build, ready to sideload/distribute per §13.1.</w:t>
            </w:r>
          </w:p>
        </w:tc>
      </w:tr>
    </w:tbl>
    <w:p>
      <w:pPr>
        <w:pStyle w:val="Heading1"/>
        <w:spacing w:after="160" w:before="360"/>
      </w:pPr>
      <w:r>
        <w:t xml:space="preserve">15. Summary — New / Updated Requirements Added in This Review</w:t>
      </w:r>
    </w:p>
    <w:p>
      <w:pPr>
        <w:spacing w:after="120"/>
      </w:pPr>
      <w:r>
        <w:t xml:space="preserve">Consolidated list of everything added beyond the original v1.1 spec:</w:t>
      </w:r>
    </w:p>
    <w:p>
      <w:pPr>
        <w:pStyle w:val="ListParagraph"/>
        <w:numPr>
          <w:ilvl w:val="0"/>
          <w:numId w:val="2"/>
        </w:numPr>
        <w:spacing w:after="60"/>
      </w:pPr>
      <w:r>
        <w:t xml:space="preserve">Recurrence rules for genuinely repeating reminders (birthdays, annual renewals).</w:t>
      </w:r>
    </w:p>
    <w:p>
      <w:pPr>
        <w:pStyle w:val="ListParagraph"/>
        <w:numPr>
          <w:ilvl w:val="0"/>
          <w:numId w:val="2"/>
        </w:numPr>
        <w:spacing w:after="60"/>
      </w:pPr>
      <w:r>
        <w:t xml:space="preserve">Edit and delete confirmed as must-have for reminders that have not yet triggered (previously missing from the spec).</w:t>
      </w:r>
    </w:p>
    <w:p>
      <w:pPr>
        <w:pStyle w:val="ListParagraph"/>
        <w:numPr>
          <w:ilvl w:val="0"/>
          <w:numId w:val="2"/>
        </w:numPr>
        <w:spacing w:after="60"/>
      </w:pPr>
      <w:r>
        <w:t xml:space="preserve">Search and filtering on the full reminder list.</w:t>
      </w:r>
    </w:p>
    <w:p>
      <w:pPr>
        <w:pStyle w:val="ListParagraph"/>
        <w:numPr>
          <w:ilvl w:val="0"/>
          <w:numId w:val="2"/>
        </w:numPr>
        <w:spacing w:after="60"/>
      </w:pPr>
      <w:r>
        <w:t xml:space="preserve">“Add new category” confirmed reachable directly from the reminder creation flow, in addition to its own management screen (was already in original spec, now made explicit and must-have).</w:t>
      </w:r>
    </w:p>
    <w:p>
      <w:pPr>
        <w:pStyle w:val="ListParagraph"/>
        <w:numPr>
          <w:ilvl w:val="0"/>
          <w:numId w:val="2"/>
        </w:numPr>
        <w:spacing w:after="60"/>
      </w:pPr>
      <w:r>
        <w:t xml:space="preserve">Local backup/export and restore, since there is currently no recovery path if the device is lost, reset, or the app is uninstalled.</w:t>
      </w:r>
    </w:p>
    <w:p>
      <w:pPr>
        <w:pStyle w:val="ListParagraph"/>
        <w:numPr>
          <w:ilvl w:val="0"/>
          <w:numId w:val="2"/>
        </w:numPr>
        <w:spacing w:after="60"/>
      </w:pPr>
      <w:r>
        <w:t xml:space="preserve">Explicit runtime permission handling: microphone, notifications (Android 13+), and exact alarms (Android 12+).</w:t>
      </w:r>
    </w:p>
    <w:p>
      <w:pPr>
        <w:pStyle w:val="ListParagraph"/>
        <w:numPr>
          <w:ilvl w:val="0"/>
          <w:numId w:val="2"/>
        </w:numPr>
        <w:spacing w:after="60"/>
      </w:pPr>
      <w:r>
        <w:t xml:space="preserve">Optional text-to-speech fallback if the voice message is skipped.</w:t>
      </w:r>
    </w:p>
    <w:p>
      <w:pPr>
        <w:pStyle w:val="ListParagraph"/>
        <w:numPr>
          <w:ilvl w:val="0"/>
          <w:numId w:val="2"/>
        </w:numPr>
        <w:spacing w:after="60"/>
      </w:pPr>
      <w:r>
        <w:t xml:space="preserve">Clarified that voice notes are permanently deleted on completion by design (confirmed, not changed) — archive/see-all screens should handle completed reminders with no audio attached.</w:t>
      </w:r>
    </w:p>
    <w:p>
      <w:pPr>
        <w:pStyle w:val="ListParagraph"/>
        <w:numPr>
          <w:ilvl w:val="0"/>
          <w:numId w:val="2"/>
        </w:numPr>
        <w:spacing w:after="60"/>
      </w:pPr>
      <w:r>
        <w:t xml:space="preserve">Optional PIN/biometric app lock given the sensitivity of the stored categories.</w:t>
      </w:r>
    </w:p>
    <w:p>
      <w:pPr>
        <w:pStyle w:val="ListParagraph"/>
        <w:numPr>
          <w:ilvl w:val="0"/>
          <w:numId w:val="2"/>
        </w:numPr>
        <w:spacing w:after="60"/>
      </w:pPr>
      <w:r>
        <w:t xml:space="preserve">Dark mode and baseline accessibility requirements.</w:t>
      </w:r>
    </w:p>
    <w:p>
      <w:pPr>
        <w:pStyle w:val="ListParagraph"/>
        <w:numPr>
          <w:ilvl w:val="0"/>
          <w:numId w:val="2"/>
        </w:numPr>
        <w:spacing w:after="60"/>
      </w:pPr>
      <w:r>
        <w:t xml:space="preserve">Recommended move from per-reminder JSON files to an embedded local database (Isar or sqflite/drift) for reliability and performance at scale, while keeping the app fully offline.</w:t>
      </w:r>
    </w:p>
    <w:p>
      <w:pPr>
        <w:pStyle w:val="ListParagraph"/>
        <w:numPr>
          <w:ilvl w:val="0"/>
          <w:numId w:val="2"/>
        </w:numPr>
        <w:spacing w:after="60"/>
      </w:pPr>
      <w:r>
        <w:t xml:space="preserve">Recommended move from a persistent background service to OS-level exact-alarm scheduling for battery efficiency and reliability across app kills/reboots.</w:t>
      </w:r>
    </w:p>
    <w:p>
      <w:pPr>
        <w:pStyle w:val="ListParagraph"/>
        <w:numPr>
          <w:ilvl w:val="0"/>
          <w:numId w:val="2"/>
        </w:numPr>
        <w:spacing w:after="60"/>
      </w:pPr>
      <w:r>
        <w:t xml:space="preserve">schema_version field to support safe future data migrations.</w:t>
      </w:r>
    </w:p>
    <w:p>
      <w:pPr>
        <w:pStyle w:val="ListParagraph"/>
        <w:numPr>
          <w:ilvl w:val="0"/>
          <w:numId w:val="2"/>
        </w:numPr>
        <w:spacing w:after="60"/>
      </w:pPr>
      <w:r>
        <w:t xml:space="preserve">Modular, package-by-feature codebase structure with per-module READMEs, so the app can be built and maintained solo, one clean module at a time (§12).</w:t>
      </w:r>
    </w:p>
    <w:p>
      <w:pPr>
        <w:pStyle w:val="ListParagraph"/>
        <w:numPr>
          <w:ilvl w:val="0"/>
          <w:numId w:val="2"/>
        </w:numPr>
        <w:spacing w:after="60"/>
      </w:pPr>
      <w:r>
        <w:t xml:space="preserve">Identified which modules and widgets are genuinely reusable — not just within this app but across future apps — and where to place them so that stays obvious (§12.5).</w:t>
      </w:r>
    </w:p>
    <w:p>
      <w:pPr>
        <w:pStyle w:val="ListParagraph"/>
        <w:numPr>
          <w:ilvl w:val="0"/>
          <w:numId w:val="2"/>
        </w:numPr>
        <w:spacing w:after="60"/>
      </w:pPr>
      <w:r>
        <w:t xml:space="preserve">Distribution and security guidance for installing outside Google Play / Apple App Store, including data-at-rest encryption, app lock, screenshot protection, and APK integrity verification (§13).</w:t>
      </w:r>
    </w:p>
    <w:p>
      <w:pPr>
        <w:pStyle w:val="ListParagraph"/>
        <w:numPr>
          <w:ilvl w:val="0"/>
          <w:numId w:val="2"/>
        </w:numPr>
        <w:spacing w:after="60"/>
      </w:pPr>
      <w:r>
        <w:t xml:space="preserve">Minimum-first, one-feature-at-a-time build plan with a required desktop emulator setup checklist, so each phase can be demoed and approved before the next one starts (§14).</w:t>
      </w:r>
    </w:p>
    <w:p>
      <w:pPr>
        <w:spacing w:before="300"/>
      </w:pPr>
      <w:r>
        <w:rPr>
          <w:i/>
          <w:iCs/>
          <w:color w:val="595959"/>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2026-08-12T23:17:43.729Z</dcterms:created>
  <dcterms:modified xsi:type="dcterms:W3CDTF">2026-08-12T23:17:43.729Z</dcterms:modified>
</cp:coreProperties>
</file>

<file path=docProps/custom.xml><?xml version="1.0" encoding="utf-8"?>
<Properties xmlns="http://schemas.openxmlformats.org/officeDocument/2006/custom-properties" xmlns:vt="http://schemas.openxmlformats.org/officeDocument/2006/docPropsVTypes"/>
</file>