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Studio Test Document</w:t>
      </w:r>
    </w:p>
    <w:p>
      <w:r>
        <w:t>This is a sample paragraph used to verify that Word-to-PDF conversion fidelity is unaffected by a trimmed LibreOffice install.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</w:pPr>
      <w:r>
        <w:t>Page Two</w:t>
      </w:r>
    </w:p>
    <w:p>
      <w:r>
        <w:t>Second page content with bold and italic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