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70B57">
      <w:pPr>
        <w:pStyle w:val="8"/>
      </w:pPr>
      <w:r>
        <w:t>窗体顶端</w:t>
      </w:r>
    </w:p>
    <w:p w14:paraId="3D25C71D">
      <w:pPr>
        <w:keepNext w:val="0"/>
        <w:keepLines w:val="0"/>
        <w:widowControl/>
        <w:suppressLineNumbers w:val="0"/>
        <w:jc w:val="both"/>
        <w:rPr>
          <w:vanish/>
        </w:rPr>
      </w:pPr>
      <w:r>
        <w:rPr>
          <w:rFonts w:ascii="宋体" w:hAnsi="宋体" w:eastAsia="宋体" w:cs="宋体"/>
          <w:vanish/>
          <w:kern w:val="0"/>
          <w:sz w:val="24"/>
          <w:szCs w:val="24"/>
          <w:lang w:val="en-US" w:eastAsia="zh-CN" w:bidi="ar"/>
        </w:rPr>
        <w:t>2ldp0782</w:t>
      </w:r>
    </w:p>
    <w:p w14:paraId="5FE12781">
      <w:pPr>
        <w:pStyle w:val="9"/>
      </w:pPr>
      <w:r>
        <w:t>窗体底端</w:t>
      </w:r>
    </w:p>
    <w:p w14:paraId="6D63BE0A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</w:pPr>
    </w:p>
    <w:p w14:paraId="646CEE7A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</w:pPr>
    </w:p>
    <w:p w14:paraId="2CCAAF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center"/>
        <w:textAlignment w:val="auto"/>
        <w:rPr>
          <w:rFonts w:hint="eastAsia" w:ascii="宋体" w:hAnsi="宋体" w:eastAsia="宋体" w:cs="宋体"/>
          <w:b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color w:val="FF0000"/>
          <w:kern w:val="0"/>
          <w:sz w:val="24"/>
          <w:szCs w:val="24"/>
          <w:lang w:val="en-US" w:eastAsia="zh-CN" w:bidi="ar"/>
        </w:rPr>
        <w:t>关于2026年二季度定案严重逾期工程统计情况的通报</w:t>
      </w:r>
    </w:p>
    <w:p w14:paraId="6B0025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A71B5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基层各单位：</w:t>
      </w:r>
    </w:p>
    <w:p w14:paraId="1F5F2E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进一步强化竣工结算管理，提高竣工结算效率，根据《工程竣工结算管理办法》（烟建〔2026〕14号）的相关要求“逾期12个月至24个月（含24个月）的工程，对基层单位处以每工程1000元/月罚款；逾期24个月以上的工程，对基层单位处以每工程5000元/月罚款”，集团公司对基层相关单位定案严重逾期工程进行了统计及处罚。现将二季度结果通报如下：</w:t>
      </w:r>
    </w:p>
    <w:p w14:paraId="570AAE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定案严重逾期工程统计表</w:t>
      </w:r>
    </w:p>
    <w:tbl>
      <w:tblPr>
        <w:tblStyle w:val="3"/>
        <w:tblW w:w="1137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0"/>
        <w:gridCol w:w="1782"/>
        <w:gridCol w:w="1782"/>
        <w:gridCol w:w="1782"/>
        <w:gridCol w:w="1782"/>
        <w:gridCol w:w="1782"/>
        <w:gridCol w:w="1788"/>
      </w:tblGrid>
      <w:tr w14:paraId="1A697F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6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93FD893">
            <w:pPr>
              <w:widowControl/>
              <w:spacing w:line="240" w:lineRule="auto"/>
              <w:ind w:left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lang w:bidi="ar"/>
              </w:rPr>
              <w:t>序号</w:t>
            </w:r>
          </w:p>
        </w:tc>
        <w:tc>
          <w:tcPr>
            <w:tcW w:w="17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76FC801">
            <w:pPr>
              <w:widowControl/>
              <w:spacing w:line="240" w:lineRule="auto"/>
              <w:ind w:left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lang w:bidi="ar"/>
              </w:rPr>
              <w:t>单位名称</w:t>
            </w:r>
          </w:p>
        </w:tc>
        <w:tc>
          <w:tcPr>
            <w:tcW w:w="17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36A86DB">
            <w:pPr>
              <w:widowControl/>
              <w:spacing w:line="240" w:lineRule="auto"/>
              <w:ind w:left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lang w:bidi="ar"/>
              </w:rPr>
              <w:t>上季度</w:t>
            </w:r>
          </w:p>
        </w:tc>
        <w:tc>
          <w:tcPr>
            <w:tcW w:w="534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99940CC">
            <w:pPr>
              <w:widowControl/>
              <w:spacing w:line="240" w:lineRule="auto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bidi="ar"/>
              </w:rPr>
              <w:t>本季度严重逾期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 w:bidi="ar"/>
              </w:rPr>
              <w:t>明细</w:t>
            </w:r>
          </w:p>
        </w:tc>
        <w:tc>
          <w:tcPr>
            <w:tcW w:w="17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543C841">
            <w:pPr>
              <w:widowControl/>
              <w:spacing w:line="240" w:lineRule="auto"/>
              <w:ind w:left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lang w:bidi="ar"/>
              </w:rPr>
              <w:t>处罚</w:t>
            </w: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lang w:eastAsia="zh-CN" w:bidi="ar"/>
              </w:rPr>
              <w:t>金额</w:t>
            </w:r>
          </w:p>
          <w:p w14:paraId="7CF5A568">
            <w:pPr>
              <w:widowControl/>
              <w:spacing w:line="240" w:lineRule="auto"/>
              <w:ind w:left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lang w:bidi="ar"/>
              </w:rPr>
              <w:t>（元）</w:t>
            </w:r>
          </w:p>
        </w:tc>
      </w:tr>
      <w:tr w14:paraId="647C0C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6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8310DDD">
            <w:pPr>
              <w:spacing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7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8D1E391">
            <w:pPr>
              <w:spacing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7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825BA3A">
            <w:pPr>
              <w:spacing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309F3C5">
            <w:pPr>
              <w:spacing w:line="240" w:lineRule="auto"/>
              <w:ind w:left="0" w:left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2"/>
                <w:sz w:val="24"/>
                <w:szCs w:val="24"/>
                <w:lang w:eastAsia="zh-CN"/>
              </w:rPr>
              <w:t>合计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7658D3E">
            <w:pPr>
              <w:widowControl/>
              <w:spacing w:line="240" w:lineRule="auto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bidi="ar"/>
              </w:rPr>
              <w:t>12-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val="en-US" w:eastAsia="zh-CN" w:bidi="ar"/>
              </w:rPr>
              <w:t>24</w:t>
            </w: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bidi="ar"/>
              </w:rPr>
              <w:t>个月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C2DEE78">
            <w:pPr>
              <w:widowControl/>
              <w:spacing w:line="240" w:lineRule="auto"/>
              <w:ind w:left="0" w:left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  <w:lang w:bidi="ar"/>
              </w:rPr>
              <w:t>24个月以上</w:t>
            </w:r>
          </w:p>
        </w:tc>
        <w:tc>
          <w:tcPr>
            <w:tcW w:w="17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68810B5">
            <w:pPr>
              <w:spacing w:line="24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kern w:val="2"/>
                <w:sz w:val="24"/>
                <w:szCs w:val="24"/>
              </w:rPr>
            </w:pPr>
          </w:p>
        </w:tc>
      </w:tr>
      <w:tr w14:paraId="31356B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63CE86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AEBF07D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三公司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D004340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2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EE4C79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2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2EE062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2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7156D51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AF2F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3000</w:t>
            </w:r>
          </w:p>
        </w:tc>
      </w:tr>
      <w:tr w14:paraId="4D96ED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09E805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0F697A4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四公司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AB8AD00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6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FF8CB0A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6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932B0A9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4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E52496B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2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A616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42000</w:t>
            </w:r>
          </w:p>
        </w:tc>
      </w:tr>
      <w:tr w14:paraId="286534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01C7480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E7D15BC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五公司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0E9E692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6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CA706F1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6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3EFA8D6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 w:bidi="ar-SA"/>
              </w:rPr>
              <w:t>6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91461F0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3CF8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18000</w:t>
            </w:r>
          </w:p>
        </w:tc>
      </w:tr>
      <w:tr w14:paraId="192C11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F1F9555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25F7BB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六公司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011049B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2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7791C40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2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BD929CB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 w:bidi="ar-SA"/>
              </w:rPr>
              <w:t>2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9519724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B8E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6000</w:t>
            </w:r>
          </w:p>
        </w:tc>
      </w:tr>
      <w:tr w14:paraId="6BED74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B7D4C6C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0EADE76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七公司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D8906D6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5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25627F8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7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8AB8D41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5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377DB3C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2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358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43000</w:t>
            </w:r>
          </w:p>
        </w:tc>
      </w:tr>
      <w:tr w14:paraId="1376A1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5C48C8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45293C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十/装饰小计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AE5F97E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6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CC4CC52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6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41F252F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6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86FA87E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51D5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18000</w:t>
            </w:r>
          </w:p>
        </w:tc>
      </w:tr>
      <w:tr w14:paraId="666EB9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7AE3E8A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AEB98A0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767171" w:themeColor="background2" w:themeShade="80"/>
                <w:kern w:val="0"/>
                <w:sz w:val="24"/>
                <w:szCs w:val="24"/>
                <w:u w:val="none"/>
                <w:lang w:val="en-US" w:eastAsia="zh-CN" w:bidi="ar"/>
              </w:rPr>
              <w:t>其中：十公司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E1F851E">
            <w:pPr>
              <w:ind w:left="1" w:left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767171" w:themeColor="background2" w:themeShade="8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767171" w:themeColor="background2" w:themeShade="8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AE648D">
            <w:pPr>
              <w:ind w:left="1" w:leftChars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color w:val="767171" w:themeColor="background2" w:themeShade="8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767171" w:themeColor="background2" w:themeShade="8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336904F">
            <w:pPr>
              <w:ind w:left="1" w:leftChars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color w:val="767171" w:themeColor="background2" w:themeShade="8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767171" w:themeColor="background2" w:themeShade="8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FEB1526">
            <w:pPr>
              <w:ind w:left="1" w:leftChars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color w:val="767171" w:themeColor="background2" w:themeShade="8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767171" w:themeColor="background2" w:themeShade="8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0D3802E">
            <w:pPr>
              <w:ind w:left="1" w:leftChars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color w:val="767171" w:themeColor="background2" w:themeShade="8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767171" w:themeColor="background2" w:themeShade="80"/>
                <w:kern w:val="0"/>
                <w:sz w:val="24"/>
                <w:szCs w:val="24"/>
                <w:u w:val="none"/>
                <w:lang w:val="en-US" w:eastAsia="zh-CN" w:bidi="ar"/>
              </w:rPr>
              <w:t>9000</w:t>
            </w:r>
          </w:p>
        </w:tc>
      </w:tr>
      <w:tr w14:paraId="6F566D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83889E4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C12B87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767171" w:themeColor="background2" w:themeShade="80"/>
                <w:kern w:val="0"/>
                <w:sz w:val="24"/>
                <w:szCs w:val="24"/>
                <w:u w:val="none"/>
                <w:lang w:val="en-US" w:eastAsia="zh-CN" w:bidi="ar"/>
              </w:rPr>
              <w:t>装饰幕墙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0B7127D">
            <w:pPr>
              <w:ind w:left="1" w:left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767171" w:themeColor="background2" w:themeShade="8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767171" w:themeColor="background2" w:themeShade="8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76A13E">
            <w:pPr>
              <w:ind w:left="1" w:leftChars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color w:val="767171" w:themeColor="background2" w:themeShade="8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767171" w:themeColor="background2" w:themeShade="8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F6F9A79">
            <w:pPr>
              <w:ind w:left="1" w:leftChars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color w:val="767171" w:themeColor="background2" w:themeShade="8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767171" w:themeColor="background2" w:themeShade="8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465BA16">
            <w:pPr>
              <w:ind w:left="1" w:leftChars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color w:val="767171" w:themeColor="background2" w:themeShade="8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767171" w:themeColor="background2" w:themeShade="8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CF522B5">
            <w:pPr>
              <w:ind w:left="1" w:leftChars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color w:val="767171" w:themeColor="background2" w:themeShade="8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767171" w:themeColor="background2" w:themeShade="80"/>
                <w:kern w:val="0"/>
                <w:sz w:val="24"/>
                <w:szCs w:val="24"/>
                <w:u w:val="none"/>
                <w:lang w:val="en-US" w:eastAsia="zh-CN" w:bidi="ar"/>
              </w:rPr>
              <w:t>9000</w:t>
            </w:r>
          </w:p>
        </w:tc>
      </w:tr>
      <w:tr w14:paraId="7F0C9F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BB9D072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158241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青岛公司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C8687BB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3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919C97F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3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792272F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3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AA020DF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4332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9000</w:t>
            </w:r>
          </w:p>
        </w:tc>
      </w:tr>
      <w:tr w14:paraId="330133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CDDD7AA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B2457E2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济南公司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4F9AFD1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75DFFCB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F656111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0697620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E9A6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</w:tr>
      <w:tr w14:paraId="225049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6013ACB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2254F43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上海公司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A95AC01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3C6E0E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3FEA12C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222FA5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FC1B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</w:tr>
      <w:tr w14:paraId="78D7DA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4A20342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12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01557F2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格瑞特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4384258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1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0999DDE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1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69EA0CC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1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6F1A5A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A5C0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3000</w:t>
            </w:r>
          </w:p>
        </w:tc>
      </w:tr>
      <w:tr w14:paraId="27E271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D1E85EB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13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34C566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市政路桥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F4772F3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2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4D0CEA5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2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99B7503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2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4BAE081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5EAF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6000</w:t>
            </w:r>
          </w:p>
        </w:tc>
      </w:tr>
      <w:tr w14:paraId="43C9E9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AA33366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14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C01748C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设备安装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F6BF06F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3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07CA768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5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D30050F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4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B5EA08F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1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BDB1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21000</w:t>
            </w:r>
          </w:p>
        </w:tc>
      </w:tr>
      <w:tr w14:paraId="6195DB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BC4D532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15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A43EF05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国际公司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D451552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4D018B2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62C70F2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6DCA9C1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862D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</w:tr>
      <w:tr w14:paraId="3817EE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872EA7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16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2908A11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马来公司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ECFE4BB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5CB068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4EF04CD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C0C72D4">
            <w:pPr>
              <w:ind w:left="1" w:leftChars="0"/>
              <w:jc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B5AC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0</w:t>
            </w:r>
          </w:p>
        </w:tc>
      </w:tr>
      <w:tr w14:paraId="6A1756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69A45C">
            <w:pPr>
              <w:ind w:left="1" w:leftChars="0"/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BEB0F1">
            <w:pPr>
              <w:ind w:left="1" w:left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 w:themeColor="text1"/>
                <w:sz w:val="24"/>
                <w:szCs w:val="24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合计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81D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36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C72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40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45E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35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AC9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5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F03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  <w:t>169000</w:t>
            </w:r>
          </w:p>
        </w:tc>
      </w:tr>
    </w:tbl>
    <w:p w14:paraId="451DB5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 w:val="0"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集团处罚款项在通报下发后五日内上缴集团公司财务部。</w:t>
      </w:r>
    </w:p>
    <w:p w14:paraId="460BB9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 w:val="0"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 xml:space="preserve">各单位应加快严重逾期工程的定案速度，并加强竣工结算的过程管理，全面提升竣工结算的定案效率和质量。         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 xml:space="preserve">      </w:t>
      </w:r>
    </w:p>
    <w:p w14:paraId="4A8F85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 w:val="0"/>
        <w:snapToGrid/>
        <w:spacing w:before="0" w:beforeAutospacing="0" w:after="0" w:afterAutospacing="0" w:line="360" w:lineRule="auto"/>
        <w:ind w:left="0" w:right="0" w:firstLine="480" w:firstLineChars="200"/>
        <w:jc w:val="right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</w:pPr>
    </w:p>
    <w:p w14:paraId="5E6B03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 w:val="0"/>
        <w:snapToGrid/>
        <w:spacing w:before="0" w:beforeAutospacing="0" w:after="0" w:afterAutospacing="0" w:line="360" w:lineRule="auto"/>
        <w:ind w:left="0" w:right="0" w:firstLine="480" w:firstLineChars="200"/>
        <w:jc w:val="right"/>
        <w:textAlignment w:val="auto"/>
        <w:rPr>
          <w:rFonts w:hint="eastAsia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 xml:space="preserve">                                                                                       成本管理部</w:t>
      </w:r>
    </w:p>
    <w:p w14:paraId="6EBD2538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napToGrid/>
        <w:spacing w:line="360" w:lineRule="auto"/>
        <w:ind w:firstLine="480" w:firstLineChars="200"/>
        <w:jc w:val="righ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</w:rPr>
        <w:t>2026年6月25日</w:t>
      </w:r>
    </w:p>
    <w:sectPr>
      <w:pgSz w:w="16783" w:h="23757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kY2JlNzM0Mjc2YmY2OTM5M2JjY2Q1OTYzZmRkYmEifQ=="/>
  </w:docVars>
  <w:rsids>
    <w:rsidRoot w:val="00172A27"/>
    <w:rsid w:val="00227C12"/>
    <w:rsid w:val="007C1E78"/>
    <w:rsid w:val="008B6CAB"/>
    <w:rsid w:val="01973B44"/>
    <w:rsid w:val="04FB6697"/>
    <w:rsid w:val="07483C12"/>
    <w:rsid w:val="07ED44BE"/>
    <w:rsid w:val="0848176C"/>
    <w:rsid w:val="090E6E51"/>
    <w:rsid w:val="09C53944"/>
    <w:rsid w:val="0D272FE4"/>
    <w:rsid w:val="0E924F0E"/>
    <w:rsid w:val="0ECA37AB"/>
    <w:rsid w:val="0F3D5F38"/>
    <w:rsid w:val="0F8B4ACF"/>
    <w:rsid w:val="107B2FAF"/>
    <w:rsid w:val="10E24843"/>
    <w:rsid w:val="14047985"/>
    <w:rsid w:val="141C3A74"/>
    <w:rsid w:val="147E306D"/>
    <w:rsid w:val="16A95E8A"/>
    <w:rsid w:val="178C5AA1"/>
    <w:rsid w:val="17C533F3"/>
    <w:rsid w:val="187C2AB1"/>
    <w:rsid w:val="196F567B"/>
    <w:rsid w:val="1A277C38"/>
    <w:rsid w:val="1C3E08DE"/>
    <w:rsid w:val="1D903D1B"/>
    <w:rsid w:val="1DCC19F9"/>
    <w:rsid w:val="1E0740D4"/>
    <w:rsid w:val="1F3233D2"/>
    <w:rsid w:val="1F7529DB"/>
    <w:rsid w:val="206B63CA"/>
    <w:rsid w:val="212B5003"/>
    <w:rsid w:val="21F42BC1"/>
    <w:rsid w:val="23351E1E"/>
    <w:rsid w:val="24855078"/>
    <w:rsid w:val="25666CA9"/>
    <w:rsid w:val="25E44CFA"/>
    <w:rsid w:val="264A2AB9"/>
    <w:rsid w:val="266D6A9E"/>
    <w:rsid w:val="269404CF"/>
    <w:rsid w:val="287A734B"/>
    <w:rsid w:val="292F44DF"/>
    <w:rsid w:val="2A53710D"/>
    <w:rsid w:val="2B83691D"/>
    <w:rsid w:val="2BF37A45"/>
    <w:rsid w:val="2C444745"/>
    <w:rsid w:val="2C581F9E"/>
    <w:rsid w:val="2D8A262B"/>
    <w:rsid w:val="2F957A41"/>
    <w:rsid w:val="343F0159"/>
    <w:rsid w:val="346A4E29"/>
    <w:rsid w:val="34D128B0"/>
    <w:rsid w:val="34EC0190"/>
    <w:rsid w:val="35472BB0"/>
    <w:rsid w:val="368C4D1E"/>
    <w:rsid w:val="38B62526"/>
    <w:rsid w:val="396E4BAF"/>
    <w:rsid w:val="398C3287"/>
    <w:rsid w:val="3A35391F"/>
    <w:rsid w:val="3AAC2D23"/>
    <w:rsid w:val="3D053AE2"/>
    <w:rsid w:val="3D0C4E0B"/>
    <w:rsid w:val="3D6B49DC"/>
    <w:rsid w:val="3E54779F"/>
    <w:rsid w:val="3F5062E0"/>
    <w:rsid w:val="40F7192E"/>
    <w:rsid w:val="41EB13BC"/>
    <w:rsid w:val="44315934"/>
    <w:rsid w:val="44396169"/>
    <w:rsid w:val="446E46F9"/>
    <w:rsid w:val="458A4B1F"/>
    <w:rsid w:val="46424B25"/>
    <w:rsid w:val="47372A84"/>
    <w:rsid w:val="47A514B0"/>
    <w:rsid w:val="4933566C"/>
    <w:rsid w:val="49575660"/>
    <w:rsid w:val="4D884BF8"/>
    <w:rsid w:val="4D9F1383"/>
    <w:rsid w:val="4E8F1192"/>
    <w:rsid w:val="4FA50E7B"/>
    <w:rsid w:val="4FD7050F"/>
    <w:rsid w:val="52CC2C1B"/>
    <w:rsid w:val="5302488E"/>
    <w:rsid w:val="53753121"/>
    <w:rsid w:val="55710B7D"/>
    <w:rsid w:val="572D17AE"/>
    <w:rsid w:val="57A96298"/>
    <w:rsid w:val="588C2911"/>
    <w:rsid w:val="58C1460F"/>
    <w:rsid w:val="58E92443"/>
    <w:rsid w:val="59517B0C"/>
    <w:rsid w:val="59F765BA"/>
    <w:rsid w:val="5BAB3B03"/>
    <w:rsid w:val="5D846138"/>
    <w:rsid w:val="5F211401"/>
    <w:rsid w:val="5F5D6072"/>
    <w:rsid w:val="605078DC"/>
    <w:rsid w:val="60632031"/>
    <w:rsid w:val="60B52BDF"/>
    <w:rsid w:val="60FE25FA"/>
    <w:rsid w:val="66442670"/>
    <w:rsid w:val="66456FC0"/>
    <w:rsid w:val="68131567"/>
    <w:rsid w:val="68152BB6"/>
    <w:rsid w:val="681C1AF7"/>
    <w:rsid w:val="6AB62FFD"/>
    <w:rsid w:val="6E1D4811"/>
    <w:rsid w:val="6F255BD4"/>
    <w:rsid w:val="6F416414"/>
    <w:rsid w:val="706F5C99"/>
    <w:rsid w:val="72404633"/>
    <w:rsid w:val="754B4696"/>
    <w:rsid w:val="76B34589"/>
    <w:rsid w:val="77972F48"/>
    <w:rsid w:val="7803474F"/>
    <w:rsid w:val="7ACB4CB6"/>
    <w:rsid w:val="7B60222F"/>
    <w:rsid w:val="7BCB2B7F"/>
    <w:rsid w:val="7BF344C5"/>
    <w:rsid w:val="7C705A2C"/>
    <w:rsid w:val="7DE62533"/>
    <w:rsid w:val="7FAE02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autoRedefine/>
    <w:qFormat/>
    <w:uiPriority w:val="0"/>
    <w:pPr>
      <w:spacing w:after="104" w:afterLines="0" w:afterAutospacing="0" w:line="0" w:lineRule="atLeast"/>
      <w:ind w:firstLine="0" w:firstLineChars="0"/>
      <w:jc w:val="left"/>
    </w:pPr>
    <w:rPr>
      <w:rFonts w:ascii="Arial" w:hAnsi="Arial" w:eastAsia="黑体"/>
      <w:sz w:val="28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FollowedHyperlink"/>
    <w:basedOn w:val="5"/>
    <w:autoRedefine/>
    <w:qFormat/>
    <w:uiPriority w:val="0"/>
    <w:rPr>
      <w:color w:val="666666"/>
      <w:u w:val="none"/>
    </w:rPr>
  </w:style>
  <w:style w:type="character" w:styleId="7">
    <w:name w:val="Hyperlink"/>
    <w:basedOn w:val="5"/>
    <w:autoRedefine/>
    <w:qFormat/>
    <w:uiPriority w:val="0"/>
    <w:rPr>
      <w:color w:val="000099"/>
      <w:u w:val="none"/>
    </w:rPr>
  </w:style>
  <w:style w:type="paragraph" w:customStyle="1" w:styleId="8">
    <w:name w:val="_Style 5"/>
    <w:basedOn w:val="1"/>
    <w:next w:val="1"/>
    <w:autoRedefine/>
    <w:qFormat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9">
    <w:name w:val="_Style 6"/>
    <w:basedOn w:val="1"/>
    <w:next w:val="1"/>
    <w:autoRedefine/>
    <w:qFormat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479</Words>
  <Characters>561</Characters>
  <Lines>1</Lines>
  <Paragraphs>1</Paragraphs>
  <TotalTime>20</TotalTime>
  <ScaleCrop>false</ScaleCrop>
  <LinksUpToDate>false</LinksUpToDate>
  <CharactersWithSpaces>669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2020-09-18T06:09:00Z</dcterms:created>
  <dc:creator>yjm9500z</dc:creator>
  <cp:lastModifiedBy>L</cp:lastModifiedBy>
  <cp:lastPrinted>2020-09-18T08:51:00Z</cp:lastPrinted>
  <dcterms:modified xsi:type="dcterms:W3CDTF">2026-06-25T08:26:03Z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C46FAEEDF9B44CBBAF6AF63D8372673F_13</vt:lpwstr>
  </property>
  <property fmtid="{D5CDD505-2E9C-101B-9397-08002B2CF9AE}" pid="4" name="KSOTemplateDocerSaveRecord">
    <vt:lpwstr>eyJoZGlkIjoiZDRlMGMzZmQ5MGFjNWFlNjI1MWY5ZWNkZmY3NmY3MDkiLCJ1c2VySWQiOiIxMjc4MTI1MTMyIn0=</vt:lpwstr>
  </property>
</Properties>
</file>