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85928D">
      <w:pPr>
        <w:jc w:val="center"/>
        <w:rPr>
          <w:rFonts w:hint="eastAsia" w:ascii="宋体" w:hAnsi="宋体" w:eastAsia="宋体" w:cs="宋体"/>
          <w:b/>
          <w:color w:val="000000"/>
          <w:sz w:val="24"/>
          <w:szCs w:val="36"/>
        </w:rPr>
      </w:pPr>
      <w:bookmarkStart w:id="0" w:name="_GoBack"/>
      <w:bookmarkEnd w:id="0"/>
      <w:r>
        <w:rPr>
          <w:rFonts w:hint="eastAsia" w:ascii="宋体" w:hAnsi="宋体" w:eastAsia="宋体" w:cs="宋体"/>
          <w:b/>
          <w:color w:val="000000"/>
          <w:sz w:val="24"/>
          <w:szCs w:val="36"/>
        </w:rPr>
        <w:t>广州华商学院实验报告</w:t>
      </w:r>
    </w:p>
    <w:p w14:paraId="574510D0">
      <w:pPr>
        <w:spacing w:line="160" w:lineRule="exact"/>
        <w:jc w:val="center"/>
        <w:rPr>
          <w:rFonts w:hint="eastAsia" w:ascii="黑体" w:eastAsia="黑体"/>
          <w:szCs w:val="21"/>
        </w:rPr>
      </w:pPr>
    </w:p>
    <w:p w14:paraId="4342762B">
      <w:pPr>
        <w:spacing w:line="400" w:lineRule="exact"/>
        <w:rPr>
          <w:rFonts w:hint="eastAsia"/>
          <w:szCs w:val="21"/>
          <w:u w:val="none"/>
        </w:rPr>
      </w:pPr>
      <w:r>
        <w:rPr>
          <w:rFonts w:hint="eastAsia"/>
          <w:szCs w:val="21"/>
        </w:rPr>
        <w:t xml:space="preserve">实验项目名称 </w:t>
      </w:r>
      <w:r>
        <w:rPr>
          <w:rFonts w:hint="eastAsia" w:ascii="Times New Roman" w:hAnsi="Times New Roman" w:eastAsia="宋体" w:cs="Times New Roman"/>
          <w:szCs w:val="21"/>
          <w:u w:val="single"/>
          <w:lang w:val="en-US" w:eastAsia="zh-CN"/>
        </w:rPr>
        <w:t>Sentinel服务限流和熔断降级</w:t>
      </w:r>
      <w:r>
        <w:rPr>
          <w:rFonts w:hint="eastAsia"/>
          <w:szCs w:val="21"/>
        </w:rPr>
        <w:t xml:space="preserve"> 课程名称</w:t>
      </w:r>
      <w:r>
        <w:rPr>
          <w:rFonts w:hint="eastAsia"/>
          <w:szCs w:val="21"/>
          <w:u w:val="single"/>
        </w:rPr>
        <w:t xml:space="preserve"> </w:t>
      </w:r>
      <w:r>
        <w:rPr>
          <w:rFonts w:hint="eastAsia"/>
          <w:szCs w:val="21"/>
          <w:u w:val="single"/>
          <w:lang w:val="en-US" w:eastAsia="zh-CN"/>
        </w:rPr>
        <w:t>微服务架构</w:t>
      </w:r>
      <w:r>
        <w:rPr>
          <w:rFonts w:hint="eastAsia"/>
          <w:szCs w:val="21"/>
        </w:rPr>
        <w:t xml:space="preserve"> 成绩评定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  <w:u w:val="none"/>
        </w:rPr>
        <w:t xml:space="preserve"> </w:t>
      </w:r>
    </w:p>
    <w:p w14:paraId="35478322">
      <w:pPr>
        <w:spacing w:line="400" w:lineRule="exact"/>
        <w:rPr>
          <w:rFonts w:hint="eastAsia"/>
          <w:szCs w:val="21"/>
        </w:rPr>
      </w:pPr>
      <w:r>
        <w:rPr>
          <w:rFonts w:hint="eastAsia"/>
          <w:szCs w:val="21"/>
        </w:rPr>
        <w:t>实验类型：验证</w:t>
      </w:r>
      <w:r>
        <w:rPr>
          <w:rFonts w:hint="eastAsia" w:ascii="宋体" w:hAnsi="宋体"/>
          <w:szCs w:val="21"/>
        </w:rPr>
        <w:t>型</w:t>
      </w:r>
      <w:r>
        <w:rPr>
          <w:rFonts w:hint="eastAsia" w:ascii="宋体" w:hAnsi="宋体"/>
          <w:szCs w:val="21"/>
          <w:lang w:eastAsia="zh-CN"/>
        </w:rPr>
        <w:t>□</w:t>
      </w:r>
      <w:r>
        <w:rPr>
          <w:rFonts w:hint="eastAsia"/>
          <w:szCs w:val="21"/>
        </w:rPr>
        <w:t>综合型</w:t>
      </w:r>
      <w:r>
        <w:rPr>
          <w:rFonts w:hint="eastAsia" w:ascii="宋体" w:hAnsi="宋体"/>
          <w:szCs w:val="21"/>
          <w:lang w:eastAsia="zh-CN"/>
        </w:rPr>
        <w:t>☑</w:t>
      </w:r>
      <w:r>
        <w:rPr>
          <w:rFonts w:hint="eastAsia"/>
          <w:szCs w:val="21"/>
        </w:rPr>
        <w:t>设计型</w:t>
      </w:r>
      <w:r>
        <w:rPr>
          <w:rFonts w:hint="eastAsia" w:ascii="宋体" w:hAnsi="宋体"/>
          <w:szCs w:val="21"/>
          <w:lang w:eastAsia="zh-CN"/>
        </w:rPr>
        <w:t>□</w:t>
      </w:r>
      <w:r>
        <w:rPr>
          <w:rFonts w:hint="eastAsia" w:ascii="宋体" w:hAnsi="宋体"/>
          <w:szCs w:val="21"/>
          <w:lang w:val="en-US" w:eastAsia="zh-CN"/>
        </w:rPr>
        <w:t xml:space="preserve"> </w:t>
      </w:r>
      <w:r>
        <w:rPr>
          <w:rFonts w:hint="eastAsia"/>
          <w:szCs w:val="21"/>
          <w:lang w:val="en-US" w:eastAsia="zh-CN"/>
        </w:rPr>
        <w:t>创新</w:t>
      </w:r>
      <w:r>
        <w:rPr>
          <w:rFonts w:hint="eastAsia"/>
          <w:szCs w:val="21"/>
        </w:rPr>
        <w:t>型</w:t>
      </w:r>
      <w:r>
        <w:rPr>
          <w:rFonts w:hint="eastAsia" w:ascii="宋体" w:hAnsi="宋体"/>
          <w:szCs w:val="21"/>
        </w:rPr>
        <w:t>□</w:t>
      </w:r>
      <w:r>
        <w:rPr>
          <w:rFonts w:hint="eastAsia"/>
          <w:szCs w:val="21"/>
        </w:rPr>
        <w:t xml:space="preserve">  </w:t>
      </w:r>
    </w:p>
    <w:p w14:paraId="0A112A62">
      <w:pPr>
        <w:spacing w:line="400" w:lineRule="exact"/>
        <w:rPr>
          <w:rFonts w:hint="eastAsia"/>
          <w:szCs w:val="21"/>
          <w:u w:val="single"/>
        </w:rPr>
      </w:pPr>
      <w:r>
        <w:rPr>
          <w:rFonts w:hint="eastAsia"/>
          <w:szCs w:val="21"/>
        </w:rPr>
        <w:t xml:space="preserve">实验日期 </w:t>
      </w:r>
      <w:r>
        <w:rPr>
          <w:rFonts w:hint="eastAsia"/>
          <w:szCs w:val="21"/>
          <w:u w:val="single"/>
        </w:rPr>
        <w:t xml:space="preserve"> </w:t>
      </w:r>
      <w:r>
        <w:rPr>
          <w:rFonts w:hint="eastAsia"/>
          <w:szCs w:val="21"/>
          <w:u w:val="single"/>
          <w:lang w:val="en-US" w:eastAsia="zh-CN"/>
        </w:rPr>
        <w:t xml:space="preserve">2026年10月22日 </w:t>
      </w:r>
      <w:r>
        <w:rPr>
          <w:rFonts w:hint="eastAsia"/>
          <w:szCs w:val="21"/>
        </w:rPr>
        <w:t xml:space="preserve">指导教师 </w:t>
      </w:r>
      <w:r>
        <w:rPr>
          <w:rFonts w:hint="eastAsia"/>
          <w:szCs w:val="21"/>
          <w:u w:val="single"/>
          <w:lang w:val="en-US" w:eastAsia="zh-CN"/>
        </w:rPr>
        <w:t>张丽娟</w:t>
      </w:r>
      <w:r>
        <w:rPr>
          <w:rFonts w:hint="eastAsia"/>
          <w:szCs w:val="21"/>
          <w:u w:val="single"/>
        </w:rPr>
        <w:t xml:space="preserve">  </w:t>
      </w:r>
      <w:r>
        <w:rPr>
          <w:rFonts w:hint="eastAsia"/>
          <w:szCs w:val="21"/>
          <w:u w:val="single"/>
          <w:lang w:val="en-US" w:eastAsia="zh-CN"/>
        </w:rPr>
        <w:t xml:space="preserve"> </w:t>
      </w:r>
    </w:p>
    <w:p w14:paraId="65F757D9">
      <w:pPr>
        <w:spacing w:line="400" w:lineRule="exact"/>
        <w:rPr>
          <w:rFonts w:hint="eastAsia" w:eastAsia="宋体"/>
          <w:szCs w:val="21"/>
          <w:u w:val="single"/>
          <w:lang w:eastAsia="zh-CN"/>
        </w:rPr>
      </w:pPr>
      <w:r>
        <w:rPr>
          <w:rFonts w:hint="eastAsia" w:ascii="宋体" w:hAnsi="宋体" w:eastAsia="宋体" w:cs="宋体"/>
          <w:sz w:val="24"/>
          <w:szCs w:val="21"/>
          <w:lang w:eastAsia="zh-CN"/>
        </w:rPr>
        <w:t>学生姓名：</w:t>
      </w:r>
      <w:r>
        <w:rPr>
          <w:rFonts w:hint="eastAsia" w:ascii="宋体" w:hAnsi="宋体" w:eastAsia="宋体" w:cs="宋体"/>
          <w:sz w:val="24"/>
          <w:szCs w:val="21"/>
          <w:u w:val="single"/>
          <w:lang w:eastAsia="zh-CN"/>
        </w:rPr>
        <w:t xml:space="preserve">陈汭   </w:t>
      </w:r>
      <w:r>
        <w:rPr>
          <w:rFonts w:hint="eastAsia" w:ascii="宋体" w:hAnsi="宋体" w:eastAsia="宋体" w:cs="宋体"/>
          <w:sz w:val="24"/>
          <w:szCs w:val="21"/>
          <w:lang w:eastAsia="zh-CN"/>
        </w:rPr>
        <w:t xml:space="preserve"> 学号：</w:t>
      </w:r>
      <w:r>
        <w:rPr>
          <w:rFonts w:hint="eastAsia" w:ascii="宋体" w:hAnsi="宋体" w:eastAsia="宋体" w:cs="宋体"/>
          <w:sz w:val="24"/>
          <w:szCs w:val="21"/>
          <w:u w:val="single"/>
          <w:lang w:eastAsia="zh-CN"/>
        </w:rPr>
        <w:t xml:space="preserve">423240532    </w:t>
      </w:r>
      <w:r>
        <w:rPr>
          <w:rFonts w:hint="eastAsia" w:ascii="宋体" w:hAnsi="宋体" w:eastAsia="宋体" w:cs="宋体"/>
          <w:sz w:val="24"/>
          <w:szCs w:val="21"/>
          <w:lang w:eastAsia="zh-CN"/>
        </w:rPr>
        <w:t>专业班级：</w:t>
      </w:r>
      <w:r>
        <w:rPr>
          <w:rFonts w:hint="eastAsia" w:ascii="宋体" w:hAnsi="宋体" w:cs="宋体"/>
          <w:sz w:val="24"/>
          <w:szCs w:val="21"/>
          <w:u w:val="single"/>
          <w:lang w:val="en-US" w:eastAsia="zh-CN"/>
        </w:rPr>
        <w:t>23本</w:t>
      </w:r>
      <w:r>
        <w:rPr>
          <w:rFonts w:hint="eastAsia" w:ascii="宋体" w:hAnsi="宋体" w:eastAsia="宋体" w:cs="宋体"/>
          <w:sz w:val="24"/>
          <w:szCs w:val="21"/>
          <w:u w:val="single"/>
          <w:lang w:eastAsia="zh-CN"/>
        </w:rPr>
        <w:t>计算机科学与技术5班</w:t>
      </w:r>
    </w:p>
    <w:p w14:paraId="39BE5BBF">
      <w:pPr>
        <w:spacing w:line="360" w:lineRule="auto"/>
        <w:rPr>
          <w:b/>
          <w:sz w:val="24"/>
        </w:rPr>
      </w:pPr>
      <w:r>
        <w:rPr>
          <w:rFonts w:hint="eastAsia"/>
          <w:b/>
          <w:sz w:val="24"/>
        </w:rPr>
        <w:t>一、实验项目训练方案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329"/>
      </w:tblGrid>
      <w:tr w14:paraId="5FC5A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D365C14">
            <w:pPr>
              <w:spacing w:line="360" w:lineRule="auto"/>
              <w:rPr>
                <w:rFonts w:hint="eastAsia" w:ascii="黑体" w:eastAsia="黑体"/>
                <w:sz w:val="24"/>
                <w:highlight w:val="none"/>
              </w:rPr>
            </w:pPr>
            <w:r>
              <w:rPr>
                <w:rFonts w:hint="eastAsia" w:ascii="黑体" w:eastAsia="黑体"/>
                <w:sz w:val="24"/>
                <w:highlight w:val="none"/>
              </w:rPr>
              <w:t>小组合作：是□ 否</w:t>
            </w:r>
            <w:r>
              <w:rPr>
                <w:rFonts w:hint="eastAsia" w:ascii="黑体" w:eastAsia="黑体"/>
                <w:sz w:val="24"/>
                <w:highlight w:val="none"/>
                <w:lang w:eastAsia="zh-CN"/>
              </w:rPr>
              <w:t>☑</w:t>
            </w:r>
          </w:p>
        </w:tc>
        <w:tc>
          <w:tcPr>
            <w:tcW w:w="63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D9F82F4">
            <w:pPr>
              <w:spacing w:line="360" w:lineRule="auto"/>
              <w:rPr>
                <w:rFonts w:hint="eastAsia" w:ascii="黑体" w:eastAsia="黑体"/>
                <w:sz w:val="24"/>
                <w:highlight w:val="none"/>
                <w:lang w:val="en-US" w:eastAsia="zh-CN"/>
              </w:rPr>
            </w:pPr>
            <w:r>
              <w:rPr>
                <w:rFonts w:hint="eastAsia" w:ascii="黑体" w:eastAsia="黑体"/>
                <w:sz w:val="24"/>
                <w:highlight w:val="none"/>
              </w:rPr>
              <w:t>小组成员：</w:t>
            </w:r>
            <w:r>
              <w:rPr>
                <w:rFonts w:hint="eastAsia" w:ascii="黑体" w:eastAsia="黑体"/>
                <w:sz w:val="24"/>
                <w:highlight w:val="none"/>
                <w:lang w:val="en-US" w:eastAsia="zh-CN"/>
              </w:rPr>
              <w:t>无</w:t>
            </w:r>
          </w:p>
        </w:tc>
      </w:tr>
      <w:tr w14:paraId="07E48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9D2EA9C">
            <w:pPr>
              <w:spacing w:line="400" w:lineRule="exact"/>
              <w:rPr>
                <w:color w:val="FF0000"/>
                <w:sz w:val="24"/>
                <w:highlight w:val="none"/>
              </w:rPr>
            </w:pPr>
            <w:r>
              <w:rPr>
                <w:rFonts w:hint="eastAsia" w:ascii="黑体" w:eastAsia="黑体"/>
                <w:sz w:val="24"/>
                <w:highlight w:val="none"/>
              </w:rPr>
              <w:t>实验目的</w:t>
            </w:r>
            <w:r>
              <w:rPr>
                <w:rFonts w:hint="eastAsia"/>
                <w:sz w:val="24"/>
                <w:highlight w:val="none"/>
              </w:rPr>
              <w:t>：</w:t>
            </w:r>
          </w:p>
          <w:p w14:paraId="4D610FDF">
            <w:pPr>
              <w:numPr>
                <w:ilvl w:val="0"/>
                <w:numId w:val="0"/>
              </w:numPr>
              <w:spacing w:line="400" w:lineRule="exact"/>
              <w:ind w:left="360" w:leftChars="0" w:hanging="360" w:firstLineChars="0"/>
              <w:rPr>
                <w:rFonts w:hint="default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/>
                <w:color w:val="000000"/>
                <w:kern w:val="2"/>
                <w:sz w:val="24"/>
                <w:szCs w:val="24"/>
                <w:lang w:val="en-US" w:eastAsia="zh-CN" w:bidi="ar-SA"/>
              </w:rPr>
              <w:t>（一）知识目标</w:t>
            </w:r>
          </w:p>
          <w:p w14:paraId="442E47DB">
            <w:pPr>
              <w:numPr>
                <w:ilvl w:val="0"/>
                <w:numId w:val="0"/>
              </w:numPr>
              <w:spacing w:line="400" w:lineRule="exact"/>
              <w:ind w:left="360" w:leftChars="0" w:hanging="360" w:firstLineChars="0"/>
              <w:rPr>
                <w:rFonts w:hint="default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/>
                <w:color w:val="000000"/>
                <w:kern w:val="2"/>
                <w:sz w:val="24"/>
                <w:szCs w:val="24"/>
                <w:lang w:val="en-US" w:eastAsia="zh-CN" w:bidi="ar-SA"/>
              </w:rPr>
              <w:t>• 理解Sentinel在微服务架构中的作用和重要性</w:t>
            </w:r>
          </w:p>
          <w:p w14:paraId="169B1800">
            <w:pPr>
              <w:numPr>
                <w:ilvl w:val="0"/>
                <w:numId w:val="0"/>
              </w:numPr>
              <w:spacing w:line="400" w:lineRule="exact"/>
              <w:ind w:left="360" w:leftChars="0" w:hanging="360" w:firstLineChars="0"/>
              <w:rPr>
                <w:rFonts w:hint="default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/>
                <w:color w:val="000000"/>
                <w:kern w:val="2"/>
                <w:sz w:val="24"/>
                <w:szCs w:val="24"/>
                <w:lang w:val="en-US" w:eastAsia="zh-CN" w:bidi="ar-SA"/>
              </w:rPr>
              <w:t>• 掌握Sentinel的核心概念：资源、规则、流控、熔断</w:t>
            </w:r>
          </w:p>
          <w:p w14:paraId="709608A4">
            <w:pPr>
              <w:numPr>
                <w:ilvl w:val="0"/>
                <w:numId w:val="0"/>
              </w:numPr>
              <w:spacing w:line="400" w:lineRule="exact"/>
              <w:ind w:left="360" w:leftChars="0" w:hanging="360" w:firstLineChars="0"/>
              <w:rPr>
                <w:rFonts w:hint="default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/>
                <w:color w:val="000000"/>
                <w:kern w:val="2"/>
                <w:sz w:val="24"/>
                <w:szCs w:val="24"/>
                <w:lang w:val="en-US" w:eastAsia="zh-CN" w:bidi="ar-SA"/>
              </w:rPr>
              <w:t>• 了解Sentinel Dashboard的工作原理</w:t>
            </w:r>
          </w:p>
          <w:p w14:paraId="411955C8">
            <w:pPr>
              <w:numPr>
                <w:ilvl w:val="0"/>
                <w:numId w:val="0"/>
              </w:numPr>
              <w:spacing w:line="400" w:lineRule="exact"/>
              <w:ind w:left="360" w:leftChars="0" w:hanging="360" w:firstLineChars="0"/>
              <w:rPr>
                <w:rFonts w:hint="default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/>
                <w:color w:val="000000"/>
                <w:kern w:val="2"/>
                <w:sz w:val="24"/>
                <w:szCs w:val="24"/>
                <w:lang w:val="en-US" w:eastAsia="zh-CN" w:bidi="ar-SA"/>
              </w:rPr>
              <w:t>• 理解限流、熔断、系统保护的区别和应用场景</w:t>
            </w:r>
          </w:p>
          <w:p w14:paraId="70CD9B71">
            <w:pPr>
              <w:numPr>
                <w:ilvl w:val="0"/>
                <w:numId w:val="0"/>
              </w:numPr>
              <w:spacing w:line="400" w:lineRule="exact"/>
              <w:ind w:left="360" w:leftChars="0" w:hanging="360" w:firstLineChars="0"/>
              <w:rPr>
                <w:rFonts w:hint="default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/>
                <w:color w:val="000000"/>
                <w:kern w:val="2"/>
                <w:sz w:val="24"/>
                <w:szCs w:val="24"/>
                <w:lang w:val="en-US" w:eastAsia="zh-CN" w:bidi="ar-SA"/>
              </w:rPr>
              <w:t>（二）能力目标</w:t>
            </w:r>
          </w:p>
          <w:p w14:paraId="6875A39A">
            <w:pPr>
              <w:numPr>
                <w:ilvl w:val="0"/>
                <w:numId w:val="0"/>
              </w:numPr>
              <w:spacing w:line="400" w:lineRule="exact"/>
              <w:ind w:left="360" w:leftChars="0" w:hanging="360" w:firstLineChars="0"/>
              <w:rPr>
                <w:rFonts w:hint="default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/>
                <w:color w:val="000000"/>
                <w:kern w:val="2"/>
                <w:sz w:val="24"/>
                <w:szCs w:val="24"/>
                <w:lang w:val="en-US" w:eastAsia="zh-CN" w:bidi="ar-SA"/>
              </w:rPr>
              <w:t>• 能够安装和配置Sentinel Dashboard</w:t>
            </w:r>
          </w:p>
          <w:p w14:paraId="0FCF3509">
            <w:pPr>
              <w:numPr>
                <w:ilvl w:val="0"/>
                <w:numId w:val="0"/>
              </w:numPr>
              <w:spacing w:line="400" w:lineRule="exact"/>
              <w:ind w:left="360" w:leftChars="0" w:hanging="360" w:firstLineChars="0"/>
              <w:rPr>
                <w:rFonts w:hint="default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/>
                <w:color w:val="000000"/>
                <w:kern w:val="2"/>
                <w:sz w:val="24"/>
                <w:szCs w:val="24"/>
                <w:lang w:val="en-US" w:eastAsia="zh-CN" w:bidi="ar-SA"/>
              </w:rPr>
              <w:t>• 能够使用Sentinel实现QPS限流和热点参数限流</w:t>
            </w:r>
          </w:p>
          <w:p w14:paraId="4FD9C517">
            <w:pPr>
              <w:numPr>
                <w:ilvl w:val="0"/>
                <w:numId w:val="0"/>
              </w:numPr>
              <w:spacing w:line="400" w:lineRule="exact"/>
              <w:ind w:left="360" w:leftChars="0" w:hanging="360" w:firstLineChars="0"/>
              <w:rPr>
                <w:rFonts w:hint="default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/>
                <w:color w:val="000000"/>
                <w:kern w:val="2"/>
                <w:sz w:val="24"/>
                <w:szCs w:val="24"/>
                <w:lang w:val="en-US" w:eastAsia="zh-CN" w:bidi="ar-SA"/>
              </w:rPr>
              <w:t>• 能够配置系统保护规则防止服务过载</w:t>
            </w:r>
          </w:p>
          <w:p w14:paraId="7592C894">
            <w:pPr>
              <w:numPr>
                <w:ilvl w:val="0"/>
                <w:numId w:val="0"/>
              </w:numPr>
              <w:spacing w:line="400" w:lineRule="exact"/>
              <w:ind w:left="360" w:leftChars="0" w:hanging="360" w:firstLineChars="0"/>
              <w:rPr>
                <w:rFonts w:hint="eastAsia"/>
                <w:sz w:val="24"/>
                <w:highlight w:val="none"/>
              </w:rPr>
            </w:pPr>
            <w:r>
              <w:rPr>
                <w:rFonts w:hint="default"/>
                <w:color w:val="000000"/>
                <w:kern w:val="2"/>
                <w:sz w:val="24"/>
                <w:szCs w:val="24"/>
                <w:lang w:val="en-US" w:eastAsia="zh-CN" w:bidi="ar-SA"/>
              </w:rPr>
              <w:t>• 能够通过Sentinel监控微服务的实时运行状态</w:t>
            </w:r>
          </w:p>
        </w:tc>
      </w:tr>
      <w:tr w14:paraId="557D7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46B8096">
            <w:pPr>
              <w:spacing w:line="400" w:lineRule="exact"/>
              <w:rPr>
                <w:rFonts w:hint="eastAsia" w:ascii="黑体" w:eastAsia="黑体"/>
                <w:sz w:val="24"/>
                <w:highlight w:val="none"/>
              </w:rPr>
            </w:pPr>
            <w:r>
              <w:rPr>
                <w:rFonts w:hint="eastAsia" w:ascii="黑体" w:eastAsia="黑体"/>
                <w:sz w:val="24"/>
                <w:highlight w:val="none"/>
              </w:rPr>
              <w:t>实验场地及仪器、设备和材料：</w:t>
            </w:r>
          </w:p>
          <w:p w14:paraId="57C83274">
            <w:r>
              <w:rPr>
                <w:rFonts w:ascii="宋体" w:hAnsi="宋体" w:eastAsia="宋体"/>
                <w:b/>
                <w:sz w:val="24"/>
              </w:rPr>
              <w:t>表1  实验环境清单</w:t>
            </w:r>
          </w:p>
          <w:tbl>
            <w:tblPr>
              <w:tblStyle w:val="10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320"/>
              <w:gridCol w:w="4320"/>
            </w:tblGrid>
            <w:tr w14:paraId="1E8E7C4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320" w:type="dxa"/>
                  <w:noWrap w:val="0"/>
                  <w:vAlign w:val="top"/>
                </w:tcPr>
                <w:p w14:paraId="594784EE">
                  <w:pPr>
                    <w:spacing w:after="0" w:line="240" w:lineRule="auto"/>
                  </w:pPr>
                  <w:r>
                    <w:rPr>
                      <w:b/>
                    </w:rPr>
                    <w:t>类别</w:t>
                  </w:r>
                </w:p>
              </w:tc>
              <w:tc>
                <w:tcPr>
                  <w:tcW w:w="4320" w:type="dxa"/>
                  <w:noWrap w:val="0"/>
                  <w:vAlign w:val="top"/>
                </w:tcPr>
                <w:p w14:paraId="30DBEE08">
                  <w:pPr>
                    <w:spacing w:after="0" w:line="240" w:lineRule="auto"/>
                  </w:pPr>
                  <w:r>
                    <w:rPr>
                      <w:b/>
                    </w:rPr>
                    <w:t>名称/版本</w:t>
                  </w:r>
                </w:p>
              </w:tc>
            </w:tr>
            <w:tr w14:paraId="5AF8F36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320" w:type="dxa"/>
                  <w:noWrap w:val="0"/>
                  <w:vAlign w:val="top"/>
                </w:tcPr>
                <w:p w14:paraId="51CE602B">
                  <w:pPr>
                    <w:spacing w:after="0" w:line="240" w:lineRule="auto"/>
                  </w:pPr>
                  <w:r>
                    <w:t>操作系统</w:t>
                  </w:r>
                </w:p>
              </w:tc>
              <w:tc>
                <w:tcPr>
                  <w:tcW w:w="4320" w:type="dxa"/>
                  <w:noWrap w:val="0"/>
                  <w:vAlign w:val="top"/>
                </w:tcPr>
                <w:p w14:paraId="3D053E41">
                  <w:pPr>
                    <w:spacing w:after="0" w:line="240" w:lineRule="auto"/>
                  </w:pPr>
                  <w:r>
                    <w:t>Windows 10/11</w:t>
                  </w:r>
                </w:p>
              </w:tc>
            </w:tr>
            <w:tr w14:paraId="4C5C1E9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320" w:type="dxa"/>
                  <w:noWrap w:val="0"/>
                  <w:vAlign w:val="top"/>
                </w:tcPr>
                <w:p w14:paraId="25A450D3">
                  <w:pPr>
                    <w:spacing w:after="0" w:line="240" w:lineRule="auto"/>
                  </w:pPr>
                  <w:r>
                    <w:t>开发工具</w:t>
                  </w:r>
                </w:p>
              </w:tc>
              <w:tc>
                <w:tcPr>
                  <w:tcW w:w="4320" w:type="dxa"/>
                  <w:noWrap w:val="0"/>
                  <w:vAlign w:val="top"/>
                </w:tcPr>
                <w:p w14:paraId="5E9DC191">
                  <w:pPr>
                    <w:spacing w:after="0" w:line="240" w:lineRule="auto"/>
                  </w:pPr>
                  <w:r>
                    <w:t>IntelliJ IDEA 2021.x</w:t>
                  </w:r>
                </w:p>
              </w:tc>
            </w:tr>
            <w:tr w14:paraId="365E2FB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320" w:type="dxa"/>
                  <w:noWrap w:val="0"/>
                  <w:vAlign w:val="top"/>
                </w:tcPr>
                <w:p w14:paraId="1F4277CC">
                  <w:pPr>
                    <w:spacing w:after="0" w:line="240" w:lineRule="auto"/>
                  </w:pPr>
                  <w:r>
                    <w:t>JDK版本</w:t>
                  </w:r>
                </w:p>
              </w:tc>
              <w:tc>
                <w:tcPr>
                  <w:tcW w:w="4320" w:type="dxa"/>
                  <w:noWrap w:val="0"/>
                  <w:vAlign w:val="top"/>
                </w:tcPr>
                <w:p w14:paraId="0EB20652">
                  <w:pPr>
                    <w:spacing w:after="0" w:line="240" w:lineRule="auto"/>
                  </w:pPr>
                  <w:r>
                    <w:t>JDK 1.8</w:t>
                  </w:r>
                </w:p>
              </w:tc>
            </w:tr>
            <w:tr w14:paraId="26AC996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320" w:type="dxa"/>
                  <w:noWrap w:val="0"/>
                  <w:vAlign w:val="top"/>
                </w:tcPr>
                <w:p w14:paraId="45527E3B">
                  <w:pPr>
                    <w:spacing w:after="0" w:line="240" w:lineRule="auto"/>
                  </w:pPr>
                  <w:r>
                    <w:t>Spring Boot</w:t>
                  </w:r>
                </w:p>
              </w:tc>
              <w:tc>
                <w:tcPr>
                  <w:tcW w:w="4320" w:type="dxa"/>
                  <w:noWrap w:val="0"/>
                  <w:vAlign w:val="top"/>
                </w:tcPr>
                <w:p w14:paraId="253CEB62">
                  <w:pPr>
                    <w:spacing w:after="0" w:line="240" w:lineRule="auto"/>
                  </w:pPr>
                  <w:r>
                    <w:t>2.6.3</w:t>
                  </w:r>
                </w:p>
              </w:tc>
            </w:tr>
            <w:tr w14:paraId="17B38F5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320" w:type="dxa"/>
                  <w:noWrap w:val="0"/>
                  <w:vAlign w:val="top"/>
                </w:tcPr>
                <w:p w14:paraId="22A24F3B">
                  <w:pPr>
                    <w:spacing w:after="0" w:line="240" w:lineRule="auto"/>
                  </w:pPr>
                  <w:r>
                    <w:t>Spring Cloud</w:t>
                  </w:r>
                </w:p>
              </w:tc>
              <w:tc>
                <w:tcPr>
                  <w:tcW w:w="4320" w:type="dxa"/>
                  <w:noWrap w:val="0"/>
                  <w:vAlign w:val="top"/>
                </w:tcPr>
                <w:p w14:paraId="09936813">
                  <w:pPr>
                    <w:spacing w:after="0" w:line="240" w:lineRule="auto"/>
                  </w:pPr>
                  <w:r>
                    <w:t>2021.0.1</w:t>
                  </w:r>
                </w:p>
              </w:tc>
            </w:tr>
            <w:tr w14:paraId="517A743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320" w:type="dxa"/>
                  <w:noWrap w:val="0"/>
                  <w:vAlign w:val="top"/>
                </w:tcPr>
                <w:p w14:paraId="17054CCD">
                  <w:pPr>
                    <w:spacing w:after="0" w:line="240" w:lineRule="auto"/>
                  </w:pPr>
                  <w:r>
                    <w:t>Spring Cloud Alibaba</w:t>
                  </w:r>
                </w:p>
              </w:tc>
              <w:tc>
                <w:tcPr>
                  <w:tcW w:w="4320" w:type="dxa"/>
                  <w:noWrap w:val="0"/>
                  <w:vAlign w:val="top"/>
                </w:tcPr>
                <w:p w14:paraId="569EAAB0">
                  <w:pPr>
                    <w:spacing w:after="0" w:line="240" w:lineRule="auto"/>
                  </w:pPr>
                  <w:r>
                    <w:t>2021.0.1.0</w:t>
                  </w:r>
                </w:p>
              </w:tc>
            </w:tr>
            <w:tr w14:paraId="0CE2ACB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320" w:type="dxa"/>
                  <w:noWrap w:val="0"/>
                  <w:vAlign w:val="top"/>
                </w:tcPr>
                <w:p w14:paraId="769F8315">
                  <w:pPr>
                    <w:spacing w:after="0" w:line="240" w:lineRule="auto"/>
                  </w:pPr>
                  <w:r>
                    <w:t>Sentinel Dashboard</w:t>
                  </w:r>
                </w:p>
              </w:tc>
              <w:tc>
                <w:tcPr>
                  <w:tcW w:w="4320" w:type="dxa"/>
                  <w:noWrap w:val="0"/>
                  <w:vAlign w:val="top"/>
                </w:tcPr>
                <w:p w14:paraId="00CF2A59">
                  <w:pPr>
                    <w:spacing w:after="0" w:line="240" w:lineRule="auto"/>
                  </w:pPr>
                  <w:r>
                    <w:t>1.7.0</w:t>
                  </w:r>
                </w:p>
              </w:tc>
            </w:tr>
            <w:tr w14:paraId="3E2BF5D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320" w:type="dxa"/>
                  <w:noWrap w:val="0"/>
                  <w:vAlign w:val="top"/>
                </w:tcPr>
                <w:p w14:paraId="3A15E6F3">
                  <w:pPr>
                    <w:spacing w:after="0" w:line="240" w:lineRule="auto"/>
                  </w:pPr>
                  <w:r>
                    <w:t>构建工具</w:t>
                  </w:r>
                </w:p>
              </w:tc>
              <w:tc>
                <w:tcPr>
                  <w:tcW w:w="4320" w:type="dxa"/>
                  <w:noWrap w:val="0"/>
                  <w:vAlign w:val="top"/>
                </w:tcPr>
                <w:p w14:paraId="75C244C2">
                  <w:pPr>
                    <w:spacing w:after="0" w:line="240" w:lineRule="auto"/>
                  </w:pPr>
                  <w:r>
                    <w:t>Maven 3.6+</w:t>
                  </w:r>
                </w:p>
              </w:tc>
            </w:tr>
            <w:tr w14:paraId="3188623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320" w:type="dxa"/>
                  <w:noWrap w:val="0"/>
                  <w:vAlign w:val="top"/>
                </w:tcPr>
                <w:p w14:paraId="59672748">
                  <w:pPr>
                    <w:spacing w:after="0" w:line="240" w:lineRule="auto"/>
                  </w:pPr>
                  <w:r>
                    <w:t>测试工具</w:t>
                  </w:r>
                </w:p>
              </w:tc>
              <w:tc>
                <w:tcPr>
                  <w:tcW w:w="4320" w:type="dxa"/>
                  <w:noWrap w:val="0"/>
                  <w:vAlign w:val="top"/>
                </w:tcPr>
                <w:p w14:paraId="4B261205">
                  <w:pPr>
                    <w:spacing w:after="0" w:line="240" w:lineRule="auto"/>
                  </w:pPr>
                  <w:r>
                    <w:t>浏览器、ApiPost</w:t>
                  </w:r>
                </w:p>
              </w:tc>
            </w:tr>
          </w:tbl>
          <w:p w14:paraId="65CB7E9D">
            <w:pPr>
              <w:spacing w:line="400" w:lineRule="exact"/>
              <w:rPr>
                <w:rFonts w:hint="default" w:eastAsia="宋体"/>
                <w:sz w:val="24"/>
                <w:highlight w:val="none"/>
                <w:lang w:val="en-US" w:eastAsia="zh-CN"/>
              </w:rPr>
            </w:pPr>
          </w:p>
        </w:tc>
      </w:tr>
      <w:tr w14:paraId="1EF6D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2" w:hRule="atLeast"/>
          <w:jc w:val="center"/>
        </w:trPr>
        <w:tc>
          <w:tcPr>
            <w:tcW w:w="902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599076A">
            <w:pPr>
              <w:numPr>
                <w:ilvl w:val="0"/>
                <w:numId w:val="0"/>
              </w:numPr>
              <w:spacing w:line="400" w:lineRule="exact"/>
              <w:rPr>
                <w:rFonts w:hint="eastAsia" w:ascii="黑体" w:hAnsi="Times New Roman" w:eastAsia="黑体" w:cs="Times New Roman"/>
                <w:b/>
                <w:bCs/>
                <w:color w:val="FF000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黑体" w:hAnsi="Times New Roman" w:eastAsia="黑体" w:cs="Times New Roman"/>
                <w:b/>
                <w:bCs/>
                <w:color w:val="FF0000"/>
                <w:sz w:val="24"/>
                <w:szCs w:val="24"/>
                <w:highlight w:val="none"/>
                <w:lang w:val="en-US" w:eastAsia="zh-CN"/>
              </w:rPr>
              <w:t>实验原理：</w:t>
            </w:r>
          </w:p>
          <w:p w14:paraId="334047B9">
            <w:pPr>
              <w:numPr>
                <w:ilvl w:val="0"/>
                <w:numId w:val="0"/>
              </w:numPr>
              <w:spacing w:line="400" w:lineRule="exact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highlight w:val="none"/>
                <w:lang w:val="en-US" w:eastAsia="zh-CN"/>
              </w:rPr>
              <w:t>4.1  Sentinel概述</w:t>
            </w:r>
          </w:p>
          <w:p w14:paraId="11BEC836">
            <w:pPr>
              <w:numPr>
                <w:ilvl w:val="0"/>
                <w:numId w:val="0"/>
              </w:numPr>
              <w:spacing w:line="400" w:lineRule="exact"/>
              <w:ind w:firstLine="420" w:firstLineChars="200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highlight w:val="none"/>
                <w:lang w:val="en-US" w:eastAsia="zh-CN"/>
              </w:rPr>
              <w:t>Sentinel是阿里巴巴开源的微服务流量控制组件，面向分布式服务架构，提供流量控制、熔断降级、系统负载保护等功能。Sentinel以流量为切入点，帮助微服务系统保障稳定性。</w:t>
            </w:r>
          </w:p>
          <w:p w14:paraId="3969470A">
            <w:pPr>
              <w:numPr>
                <w:ilvl w:val="0"/>
                <w:numId w:val="0"/>
              </w:numPr>
              <w:spacing w:line="400" w:lineRule="exact"/>
              <w:ind w:firstLine="420" w:firstLineChars="200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highlight w:val="none"/>
                <w:lang w:val="en-US" w:eastAsia="zh-CN"/>
              </w:rPr>
              <w:t>Sentinel具有以下特征：（1）轻量级，核心库无多余依赖；（2）丰富的应用场景，在阿里巴巴覆盖了双十一等核心场景；（3）提供实时的监控和动态规则配置能力；（4）支持多种流量控制策略，如QPS限流、热点参数限流、系统保护等。</w:t>
            </w:r>
          </w:p>
          <w:p w14:paraId="3EA17C45">
            <w:pPr>
              <w:numPr>
                <w:ilvl w:val="0"/>
                <w:numId w:val="0"/>
              </w:numPr>
              <w:spacing w:line="400" w:lineRule="exact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highlight w:val="none"/>
                <w:lang w:val="en-US" w:eastAsia="zh-CN"/>
              </w:rPr>
              <w:t>4.2  Sentinel核心概念</w:t>
            </w:r>
          </w:p>
          <w:p w14:paraId="3180A4AD">
            <w:pPr>
              <w:numPr>
                <w:ilvl w:val="0"/>
                <w:numId w:val="0"/>
              </w:numPr>
              <w:spacing w:line="400" w:lineRule="exact"/>
              <w:ind w:firstLine="420" w:firstLineChars="200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highlight w:val="none"/>
                <w:lang w:val="en-US" w:eastAsia="zh-CN"/>
              </w:rPr>
              <w:t>资源（Resource）：Sentinel保护的对象，可以是Java方法、字符串、API接口等。在Sentinel中，每个资源对应一个监控指标。</w:t>
            </w:r>
          </w:p>
          <w:p w14:paraId="55D40E71">
            <w:pPr>
              <w:numPr>
                <w:ilvl w:val="0"/>
                <w:numId w:val="0"/>
              </w:numPr>
              <w:spacing w:line="400" w:lineRule="exact"/>
              <w:ind w:firstLine="420" w:firstLineChars="200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highlight w:val="none"/>
                <w:lang w:val="en-US" w:eastAsia="zh-CN"/>
              </w:rPr>
              <w:t>规则（Rule）：定义如何保护资源的策略，包括流控规则（FlowRule）、熔断规则（DegradeRule）、系统保护规则（SystemRule）等。</w:t>
            </w:r>
          </w:p>
          <w:p w14:paraId="2338B1D9">
            <w:pPr>
              <w:numPr>
                <w:ilvl w:val="0"/>
                <w:numId w:val="0"/>
              </w:numPr>
              <w:spacing w:line="400" w:lineRule="exact"/>
              <w:ind w:firstLine="420" w:firstLineChars="200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highlight w:val="none"/>
                <w:lang w:val="en-US" w:eastAsia="zh-CN"/>
              </w:rPr>
              <w:t>流控（Flow Control）：根据QPS、线程数等指标控制流量，防止系统被瞬时大流量冲垮。</w:t>
            </w:r>
          </w:p>
          <w:p w14:paraId="0A54ABB9">
            <w:pPr>
              <w:numPr>
                <w:ilvl w:val="0"/>
                <w:numId w:val="0"/>
              </w:numPr>
              <w:spacing w:line="400" w:lineRule="exact"/>
              <w:ind w:firstLine="420" w:firstLineChars="200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highlight w:val="none"/>
                <w:lang w:val="en-US" w:eastAsia="zh-CN"/>
              </w:rPr>
              <w:t>熔断降级（Circuit Breaking）：当检测到某个资源的响应时间过长或异常比例过高时，暂时切断对该资源的调用，快速失败。</w:t>
            </w:r>
          </w:p>
          <w:p w14:paraId="2E24DA05">
            <w:pPr>
              <w:numPr>
                <w:ilvl w:val="0"/>
                <w:numId w:val="0"/>
              </w:numPr>
              <w:spacing w:line="400" w:lineRule="exact"/>
              <w:ind w:firstLine="420" w:firstLineChars="200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highlight w:val="none"/>
                <w:lang w:val="en-US" w:eastAsia="zh-CN"/>
              </w:rPr>
              <w:t>系统保护（System Protection）：从系统整体维度进行保护，根据系统负载、CPU使用率、总体QPS等指标进行保护。</w:t>
            </w:r>
          </w:p>
          <w:p w14:paraId="0565F2D5">
            <w:pPr>
              <w:numPr>
                <w:ilvl w:val="0"/>
                <w:numId w:val="0"/>
              </w:numPr>
              <w:spacing w:line="400" w:lineRule="exact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highlight w:val="none"/>
                <w:lang w:val="en-US" w:eastAsia="zh-CN"/>
              </w:rPr>
              <w:t>4.3  Sentinel+Gateway集成</w:t>
            </w:r>
          </w:p>
          <w:p w14:paraId="7CEA28A2">
            <w:pPr>
              <w:numPr>
                <w:ilvl w:val="0"/>
                <w:numId w:val="0"/>
              </w:numPr>
              <w:spacing w:line="400" w:lineRule="exact"/>
              <w:ind w:firstLine="420" w:firstLineChars="200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highlight w:val="none"/>
                <w:lang w:val="en-US" w:eastAsia="zh-CN"/>
              </w:rPr>
              <w:t>Sentinel可以与Spring Cloud Gateway集成，在网关层实现流量控制。通过在Gateway中引入sentinel-gateway依赖，可以对路由进行限流和熔断保护，保障后端微服务的安全。</w:t>
            </w:r>
          </w:p>
          <w:p w14:paraId="00FD8613">
            <w:pPr>
              <w:numPr>
                <w:ilvl w:val="0"/>
                <w:numId w:val="0"/>
              </w:numPr>
              <w:spacing w:line="400" w:lineRule="exact"/>
              <w:rPr>
                <w:rFonts w:hint="eastAsia" w:ascii="黑体" w:eastAsia="黑体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hint="eastAsia" w:ascii="黑体" w:hAnsi="Times New Roman" w:eastAsia="黑体" w:cs="Times New Roman"/>
                <w:b/>
                <w:bCs/>
                <w:color w:val="FF0000"/>
                <w:sz w:val="24"/>
                <w:szCs w:val="24"/>
                <w:highlight w:val="none"/>
              </w:rPr>
              <w:t>实</w:t>
            </w:r>
            <w:r>
              <w:rPr>
                <w:rFonts w:hint="eastAsia" w:ascii="黑体" w:eastAsia="黑体"/>
                <w:b/>
                <w:bCs/>
                <w:color w:val="FF0000"/>
                <w:sz w:val="24"/>
                <w:szCs w:val="24"/>
                <w:highlight w:val="none"/>
              </w:rPr>
              <w:t>验内容</w:t>
            </w:r>
            <w:r>
              <w:rPr>
                <w:rFonts w:hint="eastAsia" w:ascii="黑体" w:eastAsia="黑体"/>
                <w:b/>
                <w:bCs/>
                <w:sz w:val="24"/>
                <w:szCs w:val="24"/>
                <w:highlight w:val="none"/>
              </w:rPr>
              <w:t>：</w:t>
            </w:r>
          </w:p>
          <w:p w14:paraId="1D9C0D47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>本实验以SweetFlower微服务项目为基础，学习Sentinel的安装配置和使用方法。实验包含以下任务：搭建Sentinel环境、配置QPS限流规则、配置热点参数限流、配置系统保护规则。</w:t>
            </w:r>
          </w:p>
          <w:p w14:paraId="37409A45">
            <w:pPr>
              <w:rPr>
                <w:rFonts w:hint="eastAsia" w:ascii="Times New Roman" w:hAnsi="Times New Roman" w:eastAsia="宋体" w:cs="Times New Roman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8"/>
                <w:szCs w:val="28"/>
                <w:lang w:val="en-US" w:eastAsia="zh-CN"/>
              </w:rPr>
              <w:t>任务1  Sentinel环境搭建</w:t>
            </w:r>
          </w:p>
          <w:p w14:paraId="4DC13290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>（1）下载并启动Sentinel Dashboard</w:t>
            </w:r>
          </w:p>
          <w:p w14:paraId="53FC768B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>从GitHub下载Sentinel Dashboard：https://github.com/alibaba/Sentinel/releases，下载sentinel-dashboard-1.7.0.jar文件，打开命令行窗口执行启动命令。</w:t>
            </w:r>
          </w:p>
          <w:p w14:paraId="00898461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>java -jar sentinel-dashboard-1.7.0.jar</w:t>
            </w:r>
          </w:p>
          <w:p w14:paraId="77A22E19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>注意：Sentinel Dashboard默认运行在8080端口，确保该端口未被占用。</w:t>
            </w:r>
          </w:p>
          <w:p w14:paraId="0FF00AE4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pict>
                <v:shape id="_x0000_i1025" o:spt="75" alt="dashboard-console" type="#_x0000_t75" style="height:92.55pt;width:430pt;" filled="f" o:preferrelative="t" stroked="f" coordsize="21600,21600">
                  <v:path/>
                  <v:fill on="f" focussize="0,0"/>
                  <v:stroke on="f"/>
                  <v:imagedata r:id="rId7" o:title="dashboard-console"/>
                  <o:lock v:ext="edit" aspectratio="t"/>
                  <w10:wrap type="none"/>
                  <w10:anchorlock/>
                </v:shape>
              </w:pict>
            </w:r>
          </w:p>
          <w:p w14:paraId="118F7F61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>（2）创建Maven项目并添加Sentinel依赖</w:t>
            </w:r>
          </w:p>
          <w:p w14:paraId="29415399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>在IDEA中创建Maven项目unit7demo1-sentinel，在pom.xml中添加Sentinel和Actuator依赖。</w:t>
            </w:r>
          </w:p>
          <w:p w14:paraId="5247D07A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>&lt;!-- Sentinel依赖 --&gt;</w:t>
            </w:r>
          </w:p>
          <w:p w14:paraId="26087096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>&lt;dependency&gt;</w:t>
            </w:r>
          </w:p>
          <w:p w14:paraId="7D2AA36C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 xml:space="preserve">    &lt;groupId&gt;com.alibaba.cloud&lt;/groupId&gt;</w:t>
            </w:r>
          </w:p>
          <w:p w14:paraId="40970C5B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 xml:space="preserve">    &lt;artifactId&gt;spring-cloud-starter-alibaba-sentinel&lt;/artifactId&gt;</w:t>
            </w:r>
          </w:p>
          <w:p w14:paraId="535615BE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>&lt;/dependency&gt;</w:t>
            </w:r>
          </w:p>
          <w:p w14:paraId="7A9E63DC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>&lt;!-- Actuator依赖，用于暴露监控端点 --&gt;</w:t>
            </w:r>
          </w:p>
          <w:p w14:paraId="7D2DB26E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>&lt;dependency&gt;</w:t>
            </w:r>
          </w:p>
          <w:p w14:paraId="28E13027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 xml:space="preserve">    &lt;groupId&gt;org.springframework.boot&lt;/groupId&gt;</w:t>
            </w:r>
          </w:p>
          <w:p w14:paraId="5A18F35F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 xml:space="preserve">    &lt;artifactId&gt;spring-boot-starter-actuator&lt;/artifactId&gt;</w:t>
            </w:r>
          </w:p>
          <w:p w14:paraId="34E872B4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>&lt;/dependency&gt;</w:t>
            </w:r>
          </w:p>
          <w:p w14:paraId="3A866581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>实际总体要加载的jar包</w:t>
            </w:r>
          </w:p>
          <w:p w14:paraId="3B250463">
            <w:pPr>
              <w:pStyle w:val="7"/>
              <w:keepNext w:val="0"/>
              <w:keepLines w:val="0"/>
              <w:widowControl/>
              <w:suppressLineNumbers w:val="0"/>
              <w:shd w:val="clear" w:color="auto" w:fill="2B2B2B"/>
              <w:rPr>
                <w:rFonts w:ascii="monospace" w:hAnsi="monospace" w:eastAsia="monospace" w:cs="monospace"/>
                <w:color w:val="A9B7C6"/>
                <w:sz w:val="19"/>
                <w:szCs w:val="19"/>
              </w:rPr>
            </w:pP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color="auto" w:fill="2B2B2B"/>
              </w:rPr>
              <w:t xml:space="preserve">   </w:t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t>&lt;parent&gt;</w:t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t xml:space="preserve">   &lt;groupId&gt;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color="auto" w:fill="2B2B2B"/>
              </w:rPr>
              <w:t>org.springframework.boot</w:t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t>&lt;/groupId&gt;</w:t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t xml:space="preserve">   &lt;artifactId&gt;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color="auto" w:fill="2B2B2B"/>
              </w:rPr>
              <w:t>spring-boot-starter-parent</w:t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t>&lt;/artifactId&gt;</w:t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t xml:space="preserve">   &lt;version&gt;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color="auto" w:fill="2B2B2B"/>
              </w:rPr>
              <w:t>2.1.5.RELEASE</w:t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t>&lt;/version&gt;</w:t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t xml:space="preserve">   &lt;relativePath/&gt; </w:t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t>&lt;/parent&gt;</w:t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t>&lt;groupId&gt;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color="auto" w:fill="2B2B2B"/>
              </w:rPr>
              <w:t>com.example</w:t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t>&lt;/groupId&gt;</w:t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t>&lt;artifactId&gt;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color="auto" w:fill="2B2B2B"/>
              </w:rPr>
              <w:t>service-hotparam</w:t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t>&lt;/artifactId&gt;</w:t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t>&lt;version&gt;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color="auto" w:fill="2B2B2B"/>
              </w:rPr>
              <w:t>0.0.1-SNAPSHOT</w:t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t>&lt;/version&gt;</w:t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t>&lt;packaging&gt;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color="auto" w:fill="2B2B2B"/>
              </w:rPr>
              <w:t>pom</w:t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t>&lt;/packaging&gt;</w:t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t>&lt;name&gt;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color="auto" w:fill="2B2B2B"/>
              </w:rPr>
              <w:t>service-hotparam</w:t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t>&lt;/name&gt;</w:t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t>&lt;description&gt;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color="auto" w:fill="2B2B2B"/>
              </w:rPr>
              <w:t>Demo project for Spring Cloud alibaba</w:t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t>&lt;/description&gt;</w:t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t>&lt;properties&gt;</w:t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t xml:space="preserve">   &lt;project.build.sourceEncoding&gt;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color="auto" w:fill="2B2B2B"/>
              </w:rPr>
              <w:t>UTF-8</w:t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t>&lt;/project.build.sourceEncoding&gt;</w:t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t xml:space="preserve">       &lt;project.reporting.outputEncoding&gt;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color="auto" w:fill="2B2B2B"/>
              </w:rPr>
              <w:t>UTF-8</w:t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t>&lt;/project.reporting.outputEncoding&gt;</w:t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t xml:space="preserve">       &lt;java.version&gt;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color="auto" w:fill="2B2B2B"/>
              </w:rPr>
              <w:t>1.8</w:t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t>&lt;/java.version&gt;</w:t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t>&lt;/properties&gt;</w:t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t>&lt;dependencies&gt;</w:t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t xml:space="preserve">   &lt;dependency&gt;</w:t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t xml:space="preserve">      &lt;groupId&gt;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color="auto" w:fill="2B2B2B"/>
              </w:rPr>
              <w:t>org.springframework.boot</w:t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t>&lt;/groupId&gt;</w:t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t xml:space="preserve">      &lt;artifactId&gt;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color="auto" w:fill="2B2B2B"/>
              </w:rPr>
              <w:t>spring-boot-starter-web</w:t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t>&lt;/artifactId&gt;</w:t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t xml:space="preserve">   &lt;/dependency&gt;</w:t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t xml:space="preserve">   &lt;dependency&gt;</w:t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t xml:space="preserve">      &lt;groupId&gt;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color="auto" w:fill="2B2B2B"/>
              </w:rPr>
              <w:t>org.springframework.boot</w:t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t>&lt;/groupId&gt;</w:t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t xml:space="preserve">      &lt;artifactId&gt;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color="auto" w:fill="2B2B2B"/>
              </w:rPr>
              <w:t>spring-boot-starter-actuator</w:t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t>&lt;/artifactId&gt;</w:t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t xml:space="preserve">   &lt;/dependency&gt;</w:t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t xml:space="preserve">   &lt;dependency&gt;</w:t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t xml:space="preserve">      &lt;groupId&gt;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color="auto" w:fill="2B2B2B"/>
              </w:rPr>
              <w:t>com.alibaba.cloud</w:t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t>&lt;/groupId&gt;</w:t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t xml:space="preserve">      &lt;artifactId&gt;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color="auto" w:fill="2B2B2B"/>
              </w:rPr>
              <w:t>spring-cloud-starter-alibaba-sentinel</w:t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t>&lt;/artifactId&gt;</w:t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t xml:space="preserve">   &lt;/dependency&gt;</w:t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t xml:space="preserve">   &lt;dependency&gt;</w:t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t xml:space="preserve">      &lt;groupId&gt;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color="auto" w:fill="2B2B2B"/>
              </w:rPr>
              <w:t>org.springframework.boot</w:t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t>&lt;/groupId&gt;</w:t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t xml:space="preserve">      &lt;artifactId&gt;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color="auto" w:fill="2B2B2B"/>
              </w:rPr>
              <w:t>spring-boot-starter-test</w:t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t>&lt;/artifactId&gt;</w:t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t xml:space="preserve">      &lt;scope&gt;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color="auto" w:fill="2B2B2B"/>
              </w:rPr>
              <w:t>test</w:t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t>&lt;/scope&gt;</w:t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t xml:space="preserve">   &lt;/dependency&gt;</w:t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t>&lt;/dependencies&gt;</w:t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t>&lt;dependencyManagement&gt;</w:t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t xml:space="preserve">       &lt;dependencies&gt;</w:t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t xml:space="preserve">           &lt;dependency&gt;</w:t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t xml:space="preserve">               &lt;groupId&gt;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color="auto" w:fill="2B2B2B"/>
              </w:rPr>
              <w:t>org.springframework.cloud</w:t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t>&lt;/groupId&gt;</w:t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t xml:space="preserve">               &lt;artifactId&gt;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color="auto" w:fill="2B2B2B"/>
              </w:rPr>
              <w:t>spring-cloud-dependencies</w:t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t>&lt;/artifactId&gt;</w:t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t xml:space="preserve">               &lt;version&gt;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color="auto" w:fill="2B2B2B"/>
              </w:rPr>
              <w:t>Greenwich.SR5</w:t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t>&lt;/version&gt;</w:t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t xml:space="preserve">               &lt;type&gt;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color="auto" w:fill="2B2B2B"/>
              </w:rPr>
              <w:t>pom</w:t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t>&lt;/type&gt;</w:t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t xml:space="preserve">               &lt;scope&gt;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color="auto" w:fill="2B2B2B"/>
              </w:rPr>
              <w:t>import</w:t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t>&lt;/scope&gt;</w:t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t xml:space="preserve">           &lt;/dependency&gt;</w:t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t xml:space="preserve">           &lt;dependency&gt;</w:t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t xml:space="preserve">               &lt;groupId&gt;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color="auto" w:fill="2B2B2B"/>
              </w:rPr>
              <w:t>com.alibaba.cloud</w:t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t>&lt;/groupId&gt;</w:t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t xml:space="preserve">               &lt;artifactId&gt;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color="auto" w:fill="2B2B2B"/>
              </w:rPr>
              <w:t>spring-cloud-alibaba-dependencies</w:t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t>&lt;/artifactId&gt;</w:t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t xml:space="preserve">               &lt;version&gt;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color="auto" w:fill="2B2B2B"/>
              </w:rPr>
              <w:t>2.1.1.RELEASE</w:t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t>&lt;/version&gt;</w:t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t xml:space="preserve">               &lt;type&gt;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color="auto" w:fill="2B2B2B"/>
              </w:rPr>
              <w:t>pom</w:t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t>&lt;/type&gt;</w:t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t xml:space="preserve">               &lt;scope&gt;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color="auto" w:fill="2B2B2B"/>
              </w:rPr>
              <w:t>import</w:t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t>&lt;/scope&gt;</w:t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t xml:space="preserve">           &lt;/dependency&gt;</w:t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t xml:space="preserve">       &lt;/dependencies&gt;</w:t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t xml:space="preserve">   &lt;/dependencyManagement&gt;</w:t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t>&lt;build&gt;</w:t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t xml:space="preserve">   &lt;plugins&gt;</w:t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t xml:space="preserve">      &lt;plugin&gt;</w:t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t xml:space="preserve">         &lt;groupId&gt;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color="auto" w:fill="2B2B2B"/>
              </w:rPr>
              <w:t>org.springframework.boot</w:t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t>&lt;/groupId&gt;</w:t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t xml:space="preserve">         &lt;artifactId&gt;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color="auto" w:fill="2B2B2B"/>
              </w:rPr>
              <w:t>spring-boot-maven-plugin</w:t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t>&lt;/artifactId&gt;</w:t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t xml:space="preserve">      &lt;/plugin&gt;</w:t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t xml:space="preserve">   &lt;/plugins&gt;</w:t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E8BF6A"/>
                <w:sz w:val="19"/>
                <w:szCs w:val="19"/>
                <w:shd w:val="clear" w:color="auto" w:fill="2B2B2B"/>
              </w:rPr>
              <w:t>&lt;/build&gt;</w:t>
            </w:r>
          </w:p>
          <w:p w14:paraId="444F38AE">
            <w:pPr>
              <w:rPr>
                <w:rFonts w:hint="default" w:ascii="Times New Roman" w:hAnsi="Times New Roman" w:eastAsia="宋体"/>
                <w:b w:val="0"/>
                <w:sz w:val="21"/>
                <w:lang w:val="en-US" w:eastAsia="zh-CN"/>
              </w:rPr>
            </w:pPr>
          </w:p>
          <w:p w14:paraId="1F4ECA62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>（3）配置application.yaml连接Sentinel Dashboard</w:t>
            </w:r>
          </w:p>
          <w:p w14:paraId="56ACA964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>server:</w:t>
            </w:r>
          </w:p>
          <w:p w14:paraId="1992CB47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 xml:space="preserve">  port: 8089</w:t>
            </w:r>
          </w:p>
          <w:p w14:paraId="1F956CB3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</w:p>
          <w:p w14:paraId="74FDBAFD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>spring:</w:t>
            </w:r>
          </w:p>
          <w:p w14:paraId="5FC547AC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 xml:space="preserve">  application:</w:t>
            </w:r>
          </w:p>
          <w:p w14:paraId="19BC4552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 xml:space="preserve">    name: service-sentinel</w:t>
            </w:r>
          </w:p>
          <w:p w14:paraId="1EA7D9B0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 xml:space="preserve">  cloud:</w:t>
            </w:r>
          </w:p>
          <w:p w14:paraId="174B74FB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 xml:space="preserve">    sentinel:</w:t>
            </w:r>
          </w:p>
          <w:p w14:paraId="2959DE12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 xml:space="preserve">      transport:</w:t>
            </w:r>
          </w:p>
          <w:p w14:paraId="368AF657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 xml:space="preserve">        dashboard: localhost:8080</w:t>
            </w:r>
          </w:p>
          <w:p w14:paraId="78DD9487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</w:p>
          <w:p w14:paraId="63B4E1FE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>management:</w:t>
            </w:r>
          </w:p>
          <w:p w14:paraId="6C0B912D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 xml:space="preserve">  endpoints:</w:t>
            </w:r>
          </w:p>
          <w:p w14:paraId="6995E11C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 xml:space="preserve">    web:</w:t>
            </w:r>
          </w:p>
          <w:p w14:paraId="7ED48367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 xml:space="preserve">      exposure:</w:t>
            </w:r>
          </w:p>
          <w:p w14:paraId="63D9DF4A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 xml:space="preserve">        include: '*' </w:t>
            </w:r>
          </w:p>
          <w:p w14:paraId="4C7343EE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pict>
                <v:shape id="_x0000_i1026" o:spt="75" alt="application-yaml" type="#_x0000_t75" style="height:191.4pt;width:430pt;" filled="f" o:preferrelative="t" stroked="f" coordsize="21600,21600">
                  <v:path/>
                  <v:fill on="f" focussize="0,0"/>
                  <v:stroke on="f"/>
                  <v:imagedata r:id="rId8" o:title="application-yaml"/>
                  <o:lock v:ext="edit" aspectratio="t"/>
                  <w10:wrap type="none"/>
                  <w10:anchorlock/>
                </v:shape>
              </w:pict>
            </w:r>
          </w:p>
          <w:p w14:paraId="4C44A4C4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>（4）创建测试Controller</w:t>
            </w:r>
          </w:p>
          <w:p w14:paraId="0A45EA58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>package com.example.demo;</w:t>
            </w:r>
          </w:p>
          <w:p w14:paraId="1E1D6D9E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</w:p>
          <w:p w14:paraId="282D6052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>import org.springframework.web.bind.annotation.GetMapping;</w:t>
            </w:r>
          </w:p>
          <w:p w14:paraId="222F0511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>import org.springframework.web.bind.annotation.RequestParam;</w:t>
            </w:r>
          </w:p>
          <w:p w14:paraId="7CC8CA5A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>import org.springframework.web.bind.annotation.RestController;</w:t>
            </w:r>
          </w:p>
          <w:p w14:paraId="0303D0E6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</w:p>
          <w:p w14:paraId="67184E70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>@RestController</w:t>
            </w:r>
          </w:p>
          <w:p w14:paraId="179454E3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>public class TestController {</w:t>
            </w:r>
          </w:p>
          <w:p w14:paraId="2F181F26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 xml:space="preserve">    @GetMapping("/")</w:t>
            </w:r>
          </w:p>
          <w:p w14:paraId="693F49D1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 xml:space="preserve">    public String hi() {</w:t>
            </w:r>
          </w:p>
          <w:p w14:paraId="67EFFC5A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 xml:space="preserve">        return "hi";</w:t>
            </w:r>
          </w:p>
          <w:p w14:paraId="71E2841F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 xml:space="preserve">    }</w:t>
            </w:r>
          </w:p>
          <w:p w14:paraId="6F5ABB79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 xml:space="preserve">    @GetMapping("/hello")</w:t>
            </w:r>
          </w:p>
          <w:p w14:paraId="6800A856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 xml:space="preserve">    public String hello(@RequestParam String name) {</w:t>
            </w:r>
          </w:p>
          <w:p w14:paraId="27315233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 xml:space="preserve">        return "Hello " + name + "!";</w:t>
            </w:r>
          </w:p>
          <w:p w14:paraId="643640C6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 xml:space="preserve">    }</w:t>
            </w:r>
          </w:p>
          <w:p w14:paraId="65688A7A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>}</w:t>
            </w:r>
          </w:p>
          <w:p w14:paraId="2A56735D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pict>
                <v:shape id="_x0000_i1027" o:spt="75" alt="test-controller" type="#_x0000_t75" style="height:487.9pt;width:430pt;" filled="f" o:preferrelative="t" stroked="f" coordsize="21600,21600">
                  <v:path/>
                  <v:fill on="f" focussize="0,0"/>
                  <v:stroke on="f"/>
                  <v:imagedata r:id="rId9" o:title="test-controller"/>
                  <o:lock v:ext="edit" aspectratio="t"/>
                  <w10:wrap type="none"/>
                  <w10:anchorlock/>
                </v:shape>
              </w:pict>
            </w:r>
          </w:p>
          <w:p w14:paraId="0FF61F3C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>（5）启动应用并验证Sentinel连接</w:t>
            </w:r>
          </w:p>
          <w:p w14:paraId="7CBD7B16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>启动Spring Boot应用，访问http://localhost:8080，查看Sentinel Dashboard中service-sentinel应用是否注册成功。</w:t>
            </w:r>
          </w:p>
          <w:p w14:paraId="0F3ED5EB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pict>
                <v:shape id="_x0000_i1028" o:spt="75" alt="sentinel-apps" type="#_x0000_t75" style="height:844.55pt;width:430pt;" filled="f" o:preferrelative="t" stroked="f" coordsize="21600,21600">
                  <v:path/>
                  <v:fill on="f" focussize="0,0"/>
                  <v:stroke on="f"/>
                  <v:imagedata r:id="rId10" o:title="sentinel-apps"/>
                  <o:lock v:ext="edit" aspectratio="t"/>
                  <w10:wrap type="none"/>
                  <w10:anchorlock/>
                </v:shape>
              </w:pict>
            </w:r>
          </w:p>
          <w:p w14:paraId="3BCF1AD3">
            <w:pPr>
              <w:rPr>
                <w:rFonts w:hint="eastAsia" w:ascii="宋体" w:hAnsi="宋体" w:eastAsia="宋体" w:cs="宋体"/>
                <w:b/>
                <w:bCs/>
                <w:color w:val="0000C0"/>
                <w:sz w:val="24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C0"/>
                <w:sz w:val="24"/>
                <w:szCs w:val="28"/>
                <w:lang w:val="en-US" w:eastAsia="zh-CN"/>
              </w:rPr>
              <w:t>任务1完成结果：Dashboard 已在 8080 端口启动，登录账号 sentinel。应用 service-sentinel 注册成功，健康实例 1/1，客户端端口 8720。</w:t>
            </w:r>
          </w:p>
          <w:p w14:paraId="25281E7D">
            <w:pPr>
              <w:rPr>
                <w:rFonts w:hint="eastAsia" w:ascii="Times New Roman" w:hAnsi="Times New Roman" w:eastAsia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8"/>
                <w:szCs w:val="28"/>
                <w:lang w:val="en-US" w:eastAsia="zh-CN"/>
              </w:rPr>
              <w:t>任务2  配置QPS限流规则</w:t>
            </w:r>
          </w:p>
          <w:p w14:paraId="563CFA77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>（1）在Sentinel Dashboard中配置限流规则</w:t>
            </w:r>
          </w:p>
          <w:p w14:paraId="55998E17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>在Dashboard左侧菜单找到service-sentinel应用，点击"簇点链路"菜单，找到/hello资源，点击"流控"按钮，设置QPS阈值为1，点击"新增"保存规则。</w:t>
            </w:r>
          </w:p>
          <w:p w14:paraId="1AACEBD0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pict>
                <v:shape id="_x0000_i1029" o:spt="75" alt="flow-zoom" type="#_x0000_t75" style="height:476.95pt;width:430pt;" filled="f" o:preferrelative="t" stroked="f" coordsize="21600,21600">
                  <v:path/>
                  <v:fill on="f" focussize="0,0"/>
                  <v:stroke on="f"/>
                  <v:imagedata r:id="rId11" o:title="flow-zoom"/>
                  <o:lock v:ext="edit" aspectratio="t"/>
                  <w10:wrap type="none"/>
                  <w10:anchorlock/>
                </v:shape>
              </w:pict>
            </w:r>
          </w:p>
          <w:p w14:paraId="3BFDBD32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>（2）测试限流效果</w:t>
            </w:r>
          </w:p>
          <w:p w14:paraId="74472943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>使用浏览器快速多次访问http://localhost:8089/hello?name=test，观察部分请求被限流，返回BlockException。在Dashboard中查看实时监控数据。</w:t>
            </w:r>
          </w:p>
          <w:p w14:paraId="0021772B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pict>
                <v:shape id="_x0000_i1030" o:spt="75" alt="hello-block" type="#_x0000_t75" style="height:476.95pt;width:430pt;" filled="f" o:preferrelative="t" stroked="f" coordsize="21600,21600">
                  <v:path/>
                  <v:fill on="f" focussize="0,0"/>
                  <v:stroke on="f"/>
                  <v:imagedata r:id="rId12" o:title="hello-block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pict>
                <v:shape id="_x0000_i1031" o:spt="75" alt="hello-pass" type="#_x0000_t75" style="height:476.95pt;width:430pt;" filled="f" o:preferrelative="t" stroked="f" coordsize="21600,21600">
                  <v:path/>
                  <v:fill on="f" focussize="0,0"/>
                  <v:stroke on="f"/>
                  <v:imagedata r:id="rId13" o:title="hello-pass"/>
                  <o:lock v:ext="edit" aspectratio="t"/>
                  <w10:wrap type="none"/>
                  <w10:anchorlock/>
                </v:shape>
              </w:pict>
            </w:r>
          </w:p>
          <w:p w14:paraId="461863A1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>（3）查看限流统计信息</w:t>
            </w:r>
          </w:p>
          <w:p w14:paraId="1EED4214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>在Dashboard中查看实时QPS、通过QPS、拒绝QPS，观察限流规则生效后的统计数据变化。</w:t>
            </w:r>
          </w:p>
          <w:p w14:paraId="07B4F435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pict>
                <v:shape id="_x0000_i1032" o:spt="75" alt="metric-hello" type="#_x0000_t75" style="height:476.95pt;width:430pt;" filled="f" o:preferrelative="t" stroked="f" coordsize="21600,21600">
                  <v:path/>
                  <v:fill on="f" focussize="0,0"/>
                  <v:stroke on="f"/>
                  <v:imagedata r:id="rId14" o:title="metric-hello"/>
                  <o:lock v:ext="edit" aspectratio="t"/>
                  <w10:wrap type="none"/>
                  <w10:anchorlock/>
                </v:shape>
              </w:pict>
            </w:r>
          </w:p>
          <w:p w14:paraId="156CFC38">
            <w:pPr>
              <w:rPr>
                <w:rFonts w:hint="eastAsia" w:ascii="宋体" w:hAnsi="宋体" w:eastAsia="宋体" w:cs="宋体"/>
                <w:b/>
                <w:bCs/>
                <w:color w:val="0000C0"/>
                <w:sz w:val="24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C0"/>
                <w:sz w:val="24"/>
                <w:szCs w:val="28"/>
                <w:lang w:val="en-US" w:eastAsia="zh-CN"/>
              </w:rPr>
              <w:t>任务2完成结果：/hello 的 QPS 阈值设为 1。同一批 15 次请求里，1 次返回 Hello test!，14 次返回 429 Blocked by Sentinel (flow limiting)。</w:t>
            </w:r>
          </w:p>
          <w:p w14:paraId="03E60059">
            <w:pPr>
              <w:rPr>
                <w:rFonts w:hint="eastAsia" w:ascii="Times New Roman" w:hAnsi="Times New Roman" w:eastAsia="宋体" w:cs="Times New Roman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8"/>
                <w:szCs w:val="28"/>
                <w:lang w:val="en-US" w:eastAsia="zh-CN"/>
              </w:rPr>
              <w:t>任务3  配置热点参数限流</w:t>
            </w:r>
          </w:p>
          <w:p w14:paraId="6775E271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>（1）修改Controller添加热点参数注解</w:t>
            </w:r>
          </w:p>
          <w:p w14:paraId="4A5B4BCA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>package com.example.demo;</w:t>
            </w:r>
          </w:p>
          <w:p w14:paraId="71ED1961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</w:p>
          <w:p w14:paraId="26A449BC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>import com.alibaba.csp.sentinel.annotation.SentinelResource;</w:t>
            </w:r>
          </w:p>
          <w:p w14:paraId="562C0BD5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>import org.springframework.web.bind.annotation.GetMapping;</w:t>
            </w:r>
          </w:p>
          <w:p w14:paraId="0CECA4D1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>import org.springframework.web.bind.annotation.RestController;</w:t>
            </w:r>
          </w:p>
          <w:p w14:paraId="41F787A4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</w:p>
          <w:p w14:paraId="263B0068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>@RestController</w:t>
            </w:r>
          </w:p>
          <w:p w14:paraId="24138B43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>public class TestController {</w:t>
            </w:r>
          </w:p>
          <w:p w14:paraId="2B25B69A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 xml:space="preserve">    @GetMapping("/hotpoint")</w:t>
            </w:r>
          </w:p>
          <w:p w14:paraId="3481348C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 xml:space="preserve">    @SentinelResource("hotpoint")</w:t>
            </w:r>
          </w:p>
          <w:p w14:paraId="14B29C9E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 xml:space="preserve">    public String hotpoint(String type, String name) {</w:t>
            </w:r>
          </w:p>
          <w:p w14:paraId="1B3D530C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 xml:space="preserve">        return "type: " + type + ", name: " + name + "\n";</w:t>
            </w:r>
          </w:p>
          <w:p w14:paraId="4A356A32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 xml:space="preserve">    }</w:t>
            </w:r>
          </w:p>
          <w:p w14:paraId="511A0BF1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>}</w:t>
            </w:r>
          </w:p>
          <w:p w14:paraId="7818BD83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pict>
                <v:shape id="_x0000_i1033" o:spt="75" alt="test-controller" type="#_x0000_t75" style="height:487.9pt;width:430pt;" filled="f" o:preferrelative="t" stroked="f" coordsize="21600,21600">
                  <v:path/>
                  <v:fill on="f" focussize="0,0"/>
                  <v:stroke on="f"/>
                  <v:imagedata r:id="rId9" o:title="test-controller"/>
                  <o:lock v:ext="edit" aspectratio="t"/>
                  <w10:wrap type="none"/>
                  <w10:anchorlock/>
                </v:shape>
              </w:pict>
            </w:r>
          </w:p>
          <w:p w14:paraId="53F97424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>（2）在Dashboard配置热点参数规则</w:t>
            </w:r>
          </w:p>
          <w:p w14:paraId="418062B8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>重启应用，在Dashboard中找到hotpoint资源，点击"热点参数"按钮，配置参数索引为0（type参数），阈值为10，保存规则。</w:t>
            </w:r>
          </w:p>
          <w:p w14:paraId="08036003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pict>
                <v:shape id="_x0000_i1034" o:spt="75" alt="hot-rules" type="#_x0000_t75" style="height:476.95pt;width:430pt;" filled="f" o:preferrelative="t" stroked="f" coordsize="21600,21600">
                  <v:path/>
                  <v:fill on="f" focussize="0,0"/>
                  <v:stroke on="f"/>
                  <v:imagedata r:id="rId15" o:title="hot-rules"/>
                  <o:lock v:ext="edit" aspectratio="t"/>
                  <w10:wrap type="none"/>
                  <w10:anchorlock/>
                </v:shape>
              </w:pict>
            </w:r>
          </w:p>
          <w:p w14:paraId="3C40B79A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>（3）测试热点参数限流效果</w:t>
            </w:r>
          </w:p>
          <w:p w14:paraId="30D4B5FC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>访问http://localhost:8089/hotpoint?type=a，连续请求10次以上，观察type=a被限流。访问http://localhost:8089/hotpoint?type=b，观察type=b不受影响。</w:t>
            </w:r>
          </w:p>
          <w:p w14:paraId="423AE7E2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pict>
                <v:shape id="_x0000_i1035" o:spt="75" alt="hot-result" type="#_x0000_t75" style="height:476.95pt;width:430pt;" filled="f" o:preferrelative="t" stroked="f" coordsize="21600,21600">
                  <v:path/>
                  <v:fill on="f" focussize="0,0"/>
                  <v:stroke on="f"/>
                  <v:imagedata r:id="rId16" o:title="hot-result"/>
                  <o:lock v:ext="edit" aspectratio="t"/>
                  <w10:wrap type="none"/>
                  <w10:anchorlock/>
                </v:shape>
              </w:pict>
            </w:r>
          </w:p>
          <w:p w14:paraId="4DB22851">
            <w:pPr>
              <w:rPr>
                <w:rFonts w:hint="eastAsia" w:ascii="宋体" w:hAnsi="宋体" w:eastAsia="宋体" w:cs="宋体"/>
                <w:b/>
                <w:bCs/>
                <w:color w:val="0000C0"/>
                <w:sz w:val="24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C0"/>
                <w:sz w:val="24"/>
                <w:szCs w:val="28"/>
                <w:lang w:val="en-US" w:eastAsia="zh-CN"/>
              </w:rPr>
              <w:t>任务3完成结果：hotpoint 参数索引 0、QPS 阈值 10。type=a 并发 24 次，10 次通过、14 次被拦；type=b 并发 8 次，全部返回 200。</w:t>
            </w:r>
          </w:p>
          <w:p w14:paraId="76F9616A">
            <w:pPr>
              <w:rPr>
                <w:rFonts w:hint="eastAsia" w:ascii="Times New Roman" w:hAnsi="Times New Roman" w:eastAsia="宋体" w:cs="Times New Roman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8"/>
                <w:szCs w:val="28"/>
                <w:lang w:val="en-US" w:eastAsia="zh-CN"/>
              </w:rPr>
              <w:t>任务4  配置系统保护规则</w:t>
            </w:r>
          </w:p>
          <w:p w14:paraId="26E249ED">
            <w:pPr>
              <w:rPr>
                <w:rFonts w:hint="default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>在TestController类中，定义</w:t>
            </w:r>
          </w:p>
          <w:p w14:paraId="5B90C759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>（1）添加系统保护测试接口</w:t>
            </w:r>
          </w:p>
          <w:p w14:paraId="350875D1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>@GetMapping("/test-sys-rt")</w:t>
            </w:r>
          </w:p>
          <w:p w14:paraId="0E376952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>public String testRT() throws InterruptedException {</w:t>
            </w:r>
          </w:p>
          <w:p w14:paraId="7A4E602F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 xml:space="preserve">    Thread.sleep(200);</w:t>
            </w:r>
          </w:p>
          <w:p w14:paraId="6F52F6E9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 xml:space="preserve">    return "test sys rt";</w:t>
            </w:r>
          </w:p>
          <w:p w14:paraId="1D017CAC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>}</w:t>
            </w:r>
          </w:p>
          <w:p w14:paraId="693F9DAE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</w:p>
          <w:p w14:paraId="2CA7C9E2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>@GetMapping("/test-sys-qps1")</w:t>
            </w:r>
          </w:p>
          <w:p w14:paraId="29D2FDF9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>public String testQps1() {</w:t>
            </w:r>
          </w:p>
          <w:p w14:paraId="62823491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 xml:space="preserve">    return "test qps 1";</w:t>
            </w:r>
          </w:p>
          <w:p w14:paraId="51FCB38A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>}</w:t>
            </w:r>
          </w:p>
          <w:p w14:paraId="727BEEEA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</w:p>
          <w:p w14:paraId="68C56519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>@GetMapping("/test-sys-qps2")</w:t>
            </w:r>
          </w:p>
          <w:p w14:paraId="3597C840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>public String testQps2() {</w:t>
            </w:r>
          </w:p>
          <w:p w14:paraId="3D5B6038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 xml:space="preserve">    return "test qps 2";</w:t>
            </w:r>
          </w:p>
          <w:p w14:paraId="1697B2C8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>}</w:t>
            </w:r>
          </w:p>
          <w:p w14:paraId="12A811B4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</w:p>
          <w:p w14:paraId="58095BCD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>@GetMapping("/test-sys-qps3")</w:t>
            </w:r>
          </w:p>
          <w:p w14:paraId="7B893B07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>public String testQps3() {</w:t>
            </w:r>
          </w:p>
          <w:p w14:paraId="31A44A34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 xml:space="preserve">    return "test qps 3";</w:t>
            </w:r>
          </w:p>
          <w:p w14:paraId="2FB3B2DD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>}</w:t>
            </w:r>
          </w:p>
          <w:p w14:paraId="2C31BA9C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pict>
                <v:shape id="_x0000_i1036" o:spt="75" alt="test-controller" type="#_x0000_t75" style="height:487.9pt;width:430pt;" filled="f" o:preferrelative="t" stroked="f" coordsize="21600,21600">
                  <v:path/>
                  <v:fill on="f" focussize="0,0"/>
                  <v:stroke on="f"/>
                  <v:imagedata r:id="rId9" o:title="test-controller"/>
                  <o:lock v:ext="edit" aspectratio="t"/>
                  <w10:wrap type="none"/>
                  <w10:anchorlock/>
                </v:shape>
              </w:pict>
            </w:r>
          </w:p>
          <w:p w14:paraId="7BCA8DD7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>（2）配置系统保护规则</w:t>
            </w:r>
          </w:p>
          <w:p w14:paraId="3E922CC4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>在Dashboard中点击"系统规则"菜单，点击"新增规则"按钮，配置LOAD阈值、RT阈值、QPS阈值等系统级保护参数，保存规则。</w:t>
            </w:r>
          </w:p>
          <w:p w14:paraId="007F13A1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pict>
                <v:shape id="_x0000_i1037" o:spt="75" alt="system-rules" type="#_x0000_t75" style="height:476.95pt;width:430pt;" filled="f" o:preferrelative="t" stroked="f" coordsize="21600,21600">
                  <v:path/>
                  <v:fill on="f" focussize="0,0"/>
                  <v:stroke on="f"/>
                  <v:imagedata r:id="rId17" o:title="system-rules"/>
                  <o:lock v:ext="edit" aspectratio="t"/>
                  <w10:wrap type="none"/>
                  <w10:anchorlock/>
                </v:shape>
              </w:pict>
            </w:r>
          </w:p>
          <w:p w14:paraId="67B382B0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>（3）使用多线程测试系统保护</w:t>
            </w:r>
          </w:p>
          <w:p w14:paraId="4969780C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>import org.springframework.web.client.RestTemplate;</w:t>
            </w:r>
          </w:p>
          <w:p w14:paraId="61C1C1B8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>import java.util.concurrent.ExecutorService;</w:t>
            </w:r>
          </w:p>
          <w:p w14:paraId="58B0B3C1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>import java.util.concurrent.Executors;</w:t>
            </w:r>
          </w:p>
          <w:p w14:paraId="452B20BD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</w:p>
          <w:p w14:paraId="12317D34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>public class TestThread {</w:t>
            </w:r>
          </w:p>
          <w:p w14:paraId="5DA9FA28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 xml:space="preserve">    public static void main(String[] args) {</w:t>
            </w:r>
          </w:p>
          <w:p w14:paraId="0075334B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 xml:space="preserve">        RestTemplate restTemplate = new RestTemplate();</w:t>
            </w:r>
          </w:p>
          <w:p w14:paraId="2299C3D9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 xml:space="preserve">        ExecutorService executorService = Executors.newFixedThreadPool(10);</w:t>
            </w:r>
          </w:p>
          <w:p w14:paraId="3F23D8C0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 xml:space="preserve">        for (int i = 0; i &lt; 50; i++) {</w:t>
            </w:r>
          </w:p>
          <w:p w14:paraId="05D71243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 xml:space="preserve">            executorService.submit(() -&gt; {</w:t>
            </w:r>
          </w:p>
          <w:p w14:paraId="3294DA8E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 xml:space="preserve">                try {</w:t>
            </w:r>
          </w:p>
          <w:p w14:paraId="06AEFD67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 xml:space="preserve">                    System.out.println(restTemplate.getForObject(</w:t>
            </w:r>
          </w:p>
          <w:p w14:paraId="7274DBFB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 xml:space="preserve">                        "http://localhost:8089/hi", String.class));</w:t>
            </w:r>
          </w:p>
          <w:p w14:paraId="14018084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 xml:space="preserve">                } catch (Exception e) {</w:t>
            </w:r>
          </w:p>
          <w:p w14:paraId="6D015005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 xml:space="preserve">                    System.out.println("exception: " + e.getMessage());</w:t>
            </w:r>
          </w:p>
          <w:p w14:paraId="0E2625A1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 xml:space="preserve">                }</w:t>
            </w:r>
          </w:p>
          <w:p w14:paraId="4CE606E4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 xml:space="preserve">            });</w:t>
            </w:r>
          </w:p>
          <w:p w14:paraId="125F4FB1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 xml:space="preserve">        }</w:t>
            </w:r>
          </w:p>
          <w:p w14:paraId="33ABCB43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 xml:space="preserve">    }</w:t>
            </w:r>
          </w:p>
          <w:p w14:paraId="2DD4B964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>}</w:t>
            </w:r>
          </w:p>
          <w:p w14:paraId="440B1055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</w:p>
          <w:p w14:paraId="0FD76402">
            <w:pP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</w:pPr>
          </w:p>
          <w:p w14:paraId="46E13741">
            <w:pPr>
              <w:rPr>
                <w:rFonts w:hint="eastAsia" w:ascii="宋体" w:hAnsi="宋体" w:eastAsia="宋体" w:cs="宋体"/>
                <w:b/>
                <w:bCs/>
                <w:color w:val="0000C0"/>
                <w:sz w:val="24"/>
                <w:szCs w:val="28"/>
                <w:lang w:val="en-US" w:eastAsia="zh-CN"/>
              </w:rPr>
            </w:pPr>
          </w:p>
          <w:p w14:paraId="3C7C1EAC">
            <w:pPr>
              <w:rPr>
                <w:rFonts w:hint="eastAsia" w:ascii="宋体" w:hAnsi="宋体" w:cs="宋体"/>
                <w:b/>
                <w:bCs/>
                <w:color w:val="0000C0"/>
                <w:sz w:val="24"/>
                <w:szCs w:val="28"/>
                <w:lang w:val="en-US" w:eastAsia="zh-CN"/>
              </w:rPr>
            </w:pPr>
          </w:p>
          <w:p w14:paraId="4FB1FEDB">
            <w:pPr>
              <w:rPr>
                <w:rFonts w:hint="eastAsia" w:ascii="宋体" w:hAnsi="宋体" w:eastAsia="宋体" w:cs="宋体"/>
                <w:b/>
                <w:bCs/>
                <w:color w:val="0000C0"/>
                <w:sz w:val="24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C0"/>
                <w:sz w:val="24"/>
                <w:szCs w:val="28"/>
                <w:lang w:val="en-US" w:eastAsia="zh-CN"/>
              </w:rPr>
              <w:pict>
                <v:shape id="_x0000_i1038" o:spt="75" alt="test-thread-out" type="#_x0000_t75" style="height:181.5pt;width:430pt;" filled="f" o:preferrelative="t" stroked="f" coordsize="21600,21600">
                  <v:path/>
                  <v:fill on="f" focussize="0,0"/>
                  <v:stroke on="f"/>
                  <v:imagedata r:id="rId18" o:title="test-thread-out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b/>
                <w:bCs/>
                <w:color w:val="0000C0"/>
                <w:sz w:val="24"/>
                <w:szCs w:val="28"/>
                <w:lang w:val="en-US" w:eastAsia="zh-CN"/>
              </w:rPr>
              <w:t>任务4完成结果：系统规则入口 QPS 为 5。TestThread 用 10 个线程请求 /hi 共 50 次，控制台 5 次打印 hi，45 次是 429。</w:t>
            </w:r>
          </w:p>
          <w:p w14:paraId="51E08D32">
            <w:pPr>
              <w:rPr>
                <w:rFonts w:hint="eastAsia" w:ascii="Times New Roman" w:hAnsi="Times New Roman" w:eastAsia="宋体" w:cs="Times New Roman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8"/>
                <w:szCs w:val="28"/>
                <w:lang w:val="en-US" w:eastAsia="zh-CN"/>
              </w:rPr>
              <w:t>任务5  熔断降级任务</w:t>
            </w:r>
          </w:p>
          <w:p w14:paraId="23201136">
            <w:pP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创建项目并实现接口</w:t>
            </w:r>
          </w:p>
          <w:p w14:paraId="1B2A7010">
            <w:pP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  <w:t>创建项目degrade-test,并在该项目中创建TestController类，在该类中定义一个test_grade_rt方法，用来测试RT策略</w:t>
            </w:r>
          </w:p>
          <w:p w14:paraId="388BB8C7">
            <w:pPr>
              <w:pStyle w:val="7"/>
              <w:keepNext w:val="0"/>
              <w:keepLines w:val="0"/>
              <w:widowControl/>
              <w:suppressLineNumbers w:val="0"/>
              <w:shd w:val="clear" w:color="auto" w:fill="2B2B2B"/>
              <w:rPr>
                <w:rFonts w:ascii="monospace" w:hAnsi="monospace" w:eastAsia="monospace" w:cs="monospace"/>
                <w:color w:val="A9B7C6"/>
                <w:sz w:val="19"/>
                <w:szCs w:val="19"/>
              </w:rPr>
            </w:pP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color="auto" w:fill="2B2B2B"/>
              </w:rPr>
              <w:t xml:space="preserve">package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color="auto" w:fill="2B2B2B"/>
              </w:rPr>
              <w:t>cn.js.ccit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color="auto" w:fill="2B2B2B"/>
              </w:rPr>
              <w:t>;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color="auto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color="auto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color="auto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color="auto" w:fill="2B2B2B"/>
              </w:rPr>
              <w:t xml:space="preserve">import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color="auto" w:fill="2B2B2B"/>
              </w:rPr>
              <w:t>org.springframework.web.bind.annotation.</w:t>
            </w:r>
            <w:r>
              <w:rPr>
                <w:rFonts w:hint="default" w:ascii="monospace" w:hAnsi="monospace" w:eastAsia="monospace" w:cs="monospace"/>
                <w:color w:val="BBB529"/>
                <w:sz w:val="19"/>
                <w:szCs w:val="19"/>
                <w:shd w:val="clear" w:color="auto" w:fill="2B2B2B"/>
              </w:rPr>
              <w:t>GetMapping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color="auto" w:fill="2B2B2B"/>
              </w:rPr>
              <w:t>;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color="auto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color="auto" w:fill="2B2B2B"/>
              </w:rPr>
              <w:t xml:space="preserve">import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color="auto" w:fill="2B2B2B"/>
              </w:rPr>
              <w:t>org.springframework.web.bind.annotation.</w:t>
            </w:r>
            <w:r>
              <w:rPr>
                <w:rFonts w:hint="default" w:ascii="monospace" w:hAnsi="monospace" w:eastAsia="monospace" w:cs="monospace"/>
                <w:color w:val="BBB529"/>
                <w:sz w:val="19"/>
                <w:szCs w:val="19"/>
                <w:shd w:val="clear" w:color="auto" w:fill="2B2B2B"/>
              </w:rPr>
              <w:t>RestController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color="auto" w:fill="2B2B2B"/>
              </w:rPr>
              <w:t>;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color="auto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color="auto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BBB529"/>
                <w:sz w:val="19"/>
                <w:szCs w:val="19"/>
                <w:shd w:val="clear" w:color="auto" w:fill="2B2B2B"/>
              </w:rPr>
              <w:t>@RestController</w:t>
            </w:r>
            <w:r>
              <w:rPr>
                <w:rFonts w:hint="default" w:ascii="monospace" w:hAnsi="monospace" w:eastAsia="monospace" w:cs="monospace"/>
                <w:color w:val="BBB529"/>
                <w:sz w:val="19"/>
                <w:szCs w:val="19"/>
                <w:shd w:val="clear" w:color="auto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color="auto" w:fill="2B2B2B"/>
              </w:rPr>
              <w:t xml:space="preserve">public class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color="auto" w:fill="2B2B2B"/>
              </w:rPr>
              <w:t>TestController {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color="auto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color="auto" w:fill="2B2B2B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BBB529"/>
                <w:sz w:val="19"/>
                <w:szCs w:val="19"/>
                <w:shd w:val="clear" w:color="auto" w:fill="2B2B2B"/>
              </w:rPr>
              <w:t>@GetMapping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color="auto" w:fill="2B2B2B"/>
              </w:rPr>
              <w:t>(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color="auto" w:fill="2B2B2B"/>
              </w:rPr>
              <w:t>"/degrade-rt"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color="auto" w:fill="2B2B2B"/>
              </w:rPr>
              <w:t>)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color="auto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color="auto" w:fill="2B2B2B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color="auto" w:fill="2B2B2B"/>
              </w:rPr>
              <w:t xml:space="preserve">public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color="auto" w:fill="2B2B2B"/>
              </w:rPr>
              <w:t xml:space="preserve">String </w:t>
            </w:r>
            <w:r>
              <w:rPr>
                <w:rFonts w:hint="default" w:ascii="monospace" w:hAnsi="monospace" w:eastAsia="monospace" w:cs="monospace"/>
                <w:color w:val="FFC66D"/>
                <w:sz w:val="19"/>
                <w:szCs w:val="19"/>
                <w:shd w:val="clear" w:color="auto" w:fill="2B2B2B"/>
              </w:rPr>
              <w:t>test_degrade_rt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color="auto" w:fill="2B2B2B"/>
              </w:rPr>
              <w:t xml:space="preserve">() 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color="auto" w:fill="2B2B2B"/>
              </w:rPr>
              <w:t xml:space="preserve">throws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color="auto" w:fill="2B2B2B"/>
              </w:rPr>
              <w:t>InterruptedException {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color="auto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color="auto" w:fill="2B2B2B"/>
              </w:rPr>
              <w:t xml:space="preserve">        Thread.</w:t>
            </w:r>
            <w:r>
              <w:rPr>
                <w:rFonts w:hint="default" w:ascii="monospace" w:hAnsi="monospace" w:eastAsia="monospace" w:cs="monospace"/>
                <w:i/>
                <w:iCs/>
                <w:color w:val="A9B7C6"/>
                <w:sz w:val="19"/>
                <w:szCs w:val="19"/>
                <w:shd w:val="clear" w:color="auto" w:fill="2B2B2B"/>
              </w:rPr>
              <w:t>sleep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color="auto" w:fill="2B2B2B"/>
              </w:rPr>
              <w:t>(</w:t>
            </w:r>
            <w:r>
              <w:rPr>
                <w:rFonts w:hint="default" w:ascii="monospace" w:hAnsi="monospace" w:eastAsia="monospace" w:cs="monospace"/>
                <w:color w:val="6897BB"/>
                <w:sz w:val="19"/>
                <w:szCs w:val="19"/>
                <w:shd w:val="clear" w:color="auto" w:fill="2B2B2B"/>
              </w:rPr>
              <w:t>200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color="auto" w:fill="2B2B2B"/>
              </w:rPr>
              <w:t>)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color="auto" w:fill="2B2B2B"/>
              </w:rPr>
              <w:t>;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color="auto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color="auto" w:fill="2B2B2B"/>
              </w:rPr>
              <w:t xml:space="preserve">        return 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color="auto" w:fill="2B2B2B"/>
              </w:rPr>
              <w:t>"rt</w:t>
            </w:r>
            <w:r>
              <w:rPr>
                <w:rFonts w:hint="eastAsia" w:ascii="宋体" w:hAnsi="宋体" w:eastAsia="宋体" w:cs="宋体"/>
                <w:color w:val="6A8759"/>
                <w:sz w:val="19"/>
                <w:szCs w:val="19"/>
                <w:shd w:val="clear" w:color="auto" w:fill="2B2B2B"/>
              </w:rPr>
              <w:t>策略测试</w:t>
            </w:r>
            <w:r>
              <w:rPr>
                <w:rFonts w:hint="default" w:ascii="monospace" w:hAnsi="monospace" w:eastAsia="monospace" w:cs="monospace"/>
                <w:color w:val="6A8759"/>
                <w:sz w:val="19"/>
                <w:szCs w:val="19"/>
                <w:shd w:val="clear" w:color="auto" w:fill="2B2B2B"/>
              </w:rPr>
              <w:t>"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color="auto" w:fill="2B2B2B"/>
              </w:rPr>
              <w:t>;</w:t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color="auto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CC7832"/>
                <w:sz w:val="19"/>
                <w:szCs w:val="19"/>
                <w:shd w:val="clear" w:color="auto" w:fill="2B2B2B"/>
              </w:rPr>
              <w:t xml:space="preserve">    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color="auto" w:fill="2B2B2B"/>
              </w:rPr>
              <w:t>}</w:t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color="auto" w:fill="2B2B2B"/>
              </w:rPr>
              <w:br w:type="textWrapping"/>
            </w:r>
            <w:r>
              <w:rPr>
                <w:rFonts w:hint="default" w:ascii="monospace" w:hAnsi="monospace" w:eastAsia="monospace" w:cs="monospace"/>
                <w:color w:val="A9B7C6"/>
                <w:sz w:val="19"/>
                <w:szCs w:val="19"/>
                <w:shd w:val="clear" w:color="auto" w:fill="2B2B2B"/>
              </w:rPr>
              <w:t>}</w:t>
            </w:r>
          </w:p>
          <w:p w14:paraId="708FF837">
            <w:pP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val="en-US" w:eastAsia="zh-CN"/>
              </w:rPr>
            </w:pPr>
          </w:p>
          <w:p w14:paraId="0E0A5AE8">
            <w:pPr>
              <w:rPr>
                <w:rFonts w:hint="eastAsia" w:ascii="Times New Roman" w:hAnsi="Times New Roman" w:eastAsia="宋体"/>
                <w:b/>
                <w:bCs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>运行Sentinel控制台，然后在IDEA工具运行项目degrade-test。在浏览器中方位http://localhost:8089/degrade-rt,在Sentinel控制台中可检测到对资源/degrade-rt的访问（在Sentinel控制台的簇点链路会显示）</w:t>
            </w: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br w:type="textWrapping"/>
            </w: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br w:type="textWrapping"/>
            </w:r>
            <w:r>
              <w:rPr>
                <w:rFonts w:hint="eastAsia" w:ascii="Times New Roman" w:hAnsi="Times New Roman" w:eastAsia="宋体"/>
                <w:b/>
                <w:bCs/>
                <w:sz w:val="21"/>
                <w:lang w:val="en-US" w:eastAsia="zh-CN"/>
              </w:rPr>
              <w:t>添加降级规则</w:t>
            </w:r>
          </w:p>
          <w:p w14:paraId="00D1B007">
            <w:pPr>
              <w:rPr>
                <w:rFonts w:hint="eastAsia" w:ascii="Times New Roman" w:hAnsi="Times New Roman" w:eastAsia="宋体"/>
                <w:b w:val="0"/>
                <w:color w:val="FF000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>Sentinel控制台，</w:t>
            </w:r>
            <w:r>
              <w:rPr>
                <w:rFonts w:hint="eastAsia" w:ascii="Times New Roman" w:hAnsi="Times New Roman" w:eastAsia="宋体"/>
                <w:b w:val="0"/>
                <w:bCs w:val="0"/>
                <w:sz w:val="21"/>
                <w:lang w:val="en-US" w:eastAsia="zh-CN"/>
              </w:rPr>
              <w:t>单机资源</w:t>
            </w: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>/degrade-rt后的“降级”按钮，添加降级规则</w:t>
            </w: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br w:type="textWrapping"/>
            </w:r>
            <w:r>
              <w:rPr>
                <w:rFonts w:hint="eastAsia" w:ascii="Times New Roman" w:hAnsi="Times New Roman" w:eastAsia="宋体"/>
                <w:b w:val="0"/>
                <w:color w:val="FF0000"/>
                <w:sz w:val="21"/>
                <w:lang w:val="en-US" w:eastAsia="zh-CN"/>
              </w:rPr>
              <w:t>在没有设置降级规则之前访问http://localhost:8089/degrade-r对比添加降级规则后访问</w:t>
            </w:r>
            <w:r>
              <w:rPr>
                <w:rFonts w:hint="eastAsia" w:ascii="Times New Roman" w:hAnsi="Times New Roman" w:eastAsia="宋体"/>
                <w:b w:val="0"/>
                <w:color w:val="FF0000"/>
                <w:sz w:val="21"/>
                <w:lang w:val="en-US" w:eastAsia="zh-CN"/>
              </w:rPr>
              <w:fldChar w:fldCharType="begin"/>
            </w:r>
            <w:r>
              <w:rPr>
                <w:rFonts w:hint="eastAsia" w:ascii="Times New Roman" w:hAnsi="Times New Roman" w:eastAsia="宋体"/>
                <w:b w:val="0"/>
                <w:color w:val="FF0000"/>
                <w:sz w:val="21"/>
                <w:lang w:val="en-US" w:eastAsia="zh-CN"/>
              </w:rPr>
              <w:instrText xml:space="preserve"> HYPERLINK "http://localhost:8089/degrade-r" </w:instrText>
            </w:r>
            <w:r>
              <w:rPr>
                <w:rFonts w:hint="eastAsia" w:ascii="Times New Roman" w:hAnsi="Times New Roman" w:eastAsia="宋体"/>
                <w:b w:val="0"/>
                <w:color w:val="FF0000"/>
                <w:sz w:val="21"/>
                <w:lang w:val="en-US" w:eastAsia="zh-CN"/>
              </w:rPr>
              <w:fldChar w:fldCharType="separate"/>
            </w:r>
            <w:r>
              <w:rPr>
                <w:rStyle w:val="14"/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>http://localhost:8089/degrade-r</w:t>
            </w:r>
            <w:r>
              <w:rPr>
                <w:rFonts w:hint="eastAsia" w:ascii="Times New Roman" w:hAnsi="Times New Roman" w:eastAsia="宋体"/>
                <w:b w:val="0"/>
                <w:color w:val="FF0000"/>
                <w:sz w:val="21"/>
                <w:lang w:val="en-US" w:eastAsia="zh-CN"/>
              </w:rPr>
              <w:fldChar w:fldCharType="end"/>
            </w:r>
          </w:p>
          <w:p w14:paraId="73008E24">
            <w:pPr>
              <w:rPr>
                <w:rFonts w:hint="default" w:ascii="Times New Roman" w:hAnsi="Times New Roman" w:eastAsia="宋体"/>
                <w:b w:val="0"/>
                <w:color w:val="FF0000"/>
                <w:sz w:val="21"/>
                <w:lang w:val="en-US" w:eastAsia="zh-CN"/>
              </w:rPr>
            </w:pPr>
          </w:p>
          <w:p w14:paraId="70CADAAB">
            <w:pPr>
              <w:rPr>
                <w:rFonts w:hint="eastAsia" w:ascii="Times New Roman" w:hAnsi="Times New Roman" w:eastAsia="宋体"/>
                <w:b w:val="0"/>
                <w:color w:val="FF000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color w:val="FF0000"/>
                <w:sz w:val="21"/>
                <w:lang w:val="en-US" w:eastAsia="zh-CN"/>
              </w:rPr>
              <w:t>至此实现基于RT策略的熔断降级</w:t>
            </w:r>
          </w:p>
          <w:p w14:paraId="0E950758">
            <w:pPr>
              <w:rPr>
                <w:rFonts w:hint="default" w:ascii="Times New Roman" w:hAnsi="Times New Roman" w:eastAsia="宋体"/>
                <w:b w:val="0"/>
                <w:color w:val="FF0000"/>
                <w:sz w:val="21"/>
                <w:lang w:val="en-US" w:eastAsia="zh-CN"/>
              </w:rPr>
            </w:pPr>
          </w:p>
          <w:p w14:paraId="013E91E3">
            <w:pPr>
              <w:rPr>
                <w:rFonts w:hint="default" w:ascii="Times New Roman" w:hAnsi="Times New Roman" w:eastAsia="宋体"/>
                <w:b w:val="0"/>
                <w:color w:val="FF0000"/>
                <w:sz w:val="21"/>
                <w:lang w:val="en-US" w:eastAsia="zh-CN"/>
              </w:rPr>
            </w:pPr>
          </w:p>
          <w:p w14:paraId="16026ACA">
            <w:pPr>
              <w:rPr>
                <w:rFonts w:hint="default" w:ascii="Times New Roman" w:hAnsi="Times New Roman" w:eastAsia="宋体"/>
                <w:b w:val="0"/>
                <w:color w:val="FF0000"/>
                <w:sz w:val="21"/>
                <w:lang w:val="en-US" w:eastAsia="zh-CN"/>
              </w:rPr>
            </w:pPr>
          </w:p>
          <w:p w14:paraId="3DD41CF8">
            <w:pPr>
              <w:rPr>
                <w:rFonts w:hint="default" w:ascii="Times New Roman" w:hAnsi="Times New Roman" w:eastAsia="宋体"/>
                <w:b w:val="0"/>
                <w:color w:val="FF0000"/>
                <w:sz w:val="21"/>
                <w:lang w:val="en-US" w:eastAsia="zh-CN"/>
              </w:rPr>
            </w:pPr>
          </w:p>
          <w:p w14:paraId="61BCD1CC">
            <w:pPr>
              <w:rPr>
                <w:rFonts w:hint="eastAsia" w:ascii="宋体" w:hAnsi="宋体" w:eastAsia="宋体" w:cs="宋体"/>
                <w:b/>
                <w:color w:val="0000C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0000C0"/>
                <w:sz w:val="24"/>
                <w:lang w:val="en-US" w:eastAsia="zh-CN"/>
              </w:rPr>
              <w:t>任务5完成结果：未加规则时 /degrade-rt 返回 rt策略测试，耗时约 200 毫秒。RT 阈值 100 毫秒、时间窗口 10 秒。慢调用触发后，下一次请求 2 毫秒返回 429，熔断已打开。</w:t>
            </w:r>
          </w:p>
          <w:p w14:paraId="35A21760">
            <w:pPr>
              <w:rPr>
                <w:rFonts w:hint="default" w:ascii="Times New Roman" w:hAnsi="Times New Roman" w:eastAsia="宋体"/>
                <w:b w:val="0"/>
                <w:color w:val="FF0000"/>
                <w:sz w:val="21"/>
                <w:lang w:val="en-US" w:eastAsia="zh-CN"/>
              </w:rPr>
            </w:pPr>
            <w:r>
              <w:rPr>
                <w:rFonts w:hint="default" w:ascii="Times New Roman" w:hAnsi="Times New Roman" w:eastAsia="宋体"/>
                <w:b w:val="0"/>
                <w:color w:val="FF0000"/>
                <w:sz w:val="21"/>
                <w:lang w:val="en-US" w:eastAsia="zh-CN"/>
              </w:rPr>
              <w:pict>
                <v:shape id="_x0000_i1039" o:spt="75" alt="degrade-block" type="#_x0000_t75" style="height:476.95pt;width:430pt;" filled="f" o:preferrelative="t" stroked="f" coordsize="21600,21600">
                  <v:path/>
                  <v:fill on="f" focussize="0,0"/>
                  <v:stroke on="f"/>
                  <v:imagedata r:id="rId19" o:title="degrade-block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default" w:ascii="Times New Roman" w:hAnsi="Times New Roman" w:eastAsia="宋体"/>
                <w:b w:val="0"/>
                <w:color w:val="FF0000"/>
                <w:sz w:val="21"/>
                <w:lang w:val="en-US" w:eastAsia="zh-CN"/>
              </w:rPr>
              <w:pict>
                <v:shape id="_x0000_i1040" o:spt="75" alt="degrade-pass" type="#_x0000_t75" style="height:476.95pt;width:430pt;" filled="f" o:preferrelative="t" stroked="f" coordsize="21600,21600">
                  <v:path/>
                  <v:fill on="f" focussize="0,0"/>
                  <v:stroke on="f"/>
                  <v:imagedata r:id="rId20" o:title="degrade-pass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default" w:ascii="Times New Roman" w:hAnsi="Times New Roman" w:eastAsia="宋体"/>
                <w:b w:val="0"/>
                <w:color w:val="FF0000"/>
                <w:sz w:val="21"/>
                <w:lang w:val="en-US" w:eastAsia="zh-CN"/>
              </w:rPr>
              <w:pict>
                <v:shape id="_x0000_i1041" o:spt="75" alt="degrade-rules" type="#_x0000_t75" style="height:476.95pt;width:430pt;" filled="f" o:preferrelative="t" stroked="f" coordsize="21600,21600">
                  <v:path/>
                  <v:fill on="f" focussize="0,0"/>
                  <v:stroke on="f"/>
                  <v:imagedata r:id="rId21" o:title="degrade-rules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default" w:ascii="Times New Roman" w:hAnsi="Times New Roman" w:eastAsia="宋体"/>
                <w:b w:val="0"/>
                <w:color w:val="FF0000"/>
                <w:sz w:val="21"/>
                <w:lang w:val="en-US" w:eastAsia="zh-CN"/>
              </w:rPr>
              <w:pict>
                <v:shape id="_x0000_i1042" o:spt="75" alt="degrade-controller" type="#_x0000_t75" style="height:161.75pt;width:430pt;" filled="f" o:preferrelative="t" stroked="f" coordsize="21600,21600">
                  <v:path/>
                  <v:fill on="f" focussize="0,0"/>
                  <v:stroke on="f"/>
                  <v:imagedata r:id="rId22" o:title="degrade-controller"/>
                  <o:lock v:ext="edit" aspectratio="t"/>
                  <w10:wrap type="none"/>
                  <w10:anchorlock/>
                </v:shape>
              </w:pict>
            </w:r>
          </w:p>
          <w:p w14:paraId="76FD8B88">
            <w:pPr>
              <w:spacing w:line="400" w:lineRule="exact"/>
              <w:rPr>
                <w:rFonts w:hint="eastAsia"/>
                <w:sz w:val="24"/>
                <w:highlight w:val="none"/>
              </w:rPr>
            </w:pPr>
          </w:p>
        </w:tc>
      </w:tr>
      <w:tr w14:paraId="2C364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2" w:hRule="atLeast"/>
          <w:jc w:val="center"/>
        </w:trPr>
        <w:tc>
          <w:tcPr>
            <w:tcW w:w="902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8892ECF">
            <w:pPr>
              <w:spacing w:line="400" w:lineRule="exact"/>
              <w:rPr>
                <w:rFonts w:hint="eastAsia"/>
                <w:sz w:val="24"/>
                <w:highlight w:val="none"/>
              </w:rPr>
            </w:pPr>
          </w:p>
        </w:tc>
      </w:tr>
    </w:tbl>
    <w:p w14:paraId="2A343BE3">
      <w:pPr>
        <w:spacing w:line="400" w:lineRule="exact"/>
        <w:rPr>
          <w:b/>
          <w:sz w:val="24"/>
        </w:rPr>
      </w:pPr>
      <w:r>
        <w:rPr>
          <w:rFonts w:hint="eastAsia"/>
          <w:b/>
          <w:sz w:val="24"/>
        </w:rPr>
        <w:t>二、实验总结与评价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08"/>
      </w:tblGrid>
      <w:tr w14:paraId="7D603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0" w:hRule="atLeast"/>
          <w:jc w:val="center"/>
        </w:trPr>
        <w:tc>
          <w:tcPr>
            <w:tcW w:w="9108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588C47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120" w:line="360" w:lineRule="auto"/>
              <w:ind w:firstLine="422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sz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lang w:eastAsia="zh-CN"/>
              </w:rPr>
              <w:t>实验总结</w:t>
            </w:r>
          </w:p>
          <w:p w14:paraId="793CF39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120" w:line="360" w:lineRule="auto"/>
              <w:ind w:firstLine="422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sz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lang w:eastAsia="zh-CN"/>
              </w:rPr>
              <w:t>表1  Sentinel Dashboard启动记录</w:t>
            </w:r>
          </w:p>
          <w:p w14:paraId="29E0FE5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120" w:line="360" w:lineRule="auto"/>
              <w:ind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b w:val="0"/>
                <w:sz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lang w:eastAsia="zh-CN"/>
              </w:rPr>
              <w:t>控制台用的是 sentinel-dashboard-1.7.0.jar。命令是 java -jar sentinel-dashboard-1.7.0.jar，默认端口 8080。日志里 Tomcat 绑定 8080，大约 3 秒后 DashboardApplication 启动完成。浏览器打开 http://localhost:8080，登录页的用户名和密码都是 sentinel。</w:t>
            </w:r>
          </w:p>
          <w:p w14:paraId="2D9E22D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120" w:line="360" w:lineRule="auto"/>
              <w:ind w:firstLine="422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lang w:eastAsia="zh-CN"/>
              </w:rPr>
              <w:pict>
                <v:shape id="_x0000_i1043" o:spt="75" alt="dashboard-console" type="#_x0000_t75" style="height:93.3pt;width:430pt;" filled="f" o:preferrelative="t" stroked="f" coordsize="21600,21600">
                  <v:path/>
                  <v:fill on="f" focussize="0,0"/>
                  <v:stroke on="f"/>
                  <v:imagedata r:id="rId7" o:title="dashboard-console"/>
                  <o:lock v:ext="edit" aspectratio="t"/>
                  <w10:wrap type="none"/>
                  <w10:anchorlock/>
                </v:shape>
              </w:pict>
            </w:r>
          </w:p>
          <w:p w14:paraId="7FD9F8E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120" w:line="360" w:lineRule="auto"/>
              <w:ind w:firstLine="422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lang w:eastAsia="zh-CN"/>
              </w:rPr>
              <w:pict>
                <v:shape id="_x0000_i1044" o:spt="75" alt="sentinel-home" type="#_x0000_t75" style="height:851.2pt;width:430pt;" filled="f" o:preferrelative="t" stroked="f" coordsize="21600,21600">
                  <v:path/>
                  <v:fill on="f" focussize="0,0"/>
                  <v:stroke on="f"/>
                  <v:imagedata r:id="rId23" o:title="sentinel-home"/>
                  <o:lock v:ext="edit" aspectratio="t"/>
                  <w10:wrap type="none"/>
                  <w10:anchorlock/>
                </v:shape>
              </w:pict>
            </w:r>
          </w:p>
          <w:p w14:paraId="2E7DD53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120" w:line="360" w:lineRule="auto"/>
              <w:ind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b w:val="0"/>
                <w:sz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lang w:eastAsia="zh-CN"/>
              </w:rPr>
              <w:t>工程是 unit7demo1-sentinel，应用名 service-sentinel，端口 8089。依赖按实验环境表来：Spring Boot 2.6.3、Spring Cloud 2021.0.1、Spring Cloud Alibaba 2021.0.1.0。登录以后左侧能看到 service-sentinel，健康实例是 1/1。客户端心跳端口是 8720，8719 被控制台自己占了。</w:t>
            </w:r>
          </w:p>
          <w:p w14:paraId="3359175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120" w:line="360" w:lineRule="auto"/>
              <w:ind w:firstLine="422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lang w:eastAsia="zh-CN"/>
              </w:rPr>
              <w:pict>
                <v:shape id="_x0000_i1045" o:spt="75" alt="sentinel-menu" type="#_x0000_t75" style="height:851.2pt;width:430pt;" filled="f" o:preferrelative="t" stroked="f" coordsize="21600,21600">
                  <v:path/>
                  <v:fill on="f" focussize="0,0"/>
                  <v:stroke on="f"/>
                  <v:imagedata r:id="rId24" o:title="sentinel-menu"/>
                  <o:lock v:ext="edit" aspectratio="t"/>
                  <w10:wrap type="none"/>
                  <w10:anchorlock/>
                </v:shape>
              </w:pict>
            </w:r>
          </w:p>
          <w:p w14:paraId="0C9D5DE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120" w:line="360" w:lineRule="auto"/>
              <w:ind w:firstLine="422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lang w:eastAsia="zh-CN"/>
              </w:rPr>
              <w:pict>
                <v:shape id="_x0000_i1046" o:spt="75" alt="application-yaml" type="#_x0000_t75" style="height:193pt;width:430pt;" filled="f" o:preferrelative="t" stroked="f" coordsize="21600,21600">
                  <v:path/>
                  <v:fill on="f" focussize="0,0"/>
                  <v:stroke on="f"/>
                  <v:imagedata r:id="rId8" o:title="application-yaml"/>
                  <o:lock v:ext="edit" aspectratio="t"/>
                  <w10:wrap type="none"/>
                  <w10:anchorlock/>
                </v:shape>
              </w:pict>
            </w:r>
          </w:p>
          <w:p w14:paraId="4AD700C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120" w:line="360" w:lineRule="auto"/>
              <w:ind w:firstLine="422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lang w:eastAsia="zh-CN"/>
              </w:rPr>
              <w:pict>
                <v:shape id="_x0000_i1047" o:spt="75" alt="test-controller" type="#_x0000_t75" style="height:491.95pt;width:430pt;" filled="f" o:preferrelative="t" stroked="f" coordsize="21600,21600">
                  <v:path/>
                  <v:fill on="f" focussize="0,0"/>
                  <v:stroke on="f"/>
                  <v:imagedata r:id="rId9" o:title="test-controller"/>
                  <o:lock v:ext="edit" aspectratio="t"/>
                  <w10:wrap type="none"/>
                  <w10:anchorlock/>
                </v:shape>
              </w:pict>
            </w:r>
          </w:p>
          <w:p w14:paraId="52C4918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120" w:line="360" w:lineRule="auto"/>
              <w:ind w:firstLine="422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sz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lang w:eastAsia="zh-CN"/>
              </w:rPr>
              <w:t>表2  QPS限流测试记录</w:t>
            </w:r>
          </w:p>
          <w:p w14:paraId="327AB55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120" w:line="360" w:lineRule="auto"/>
              <w:ind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b w:val="0"/>
                <w:sz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lang w:eastAsia="zh-CN"/>
              </w:rPr>
              <w:t>先访问 /hello，簇点链路里出现这个资源。流控规则：资源 /hello，来源 default，阈值类型 QPS，阈值 1，流控模式直接，流控效果快速失败。</w:t>
            </w:r>
          </w:p>
          <w:p w14:paraId="6F08F38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120" w:line="360" w:lineRule="auto"/>
              <w:ind w:firstLine="422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lang w:eastAsia="zh-CN"/>
              </w:rPr>
              <w:pict>
                <v:shape id="_x0000_i1048" o:spt="75" alt="identity" type="#_x0000_t75" style="height:480.25pt;width:430pt;" filled="f" o:preferrelative="t" stroked="f" coordsize="21600,21600">
                  <v:path/>
                  <v:fill on="f" focussize="0,0"/>
                  <v:stroke on="f"/>
                  <v:imagedata r:id="rId25" o:title="identity"/>
                  <o:lock v:ext="edit" aspectratio="t"/>
                  <w10:wrap type="none"/>
                  <w10:anchorlock/>
                </v:shape>
              </w:pict>
            </w:r>
          </w:p>
          <w:p w14:paraId="21241F2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120" w:line="360" w:lineRule="auto"/>
              <w:ind w:firstLine="422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lang w:eastAsia="zh-CN"/>
              </w:rPr>
              <w:pict>
                <v:shape id="_x0000_i1049" o:spt="75" alt="flow-zoom" type="#_x0000_t75" style="height:480.25pt;width:430pt;" filled="f" o:preferrelative="t" stroked="f" coordsize="21600,21600">
                  <v:path/>
                  <v:fill on="f" focussize="0,0"/>
                  <v:stroke on="f"/>
                  <v:imagedata r:id="rId11" o:title="flow-zoom"/>
                  <o:lock v:ext="edit" aspectratio="t"/>
                  <w10:wrap type="none"/>
                  <w10:anchorlock/>
                </v:shape>
              </w:pict>
            </w:r>
          </w:p>
          <w:p w14:paraId="7260360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120" w:line="360" w:lineRule="auto"/>
              <w:ind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b w:val="0"/>
                <w:sz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lang w:eastAsia="zh-CN"/>
              </w:rPr>
              <w:t>浏览器对 http://localhost:8089/hello?name=test 同一批发了 15 个请求。1 个返回 Hello test!，另外 14 个是 429，正文是 Blocked by Sentinel (flow limiting)。实时监控里能看到通过 QPS 和拒绝 QPS，/hi 在系统保护生效时拒绝 QPS 为 8.0。</w:t>
            </w:r>
          </w:p>
          <w:p w14:paraId="13A3A0B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120" w:line="360" w:lineRule="auto"/>
              <w:ind w:firstLine="422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lang w:eastAsia="zh-CN"/>
              </w:rPr>
              <w:pict>
                <v:shape id="_x0000_i1050" o:spt="75" alt="hello-pass" type="#_x0000_t75" style="height:480.25pt;width:430pt;" filled="f" o:preferrelative="t" stroked="f" coordsize="21600,21600">
                  <v:path/>
                  <v:fill on="f" focussize="0,0"/>
                  <v:stroke on="f"/>
                  <v:imagedata r:id="rId13" o:title="hello-pass"/>
                  <o:lock v:ext="edit" aspectratio="t"/>
                  <w10:wrap type="none"/>
                  <w10:anchorlock/>
                </v:shape>
              </w:pict>
            </w:r>
          </w:p>
          <w:p w14:paraId="39FD863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120" w:line="360" w:lineRule="auto"/>
              <w:ind w:firstLine="422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lang w:eastAsia="zh-CN"/>
              </w:rPr>
              <w:pict>
                <v:shape id="_x0000_i1051" o:spt="75" alt="hello-block" type="#_x0000_t75" style="height:480.25pt;width:430pt;" filled="f" o:preferrelative="t" stroked="f" coordsize="21600,21600">
                  <v:path/>
                  <v:fill on="f" focussize="0,0"/>
                  <v:stroke on="f"/>
                  <v:imagedata r:id="rId12" o:title="hello-block"/>
                  <o:lock v:ext="edit" aspectratio="t"/>
                  <w10:wrap type="none"/>
                  <w10:anchorlock/>
                </v:shape>
              </w:pict>
            </w:r>
          </w:p>
          <w:p w14:paraId="785519B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120" w:line="360" w:lineRule="auto"/>
              <w:ind w:firstLine="422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lang w:eastAsia="zh-CN"/>
              </w:rPr>
              <w:pict>
                <v:shape id="_x0000_i1052" o:spt="75" alt="metric-hello" type="#_x0000_t75" style="height:480.25pt;width:430pt;" filled="f" o:preferrelative="t" stroked="f" coordsize="21600,21600">
                  <v:path/>
                  <v:fill on="f" focussize="0,0"/>
                  <v:stroke on="f"/>
                  <v:imagedata r:id="rId14" o:title="metric-hello"/>
                  <o:lock v:ext="edit" aspectratio="t"/>
                  <w10:wrap type="none"/>
                  <w10:anchorlock/>
                </v:shape>
              </w:pict>
            </w:r>
          </w:p>
          <w:p w14:paraId="3A0B1C6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120" w:line="360" w:lineRule="auto"/>
              <w:ind w:firstLine="422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sz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lang w:eastAsia="zh-CN"/>
              </w:rPr>
              <w:t>表3  热点参数限流测试记录</w:t>
            </w:r>
          </w:p>
          <w:p w14:paraId="5DE7A55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120" w:line="360" w:lineRule="auto"/>
              <w:ind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b w:val="0"/>
                <w:sz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lang w:eastAsia="zh-CN"/>
              </w:rPr>
              <w:t>hotpoint 方法上加了 @SentinelResource("hotpoint")。热点规则的资源名是 hotpoint，参数索引 0，对应 type，流控模式 QPS，阈值 10。pom 里补了 sentinel-parameter-flow-control，否则热点规则不会生效。</w:t>
            </w:r>
          </w:p>
          <w:p w14:paraId="3F57132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120" w:line="360" w:lineRule="auto"/>
              <w:ind w:firstLine="422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lang w:eastAsia="zh-CN"/>
              </w:rPr>
              <w:pict>
                <v:shape id="_x0000_i1053" o:spt="75" alt="hot-rules" type="#_x0000_t75" style="height:480.25pt;width:430pt;" filled="f" o:preferrelative="t" stroked="f" coordsize="21600,21600">
                  <v:path/>
                  <v:fill on="f" focussize="0,0"/>
                  <v:stroke on="f"/>
                  <v:imagedata r:id="rId15" o:title="hot-rules"/>
                  <o:lock v:ext="edit" aspectratio="t"/>
                  <w10:wrap type="none"/>
                  <w10:anchorlock/>
                </v:shape>
              </w:pict>
            </w:r>
          </w:p>
          <w:p w14:paraId="4F853AF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120" w:line="360" w:lineRule="auto"/>
              <w:ind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b w:val="0"/>
                <w:sz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lang w:eastAsia="zh-CN"/>
              </w:rPr>
              <w:t>type=a 并发 24 次：10 次返回 type: a, name: rose，14 次是 500，服务日志是 ParamFlowException: a。type=b 并发 8 次全部 200，返回 type: b, name: lily。阈值只限制了参数值 a。</w:t>
            </w:r>
          </w:p>
          <w:p w14:paraId="581C978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120" w:line="360" w:lineRule="auto"/>
              <w:ind w:firstLine="422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lang w:eastAsia="zh-CN"/>
              </w:rPr>
              <w:pict>
                <v:shape id="_x0000_i1054" o:spt="75" alt="hot-result" type="#_x0000_t75" style="height:480.25pt;width:430pt;" filled="f" o:preferrelative="t" stroked="f" coordsize="21600,21600">
                  <v:path/>
                  <v:fill on="f" focussize="0,0"/>
                  <v:stroke on="f"/>
                  <v:imagedata r:id="rId16" o:title="hot-result"/>
                  <o:lock v:ext="edit" aspectratio="t"/>
                  <w10:wrap type="none"/>
                  <w10:anchorlock/>
                </v:shape>
              </w:pict>
            </w:r>
          </w:p>
          <w:p w14:paraId="2C0A5A9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120" w:line="360" w:lineRule="auto"/>
              <w:ind w:firstLine="422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sz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lang w:eastAsia="zh-CN"/>
              </w:rPr>
              <w:t>表4  系统保护规则测试记录</w:t>
            </w:r>
          </w:p>
          <w:p w14:paraId="2176924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120" w:line="360" w:lineRule="auto"/>
              <w:ind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b w:val="0"/>
                <w:sz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lang w:eastAsia="zh-CN"/>
              </w:rPr>
              <w:t>系统规则一次只能填一个大于 0 的指标，所以分三条：系统 load 为 2，平均 RT 为 100 毫秒，入口 QPS 为 5。TestThread 用 10 个线程请求 http://localhost:8089/hi，一共 50 次。控制台打出 5 次 hi，另外 45 次是 exception: 429 Blocked by Sentinel (flow limiting)。入口 QPS 为 5 时，超出的请求被拒绝。</w:t>
            </w:r>
          </w:p>
          <w:p w14:paraId="0A65C24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120" w:line="360" w:lineRule="auto"/>
              <w:ind w:firstLine="422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lang w:eastAsia="zh-CN"/>
              </w:rPr>
              <w:pict>
                <v:shape id="_x0000_i1055" o:spt="75" alt="system-rules" type="#_x0000_t75" style="height:480.25pt;width:430pt;" filled="f" o:preferrelative="t" stroked="f" coordsize="21600,21600">
                  <v:path/>
                  <v:fill on="f" focussize="0,0"/>
                  <v:stroke on="f"/>
                  <v:imagedata r:id="rId17" o:title="system-rules"/>
                  <o:lock v:ext="edit" aspectratio="t"/>
                  <w10:wrap type="none"/>
                  <w10:anchorlock/>
                </v:shape>
              </w:pict>
            </w:r>
          </w:p>
          <w:p w14:paraId="0189A1C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120" w:line="360" w:lineRule="auto"/>
              <w:ind w:firstLine="422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lang w:eastAsia="zh-CN"/>
              </w:rPr>
              <w:pict>
                <v:shape id="_x0000_i1056" o:spt="75" alt="test-thread-code" type="#_x0000_t75" style="height:272.7pt;width:430pt;" filled="f" o:preferrelative="t" stroked="f" coordsize="21600,21600">
                  <v:path/>
                  <v:fill on="f" focussize="0,0"/>
                  <v:stroke on="f"/>
                  <v:imagedata r:id="rId26" o:title="test-thread-code"/>
                  <o:lock v:ext="edit" aspectratio="t"/>
                  <w10:wrap type="none"/>
                  <w10:anchorlock/>
                </v:shape>
              </w:pict>
            </w:r>
          </w:p>
          <w:p w14:paraId="18B011F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120" w:line="360" w:lineRule="auto"/>
              <w:ind w:firstLine="422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lang w:eastAsia="zh-CN"/>
              </w:rPr>
              <w:pict>
                <v:shape id="_x0000_i1057" o:spt="75" alt="test-thread-out" type="#_x0000_t75" style="height:183pt;width:430pt;" filled="f" o:preferrelative="t" stroked="f" coordsize="21600,21600">
                  <v:path/>
                  <v:fill on="f" focussize="0,0"/>
                  <v:stroke on="f"/>
                  <v:imagedata r:id="rId18" o:title="test-thread-out"/>
                  <o:lock v:ext="edit" aspectratio="t"/>
                  <w10:wrap type="none"/>
                  <w10:anchorlock/>
                </v:shape>
              </w:pict>
            </w:r>
          </w:p>
          <w:p w14:paraId="25B2364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120" w:line="360" w:lineRule="auto"/>
              <w:ind w:firstLine="422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sz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lang w:eastAsia="zh-CN"/>
              </w:rPr>
              <w:t>表5  RT熔断测试记录</w:t>
            </w:r>
          </w:p>
          <w:p w14:paraId="2600BDC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120" w:line="360" w:lineRule="auto"/>
              <w:ind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b w:val="0"/>
                <w:sz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lang w:eastAsia="zh-CN"/>
              </w:rPr>
              <w:t>另外建了 degrade-test，端口仍是 8089，所以先停掉 service-sentinel 再启动。接口 /degrade-rt 里 Thread.sleep(200)，正常返回 rt策略测试。降级规则：资源 /degrade-rt，模式 RT，阈值 100 毫秒，时间窗口 10 秒。</w:t>
            </w:r>
          </w:p>
          <w:p w14:paraId="18D0E5E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120" w:line="360" w:lineRule="auto"/>
              <w:ind w:firstLine="422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lang w:eastAsia="zh-CN"/>
              </w:rPr>
              <w:pict>
                <v:shape id="_x0000_i1058" o:spt="75" alt="degrade-controller" type="#_x0000_t75" style="height:163.1pt;width:430pt;" filled="f" o:preferrelative="t" stroked="f" coordsize="21600,21600">
                  <v:path/>
                  <v:fill on="f" focussize="0,0"/>
                  <v:stroke on="f"/>
                  <v:imagedata r:id="rId22" o:title="degrade-controller"/>
                  <o:lock v:ext="edit" aspectratio="t"/>
                  <w10:wrap type="none"/>
                  <w10:anchorlock/>
                </v:shape>
              </w:pict>
            </w:r>
          </w:p>
          <w:p w14:paraId="7D5A255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120" w:line="360" w:lineRule="auto"/>
              <w:ind w:firstLine="422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lang w:eastAsia="zh-CN"/>
              </w:rPr>
              <w:pict>
                <v:shape id="_x0000_i1059" o:spt="75" alt="degrade-rules" type="#_x0000_t75" style="height:480.25pt;width:430pt;" filled="f" o:preferrelative="t" stroked="f" coordsize="21600,21600">
                  <v:path/>
                  <v:fill on="f" focussize="0,0"/>
                  <v:stroke on="f"/>
                  <v:imagedata r:id="rId21" o:title="degrade-rules"/>
                  <o:lock v:ext="edit" aspectratio="t"/>
                  <w10:wrap type="none"/>
                  <w10:anchorlock/>
                </v:shape>
              </w:pict>
            </w:r>
          </w:p>
          <w:p w14:paraId="0965FD6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120" w:line="360" w:lineRule="auto"/>
              <w:ind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b w:val="0"/>
                <w:sz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lang w:eastAsia="zh-CN"/>
              </w:rPr>
              <w:t>没触发熔断时，浏览器直接看到 rt策略测试，耗时大约 200 毫秒。同一秒里把慢调用打上去之后，下一次请求不再等待，2 毫秒就返回 429 Blocked by Sentinel (flow limiting)。熔断打开后是快速失败。</w:t>
            </w:r>
          </w:p>
          <w:p w14:paraId="65FFF45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120" w:line="360" w:lineRule="auto"/>
              <w:ind w:firstLine="422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lang w:eastAsia="zh-CN"/>
              </w:rPr>
              <w:pict>
                <v:shape id="_x0000_i1060" o:spt="75" alt="degrade-pass" type="#_x0000_t75" style="height:480.25pt;width:430pt;" filled="f" o:preferrelative="t" stroked="f" coordsize="21600,21600">
                  <v:path/>
                  <v:fill on="f" focussize="0,0"/>
                  <v:stroke on="f"/>
                  <v:imagedata r:id="rId20" o:title="degrade-pass"/>
                  <o:lock v:ext="edit" aspectratio="t"/>
                  <w10:wrap type="none"/>
                  <w10:anchorlock/>
                </v:shape>
              </w:pict>
            </w:r>
          </w:p>
          <w:p w14:paraId="060DEF3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120" w:line="360" w:lineRule="auto"/>
              <w:ind w:firstLine="422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sz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lang w:val="en-US" w:eastAsia="zh-CN"/>
              </w:rPr>
              <w:pict>
                <v:shape id="_x0000_i1061" o:spt="75" alt="degrade-block" type="#_x0000_t75" style="height:480.25pt;width:430pt;" filled="f" o:preferrelative="t" stroked="f" coordsize="21600,21600">
                  <v:path/>
                  <v:fill on="f" focussize="0,0"/>
                  <v:stroke on="f"/>
                  <v:imagedata r:id="rId19" o:title="degrade-block"/>
                  <o:lock v:ext="edit" aspectratio="t"/>
                  <w10:wrap type="none"/>
                  <w10:anchorlock/>
                </v:shape>
              </w:pict>
            </w:r>
          </w:p>
        </w:tc>
      </w:tr>
      <w:tr w14:paraId="6ECFB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9" w:hRule="atLeast"/>
          <w:jc w:val="center"/>
        </w:trPr>
        <w:tc>
          <w:tcPr>
            <w:tcW w:w="9108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3E147FD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120" w:line="360" w:lineRule="auto"/>
              <w:ind w:firstLine="48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sz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lang w:eastAsia="zh-CN"/>
              </w:rPr>
              <w:t>对实验的自我评价：</w:t>
            </w:r>
          </w:p>
          <w:p w14:paraId="0EF1016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120" w:line="360" w:lineRule="auto"/>
              <w:ind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b w:val="0"/>
                <w:sz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lang w:eastAsia="zh-CN"/>
              </w:rPr>
              <w:t>Dashboard 的登录、QPS 限流、热点参数、系统保护和 RT 熔断都跑通了。调试时主要碰到下面几个问题。</w:t>
            </w:r>
          </w:p>
          <w:p w14:paraId="7E5F6C1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120" w:line="360" w:lineRule="auto"/>
              <w:ind w:firstLine="48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sz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lang w:eastAsia="zh-CN"/>
              </w:rPr>
              <w:t>错误1：第一次启动控制台时，PowerShell 把 -Dserver.port=8080 拆开，Java 报找不到主类 .port=8080。</w:t>
            </w:r>
          </w:p>
          <w:p w14:paraId="5A49BD7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120" w:line="360" w:lineRule="auto"/>
              <w:ind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b w:val="0"/>
                <w:sz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lang w:eastAsia="zh-CN"/>
              </w:rPr>
              <w:t>分析：PowerShell 会把 -D 当成自己的参数。控制台默认就是 8080，不需要再写这个参数。</w:t>
            </w:r>
          </w:p>
          <w:p w14:paraId="26AB254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120" w:line="360" w:lineRule="auto"/>
              <w:ind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b w:val="0"/>
                <w:sz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lang w:eastAsia="zh-CN"/>
              </w:rPr>
              <w:t>解决：改成 cmd /c java -jar sentinel-dashboard-1.7.0.jar。日志里 Tomcat 端口是 8080，页面能打开。</w:t>
            </w:r>
          </w:p>
          <w:p w14:paraId="2935954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120" w:line="360" w:lineRule="auto"/>
              <w:ind w:firstLine="48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sz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lang w:eastAsia="zh-CN"/>
              </w:rPr>
              <w:t>错误2：应用启动后，控制台里过一会儿才出现 service-sentinel，而且机器端口不是 8719。</w:t>
            </w:r>
          </w:p>
          <w:p w14:paraId="5DE5B5B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120" w:line="360" w:lineRule="auto"/>
              <w:ind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b w:val="0"/>
                <w:sz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lang w:eastAsia="zh-CN"/>
              </w:rPr>
              <w:t>分析：客户端默认懒连接，要先访问一次接口才发心跳。8719 被控制台进程占用，客户端改用 8720。</w:t>
            </w:r>
          </w:p>
          <w:p w14:paraId="7C260DB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120" w:line="360" w:lineRule="auto"/>
              <w:ind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b w:val="0"/>
                <w:sz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lang w:eastAsia="zh-CN"/>
              </w:rPr>
              <w:t>解决：先请求 http://localhost:8089/hello?name=test，等两三秒再刷新。左侧显示 service-sentinel (1/1)，机器是 10.26.144.55:8720。</w:t>
            </w:r>
          </w:p>
          <w:p w14:paraId="636342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120" w:line="360" w:lineRule="auto"/>
              <w:ind w:firstLine="48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sz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lang w:eastAsia="zh-CN"/>
              </w:rPr>
              <w:t>错误3：热点规则加上之后，type=a 一开始全部通过。</w:t>
            </w:r>
          </w:p>
          <w:p w14:paraId="0AEB676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120" w:line="360" w:lineRule="auto"/>
              <w:ind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b w:val="0"/>
                <w:sz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lang w:eastAsia="zh-CN"/>
              </w:rPr>
              <w:t>分析：spring-cloud-starter-alibaba-sentinel 没有带上参数限流的槽。规则如果没写进 rule 这一层，控制台会返回 rule can't be null。</w:t>
            </w:r>
          </w:p>
          <w:p w14:paraId="498621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120" w:line="360" w:lineRule="auto"/>
              <w:ind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b w:val="0"/>
                <w:sz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lang w:eastAsia="zh-CN"/>
              </w:rPr>
              <w:t>解决：pom 增加 sentinel-parameter-flow-control。规则按资源 hotpoint、参数索引 0、阈值 10 保存。type=a 的 24 次里 10 次通过、14 次被拦，type=b 的 8 次全部通过。</w:t>
            </w:r>
          </w:p>
          <w:p w14:paraId="4044245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120" w:line="360" w:lineRule="auto"/>
              <w:ind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b w:val="0"/>
                <w:sz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lang w:eastAsia="zh-CN"/>
              </w:rPr>
              <w:t>另外，TestThread 请求的是 /hi，实验给出的控制器只有 / 返回 hi。我把这两个路径写到同一个方法上，50 次请求里 5 次打印 hi，45 次是 429，和入口 QPS 为 5 一致。</w:t>
            </w:r>
          </w:p>
          <w:p w14:paraId="72D753B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120" w:line="360" w:lineRule="auto"/>
              <w:ind w:firstLine="48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sz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lang w:eastAsia="zh-CN"/>
              </w:rPr>
              <w:t>（一）实验总结</w:t>
            </w:r>
          </w:p>
          <w:p w14:paraId="16897A4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120" w:line="360" w:lineRule="auto"/>
              <w:ind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b w:val="0"/>
                <w:sz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lang w:eastAsia="zh-CN"/>
              </w:rPr>
              <w:t>控制台、QPS 限流、热点参数、系统保护和 RT 熔断都按上面的结果做完了。限流看的是这一秒能不能再进来，熔断看的是调用已经变慢之后要不要继续等。</w:t>
            </w:r>
          </w:p>
          <w:p w14:paraId="24B5129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120" w:line="360" w:lineRule="auto"/>
              <w:ind w:firstLine="48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sz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lang w:eastAsia="zh-CN"/>
              </w:rPr>
              <w:t>（二）思考题</w:t>
            </w:r>
          </w:p>
          <w:p w14:paraId="294382E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120" w:line="360" w:lineRule="auto"/>
              <w:ind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b w:val="0"/>
                <w:sz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lang w:eastAsia="zh-CN"/>
              </w:rPr>
              <w:t>1. Sentinel的QPS限流和热点参数限流有什么区别？分别适用于什么场景？</w:t>
            </w:r>
          </w:p>
          <w:p w14:paraId="640FAE3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120" w:line="360" w:lineRule="auto"/>
              <w:ind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b w:val="0"/>
                <w:sz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lang w:eastAsia="zh-CN"/>
              </w:rPr>
              <w:t>答：QPS 限流按整个资源计数，不区分参数。/hello 的阈值是 1 之后，name 无论是什么，同一秒里多出来的请求都是 429。热点参数限流只统计指定下标的参数。hotpoint 的参数索引 0 是 type，阈值 10。type=a 打到 24 次时只有 10 次通过，type=b 的 8 次全部通过。接口总容量用 QPS。商品 id、用户 id 这种少数值特别热、其他值还要正常访问的时候用热点参数。</w:t>
            </w:r>
          </w:p>
          <w:p w14:paraId="2A8DD37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120" w:line="360" w:lineRule="auto"/>
              <w:ind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b w:val="0"/>
                <w:sz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lang w:eastAsia="zh-CN"/>
              </w:rPr>
              <w:t>2. 系统保护规则中的LOAD、RT、QPS三个指标分别代表什么含义？如何合理设置阈值？</w:t>
            </w:r>
          </w:p>
          <w:p w14:paraId="7DDA5AC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120" w:line="360" w:lineRule="auto"/>
              <w:ind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b w:val="0"/>
                <w:sz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lang w:eastAsia="zh-CN"/>
              </w:rPr>
              <w:t>答：LOAD 是系统近一分钟的平均负载，超过就拒绝新请求，这次填的是 2。这台机器是 Windows，JDK 的 getSystemLoadAverage 经常返回 -1，所以这条在 Windows 上基本不会触发，Linux 上可以按 CPU 核数的大约 0.7 到 1 倍来设。RT 是入口的平均响应时间，单位毫秒，这次是 100，要高于接口平时的耗时，低于能接受的超时。QPS 是整台机器每秒的入口请求数，这次是 5。TestThread 用 10 个线程打 50 次 /hi，5 次打印 hi，45 次是 429。三个条件满足任意一个就会拦截，阈值按压测容量留出余量，不要顶满。</w:t>
            </w:r>
          </w:p>
          <w:p w14:paraId="3DBBC98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120" w:line="360" w:lineRule="auto"/>
              <w:ind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b w:val="0"/>
                <w:sz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lang w:eastAsia="zh-CN"/>
              </w:rPr>
              <w:t>3. 在实际生产环境中，如何根据业务需求选择合适的限流策略？</w:t>
            </w:r>
          </w:p>
          <w:p w14:paraId="233FA22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120" w:line="360" w:lineRule="auto"/>
              <w:ind w:firstLine="420" w:firstLineChars="200"/>
              <w:jc w:val="both"/>
              <w:textAlignment w:val="auto"/>
              <w:rPr>
                <w:rFonts w:hint="eastAsia" w:ascii="宋体" w:hAnsi="宋体" w:eastAsia="宋体" w:cs="宋体"/>
                <w:b w:val="0"/>
                <w:sz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lang w:eastAsia="zh-CN"/>
              </w:rPr>
              <w:t>答：先看要保护的是哪一层。接口总流量用 QPS，可以直接失败，也可以排队把突发摊开。某个参数特别热就用热点参数，必要时给个别参数值单独设阈值。下游变慢或错误变多用熔断。这次 RT 阈值 100 毫秒，接口自己 sleep 了 200 毫秒，慢调用堆起来之后，下一次请求 2 毫秒就返回 429，不再等这 200 毫秒。机器本身快被打满时用系统规则兜底，LOAD、平均 RT 和入口 QPS 可以一起配。顺序一般是先按业务接口限流，再给不稳定的依赖做熔断，系统规则放在最后。阈值从压测和监控里来，再跟着实时监控调整。</w:t>
            </w:r>
          </w:p>
        </w:tc>
      </w:tr>
      <w:tr w14:paraId="40BCB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30" w:hRule="atLeast"/>
          <w:jc w:val="center"/>
        </w:trPr>
        <w:tc>
          <w:tcPr>
            <w:tcW w:w="91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88B21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指导教师评语：</w:t>
            </w:r>
          </w:p>
          <w:p w14:paraId="6C56D0F4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ind w:left="0" w:right="0" w:firstLine="422" w:firstLineChars="200"/>
              <w:textAlignment w:val="auto"/>
              <w:rPr>
                <w:rFonts w:hint="eastAsia" w:eastAsia="宋体"/>
                <w:color w:val="000000"/>
                <w:sz w:val="21"/>
                <w:szCs w:val="21"/>
                <w:lang w:eastAsia="zh-CN"/>
              </w:rPr>
            </w:pPr>
            <w:r>
              <w:rPr>
                <w:color w:val="000000"/>
                <w:sz w:val="21"/>
                <w:szCs w:val="21"/>
              </w:rPr>
              <w:t>1.实验态度</w:t>
            </w: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（</w:t>
            </w: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20分</w:t>
            </w:r>
            <w:r>
              <w:rPr>
                <w:rFonts w:hint="eastAsia"/>
                <w:color w:val="000000"/>
                <w:sz w:val="21"/>
                <w:szCs w:val="21"/>
                <w:lang w:eastAsia="zh-CN"/>
              </w:rPr>
              <w:t>）</w:t>
            </w:r>
          </w:p>
          <w:p w14:paraId="69562C0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ind w:left="0" w:right="0" w:firstLine="420" w:firstLineChars="200"/>
              <w:jc w:val="left"/>
              <w:textAlignment w:val="auto"/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□</w:t>
            </w: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优秀：实验态度严谨认真，积极投入，严守纪律，预习准备充分完备。（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18分及以上</w:t>
            </w: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）</w:t>
            </w:r>
          </w:p>
          <w:p w14:paraId="148637DF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ind w:left="0" w:right="0" w:firstLine="420" w:firstLineChars="200"/>
              <w:jc w:val="left"/>
              <w:textAlignment w:val="auto"/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□</w:t>
            </w: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良好：实验态度端正，主动配合实验，遵守规范，预习准备较为充分。（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16-17</w:t>
            </w: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分）</w:t>
            </w:r>
          </w:p>
          <w:p w14:paraId="4FED81B9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ind w:left="0" w:right="0" w:firstLine="420" w:firstLineChars="200"/>
              <w:jc w:val="left"/>
              <w:textAlignment w:val="auto"/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□合格：实验态度基本端正，能完成实验，无违纪，预习准备基本到位。（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12-15</w:t>
            </w: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分）</w:t>
            </w:r>
          </w:p>
          <w:p w14:paraId="4417B18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ind w:left="0" w:right="0" w:firstLine="420" w:firstLineChars="200"/>
              <w:jc w:val="left"/>
              <w:textAlignment w:val="auto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□待改进：实验态度不够认真，准备不足，纪律意识有待加强。（11分及以下）</w:t>
            </w:r>
          </w:p>
          <w:p w14:paraId="560080D9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ind w:left="0" w:right="0" w:firstLine="422" w:firstLineChars="20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2.操作能力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40分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eastAsia="zh-CN"/>
              </w:rPr>
              <w:t>）</w:t>
            </w:r>
          </w:p>
          <w:p w14:paraId="20FEB66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ind w:left="0" w:right="0" w:firstLine="420" w:firstLineChars="200"/>
              <w:jc w:val="left"/>
              <w:textAlignment w:val="auto"/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□优秀：实验步骤规范无失误，仪器使用熟练，独立动手能力突出。（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36分及以上</w:t>
            </w: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）</w:t>
            </w:r>
          </w:p>
          <w:p w14:paraId="490F347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ind w:left="0" w:right="0" w:firstLine="420" w:firstLineChars="200"/>
              <w:jc w:val="left"/>
              <w:textAlignment w:val="auto"/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□</w:t>
            </w: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良好：实验步骤规范，核心操作无误，仪器较熟练，可独立完成主要环节。（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32</w:t>
            </w: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35</w:t>
            </w: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分）</w:t>
            </w:r>
          </w:p>
          <w:p w14:paraId="52A15F8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ind w:left="0" w:right="0" w:firstLine="420" w:firstLineChars="200"/>
              <w:jc w:val="left"/>
              <w:textAlignment w:val="auto"/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□合格：实验步骤基本规范，偶有细节失误，需少量指导完成实验。（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24</w:t>
            </w: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31</w:t>
            </w: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分）</w:t>
            </w:r>
          </w:p>
          <w:p w14:paraId="503BD32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ind w:left="0" w:right="0" w:firstLine="420" w:firstLineChars="200"/>
              <w:jc w:val="left"/>
              <w:textAlignment w:val="auto"/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□待改进：实验步骤不规范，操作失误较多，仪器生疏，独立操作能力较弱。（23分及以下）</w:t>
            </w:r>
          </w:p>
          <w:p w14:paraId="4784D6EE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ind w:left="0" w:right="0" w:firstLine="422" w:firstLineChars="200"/>
              <w:jc w:val="left"/>
              <w:textAlignment w:val="auto"/>
              <w:rPr>
                <w:rFonts w:hint="default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3.实验报告规范与质量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30分）</w:t>
            </w:r>
          </w:p>
          <w:p w14:paraId="0AB171E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ind w:left="0" w:right="0" w:firstLine="420" w:firstLineChars="200"/>
              <w:jc w:val="left"/>
              <w:textAlignment w:val="auto"/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□优秀：报告格式规范，数据完整准确，结论科学合理，书写整洁。（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27</w:t>
            </w: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分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及以上</w:t>
            </w: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）</w:t>
            </w:r>
          </w:p>
          <w:p w14:paraId="2EDB52B4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ind w:left="0" w:right="0" w:firstLine="420" w:firstLineChars="200"/>
              <w:jc w:val="left"/>
              <w:textAlignment w:val="auto"/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□</w:t>
            </w: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良好：报告格式规范，数据完整，分析合理清晰，结论正确无误。（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24</w:t>
            </w: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26</w:t>
            </w: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分）</w:t>
            </w:r>
          </w:p>
          <w:p w14:paraId="41DDA55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ind w:left="0" w:right="0" w:firstLine="420" w:firstLineChars="200"/>
              <w:jc w:val="left"/>
              <w:textAlignment w:val="auto"/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□</w:t>
            </w: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合格：报告格式基本规范，数据无缺失，分析合理，存在少量细节错误。（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18</w:t>
            </w: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23</w:t>
            </w: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分）</w:t>
            </w:r>
          </w:p>
          <w:p w14:paraId="18D3C61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ind w:left="0" w:right="0" w:firstLine="420" w:firstLineChars="200"/>
              <w:jc w:val="left"/>
              <w:textAlignment w:val="auto"/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□待改进：报告格式混乱，数据错漏，分析逻辑不清，结论缺乏依据。（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17</w:t>
            </w: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分及以下）</w:t>
            </w:r>
          </w:p>
          <w:p w14:paraId="24108F3C">
            <w:pPr>
              <w:pStyle w:val="2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ind w:left="0" w:right="0" w:firstLine="422" w:firstLineChars="200"/>
              <w:jc w:val="left"/>
              <w:textAlignment w:val="auto"/>
              <w:rPr>
                <w:rFonts w:hint="default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  <w:sz w:val="21"/>
                <w:szCs w:val="21"/>
              </w:rPr>
              <w:t>4.创新表现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10分）</w:t>
            </w:r>
          </w:p>
          <w:p w14:paraId="72736286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ind w:left="0" w:right="0" w:firstLine="420" w:firstLineChars="20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□优秀：主动优化实验思路，有创新改进，自主拓展，探究意识极强。（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9分及以上</w:t>
            </w: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）</w:t>
            </w:r>
          </w:p>
          <w:p w14:paraId="75DBDA5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ind w:left="0" w:right="0" w:firstLine="420" w:firstLineChars="20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□</w:t>
            </w: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良好：能结合理论思考，有一定探究行为，在基础上略有拓展。（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8</w:t>
            </w: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分）</w:t>
            </w:r>
          </w:p>
          <w:p w14:paraId="3F8FFA6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ind w:left="0" w:right="0" w:firstLine="420" w:firstLineChars="200"/>
              <w:jc w:val="left"/>
              <w:textAlignment w:val="auto"/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□合格：严格按要求完成实验，无创新拓展，扎实完成既定实验目标。（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5</w:t>
            </w: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7</w:t>
            </w: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分）</w:t>
            </w:r>
          </w:p>
          <w:p w14:paraId="18C919E3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tLeast"/>
              <w:ind w:left="0" w:right="0" w:firstLine="420" w:firstLineChars="200"/>
              <w:jc w:val="left"/>
              <w:textAlignment w:val="auto"/>
              <w:rPr>
                <w:rFonts w:hint="eastAsia" w:ascii="黑体" w:eastAsia="黑体"/>
                <w:sz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□待改进：仅被动完成实验，无自主思考，缺乏探究与创新意识。（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分及以下）</w:t>
            </w:r>
          </w:p>
          <w:p w14:paraId="390A7F0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jc w:val="both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黑体" w:eastAsia="黑体"/>
                <w:sz w:val="24"/>
                <w:lang w:val="en-US" w:eastAsia="zh-CN"/>
              </w:rPr>
              <w:pict>
                <v:shape id="_x0000_s1036" o:spid="_x0000_s1036" o:spt="75" alt="张丽娟" type="#_x0000_t75" style="position:absolute;left:0pt;margin-left:241.65pt;margin-top:11.8pt;height:37.5pt;width:51.5pt;z-index:251659264;mso-width-relative:page;mso-height-relative:page;" filled="f" o:preferrelative="t" stroked="f" coordsize="21600,21600">
                  <v:path/>
                  <v:fill on="f" focussize="0,0"/>
                  <v:stroke on="f"/>
                  <v:imagedata r:id="rId27" o:title="张丽娟"/>
                  <o:lock v:ext="edit" aspectratio="t"/>
                </v:shape>
              </w:pict>
            </w:r>
          </w:p>
          <w:p w14:paraId="6C0619B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both"/>
              <w:textAlignment w:val="auto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 xml:space="preserve">实验成绩评定：     </w:t>
            </w:r>
            <w:r>
              <w:rPr>
                <w:rFonts w:hint="eastAsia" w:ascii="黑体" w:eastAsia="黑体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黑体" w:eastAsia="黑体"/>
                <w:sz w:val="24"/>
              </w:rPr>
              <w:t>指导教师（</w:t>
            </w:r>
            <w:r>
              <w:rPr>
                <w:rFonts w:hint="eastAsia" w:ascii="宋体" w:hAnsi="宋体"/>
                <w:szCs w:val="21"/>
              </w:rPr>
              <w:t>签名）</w:t>
            </w:r>
            <w:r>
              <w:rPr>
                <w:rFonts w:hint="eastAsia" w:ascii="黑体" w:eastAsia="黑体"/>
                <w:sz w:val="24"/>
              </w:rPr>
              <w:t xml:space="preserve">： </w:t>
            </w:r>
            <w:r>
              <w:rPr>
                <w:rFonts w:hint="eastAsia" w:ascii="黑体" w:eastAsia="黑体"/>
                <w:sz w:val="24"/>
                <w:lang w:val="en-US" w:eastAsia="zh-CN"/>
              </w:rPr>
              <w:t xml:space="preserve">     </w:t>
            </w:r>
            <w:r>
              <w:rPr>
                <w:rFonts w:hint="eastAsia" w:ascii="黑体" w:eastAsia="黑体"/>
                <w:sz w:val="24"/>
              </w:rPr>
              <w:t>日期：</w:t>
            </w:r>
            <w:r>
              <w:rPr>
                <w:rFonts w:hint="eastAsia" w:ascii="黑体" w:eastAsia="黑体"/>
                <w:sz w:val="24"/>
                <w:lang w:val="en-US" w:eastAsia="zh-CN"/>
              </w:rPr>
              <w:t>2026</w:t>
            </w:r>
            <w:r>
              <w:rPr>
                <w:rFonts w:hint="eastAsia" w:ascii="黑体" w:eastAsia="黑体"/>
                <w:sz w:val="24"/>
              </w:rPr>
              <w:t>年</w:t>
            </w:r>
            <w:r>
              <w:rPr>
                <w:rFonts w:hint="eastAsia" w:ascii="黑体" w:eastAsia="黑体"/>
                <w:sz w:val="24"/>
                <w:lang w:val="en-US" w:eastAsia="zh-CN"/>
              </w:rPr>
              <w:t xml:space="preserve"> 9</w:t>
            </w:r>
            <w:r>
              <w:rPr>
                <w:rFonts w:hint="eastAsia" w:ascii="黑体" w:eastAsia="黑体"/>
                <w:sz w:val="24"/>
              </w:rPr>
              <w:t>月</w:t>
            </w:r>
            <w:r>
              <w:rPr>
                <w:rFonts w:hint="eastAsia" w:ascii="黑体" w:eastAsia="黑体"/>
                <w:sz w:val="24"/>
                <w:lang w:val="en-US" w:eastAsia="zh-CN"/>
              </w:rPr>
              <w:t>30</w:t>
            </w:r>
            <w:r>
              <w:rPr>
                <w:rFonts w:hint="eastAsia" w:ascii="黑体" w:eastAsia="黑体"/>
                <w:sz w:val="24"/>
              </w:rPr>
              <w:t>日</w:t>
            </w:r>
          </w:p>
        </w:tc>
      </w:tr>
    </w:tbl>
    <w:p w14:paraId="3C77538E">
      <w:pPr>
        <w:spacing w:line="400" w:lineRule="exact"/>
        <w:rPr>
          <w:rFonts w:hint="eastAsia"/>
        </w:rPr>
      </w:pPr>
    </w:p>
    <w:sectPr>
      <w:headerReference r:id="rId3" w:type="default"/>
      <w:footerReference r:id="rId4" w:type="default"/>
      <w:footerReference r:id="rId5" w:type="even"/>
      <w:pgSz w:w="11906" w:h="16838"/>
      <w:pgMar w:top="1418" w:right="1418" w:bottom="1134" w:left="1418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D247C3">
    <w:pPr>
      <w:pStyle w:val="5"/>
      <w:framePr w:wrap="around" w:vAnchor="text" w:hAnchor="margin" w:xAlign="center" w:y="1"/>
      <w:rPr>
        <w:rStyle w:val="13"/>
      </w:rPr>
    </w:pPr>
    <w:r>
      <w:fldChar w:fldCharType="begin"/>
    </w:r>
    <w:r>
      <w:rPr>
        <w:rStyle w:val="13"/>
      </w:rPr>
      <w:instrText xml:space="preserve">PAGE  </w:instrText>
    </w:r>
    <w:r>
      <w:fldChar w:fldCharType="separate"/>
    </w:r>
    <w:r>
      <w:rPr>
        <w:rStyle w:val="13"/>
      </w:rPr>
      <w:t>1</w:t>
    </w:r>
    <w:r>
      <w:fldChar w:fldCharType="end"/>
    </w:r>
  </w:p>
  <w:p w14:paraId="1D53F753">
    <w:pPr>
      <w:pStyle w:val="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24CE72">
    <w:pPr>
      <w:pStyle w:val="5"/>
      <w:framePr w:wrap="around" w:vAnchor="text" w:hAnchor="margin" w:xAlign="center" w:y="1"/>
      <w:rPr>
        <w:rStyle w:val="13"/>
      </w:rPr>
    </w:pPr>
    <w:r>
      <w:fldChar w:fldCharType="begin"/>
    </w:r>
    <w:r>
      <w:rPr>
        <w:rStyle w:val="13"/>
      </w:rPr>
      <w:instrText xml:space="preserve">PAGE  </w:instrText>
    </w:r>
    <w:r>
      <w:fldChar w:fldCharType="separate"/>
    </w:r>
    <w:r>
      <w:rPr>
        <w:rStyle w:val="13"/>
      </w:rPr>
      <w:t>2</w:t>
    </w:r>
    <w:r>
      <w:fldChar w:fldCharType="end"/>
    </w:r>
  </w:p>
  <w:p w14:paraId="4E1FC8FC">
    <w:pPr>
      <w:pStyle w:val="5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20B4DC">
    <w:pPr>
      <w:pStyle w:val="6"/>
      <w:jc w:val="both"/>
      <w:rPr>
        <w:rFonts w:hint="eastAsia" w:ascii="仿宋_GB2312" w:eastAsia="仿宋_GB2312"/>
      </w:rPr>
    </w:pPr>
    <w:r>
      <w:rPr>
        <w:rFonts w:hint="eastAsia" w:ascii="仿宋_GB2312" w:eastAsia="仿宋_GB2312"/>
      </w:rPr>
      <w:pict>
        <v:shape id="_x0000_i1062" o:spt="75" type="#_x0000_t75" style="height:20.25pt;width:59pt;" filled="f" stroked="f" coordsize="21600,21600">
          <v:path/>
          <v:fill on="f" focussize="0,0"/>
          <v:stroke on="f"/>
          <v:imagedata r:id="rId1" o:title="广州华商学院1"/>
          <o:lock v:ext="edit" aspectratio="t"/>
          <w10:wrap type="none"/>
          <w10:anchorlock/>
        </v:shape>
      </w:pict>
    </w:r>
    <w:r>
      <w:rPr>
        <w:rFonts w:hint="eastAsia" w:ascii="仿宋_GB2312" w:eastAsia="仿宋_GB2312"/>
      </w:rPr>
      <w:t>实验报告专用纸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jFmNWEwMDY1NzJlM2I3OGJjYWM4MTdhN2U5NDE1MTQifQ=="/>
  </w:docVars>
  <w:rsids>
    <w:rsidRoot w:val="00172A27"/>
    <w:rsid w:val="00020E62"/>
    <w:rsid w:val="0004494D"/>
    <w:rsid w:val="00047E8C"/>
    <w:rsid w:val="00071AD0"/>
    <w:rsid w:val="000D6DE0"/>
    <w:rsid w:val="0015270D"/>
    <w:rsid w:val="001E5745"/>
    <w:rsid w:val="00245594"/>
    <w:rsid w:val="002A57D8"/>
    <w:rsid w:val="003743DA"/>
    <w:rsid w:val="0065247B"/>
    <w:rsid w:val="0066118B"/>
    <w:rsid w:val="00665EF9"/>
    <w:rsid w:val="009730D4"/>
    <w:rsid w:val="009A6CF3"/>
    <w:rsid w:val="009B1498"/>
    <w:rsid w:val="00A20702"/>
    <w:rsid w:val="00A215B3"/>
    <w:rsid w:val="00A365B8"/>
    <w:rsid w:val="00AF6BAB"/>
    <w:rsid w:val="00C33817"/>
    <w:rsid w:val="00C62EDB"/>
    <w:rsid w:val="00D01A88"/>
    <w:rsid w:val="00D2188F"/>
    <w:rsid w:val="00E40880"/>
    <w:rsid w:val="00EB27F0"/>
    <w:rsid w:val="00F01863"/>
    <w:rsid w:val="00F44DE9"/>
    <w:rsid w:val="00F91520"/>
    <w:rsid w:val="00FC2E9C"/>
    <w:rsid w:val="01396E1E"/>
    <w:rsid w:val="01415CD2"/>
    <w:rsid w:val="019F1077"/>
    <w:rsid w:val="01F01BD2"/>
    <w:rsid w:val="02343E4F"/>
    <w:rsid w:val="023C5239"/>
    <w:rsid w:val="025008C3"/>
    <w:rsid w:val="028440C8"/>
    <w:rsid w:val="02CE0045"/>
    <w:rsid w:val="02DC5CB3"/>
    <w:rsid w:val="032559B3"/>
    <w:rsid w:val="036A1510"/>
    <w:rsid w:val="03960557"/>
    <w:rsid w:val="03B27770"/>
    <w:rsid w:val="03C2134C"/>
    <w:rsid w:val="040C6A6B"/>
    <w:rsid w:val="044A7EB6"/>
    <w:rsid w:val="045F303F"/>
    <w:rsid w:val="04932CE9"/>
    <w:rsid w:val="049A693D"/>
    <w:rsid w:val="04C80BE4"/>
    <w:rsid w:val="04F01EE9"/>
    <w:rsid w:val="04F80D9E"/>
    <w:rsid w:val="05197AC4"/>
    <w:rsid w:val="052B5708"/>
    <w:rsid w:val="053C6CD4"/>
    <w:rsid w:val="05480D41"/>
    <w:rsid w:val="054F3E6E"/>
    <w:rsid w:val="05537D0A"/>
    <w:rsid w:val="05EB7905"/>
    <w:rsid w:val="05F72E03"/>
    <w:rsid w:val="066E30C6"/>
    <w:rsid w:val="06FA704F"/>
    <w:rsid w:val="07021580"/>
    <w:rsid w:val="07035F04"/>
    <w:rsid w:val="07670F0E"/>
    <w:rsid w:val="077E37DC"/>
    <w:rsid w:val="077F1302"/>
    <w:rsid w:val="078A7E55"/>
    <w:rsid w:val="079A5603"/>
    <w:rsid w:val="0818291B"/>
    <w:rsid w:val="084C38DA"/>
    <w:rsid w:val="08A059D4"/>
    <w:rsid w:val="08B60D54"/>
    <w:rsid w:val="08E67F94"/>
    <w:rsid w:val="08E81855"/>
    <w:rsid w:val="090146C5"/>
    <w:rsid w:val="0926237D"/>
    <w:rsid w:val="09886168"/>
    <w:rsid w:val="09A60DC8"/>
    <w:rsid w:val="09EF3036"/>
    <w:rsid w:val="0A053D41"/>
    <w:rsid w:val="0A096DD5"/>
    <w:rsid w:val="0A1E3055"/>
    <w:rsid w:val="0A3E54A5"/>
    <w:rsid w:val="0A700A4D"/>
    <w:rsid w:val="0AAE6186"/>
    <w:rsid w:val="0AC92BFB"/>
    <w:rsid w:val="0AF43676"/>
    <w:rsid w:val="0B1E7690"/>
    <w:rsid w:val="0B8247A8"/>
    <w:rsid w:val="0BAC75A3"/>
    <w:rsid w:val="0BAF665A"/>
    <w:rsid w:val="0BD25EA5"/>
    <w:rsid w:val="0BE1258C"/>
    <w:rsid w:val="0BFC5617"/>
    <w:rsid w:val="0C291362"/>
    <w:rsid w:val="0C3548EE"/>
    <w:rsid w:val="0C372D53"/>
    <w:rsid w:val="0C460641"/>
    <w:rsid w:val="0C664AFA"/>
    <w:rsid w:val="0C8278CB"/>
    <w:rsid w:val="0C86583D"/>
    <w:rsid w:val="0D3004BA"/>
    <w:rsid w:val="0D466B4A"/>
    <w:rsid w:val="0D646FD0"/>
    <w:rsid w:val="0D671DC3"/>
    <w:rsid w:val="0DAD4E1B"/>
    <w:rsid w:val="0DEA1995"/>
    <w:rsid w:val="0E5C239D"/>
    <w:rsid w:val="0E6059EA"/>
    <w:rsid w:val="0E67086D"/>
    <w:rsid w:val="0E9917A3"/>
    <w:rsid w:val="0E9D1D4B"/>
    <w:rsid w:val="0EA855E3"/>
    <w:rsid w:val="0EE52393"/>
    <w:rsid w:val="0EEF5F64"/>
    <w:rsid w:val="0F1B6306"/>
    <w:rsid w:val="0F317386"/>
    <w:rsid w:val="0F3E33E7"/>
    <w:rsid w:val="0F96368D"/>
    <w:rsid w:val="0FE34B24"/>
    <w:rsid w:val="10541284"/>
    <w:rsid w:val="10876F41"/>
    <w:rsid w:val="10D80401"/>
    <w:rsid w:val="10F62635"/>
    <w:rsid w:val="114415F3"/>
    <w:rsid w:val="11B33522"/>
    <w:rsid w:val="11C049F1"/>
    <w:rsid w:val="11C828F1"/>
    <w:rsid w:val="11FA0C81"/>
    <w:rsid w:val="11FC0C39"/>
    <w:rsid w:val="11FF376C"/>
    <w:rsid w:val="12677C09"/>
    <w:rsid w:val="126B676E"/>
    <w:rsid w:val="127F665A"/>
    <w:rsid w:val="12A12A75"/>
    <w:rsid w:val="12AB744F"/>
    <w:rsid w:val="12AF5192"/>
    <w:rsid w:val="12BD6324"/>
    <w:rsid w:val="12C2162F"/>
    <w:rsid w:val="12F03A5A"/>
    <w:rsid w:val="13043660"/>
    <w:rsid w:val="13367661"/>
    <w:rsid w:val="13581385"/>
    <w:rsid w:val="13A16D74"/>
    <w:rsid w:val="13BA3DEE"/>
    <w:rsid w:val="13C93A45"/>
    <w:rsid w:val="14172FEE"/>
    <w:rsid w:val="143A4F2F"/>
    <w:rsid w:val="143B05B9"/>
    <w:rsid w:val="144731A8"/>
    <w:rsid w:val="14AA20B4"/>
    <w:rsid w:val="14D04476"/>
    <w:rsid w:val="14E964B5"/>
    <w:rsid w:val="14F10F44"/>
    <w:rsid w:val="15032CBF"/>
    <w:rsid w:val="15080B89"/>
    <w:rsid w:val="154020D1"/>
    <w:rsid w:val="156C2EC6"/>
    <w:rsid w:val="1585667E"/>
    <w:rsid w:val="15A563D8"/>
    <w:rsid w:val="15D02202"/>
    <w:rsid w:val="165F6D68"/>
    <w:rsid w:val="16E178E4"/>
    <w:rsid w:val="16E65DC8"/>
    <w:rsid w:val="16F45869"/>
    <w:rsid w:val="16FA09A5"/>
    <w:rsid w:val="172B0B5F"/>
    <w:rsid w:val="175613C2"/>
    <w:rsid w:val="17626C76"/>
    <w:rsid w:val="17795D6E"/>
    <w:rsid w:val="17A70B2D"/>
    <w:rsid w:val="17A821AF"/>
    <w:rsid w:val="17AA23CB"/>
    <w:rsid w:val="17C52D61"/>
    <w:rsid w:val="17F67EE0"/>
    <w:rsid w:val="18027B12"/>
    <w:rsid w:val="182A0557"/>
    <w:rsid w:val="18736C61"/>
    <w:rsid w:val="18954E2A"/>
    <w:rsid w:val="18BD7EDC"/>
    <w:rsid w:val="18C4126B"/>
    <w:rsid w:val="18E834F1"/>
    <w:rsid w:val="192065E5"/>
    <w:rsid w:val="196F7B7E"/>
    <w:rsid w:val="19835FF4"/>
    <w:rsid w:val="19856C4C"/>
    <w:rsid w:val="19AA0461"/>
    <w:rsid w:val="19AF5A77"/>
    <w:rsid w:val="19DE635C"/>
    <w:rsid w:val="19FA13E8"/>
    <w:rsid w:val="1A357BB2"/>
    <w:rsid w:val="1A831037"/>
    <w:rsid w:val="1ABF618E"/>
    <w:rsid w:val="1B100169"/>
    <w:rsid w:val="1B2F50C2"/>
    <w:rsid w:val="1B6918D6"/>
    <w:rsid w:val="1BA76F0C"/>
    <w:rsid w:val="1C2D0B81"/>
    <w:rsid w:val="1C4F189B"/>
    <w:rsid w:val="1C8474D8"/>
    <w:rsid w:val="1C907DE2"/>
    <w:rsid w:val="1C9344F7"/>
    <w:rsid w:val="1CBD66FD"/>
    <w:rsid w:val="1D2D5631"/>
    <w:rsid w:val="1DE8015A"/>
    <w:rsid w:val="1DEC729A"/>
    <w:rsid w:val="1E0358E6"/>
    <w:rsid w:val="1E2E78B2"/>
    <w:rsid w:val="1E2F52CD"/>
    <w:rsid w:val="1E3E7124"/>
    <w:rsid w:val="1E631358"/>
    <w:rsid w:val="1E7A507B"/>
    <w:rsid w:val="1ED41ADC"/>
    <w:rsid w:val="1ED765D8"/>
    <w:rsid w:val="1F58616F"/>
    <w:rsid w:val="1F645556"/>
    <w:rsid w:val="1F9E0E74"/>
    <w:rsid w:val="1FA15E62"/>
    <w:rsid w:val="1FA72FB0"/>
    <w:rsid w:val="201C198C"/>
    <w:rsid w:val="203E1903"/>
    <w:rsid w:val="205967D6"/>
    <w:rsid w:val="20880A5C"/>
    <w:rsid w:val="20B05AB9"/>
    <w:rsid w:val="20D10C33"/>
    <w:rsid w:val="20FD531A"/>
    <w:rsid w:val="215F0F70"/>
    <w:rsid w:val="2173382E"/>
    <w:rsid w:val="21CB71C6"/>
    <w:rsid w:val="21D378E6"/>
    <w:rsid w:val="220F17A9"/>
    <w:rsid w:val="223034CD"/>
    <w:rsid w:val="224954BA"/>
    <w:rsid w:val="22873A35"/>
    <w:rsid w:val="228D26CE"/>
    <w:rsid w:val="22926252"/>
    <w:rsid w:val="22A3494D"/>
    <w:rsid w:val="22B22D9C"/>
    <w:rsid w:val="23053277"/>
    <w:rsid w:val="23425BAE"/>
    <w:rsid w:val="23702405"/>
    <w:rsid w:val="2378337E"/>
    <w:rsid w:val="23E32EED"/>
    <w:rsid w:val="2432177F"/>
    <w:rsid w:val="2449211A"/>
    <w:rsid w:val="2452748C"/>
    <w:rsid w:val="24741D97"/>
    <w:rsid w:val="247F128A"/>
    <w:rsid w:val="248800E7"/>
    <w:rsid w:val="251329BA"/>
    <w:rsid w:val="252E0198"/>
    <w:rsid w:val="2535374E"/>
    <w:rsid w:val="254A0D4A"/>
    <w:rsid w:val="25610E40"/>
    <w:rsid w:val="25FA62CC"/>
    <w:rsid w:val="265C0D35"/>
    <w:rsid w:val="26802C75"/>
    <w:rsid w:val="26A22B4F"/>
    <w:rsid w:val="26BE379D"/>
    <w:rsid w:val="270A0791"/>
    <w:rsid w:val="27111B1F"/>
    <w:rsid w:val="271B474C"/>
    <w:rsid w:val="278E0648"/>
    <w:rsid w:val="27D27A32"/>
    <w:rsid w:val="282E04AF"/>
    <w:rsid w:val="284E0B51"/>
    <w:rsid w:val="289E5635"/>
    <w:rsid w:val="28A075FF"/>
    <w:rsid w:val="28BE2AAF"/>
    <w:rsid w:val="28E15604"/>
    <w:rsid w:val="290A4A78"/>
    <w:rsid w:val="294F2DD3"/>
    <w:rsid w:val="29554D5D"/>
    <w:rsid w:val="296E4071"/>
    <w:rsid w:val="29B13146"/>
    <w:rsid w:val="29BA17DA"/>
    <w:rsid w:val="29C54E43"/>
    <w:rsid w:val="29C76E0D"/>
    <w:rsid w:val="2A363856"/>
    <w:rsid w:val="2A3C5105"/>
    <w:rsid w:val="2A693A20"/>
    <w:rsid w:val="2AF61758"/>
    <w:rsid w:val="2AFA0B1C"/>
    <w:rsid w:val="2B0B2D29"/>
    <w:rsid w:val="2B141BDE"/>
    <w:rsid w:val="2B1725AC"/>
    <w:rsid w:val="2B5F1C74"/>
    <w:rsid w:val="2B604E5D"/>
    <w:rsid w:val="2B834EA9"/>
    <w:rsid w:val="2B892F95"/>
    <w:rsid w:val="2BCA4992"/>
    <w:rsid w:val="2BCE4B92"/>
    <w:rsid w:val="2C0D6325"/>
    <w:rsid w:val="2C5D5807"/>
    <w:rsid w:val="2C7F577D"/>
    <w:rsid w:val="2C8763E0"/>
    <w:rsid w:val="2C9805ED"/>
    <w:rsid w:val="2CAF5DF4"/>
    <w:rsid w:val="2CC66F08"/>
    <w:rsid w:val="2D5B1D46"/>
    <w:rsid w:val="2D614E83"/>
    <w:rsid w:val="2D7F0FE1"/>
    <w:rsid w:val="2EC4391B"/>
    <w:rsid w:val="2ED741E5"/>
    <w:rsid w:val="2EEC7C0B"/>
    <w:rsid w:val="2F05640D"/>
    <w:rsid w:val="2F863502"/>
    <w:rsid w:val="2F947791"/>
    <w:rsid w:val="300E12F2"/>
    <w:rsid w:val="30163B57"/>
    <w:rsid w:val="304271ED"/>
    <w:rsid w:val="3072201D"/>
    <w:rsid w:val="30E459D5"/>
    <w:rsid w:val="31046251"/>
    <w:rsid w:val="318D33AD"/>
    <w:rsid w:val="31A76597"/>
    <w:rsid w:val="32002EBC"/>
    <w:rsid w:val="325154C6"/>
    <w:rsid w:val="32696CB3"/>
    <w:rsid w:val="32871F08"/>
    <w:rsid w:val="32AE2D79"/>
    <w:rsid w:val="32D73B65"/>
    <w:rsid w:val="32DF2AD1"/>
    <w:rsid w:val="33242BDA"/>
    <w:rsid w:val="3339564B"/>
    <w:rsid w:val="333F1108"/>
    <w:rsid w:val="33837A42"/>
    <w:rsid w:val="33864CF5"/>
    <w:rsid w:val="33AF2DBA"/>
    <w:rsid w:val="340D366E"/>
    <w:rsid w:val="342D5ABF"/>
    <w:rsid w:val="347A3B83"/>
    <w:rsid w:val="3490277D"/>
    <w:rsid w:val="34AC2E87"/>
    <w:rsid w:val="34FF506E"/>
    <w:rsid w:val="3509393A"/>
    <w:rsid w:val="35096C22"/>
    <w:rsid w:val="350D601C"/>
    <w:rsid w:val="35300459"/>
    <w:rsid w:val="35505F08"/>
    <w:rsid w:val="359F479A"/>
    <w:rsid w:val="35A538F9"/>
    <w:rsid w:val="35B9585C"/>
    <w:rsid w:val="363A6674"/>
    <w:rsid w:val="36515495"/>
    <w:rsid w:val="366F23BE"/>
    <w:rsid w:val="3676199F"/>
    <w:rsid w:val="36937B2E"/>
    <w:rsid w:val="36CC7811"/>
    <w:rsid w:val="36F32FEF"/>
    <w:rsid w:val="373A0C1E"/>
    <w:rsid w:val="37520642"/>
    <w:rsid w:val="376252FA"/>
    <w:rsid w:val="37677539"/>
    <w:rsid w:val="376D0FF4"/>
    <w:rsid w:val="37712166"/>
    <w:rsid w:val="37B75AA4"/>
    <w:rsid w:val="38286CC9"/>
    <w:rsid w:val="384D2BD3"/>
    <w:rsid w:val="38744D4B"/>
    <w:rsid w:val="387B14EE"/>
    <w:rsid w:val="387B504A"/>
    <w:rsid w:val="387E0FDF"/>
    <w:rsid w:val="388163D9"/>
    <w:rsid w:val="38D71447"/>
    <w:rsid w:val="38FB618B"/>
    <w:rsid w:val="391D7A4D"/>
    <w:rsid w:val="39565AB7"/>
    <w:rsid w:val="39A14595"/>
    <w:rsid w:val="39A1549D"/>
    <w:rsid w:val="39A60AF6"/>
    <w:rsid w:val="39BF0880"/>
    <w:rsid w:val="39E210F9"/>
    <w:rsid w:val="3A127C30"/>
    <w:rsid w:val="3A2B6F44"/>
    <w:rsid w:val="3A607FE0"/>
    <w:rsid w:val="3AC220F7"/>
    <w:rsid w:val="3B1D688D"/>
    <w:rsid w:val="3B426E88"/>
    <w:rsid w:val="3B6C396A"/>
    <w:rsid w:val="3B7E0A93"/>
    <w:rsid w:val="3BC81F3C"/>
    <w:rsid w:val="3BD21844"/>
    <w:rsid w:val="3BED2703"/>
    <w:rsid w:val="3BFA097C"/>
    <w:rsid w:val="3C066F76"/>
    <w:rsid w:val="3C27615F"/>
    <w:rsid w:val="3C326368"/>
    <w:rsid w:val="3C3420E0"/>
    <w:rsid w:val="3C3A521C"/>
    <w:rsid w:val="3C420E3F"/>
    <w:rsid w:val="3C97441D"/>
    <w:rsid w:val="3CBD6DE7"/>
    <w:rsid w:val="3CCD4062"/>
    <w:rsid w:val="3CDB5E43"/>
    <w:rsid w:val="3CEB6517"/>
    <w:rsid w:val="3D8D158D"/>
    <w:rsid w:val="3D9A2417"/>
    <w:rsid w:val="3DA43295"/>
    <w:rsid w:val="3DA874ED"/>
    <w:rsid w:val="3DDA0A65"/>
    <w:rsid w:val="3DF00289"/>
    <w:rsid w:val="3E216046"/>
    <w:rsid w:val="3E4660FB"/>
    <w:rsid w:val="3E553A3C"/>
    <w:rsid w:val="3EDE6333"/>
    <w:rsid w:val="3EE871B2"/>
    <w:rsid w:val="3F2A5A1C"/>
    <w:rsid w:val="3F3B5533"/>
    <w:rsid w:val="3F6A5E19"/>
    <w:rsid w:val="3F726554"/>
    <w:rsid w:val="3FC75019"/>
    <w:rsid w:val="3FCB1F18"/>
    <w:rsid w:val="3FF51B86"/>
    <w:rsid w:val="3FF54D36"/>
    <w:rsid w:val="404E573A"/>
    <w:rsid w:val="408A49C4"/>
    <w:rsid w:val="40AF61D9"/>
    <w:rsid w:val="40FC7AE7"/>
    <w:rsid w:val="414F72BB"/>
    <w:rsid w:val="41562AF9"/>
    <w:rsid w:val="41594397"/>
    <w:rsid w:val="416E4A84"/>
    <w:rsid w:val="41BD0482"/>
    <w:rsid w:val="41C94B7F"/>
    <w:rsid w:val="41ED0FD7"/>
    <w:rsid w:val="41F30A12"/>
    <w:rsid w:val="41FD11C6"/>
    <w:rsid w:val="420946BA"/>
    <w:rsid w:val="42253E2C"/>
    <w:rsid w:val="42301E14"/>
    <w:rsid w:val="423751F4"/>
    <w:rsid w:val="4258464E"/>
    <w:rsid w:val="4276692B"/>
    <w:rsid w:val="42CB6BCE"/>
    <w:rsid w:val="42E27A71"/>
    <w:rsid w:val="435E7A42"/>
    <w:rsid w:val="438576C5"/>
    <w:rsid w:val="43AD084F"/>
    <w:rsid w:val="44580936"/>
    <w:rsid w:val="445F3A72"/>
    <w:rsid w:val="449E6201"/>
    <w:rsid w:val="450B4281"/>
    <w:rsid w:val="4516305C"/>
    <w:rsid w:val="451A208F"/>
    <w:rsid w:val="452847AC"/>
    <w:rsid w:val="456168C0"/>
    <w:rsid w:val="456D0411"/>
    <w:rsid w:val="456D21BF"/>
    <w:rsid w:val="458701CD"/>
    <w:rsid w:val="45B36075"/>
    <w:rsid w:val="45BE2A1A"/>
    <w:rsid w:val="45C15229"/>
    <w:rsid w:val="45CA7056"/>
    <w:rsid w:val="45D33185"/>
    <w:rsid w:val="461B1C1B"/>
    <w:rsid w:val="463D7DE3"/>
    <w:rsid w:val="4645313C"/>
    <w:rsid w:val="46623CEE"/>
    <w:rsid w:val="46674E60"/>
    <w:rsid w:val="466C2476"/>
    <w:rsid w:val="46A16022"/>
    <w:rsid w:val="46A165C4"/>
    <w:rsid w:val="46C329DE"/>
    <w:rsid w:val="46C6427C"/>
    <w:rsid w:val="46D443E5"/>
    <w:rsid w:val="46F60841"/>
    <w:rsid w:val="470362D1"/>
    <w:rsid w:val="4716722E"/>
    <w:rsid w:val="47460F19"/>
    <w:rsid w:val="47570A10"/>
    <w:rsid w:val="47615D53"/>
    <w:rsid w:val="479E0D55"/>
    <w:rsid w:val="47DE1152"/>
    <w:rsid w:val="47EC7D13"/>
    <w:rsid w:val="48457423"/>
    <w:rsid w:val="48831CF9"/>
    <w:rsid w:val="489E012A"/>
    <w:rsid w:val="489F6B33"/>
    <w:rsid w:val="48A318F4"/>
    <w:rsid w:val="48A91760"/>
    <w:rsid w:val="48DD765B"/>
    <w:rsid w:val="48F350D1"/>
    <w:rsid w:val="4914486F"/>
    <w:rsid w:val="4917527A"/>
    <w:rsid w:val="4937102A"/>
    <w:rsid w:val="493C0826"/>
    <w:rsid w:val="49687FBD"/>
    <w:rsid w:val="49695393"/>
    <w:rsid w:val="49AF356E"/>
    <w:rsid w:val="49B02FC2"/>
    <w:rsid w:val="49B303BC"/>
    <w:rsid w:val="49D2118A"/>
    <w:rsid w:val="49D404BD"/>
    <w:rsid w:val="49F56182"/>
    <w:rsid w:val="49FB2E52"/>
    <w:rsid w:val="4A282A91"/>
    <w:rsid w:val="4A3D2AA8"/>
    <w:rsid w:val="4A631DE2"/>
    <w:rsid w:val="4A965D14"/>
    <w:rsid w:val="4A971B89"/>
    <w:rsid w:val="4AA743C5"/>
    <w:rsid w:val="4AEE3DA2"/>
    <w:rsid w:val="4B15132F"/>
    <w:rsid w:val="4B1530DD"/>
    <w:rsid w:val="4B390BF7"/>
    <w:rsid w:val="4B49547C"/>
    <w:rsid w:val="4B4E5074"/>
    <w:rsid w:val="4B597DD3"/>
    <w:rsid w:val="4B5F6A4E"/>
    <w:rsid w:val="4B7F70FF"/>
    <w:rsid w:val="4B9B725E"/>
    <w:rsid w:val="4B9E7576"/>
    <w:rsid w:val="4BAE52DF"/>
    <w:rsid w:val="4BBA0128"/>
    <w:rsid w:val="4BDB2578"/>
    <w:rsid w:val="4BE47BC4"/>
    <w:rsid w:val="4C077BD7"/>
    <w:rsid w:val="4C0A4C0B"/>
    <w:rsid w:val="4C172E84"/>
    <w:rsid w:val="4C286E40"/>
    <w:rsid w:val="4C3503D3"/>
    <w:rsid w:val="4C492FB3"/>
    <w:rsid w:val="4C856040"/>
    <w:rsid w:val="4CBB5F06"/>
    <w:rsid w:val="4D072EF9"/>
    <w:rsid w:val="4D096C71"/>
    <w:rsid w:val="4D243875"/>
    <w:rsid w:val="4D4B7289"/>
    <w:rsid w:val="4D6D203C"/>
    <w:rsid w:val="4D7A31B0"/>
    <w:rsid w:val="4DA621D8"/>
    <w:rsid w:val="4DA84E5D"/>
    <w:rsid w:val="4DCE1C69"/>
    <w:rsid w:val="4DD977ED"/>
    <w:rsid w:val="4DFF1E22"/>
    <w:rsid w:val="4EB66985"/>
    <w:rsid w:val="4EFF7563"/>
    <w:rsid w:val="4F3E697A"/>
    <w:rsid w:val="4F4C72E9"/>
    <w:rsid w:val="4FF21C3E"/>
    <w:rsid w:val="500D0826"/>
    <w:rsid w:val="500D6A78"/>
    <w:rsid w:val="50265D8C"/>
    <w:rsid w:val="50447FC0"/>
    <w:rsid w:val="504E573B"/>
    <w:rsid w:val="505C7084"/>
    <w:rsid w:val="506643DA"/>
    <w:rsid w:val="50853971"/>
    <w:rsid w:val="50B27620"/>
    <w:rsid w:val="50EA6C03"/>
    <w:rsid w:val="50FD59A5"/>
    <w:rsid w:val="510E1E6E"/>
    <w:rsid w:val="5119144D"/>
    <w:rsid w:val="514A5E2E"/>
    <w:rsid w:val="51597A9B"/>
    <w:rsid w:val="51703703"/>
    <w:rsid w:val="518F170F"/>
    <w:rsid w:val="51956D25"/>
    <w:rsid w:val="51A72EFC"/>
    <w:rsid w:val="51B20534"/>
    <w:rsid w:val="51B66C9C"/>
    <w:rsid w:val="51BB2519"/>
    <w:rsid w:val="51F36142"/>
    <w:rsid w:val="52106454"/>
    <w:rsid w:val="521265C8"/>
    <w:rsid w:val="52140592"/>
    <w:rsid w:val="521D148B"/>
    <w:rsid w:val="523A344B"/>
    <w:rsid w:val="525E7A5F"/>
    <w:rsid w:val="52902E2C"/>
    <w:rsid w:val="52952D55"/>
    <w:rsid w:val="52A91116"/>
    <w:rsid w:val="52B07B8F"/>
    <w:rsid w:val="52C04276"/>
    <w:rsid w:val="52D3097C"/>
    <w:rsid w:val="534C5B09"/>
    <w:rsid w:val="53AE40CE"/>
    <w:rsid w:val="53B97272"/>
    <w:rsid w:val="53E77541"/>
    <w:rsid w:val="54332825"/>
    <w:rsid w:val="547C41CC"/>
    <w:rsid w:val="548412D3"/>
    <w:rsid w:val="54C31DFB"/>
    <w:rsid w:val="55084523"/>
    <w:rsid w:val="552A1E7A"/>
    <w:rsid w:val="554A6079"/>
    <w:rsid w:val="556779A5"/>
    <w:rsid w:val="55717AA9"/>
    <w:rsid w:val="558F1A10"/>
    <w:rsid w:val="55C978F4"/>
    <w:rsid w:val="55FD133D"/>
    <w:rsid w:val="56130B60"/>
    <w:rsid w:val="56257DC2"/>
    <w:rsid w:val="56293E8C"/>
    <w:rsid w:val="565F3938"/>
    <w:rsid w:val="56876E58"/>
    <w:rsid w:val="56892BD1"/>
    <w:rsid w:val="5697353F"/>
    <w:rsid w:val="56A8574D"/>
    <w:rsid w:val="56BE6D1E"/>
    <w:rsid w:val="56F37C5C"/>
    <w:rsid w:val="57034145"/>
    <w:rsid w:val="573568B4"/>
    <w:rsid w:val="579D2DD8"/>
    <w:rsid w:val="57C7411A"/>
    <w:rsid w:val="57CF6D09"/>
    <w:rsid w:val="58582D4F"/>
    <w:rsid w:val="58CA2C20"/>
    <w:rsid w:val="58E33C53"/>
    <w:rsid w:val="593360D8"/>
    <w:rsid w:val="59B63CDD"/>
    <w:rsid w:val="5A0C3E4D"/>
    <w:rsid w:val="5A0C5FF2"/>
    <w:rsid w:val="5A332E58"/>
    <w:rsid w:val="5A3D61AC"/>
    <w:rsid w:val="5A696FA1"/>
    <w:rsid w:val="5A8B6569"/>
    <w:rsid w:val="5AB3021C"/>
    <w:rsid w:val="5AB4563F"/>
    <w:rsid w:val="5AB87F28"/>
    <w:rsid w:val="5ACE5056"/>
    <w:rsid w:val="5AD20FEA"/>
    <w:rsid w:val="5AD3266C"/>
    <w:rsid w:val="5B2630E4"/>
    <w:rsid w:val="5B413A9D"/>
    <w:rsid w:val="5B7F45A2"/>
    <w:rsid w:val="5B94004E"/>
    <w:rsid w:val="5B995664"/>
    <w:rsid w:val="5BA65BDB"/>
    <w:rsid w:val="5BB95D06"/>
    <w:rsid w:val="5BD55073"/>
    <w:rsid w:val="5BE66CE8"/>
    <w:rsid w:val="5BF62AB6"/>
    <w:rsid w:val="5C0138F0"/>
    <w:rsid w:val="5C1A0C76"/>
    <w:rsid w:val="5C390BF5"/>
    <w:rsid w:val="5C54662E"/>
    <w:rsid w:val="5CB52971"/>
    <w:rsid w:val="5CDC1CAC"/>
    <w:rsid w:val="5CE32C42"/>
    <w:rsid w:val="5CEE5E83"/>
    <w:rsid w:val="5D35760E"/>
    <w:rsid w:val="5D4D6706"/>
    <w:rsid w:val="5D4E06D0"/>
    <w:rsid w:val="5D972077"/>
    <w:rsid w:val="5DB22A0D"/>
    <w:rsid w:val="5DDB1F64"/>
    <w:rsid w:val="5DE3706A"/>
    <w:rsid w:val="5E282CCF"/>
    <w:rsid w:val="5E850472"/>
    <w:rsid w:val="5EDD61AF"/>
    <w:rsid w:val="5EE94B54"/>
    <w:rsid w:val="5F3833E6"/>
    <w:rsid w:val="5F3B6A32"/>
    <w:rsid w:val="5F5C0E82"/>
    <w:rsid w:val="5FD90998"/>
    <w:rsid w:val="60007990"/>
    <w:rsid w:val="601A2B45"/>
    <w:rsid w:val="601C0778"/>
    <w:rsid w:val="60275934"/>
    <w:rsid w:val="6042276E"/>
    <w:rsid w:val="60687CFB"/>
    <w:rsid w:val="60790F77"/>
    <w:rsid w:val="60D1039E"/>
    <w:rsid w:val="60F95EBE"/>
    <w:rsid w:val="610571FA"/>
    <w:rsid w:val="610B64A6"/>
    <w:rsid w:val="611B6B1B"/>
    <w:rsid w:val="613B0C96"/>
    <w:rsid w:val="614918DA"/>
    <w:rsid w:val="61925884"/>
    <w:rsid w:val="621058A7"/>
    <w:rsid w:val="62157A0E"/>
    <w:rsid w:val="623941D1"/>
    <w:rsid w:val="62797F9D"/>
    <w:rsid w:val="628F5A13"/>
    <w:rsid w:val="629578F8"/>
    <w:rsid w:val="629B7F14"/>
    <w:rsid w:val="62AF1374"/>
    <w:rsid w:val="62CE02E9"/>
    <w:rsid w:val="62DB2AED"/>
    <w:rsid w:val="62DF7B39"/>
    <w:rsid w:val="62EC767E"/>
    <w:rsid w:val="62F72472"/>
    <w:rsid w:val="634E38B9"/>
    <w:rsid w:val="63776102"/>
    <w:rsid w:val="638C79AB"/>
    <w:rsid w:val="63AB5F65"/>
    <w:rsid w:val="63AC0ABA"/>
    <w:rsid w:val="64065861"/>
    <w:rsid w:val="643B7C00"/>
    <w:rsid w:val="644669DC"/>
    <w:rsid w:val="646627A3"/>
    <w:rsid w:val="646802C9"/>
    <w:rsid w:val="64C00105"/>
    <w:rsid w:val="64CE6B12"/>
    <w:rsid w:val="64D35D0E"/>
    <w:rsid w:val="64DE67DD"/>
    <w:rsid w:val="650A312E"/>
    <w:rsid w:val="654C4DC2"/>
    <w:rsid w:val="654F5386"/>
    <w:rsid w:val="65674A25"/>
    <w:rsid w:val="65A17F37"/>
    <w:rsid w:val="65BB098D"/>
    <w:rsid w:val="65BB267B"/>
    <w:rsid w:val="660B3602"/>
    <w:rsid w:val="662332A7"/>
    <w:rsid w:val="663B6ADC"/>
    <w:rsid w:val="665E3732"/>
    <w:rsid w:val="66A43A07"/>
    <w:rsid w:val="66DE0D17"/>
    <w:rsid w:val="6759214B"/>
    <w:rsid w:val="67650AF0"/>
    <w:rsid w:val="67F24A7A"/>
    <w:rsid w:val="68021F2D"/>
    <w:rsid w:val="682131FE"/>
    <w:rsid w:val="6832115E"/>
    <w:rsid w:val="688E56BC"/>
    <w:rsid w:val="68925915"/>
    <w:rsid w:val="689751C0"/>
    <w:rsid w:val="68AD602C"/>
    <w:rsid w:val="68F32D91"/>
    <w:rsid w:val="69335C12"/>
    <w:rsid w:val="697F233D"/>
    <w:rsid w:val="698E6314"/>
    <w:rsid w:val="69E657F6"/>
    <w:rsid w:val="69E72135"/>
    <w:rsid w:val="69EE1271"/>
    <w:rsid w:val="69FC1BE0"/>
    <w:rsid w:val="6A0154E3"/>
    <w:rsid w:val="6A3550F2"/>
    <w:rsid w:val="6A645C5C"/>
    <w:rsid w:val="6A6600BF"/>
    <w:rsid w:val="6A952428"/>
    <w:rsid w:val="6AF44665"/>
    <w:rsid w:val="6BB9765C"/>
    <w:rsid w:val="6BCA7EFC"/>
    <w:rsid w:val="6BEC7A32"/>
    <w:rsid w:val="6BFF1513"/>
    <w:rsid w:val="6C1825D5"/>
    <w:rsid w:val="6C83297D"/>
    <w:rsid w:val="6C9B1E78"/>
    <w:rsid w:val="6C9F7291"/>
    <w:rsid w:val="6CAC4088"/>
    <w:rsid w:val="6CB23185"/>
    <w:rsid w:val="6CDE381E"/>
    <w:rsid w:val="6D140FEE"/>
    <w:rsid w:val="6D18512F"/>
    <w:rsid w:val="6D403945"/>
    <w:rsid w:val="6D480C85"/>
    <w:rsid w:val="6D8617C0"/>
    <w:rsid w:val="6D9640F9"/>
    <w:rsid w:val="6DC24EEE"/>
    <w:rsid w:val="6DC61BFF"/>
    <w:rsid w:val="6DE53E47"/>
    <w:rsid w:val="6E192634"/>
    <w:rsid w:val="6E4408DD"/>
    <w:rsid w:val="6E751F61"/>
    <w:rsid w:val="6EED1AF7"/>
    <w:rsid w:val="6F0014BC"/>
    <w:rsid w:val="6F012D0D"/>
    <w:rsid w:val="6F2968A7"/>
    <w:rsid w:val="6F321C00"/>
    <w:rsid w:val="6F531CFA"/>
    <w:rsid w:val="6F6A7621"/>
    <w:rsid w:val="6FF45107"/>
    <w:rsid w:val="702D49ED"/>
    <w:rsid w:val="703A5210"/>
    <w:rsid w:val="70945A88"/>
    <w:rsid w:val="70A24AC9"/>
    <w:rsid w:val="70BC3E77"/>
    <w:rsid w:val="70BE7956"/>
    <w:rsid w:val="70C20D61"/>
    <w:rsid w:val="70DF6735"/>
    <w:rsid w:val="70EB650A"/>
    <w:rsid w:val="71177897"/>
    <w:rsid w:val="713668F1"/>
    <w:rsid w:val="713C4FB8"/>
    <w:rsid w:val="71402523"/>
    <w:rsid w:val="714D4ACF"/>
    <w:rsid w:val="71BB219B"/>
    <w:rsid w:val="723D0FE7"/>
    <w:rsid w:val="726D63A9"/>
    <w:rsid w:val="72712A3F"/>
    <w:rsid w:val="727E1F3E"/>
    <w:rsid w:val="72BF32CC"/>
    <w:rsid w:val="72D11FC9"/>
    <w:rsid w:val="730A4396"/>
    <w:rsid w:val="731C29AB"/>
    <w:rsid w:val="733E6D25"/>
    <w:rsid w:val="7349035A"/>
    <w:rsid w:val="73692868"/>
    <w:rsid w:val="736A2BBC"/>
    <w:rsid w:val="73F27BAF"/>
    <w:rsid w:val="74257F85"/>
    <w:rsid w:val="74E10139"/>
    <w:rsid w:val="752C5EDB"/>
    <w:rsid w:val="7544268D"/>
    <w:rsid w:val="75B84E7E"/>
    <w:rsid w:val="75C34119"/>
    <w:rsid w:val="75FD3677"/>
    <w:rsid w:val="76592168"/>
    <w:rsid w:val="76D0242A"/>
    <w:rsid w:val="772F093E"/>
    <w:rsid w:val="7771703D"/>
    <w:rsid w:val="777639BC"/>
    <w:rsid w:val="779A6594"/>
    <w:rsid w:val="77A45665"/>
    <w:rsid w:val="77AA4702"/>
    <w:rsid w:val="77BF7D1B"/>
    <w:rsid w:val="77C9484B"/>
    <w:rsid w:val="77EA751B"/>
    <w:rsid w:val="78B97763"/>
    <w:rsid w:val="790F4D60"/>
    <w:rsid w:val="79227BA4"/>
    <w:rsid w:val="79267AF5"/>
    <w:rsid w:val="795E25FE"/>
    <w:rsid w:val="796C5D0E"/>
    <w:rsid w:val="7984574E"/>
    <w:rsid w:val="798D338A"/>
    <w:rsid w:val="79EE5094"/>
    <w:rsid w:val="79FA5A10"/>
    <w:rsid w:val="7A0917AF"/>
    <w:rsid w:val="7A2E4E50"/>
    <w:rsid w:val="7A4F18B8"/>
    <w:rsid w:val="7A557481"/>
    <w:rsid w:val="7A825DB0"/>
    <w:rsid w:val="7AB45BBF"/>
    <w:rsid w:val="7ACE3A64"/>
    <w:rsid w:val="7AF53DF2"/>
    <w:rsid w:val="7B203254"/>
    <w:rsid w:val="7B2822EA"/>
    <w:rsid w:val="7B42766E"/>
    <w:rsid w:val="7B551150"/>
    <w:rsid w:val="7B615D46"/>
    <w:rsid w:val="7B755AFC"/>
    <w:rsid w:val="7B7B048A"/>
    <w:rsid w:val="7B8C7283"/>
    <w:rsid w:val="7BE61DA8"/>
    <w:rsid w:val="7C0E376A"/>
    <w:rsid w:val="7C2F7101"/>
    <w:rsid w:val="7C312688"/>
    <w:rsid w:val="7C4A67DB"/>
    <w:rsid w:val="7C605FFE"/>
    <w:rsid w:val="7CD460A4"/>
    <w:rsid w:val="7D00333D"/>
    <w:rsid w:val="7D3A47AA"/>
    <w:rsid w:val="7D564FB1"/>
    <w:rsid w:val="7DB56486"/>
    <w:rsid w:val="7E3B0025"/>
    <w:rsid w:val="7E6911E4"/>
    <w:rsid w:val="7E7933A7"/>
    <w:rsid w:val="7E851D4C"/>
    <w:rsid w:val="7EB02B41"/>
    <w:rsid w:val="7EC65EC0"/>
    <w:rsid w:val="7ED54355"/>
    <w:rsid w:val="7EE06F82"/>
    <w:rsid w:val="7EF40C80"/>
    <w:rsid w:val="7F0A4550"/>
    <w:rsid w:val="7F280929"/>
    <w:rsid w:val="7F4E65E2"/>
    <w:rsid w:val="7F596D35"/>
    <w:rsid w:val="7F736340"/>
    <w:rsid w:val="7F8518D8"/>
    <w:rsid w:val="7FA77AA0"/>
    <w:rsid w:val="7FD12D6F"/>
    <w:rsid w:val="7FEC6AD2"/>
    <w:rsid w:val="7FFC04E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spacing w:before="100" w:beforeAutospacing="1" w:after="10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unhideWhenUsed/>
    <w:qFormat/>
    <w:uiPriority w:val="0"/>
    <w:pPr>
      <w:spacing w:before="100" w:beforeAutospacing="1" w:after="10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1">
    <w:name w:val="Default Paragraph Font"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HTML Preformatted"/>
    <w:basedOn w:val="1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8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10">
    <w:name w:val="Table Grid"/>
    <w:basedOn w:val="9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page number"/>
    <w:qFormat/>
    <w:uiPriority w:val="0"/>
  </w:style>
  <w:style w:type="character" w:styleId="14">
    <w:name w:val="Hyperlink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9" Type="http://schemas.openxmlformats.org/officeDocument/2006/relationships/fontTable" Target="fontTable.xml"/><Relationship Id="rId28" Type="http://schemas.openxmlformats.org/officeDocument/2006/relationships/customXml" Target="../customXml/item1.xml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WWW.YlmF.CoM</Company>
  <Pages>42</Pages>
  <Words>4652</Words>
  <Characters>10851</Characters>
  <Lines>12</Lines>
  <Paragraphs>3</Paragraphs>
  <TotalTime>15</TotalTime>
  <ScaleCrop>false</ScaleCrop>
  <LinksUpToDate>false</LinksUpToDate>
  <CharactersWithSpaces>12117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2021-09-13T08:43:00Z</dcterms:created>
  <dc:creator>雨林木风</dc:creator>
  <cp:lastModifiedBy>企业用户_1236459112</cp:lastModifiedBy>
  <cp:lastPrinted>2012-11-21T07:44:00Z</cp:lastPrinted>
  <dcterms:modified xsi:type="dcterms:W3CDTF">2026-10-27T11:17:59Z</dcterms:modified>
  <dc:title>广东商学院华商学院实验报告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2B9EFEC88D854B8D81B8C19470480114_13</vt:lpwstr>
  </property>
  <property fmtid="{D5CDD505-2E9C-101B-9397-08002B2CF9AE}" pid="4" name="KSOTemplateDocerSaveRecord">
    <vt:lpwstr>eyJoZGlkIjoiZWUyODE5ZTFiZmVmMjIzNTE4MDExNzdhZGY0ZDc1MjEiLCJ1c2VySWQiOiIxNjM3MTg3MjEwIn0=</vt:lpwstr>
  </property>
</Properties>
</file>