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30E41BE7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6DF2B8E3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№ 27/03-01-УОП-2026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Pr="00906087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 </w:t>
      </w:r>
    </w:p>
    <w:p w14:paraId="3A5A0EC7" w14:textId="1A9291B6" w:rsidR="004D4D37" w:rsidRPr="00906087" w:rsidRDefault="000749AF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49AF">
        <w:rPr>
          <w:rFonts w:ascii="Times New Roman" w:hAnsi="Times New Roman" w:cs="Times New Roman"/>
          <w:sz w:val="24"/>
          <w:szCs w:val="24"/>
          <w:lang w:eastAsia="ru-RU"/>
        </w:rPr>
        <w:t>Товарищество с ограниченной ответственностью «Batys Zholdari», именуемое(ый) в дальнейшем «Исполнитель», в лице Руководителя Қабылқай Дархан Бекетұлы</w:t>
      </w:r>
      <w:r w:rsidR="004D4D37" w:rsidRPr="00AF2DB9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3B7E6631" w14:textId="2435D166" w:rsidR="00FF2C13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 xml:space="preserve">Стоимость услуг составляет </w:t>
      </w:r>
      <w:r w:rsidR="00453BB9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2</w:t>
      </w:r>
      <w:r w:rsidR="00453BB9">
        <w:rPr>
          <w:rFonts w:ascii="Times New Roman" w:hAnsi="Times New Roman" w:cs="Times New Roman"/>
          <w:sz w:val="24"/>
          <w:szCs w:val="24"/>
        </w:rPr>
        <w:t>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двенадцать</w:t>
      </w:r>
      <w:r w:rsidR="00453BB9">
        <w:rPr>
          <w:rFonts w:ascii="Times New Roman" w:hAnsi="Times New Roman" w:cs="Times New Roman"/>
          <w:sz w:val="24"/>
          <w:szCs w:val="24"/>
        </w:rPr>
        <w:t xml:space="preserve">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тенге </w:t>
      </w:r>
      <w:r w:rsidR="00453BB9">
        <w:rPr>
          <w:rFonts w:ascii="Times New Roman" w:hAnsi="Times New Roman" w:cs="Times New Roman"/>
          <w:sz w:val="24"/>
          <w:szCs w:val="24"/>
        </w:rPr>
        <w:t>00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906087">
        <w:rPr>
          <w:rFonts w:ascii="Times New Roman" w:hAnsi="Times New Roman" w:cs="Times New Roman"/>
          <w:sz w:val="24"/>
          <w:szCs w:val="24"/>
        </w:rPr>
        <w:t xml:space="preserve">за один рейс, включая НДС 16% сумма НДС – </w:t>
      </w:r>
      <w:r w:rsidR="001B3CC0" w:rsidRPr="00906087">
        <w:rPr>
          <w:rFonts w:ascii="Times New Roman" w:hAnsi="Times New Roman" w:cs="Times New Roman"/>
          <w:sz w:val="24"/>
          <w:szCs w:val="24"/>
        </w:rPr>
        <w:t>1</w:t>
      </w:r>
      <w:r w:rsidR="004B5F5E">
        <w:rPr>
          <w:rFonts w:ascii="Times New Roman" w:hAnsi="Times New Roman" w:cs="Times New Roman"/>
          <w:sz w:val="24"/>
          <w:szCs w:val="24"/>
        </w:rPr>
        <w:t> </w:t>
      </w:r>
      <w:r w:rsidR="00D049B8">
        <w:rPr>
          <w:rFonts w:ascii="Times New Roman" w:hAnsi="Times New Roman" w:cs="Times New Roman"/>
          <w:sz w:val="24"/>
          <w:szCs w:val="24"/>
        </w:rPr>
        <w:t>655</w:t>
      </w:r>
      <w:r w:rsidR="004B5F5E">
        <w:rPr>
          <w:rFonts w:ascii="Times New Roman" w:hAnsi="Times New Roman" w:cs="Times New Roman"/>
          <w:sz w:val="24"/>
          <w:szCs w:val="24"/>
        </w:rPr>
        <w:t>,</w:t>
      </w:r>
      <w:r w:rsidR="00D049B8"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о</w:t>
      </w:r>
      <w:r w:rsidR="00D049B8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4B5F5E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5D986C11" w14:textId="0486C4AE" w:rsidR="001570F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>3.1.2.  В случае заправки ГСМ автотранспорта от заказчика, сумма за один литр ГСМ составляет 32</w:t>
      </w:r>
      <w:r w:rsidR="005A2203">
        <w:rPr>
          <w:rFonts w:ascii="Times New Roman" w:hAnsi="Times New Roman" w:cs="Times New Roman"/>
          <w:sz w:val="24"/>
          <w:szCs w:val="24"/>
        </w:rPr>
        <w:t>8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 тенге с учетом НДС</w:t>
      </w:r>
      <w:r w:rsidR="005A2203">
        <w:rPr>
          <w:rFonts w:ascii="Times New Roman" w:hAnsi="Times New Roman" w:cs="Times New Roman"/>
          <w:sz w:val="24"/>
          <w:szCs w:val="24"/>
        </w:rPr>
        <w:t>.</w:t>
      </w:r>
    </w:p>
    <w:p w14:paraId="15A63567" w14:textId="1D797AA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июня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7165552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F2C13" w:rsidRPr="00906087">
        <w:rPr>
          <w:rFonts w:ascii="Times New Roman" w:hAnsi="Times New Roman" w:cs="Times New Roman"/>
          <w:sz w:val="24"/>
          <w:szCs w:val="24"/>
        </w:rPr>
        <w:t>Исключить с договора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73657" w14:textId="43546BC8" w:rsidR="001570F7" w:rsidRPr="0090608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>Пункт 3.1.1. Стоимость услуг составляет 24 824 (двадцать четыре тысячи восемьсот двадцать четыре) тенге за один рейс (стоимость услуги действует с 15 апреля 2026 года и на время до полного подсыхание грунта дороги), включая НДС 16% (сумма НДС – 3 971 (три тысячи девятьсот семьдесят один) тенге 84 тиын).</w:t>
      </w:r>
    </w:p>
    <w:p w14:paraId="0FBDE5BD" w14:textId="2A83AA86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73094672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№ 27/03-01-УОП-2026 от «27» марта 2026 года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4BFF183" w:rsidR="00FF2C13" w:rsidRPr="00862CF5" w:rsidRDefault="00906087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1691D5A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6A7682" w:rsidRPr="00C47188">
        <w:rPr>
          <w:rFonts w:ascii="Times New Roman" w:hAnsi="Times New Roman" w:cs="Times New Roman"/>
          <w:sz w:val="24"/>
          <w:szCs w:val="24"/>
        </w:rPr>
        <w:t>6.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Arlan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ул. Казангапа,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70F1AF52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ТОО «Batys Zholdari»</w:t>
            </w:r>
          </w:p>
          <w:p w14:paraId="02DFC5FE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Республика Казахстан, Актюбинская область,</w:t>
            </w:r>
          </w:p>
          <w:p w14:paraId="5DBB55A6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г. Актобе, пр-т Санкибай Батыра 3Б</w:t>
            </w:r>
          </w:p>
          <w:p w14:paraId="76D199DF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БИН 260140016517</w:t>
            </w:r>
          </w:p>
          <w:p w14:paraId="6208E550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ИИК KZ29914042203KZ003С6</w:t>
            </w:r>
          </w:p>
          <w:p w14:paraId="0A521E15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В АО "Bereke Bank"</w:t>
            </w:r>
          </w:p>
          <w:p w14:paraId="0B58D450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BRKEKZKA</w:t>
            </w:r>
          </w:p>
          <w:p w14:paraId="69D5BBE1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7959721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50D3B882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655A462A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Руководитель</w:t>
            </w:r>
          </w:p>
          <w:p w14:paraId="5342AB86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3FBB0D98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060558DD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 xml:space="preserve">  _____________________/ Қабылқай Д.Б.</w:t>
            </w:r>
          </w:p>
          <w:p w14:paraId="1F823690" w14:textId="162EC531" w:rsidR="00FF2C13" w:rsidRPr="00906087" w:rsidRDefault="00A739AF" w:rsidP="00A739AF">
            <w:pPr>
              <w:pStyle w:val="a3"/>
              <w:rPr>
                <w:rFonts w:ascii="Times New Roman" w:hAnsi="Times New Roman" w:cs="Times New Roman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749AF"/>
    <w:rsid w:val="000D7BC5"/>
    <w:rsid w:val="001570F7"/>
    <w:rsid w:val="00170212"/>
    <w:rsid w:val="001B3CC0"/>
    <w:rsid w:val="002210AC"/>
    <w:rsid w:val="0022568D"/>
    <w:rsid w:val="00254075"/>
    <w:rsid w:val="0026312C"/>
    <w:rsid w:val="002769ED"/>
    <w:rsid w:val="00285AEE"/>
    <w:rsid w:val="00297653"/>
    <w:rsid w:val="00402803"/>
    <w:rsid w:val="00453BB9"/>
    <w:rsid w:val="00476E3B"/>
    <w:rsid w:val="00493DFB"/>
    <w:rsid w:val="004B5F5E"/>
    <w:rsid w:val="004C4B9D"/>
    <w:rsid w:val="004D4D37"/>
    <w:rsid w:val="005A2203"/>
    <w:rsid w:val="006273EA"/>
    <w:rsid w:val="00697729"/>
    <w:rsid w:val="006A7682"/>
    <w:rsid w:val="007F6A96"/>
    <w:rsid w:val="00813E87"/>
    <w:rsid w:val="008451DC"/>
    <w:rsid w:val="00862CF5"/>
    <w:rsid w:val="008C7278"/>
    <w:rsid w:val="00906087"/>
    <w:rsid w:val="009415CE"/>
    <w:rsid w:val="00A04D5B"/>
    <w:rsid w:val="00A277E2"/>
    <w:rsid w:val="00A3677C"/>
    <w:rsid w:val="00A36C44"/>
    <w:rsid w:val="00A65A70"/>
    <w:rsid w:val="00A739AF"/>
    <w:rsid w:val="00AD442C"/>
    <w:rsid w:val="00AF2DB9"/>
    <w:rsid w:val="00B64AED"/>
    <w:rsid w:val="00BC6552"/>
    <w:rsid w:val="00C47188"/>
    <w:rsid w:val="00CB6612"/>
    <w:rsid w:val="00CD5B10"/>
    <w:rsid w:val="00D049B8"/>
    <w:rsid w:val="00D3647F"/>
    <w:rsid w:val="00D430E7"/>
    <w:rsid w:val="00D74005"/>
    <w:rsid w:val="00D90994"/>
    <w:rsid w:val="00E40D6F"/>
    <w:rsid w:val="00EA209B"/>
    <w:rsid w:val="00EB5372"/>
    <w:rsid w:val="00EC68AE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40</cp:revision>
  <cp:lastPrinted>2026-04-23T06:02:00Z</cp:lastPrinted>
  <dcterms:created xsi:type="dcterms:W3CDTF">2026-04-22T13:22:00Z</dcterms:created>
  <dcterms:modified xsi:type="dcterms:W3CDTF">2026-04-28T06:30:00Z</dcterms:modified>
</cp:coreProperties>
</file>