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1F2D" w14:textId="459F0864" w:rsidR="0017673C" w:rsidRPr="00C26D3E" w:rsidRDefault="0017673C" w:rsidP="0017673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sz w:val="24"/>
          <w:szCs w:val="24"/>
          <w:lang w:val="ru-RU"/>
        </w:rPr>
        <w:t>Исполнитель: Катюшин Илья Владимирович</w:t>
      </w:r>
    </w:p>
    <w:p w14:paraId="0111C943" w14:textId="7B31EF17" w:rsidR="0017673C" w:rsidRPr="00C26D3E" w:rsidRDefault="0017673C" w:rsidP="0017673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sz w:val="24"/>
          <w:szCs w:val="24"/>
          <w:lang w:val="ru-RU"/>
        </w:rPr>
        <w:t>тел. +7 (926) 996-66-76</w:t>
      </w:r>
    </w:p>
    <w:p w14:paraId="45AE3C31" w14:textId="5B40837F" w:rsidR="0017673C" w:rsidRPr="00C26D3E" w:rsidRDefault="0017673C" w:rsidP="0017673C">
      <w:pPr>
        <w:jc w:val="right"/>
        <w:rPr>
          <w:rFonts w:ascii="Times New Roman" w:hAnsi="Times New Roman" w:cs="Times New Roman"/>
          <w:sz w:val="24"/>
          <w:szCs w:val="24"/>
        </w:rPr>
      </w:pPr>
      <w:r w:rsidRPr="00C26D3E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="00824ACC" w:rsidRPr="00C26D3E">
          <w:rPr>
            <w:rStyle w:val="a3"/>
            <w:rFonts w:ascii="Times New Roman" w:hAnsi="Times New Roman" w:cs="Times New Roman"/>
            <w:sz w:val="24"/>
            <w:szCs w:val="24"/>
          </w:rPr>
          <w:t>ya.sulfur@yandex.ru</w:t>
        </w:r>
      </w:hyperlink>
      <w:r w:rsidR="00824ACC" w:rsidRPr="00C26D3E"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="00824ACC" w:rsidRPr="00C26D3E">
          <w:rPr>
            <w:rStyle w:val="a3"/>
            <w:rFonts w:ascii="Times New Roman" w:hAnsi="Times New Roman" w:cs="Times New Roman"/>
            <w:sz w:val="24"/>
            <w:szCs w:val="24"/>
          </w:rPr>
          <w:t>i.katyshin@gmail.com</w:t>
        </w:r>
      </w:hyperlink>
    </w:p>
    <w:p w14:paraId="08CF02E5" w14:textId="08AEC7E3" w:rsidR="00824ACC" w:rsidRPr="00C26D3E" w:rsidRDefault="00824ACC" w:rsidP="00824ACC">
      <w:pPr>
        <w:jc w:val="center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6F84E97E" w14:textId="77777777" w:rsidR="00824ACC" w:rsidRPr="00C26D3E" w:rsidRDefault="00824ACC" w:rsidP="00824AC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C26D3E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Задача: </w:t>
      </w:r>
      <w:r w:rsidRPr="00C26D3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ru-RU"/>
        </w:rPr>
        <w:t>Какие демографические изменения происходят в Белгородской области (и</w:t>
      </w:r>
    </w:p>
    <w:p w14:paraId="58FE8866" w14:textId="77777777" w:rsidR="00824ACC" w:rsidRPr="00824ACC" w:rsidRDefault="00824ACC" w:rsidP="00824A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ru-RU"/>
        </w:rPr>
        <w:t>типична ли ситуация там для России в целом), какие есть сложности</w:t>
      </w:r>
      <w:r w:rsidRPr="00824AC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343707E3" w14:textId="6518B4D3" w:rsidR="00824ACC" w:rsidRPr="00C26D3E" w:rsidRDefault="00824ACC" w:rsidP="00824A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FDDF61D" w14:textId="77777777" w:rsidR="00824ACC" w:rsidRPr="00C26D3E" w:rsidRDefault="00824ACC" w:rsidP="00824A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DCBC943" w14:textId="2CC0DC56" w:rsidR="00824ACC" w:rsidRPr="00C26D3E" w:rsidRDefault="00824ACC" w:rsidP="00824A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Подготовка к выполнению поступившей задачи</w:t>
      </w:r>
    </w:p>
    <w:p w14:paraId="24C1A82C" w14:textId="59E27C9C" w:rsidR="00532A2F" w:rsidRPr="00C26D3E" w:rsidRDefault="0017673C" w:rsidP="00824AC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sz w:val="24"/>
          <w:szCs w:val="24"/>
          <w:lang w:val="ru-RU"/>
        </w:rPr>
        <w:t>Работа над заданием - произвести анализ данных по демографической ситуации Белгородской области (далее – Белгородской обл</w:t>
      </w:r>
      <w:r w:rsidR="00824ACC" w:rsidRPr="00C26D3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26D3E">
        <w:rPr>
          <w:rFonts w:ascii="Times New Roman" w:hAnsi="Times New Roman" w:cs="Times New Roman"/>
          <w:sz w:val="24"/>
          <w:szCs w:val="24"/>
          <w:lang w:val="ru-RU"/>
        </w:rPr>
        <w:t>) с проведением сравнительного анализа с демографической ситуацией в Российской Федерации (далее – РФ, Россия).</w:t>
      </w:r>
    </w:p>
    <w:p w14:paraId="50E32869" w14:textId="1A87AB8D" w:rsidR="00824ACC" w:rsidRPr="00C26D3E" w:rsidRDefault="00824ACC" w:rsidP="00824AC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sz w:val="24"/>
          <w:szCs w:val="24"/>
          <w:lang w:val="ru-RU"/>
        </w:rPr>
        <w:t>Для выполнения настоящего задания необходимо получить статистические данные из официального представительного органа, которые в свою очередь могли бы продемонстрировать демографическое состояние Белгородской обл. и России в целом.</w:t>
      </w:r>
    </w:p>
    <w:p w14:paraId="15C2EC37" w14:textId="490CFB03" w:rsidR="0017673C" w:rsidRPr="00C26D3E" w:rsidRDefault="0017673C" w:rsidP="00824ACC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Для работы использованы данные, взятые с официального сайта Федеральной службы государственной статистики (“Росстат”, </w:t>
      </w:r>
      <w:hyperlink r:id="rId7" w:history="1">
        <w:r w:rsidRPr="00C26D3E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https://rosstat.gov.ru/</w:t>
        </w:r>
      </w:hyperlink>
      <w:r w:rsidRPr="00C26D3E">
        <w:rPr>
          <w:rFonts w:ascii="Times New Roman" w:hAnsi="Times New Roman" w:cs="Times New Roman"/>
          <w:sz w:val="24"/>
          <w:szCs w:val="24"/>
          <w:lang w:val="ru-RU"/>
        </w:rPr>
        <w:t>), через интегрированный сервис “Витрина данных”. В ходе сбора данных было получено:</w:t>
      </w:r>
    </w:p>
    <w:p w14:paraId="08477BAB" w14:textId="663B9E67" w:rsidR="0017673C" w:rsidRPr="00C26D3E" w:rsidRDefault="0017673C" w:rsidP="0017673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sz w:val="24"/>
          <w:szCs w:val="24"/>
          <w:lang w:val="ru-RU"/>
        </w:rPr>
        <w:t>Численность постоянного населения в среднем за год по России и Белгородской области</w:t>
      </w:r>
      <w:r w:rsidR="00824ACC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(период </w:t>
      </w:r>
      <w:r w:rsidR="000C29A4" w:rsidRPr="00C26D3E">
        <w:rPr>
          <w:rFonts w:ascii="Times New Roman" w:hAnsi="Times New Roman" w:cs="Times New Roman"/>
          <w:sz w:val="24"/>
          <w:szCs w:val="24"/>
          <w:lang w:val="ru-RU"/>
        </w:rPr>
        <w:t>1990–2020 годы</w:t>
      </w:r>
      <w:r w:rsidR="00824ACC" w:rsidRPr="00C26D3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26D3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7319BD6" w14:textId="0EB8049B" w:rsidR="0017673C" w:rsidRPr="00C26D3E" w:rsidRDefault="0017673C" w:rsidP="0017673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sz w:val="24"/>
          <w:szCs w:val="24"/>
          <w:lang w:val="ru-RU"/>
        </w:rPr>
        <w:t>Естественный прирост населения за год по России и Белгородской области</w:t>
      </w:r>
      <w:r w:rsidR="00824ACC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(период </w:t>
      </w:r>
      <w:r w:rsidR="000C29A4" w:rsidRPr="00C26D3E">
        <w:rPr>
          <w:rFonts w:ascii="Times New Roman" w:hAnsi="Times New Roman" w:cs="Times New Roman"/>
          <w:sz w:val="24"/>
          <w:szCs w:val="24"/>
          <w:lang w:val="ru-RU"/>
        </w:rPr>
        <w:t>1990–2020 годы</w:t>
      </w:r>
      <w:r w:rsidR="00824ACC" w:rsidRPr="00C26D3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26D3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99B7396" w14:textId="1F654A2C" w:rsidR="0017673C" w:rsidRPr="00C26D3E" w:rsidRDefault="0017673C" w:rsidP="0017673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sz w:val="24"/>
          <w:szCs w:val="24"/>
          <w:lang w:val="ru-RU"/>
        </w:rPr>
        <w:t>Число родившихся (без мертворожденных) за год по России и Белгородской области</w:t>
      </w:r>
      <w:r w:rsidR="00824ACC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(период </w:t>
      </w:r>
      <w:r w:rsidR="000C29A4" w:rsidRPr="00C26D3E">
        <w:rPr>
          <w:rFonts w:ascii="Times New Roman" w:hAnsi="Times New Roman" w:cs="Times New Roman"/>
          <w:sz w:val="24"/>
          <w:szCs w:val="24"/>
          <w:lang w:val="ru-RU"/>
        </w:rPr>
        <w:t>1990–2020 годы</w:t>
      </w:r>
      <w:r w:rsidR="00824ACC" w:rsidRPr="00C26D3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26D3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102D4EC" w14:textId="6E7EF911" w:rsidR="0017673C" w:rsidRPr="00C26D3E" w:rsidRDefault="0017673C" w:rsidP="0017673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sz w:val="24"/>
          <w:szCs w:val="24"/>
          <w:lang w:val="ru-RU"/>
        </w:rPr>
        <w:t>Число умерших за год по России и Белгородской области</w:t>
      </w:r>
      <w:r w:rsidR="00824ACC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(период </w:t>
      </w:r>
      <w:r w:rsidR="000C29A4" w:rsidRPr="00C26D3E">
        <w:rPr>
          <w:rFonts w:ascii="Times New Roman" w:hAnsi="Times New Roman" w:cs="Times New Roman"/>
          <w:sz w:val="24"/>
          <w:szCs w:val="24"/>
          <w:lang w:val="ru-RU"/>
        </w:rPr>
        <w:t>1990–2020 годы</w:t>
      </w:r>
      <w:r w:rsidR="00824ACC" w:rsidRPr="00C26D3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26D3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03CECC0" w14:textId="3B6A8C4F" w:rsidR="00824ACC" w:rsidRPr="00C26D3E" w:rsidRDefault="0017673C" w:rsidP="00824AC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sz w:val="24"/>
          <w:szCs w:val="24"/>
          <w:lang w:val="ru-RU"/>
        </w:rPr>
        <w:t>Миграционный прирост (убыль) населения, абсолютные данные по России и Белгородской области (в разрезе: межрегиональная миграция, международная (со странами СНГ) и зарубежная (со странами, не входящими в СНГ).</w:t>
      </w:r>
      <w:r w:rsidR="00824ACC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(период </w:t>
      </w:r>
      <w:r w:rsidR="000C29A4" w:rsidRPr="00C26D3E">
        <w:rPr>
          <w:rFonts w:ascii="Times New Roman" w:hAnsi="Times New Roman" w:cs="Times New Roman"/>
          <w:sz w:val="24"/>
          <w:szCs w:val="24"/>
          <w:lang w:val="ru-RU"/>
        </w:rPr>
        <w:t>1997–2017 годы</w:t>
      </w:r>
      <w:r w:rsidR="00824ACC" w:rsidRPr="00C26D3E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4F18FA6" w14:textId="4D2504FB" w:rsidR="0017673C" w:rsidRPr="00C26D3E" w:rsidRDefault="0017673C" w:rsidP="00824ACC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Все данные были получены в формате </w:t>
      </w:r>
      <w:r w:rsidRPr="00C26D3E">
        <w:rPr>
          <w:rFonts w:ascii="Times New Roman" w:hAnsi="Times New Roman" w:cs="Times New Roman"/>
          <w:sz w:val="24"/>
          <w:szCs w:val="24"/>
        </w:rPr>
        <w:t>Excel</w:t>
      </w:r>
      <w:r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(.</w:t>
      </w:r>
      <w:r w:rsidRPr="00C26D3E">
        <w:rPr>
          <w:rFonts w:ascii="Times New Roman" w:hAnsi="Times New Roman" w:cs="Times New Roman"/>
          <w:sz w:val="24"/>
          <w:szCs w:val="24"/>
        </w:rPr>
        <w:t>xlsx</w:t>
      </w:r>
      <w:r w:rsidRPr="00C26D3E">
        <w:rPr>
          <w:rFonts w:ascii="Times New Roman" w:hAnsi="Times New Roman" w:cs="Times New Roman"/>
          <w:sz w:val="24"/>
          <w:szCs w:val="24"/>
          <w:lang w:val="ru-RU"/>
        </w:rPr>
        <w:t>), в ходе фильтрации, очистки и обработки данных, конечным форматом данных будет использоваться .</w:t>
      </w:r>
      <w:r w:rsidRPr="00C26D3E">
        <w:rPr>
          <w:rFonts w:ascii="Times New Roman" w:hAnsi="Times New Roman" w:cs="Times New Roman"/>
          <w:sz w:val="24"/>
          <w:szCs w:val="24"/>
        </w:rPr>
        <w:t>csv</w:t>
      </w:r>
      <w:r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формат.</w:t>
      </w:r>
    </w:p>
    <w:p w14:paraId="18CED792" w14:textId="61CD0887" w:rsidR="0017673C" w:rsidRPr="00C26D3E" w:rsidRDefault="0017673C" w:rsidP="00824A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B99D0" w14:textId="77777777" w:rsidR="00824ACC" w:rsidRPr="00C26D3E" w:rsidRDefault="00824ACC" w:rsidP="00824A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91B1D6F" w14:textId="77777777" w:rsidR="00824ACC" w:rsidRPr="00C26D3E" w:rsidRDefault="00824ACC" w:rsidP="00824A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95BA384" w14:textId="77777777" w:rsidR="00824ACC" w:rsidRPr="00C26D3E" w:rsidRDefault="00824ACC" w:rsidP="00824A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C770B73" w14:textId="77777777" w:rsidR="00C26D3E" w:rsidRPr="00C26D3E" w:rsidRDefault="00C26D3E" w:rsidP="00824A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1CD07C0" w14:textId="32F48EFC" w:rsidR="00824ACC" w:rsidRPr="00C26D3E" w:rsidRDefault="00824ACC" w:rsidP="00824A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Краткий отчет на основании собранных данных</w:t>
      </w:r>
    </w:p>
    <w:p w14:paraId="6B1E1DCE" w14:textId="564408D3" w:rsidR="00824ACC" w:rsidRPr="00C26D3E" w:rsidRDefault="00824ACC" w:rsidP="00824AC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sz w:val="24"/>
          <w:szCs w:val="24"/>
          <w:lang w:val="ru-RU"/>
        </w:rPr>
        <w:t>После проведенной работы, был собран Датасет включающий в себя:</w:t>
      </w:r>
    </w:p>
    <w:p w14:paraId="1D24B966" w14:textId="77777777" w:rsidR="005C7F70" w:rsidRPr="00C26D3E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year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годы 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>сопоставленные со статистическими данными</w:t>
      </w:r>
    </w:p>
    <w:p w14:paraId="11555CA0" w14:textId="1BDAF02E" w:rsidR="005C7F70" w:rsidRPr="00C26D3E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ALL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все население России</w:t>
      </w:r>
    </w:p>
    <w:p w14:paraId="4418A66B" w14:textId="00B5294C" w:rsidR="005C7F70" w:rsidRPr="00C26D3E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CITY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городское население России</w:t>
      </w:r>
    </w:p>
    <w:p w14:paraId="1A6E3753" w14:textId="037170C7" w:rsidR="005C7F70" w:rsidRPr="00C26D3E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PER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CITY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городское население России в процентах</w:t>
      </w:r>
    </w:p>
    <w:p w14:paraId="0B78E0E1" w14:textId="23DCCF54" w:rsidR="005C7F70" w:rsidRPr="00C26D3E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RURAL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сельское население России</w:t>
      </w:r>
    </w:p>
    <w:p w14:paraId="4EC573AA" w14:textId="537CCBA3" w:rsidR="005C7F70" w:rsidRPr="00C26D3E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PER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RURAL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сельское население России в процентах</w:t>
      </w:r>
    </w:p>
    <w:p w14:paraId="2B2E7B98" w14:textId="01152359" w:rsidR="005C7F70" w:rsidRPr="00C26D3E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BELG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ALL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все население Белгородской обл.</w:t>
      </w:r>
    </w:p>
    <w:p w14:paraId="65D4FAF3" w14:textId="2B170BD0" w:rsidR="005C7F70" w:rsidRPr="00C26D3E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BELG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CITY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городское население Белгородской обл.</w:t>
      </w:r>
    </w:p>
    <w:p w14:paraId="16D79A4D" w14:textId="38B581AD" w:rsidR="005C7F70" w:rsidRPr="00C26D3E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PER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BELG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CITY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городское население Белгородской обл. в процентах</w:t>
      </w:r>
    </w:p>
    <w:p w14:paraId="13977863" w14:textId="7EEAE7FF" w:rsidR="005C7F70" w:rsidRPr="00C26D3E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BELG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RURAL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сельское население Белгородской обл.</w:t>
      </w:r>
    </w:p>
    <w:p w14:paraId="0E745C4E" w14:textId="7F88FBD6" w:rsidR="005C7F70" w:rsidRPr="00C26D3E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PER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BELG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RURAL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сельское население Белгородской обл. в процентах</w:t>
      </w:r>
    </w:p>
    <w:p w14:paraId="73B2491D" w14:textId="78180238" w:rsidR="005C7F70" w:rsidRPr="00C26D3E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ALL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prirost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естественный прирост(убыль) населения в России</w:t>
      </w:r>
    </w:p>
    <w:p w14:paraId="7CB54DCE" w14:textId="6D4DE52A" w:rsidR="005C7F70" w:rsidRPr="00C26D3E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CITY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prirost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естественный прирост(убыль) городского населения в России</w:t>
      </w:r>
    </w:p>
    <w:p w14:paraId="62C6CFB6" w14:textId="01F5A95E" w:rsidR="005C7F70" w:rsidRPr="00C26D3E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RURAL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prirost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естественный прирост(убыль) сельского населения в России</w:t>
      </w:r>
    </w:p>
    <w:p w14:paraId="117D886F" w14:textId="0033AFD3" w:rsidR="005C7F70" w:rsidRPr="00C26D3E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BELG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ALL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prirost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естественный прирост(убыль) населения в Белгородской обл.</w:t>
      </w:r>
    </w:p>
    <w:p w14:paraId="18B69234" w14:textId="3C9B5F04" w:rsidR="005C7F70" w:rsidRPr="00C26D3E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BELG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CITY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prirost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естественный прирост(убыль) городского населения в Белгородской обл.</w:t>
      </w:r>
    </w:p>
    <w:p w14:paraId="32ECDA61" w14:textId="47DF5A8E" w:rsidR="005C7F70" w:rsidRPr="00C26D3E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BELG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RURAL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prirost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>- естественный прирост(убыль) сельского населения в Белгородской обл.</w:t>
      </w:r>
    </w:p>
    <w:p w14:paraId="2B7108FA" w14:textId="5643DD9D" w:rsidR="005C7F70" w:rsidRPr="00C26D3E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ALL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rojdaemost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7004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r w:rsidR="00700427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>рождаемость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России</w:t>
      </w:r>
    </w:p>
    <w:p w14:paraId="6F049FAD" w14:textId="63109D78" w:rsidR="005C7F70" w:rsidRPr="00C26D3E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CITY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rojdaemost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рождаемость в России (в городской местности)</w:t>
      </w:r>
    </w:p>
    <w:p w14:paraId="5011F014" w14:textId="3AE58F49" w:rsidR="005C7F70" w:rsidRPr="00C26D3E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RURAL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rojdaemost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>– рождаемость в России (в сельской местности)</w:t>
      </w:r>
    </w:p>
    <w:p w14:paraId="1BE828C1" w14:textId="4D0551EC" w:rsidR="005C7F70" w:rsidRPr="00C26D3E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BELG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ALL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rojdaemost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рождаемость в Белгородской обл.</w:t>
      </w:r>
    </w:p>
    <w:p w14:paraId="43FD14EB" w14:textId="7FC0496D" w:rsidR="005C7F70" w:rsidRPr="00C26D3E" w:rsidRDefault="00824ACC" w:rsidP="005C7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BELG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CITY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rojdaemost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рождаемость в Белгородской обл. (в городской местности)</w:t>
      </w:r>
    </w:p>
    <w:p w14:paraId="47F3CA82" w14:textId="4E317BEA" w:rsidR="005C7F70" w:rsidRPr="00C26D3E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BELG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RURAL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rojdaemost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рождаемость в Белгородской обл. (в сельской местности)</w:t>
      </w:r>
    </w:p>
    <w:p w14:paraId="040BE320" w14:textId="33908D43" w:rsidR="005C7F70" w:rsidRPr="00C26D3E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ALL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smertnost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смертность в России</w:t>
      </w:r>
    </w:p>
    <w:p w14:paraId="5F1855CF" w14:textId="102C4CF6" w:rsidR="005C7F70" w:rsidRPr="00C26D3E" w:rsidRDefault="00824ACC" w:rsidP="005C7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CITY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smertnost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смертность в России (в городской местности)</w:t>
      </w:r>
    </w:p>
    <w:p w14:paraId="20C529FE" w14:textId="5EDC7C9E" w:rsidR="005C7F70" w:rsidRPr="00C26D3E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RURAL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smertnost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смертность в России (в сельской местности)</w:t>
      </w:r>
    </w:p>
    <w:p w14:paraId="468AE79E" w14:textId="77777777" w:rsidR="005C7F70" w:rsidRPr="00C26D3E" w:rsidRDefault="00824ACC" w:rsidP="005C7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BELG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ALL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smertnost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смертность в Белгородской обл.</w:t>
      </w:r>
    </w:p>
    <w:p w14:paraId="43A0C941" w14:textId="74E4CFF2" w:rsidR="005C7F70" w:rsidRPr="00C26D3E" w:rsidRDefault="00824ACC" w:rsidP="005C7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BELG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CITY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smertnost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смертность в Белгородской обл. (в городской местности)</w:t>
      </w:r>
    </w:p>
    <w:p w14:paraId="6117FE7D" w14:textId="2B366F83" w:rsidR="005C7F70" w:rsidRPr="00C26D3E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BELG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RURAL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smertnost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смертность в Белгородской обл. (в сельской местности)</w:t>
      </w:r>
    </w:p>
    <w:p w14:paraId="5C3F1646" w14:textId="4D6D7383" w:rsidR="005C7F70" w:rsidRPr="00C26D3E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mejregion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межрегиональная миграция в целом по России</w:t>
      </w:r>
    </w:p>
    <w:p w14:paraId="0A55A167" w14:textId="35C0D6D0" w:rsidR="005C7F70" w:rsidRPr="00C26D3E" w:rsidRDefault="00824ACC" w:rsidP="005C7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BELG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mejregion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межрегиональная миграция непосредственно связанная с Белгородской обл.</w:t>
      </w:r>
    </w:p>
    <w:p w14:paraId="5839BA55" w14:textId="62879722" w:rsidR="005C7F70" w:rsidRPr="00C26D3E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mejdunarod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международная миграция в целом по России</w:t>
      </w:r>
    </w:p>
    <w:p w14:paraId="2537C4DB" w14:textId="7A61E6C9" w:rsidR="005C7F70" w:rsidRPr="00C26D3E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BELG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mejdunarod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>- международная миграция непосредственно связанная с Белгородской обл.</w:t>
      </w:r>
    </w:p>
    <w:p w14:paraId="743E020C" w14:textId="5D12206D" w:rsidR="005C7F70" w:rsidRPr="00C26D3E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zarubej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зарубежная миграция в целом по России</w:t>
      </w:r>
    </w:p>
    <w:p w14:paraId="45E2D1BB" w14:textId="2C6362B1" w:rsidR="005C7F70" w:rsidRPr="00C26D3E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BELG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zarubej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зарубежная миграция непосредственно связанная с Белгородской обл.</w:t>
      </w:r>
    </w:p>
    <w:p w14:paraId="4EEE98D9" w14:textId="7D9C1BE8" w:rsidR="005C7F70" w:rsidRPr="00C26D3E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obshee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общие цифры по миграции в целом по России</w:t>
      </w:r>
    </w:p>
    <w:p w14:paraId="3305B58F" w14:textId="0BA30B72" w:rsidR="005C7F70" w:rsidRPr="00C26D3E" w:rsidRDefault="00824ACC" w:rsidP="005C7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BELG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24ACC">
        <w:rPr>
          <w:rFonts w:ascii="Times New Roman" w:eastAsia="Times New Roman" w:hAnsi="Times New Roman" w:cs="Times New Roman"/>
          <w:sz w:val="24"/>
          <w:szCs w:val="24"/>
        </w:rPr>
        <w:t>obshee</w:t>
      </w:r>
      <w:r w:rsidRPr="00824ACC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="005C7F70" w:rsidRPr="00C26D3E">
        <w:rPr>
          <w:rFonts w:ascii="Times New Roman" w:eastAsia="Times New Roman" w:hAnsi="Times New Roman" w:cs="Times New Roman"/>
          <w:sz w:val="24"/>
          <w:szCs w:val="24"/>
          <w:lang w:val="ru-RU"/>
        </w:rPr>
        <w:t>– общие цифры по миграции связанные с Белгородской обл.</w:t>
      </w:r>
    </w:p>
    <w:p w14:paraId="144154BD" w14:textId="7D12F275" w:rsidR="00824ACC" w:rsidRPr="00824ACC" w:rsidRDefault="00824ACC" w:rsidP="0082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B137D44" w14:textId="3F818E01" w:rsidR="00824ACC" w:rsidRPr="00C26D3E" w:rsidRDefault="00204C33" w:rsidP="00824ACC">
      <w:pPr>
        <w:jc w:val="both"/>
        <w:rPr>
          <w:rFonts w:ascii="Times New Roman" w:hAnsi="Times New Roman" w:cs="Times New Roman"/>
          <w:sz w:val="24"/>
          <w:szCs w:val="24"/>
        </w:rPr>
      </w:pPr>
      <w:r w:rsidRPr="00C26D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7D563B" wp14:editId="4B8A9348">
            <wp:extent cx="6145530" cy="355127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077" cy="355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EF5B" w14:textId="77777777" w:rsidR="00D825EE" w:rsidRPr="00C26D3E" w:rsidRDefault="004B7BBF" w:rsidP="007F3F8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Данный график показывает кривую </w:t>
      </w:r>
      <w:r w:rsidR="00E20894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по Демографии в России, </w:t>
      </w:r>
      <w:r w:rsidR="007F3F8E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из которого виден </w:t>
      </w:r>
      <w:r w:rsidR="00E20894" w:rsidRPr="00C26D3E">
        <w:rPr>
          <w:rFonts w:ascii="Times New Roman" w:hAnsi="Times New Roman" w:cs="Times New Roman"/>
          <w:sz w:val="24"/>
          <w:szCs w:val="24"/>
          <w:lang w:val="ru-RU"/>
        </w:rPr>
        <w:t>явный спад с 1995 года по 2005</w:t>
      </w:r>
      <w:r w:rsidR="00650DA8" w:rsidRPr="00C26D3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F3F8E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падение численности населения за 10 лет падает примерно на 5 млн</w:t>
      </w:r>
      <w:r w:rsidR="00D825EE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человек,</w:t>
      </w:r>
      <w:r w:rsidR="00650DA8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с 2006 года по 2009 </w:t>
      </w:r>
      <w:r w:rsidR="003E1E71" w:rsidRPr="00C26D3E">
        <w:rPr>
          <w:rFonts w:ascii="Times New Roman" w:hAnsi="Times New Roman" w:cs="Times New Roman"/>
          <w:sz w:val="24"/>
          <w:szCs w:val="24"/>
          <w:lang w:val="ru-RU"/>
        </w:rPr>
        <w:t>демографическая</w:t>
      </w:r>
      <w:r w:rsidR="00650DA8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ситуация</w:t>
      </w:r>
      <w:r w:rsidR="003E1E71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в стране</w:t>
      </w:r>
      <w:r w:rsidR="00650DA8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выравнивается и практически не меняется, а с 2010 года по 2019 год идет</w:t>
      </w:r>
      <w:r w:rsidR="003E1E71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большое увеличение численности населения РФ</w:t>
      </w:r>
      <w:r w:rsidR="00D825EE" w:rsidRPr="00C26D3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E927F24" w14:textId="10C008E2" w:rsidR="004B7BBF" w:rsidRPr="00C26D3E" w:rsidRDefault="00D825EE" w:rsidP="007F3F8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sz w:val="24"/>
          <w:szCs w:val="24"/>
          <w:lang w:val="ru-RU"/>
        </w:rPr>
        <w:t>Стоит отметить, что</w:t>
      </w:r>
      <w:r w:rsidR="00B203A8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в 2020 году была выявлена коронавирусная инфекция </w:t>
      </w:r>
      <w:r w:rsidR="00B203A8" w:rsidRPr="00C26D3E">
        <w:rPr>
          <w:rFonts w:ascii="Times New Roman" w:hAnsi="Times New Roman" w:cs="Times New Roman"/>
          <w:sz w:val="24"/>
          <w:szCs w:val="24"/>
        </w:rPr>
        <w:t>COVID</w:t>
      </w:r>
      <w:r w:rsidR="00B203A8" w:rsidRPr="00C26D3E">
        <w:rPr>
          <w:rFonts w:ascii="Times New Roman" w:hAnsi="Times New Roman" w:cs="Times New Roman"/>
          <w:sz w:val="24"/>
          <w:szCs w:val="24"/>
          <w:lang w:val="ru-RU"/>
        </w:rPr>
        <w:t>-19,</w:t>
      </w:r>
      <w:r w:rsidR="00427C4A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последствия которой были большие заболевания и увеличенная смертность среди населения,</w:t>
      </w:r>
      <w:r w:rsidR="00B203A8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6D3E">
        <w:rPr>
          <w:rFonts w:ascii="Times New Roman" w:hAnsi="Times New Roman" w:cs="Times New Roman"/>
          <w:sz w:val="24"/>
          <w:szCs w:val="24"/>
          <w:lang w:val="ru-RU"/>
        </w:rPr>
        <w:t>в связи с чем прослеживается очередное уменьшение численности населения</w:t>
      </w:r>
      <w:r w:rsidR="00E21DCA" w:rsidRPr="00C26D3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21DCA" w:rsidRPr="00C26D3E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E21DCA" w:rsidRPr="00C26D3E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A8DB707" wp14:editId="214AFAA6">
            <wp:extent cx="6272076" cy="3444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17" cy="347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DE950" w14:textId="4D1353F4" w:rsidR="00E21DCA" w:rsidRPr="00C26D3E" w:rsidRDefault="00E21DCA" w:rsidP="007F3F8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График населения Белгородской области </w:t>
      </w:r>
      <w:r w:rsidR="004D0147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в отличии от графика населения РФ </w:t>
      </w:r>
      <w:r w:rsidR="00951DB3" w:rsidRPr="00C26D3E">
        <w:rPr>
          <w:rFonts w:ascii="Times New Roman" w:hAnsi="Times New Roman" w:cs="Times New Roman"/>
          <w:sz w:val="24"/>
          <w:szCs w:val="24"/>
          <w:lang w:val="ru-RU"/>
        </w:rPr>
        <w:t>практически во всем периоде стремится в верх, за исключением 2005 года в котором</w:t>
      </w:r>
      <w:r w:rsidR="00D2077F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практически отсутствует </w:t>
      </w:r>
      <w:r w:rsidR="00A7370F" w:rsidRPr="00C26D3E">
        <w:rPr>
          <w:rFonts w:ascii="Times New Roman" w:hAnsi="Times New Roman" w:cs="Times New Roman"/>
          <w:sz w:val="24"/>
          <w:szCs w:val="24"/>
          <w:lang w:val="ru-RU"/>
        </w:rPr>
        <w:t>какое-либо</w:t>
      </w:r>
      <w:r w:rsidR="00D2077F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изменение по сравнению с предыдущим 2004 годом и падением </w:t>
      </w:r>
      <w:r w:rsidR="00476962" w:rsidRPr="00C26D3E">
        <w:rPr>
          <w:rFonts w:ascii="Times New Roman" w:hAnsi="Times New Roman" w:cs="Times New Roman"/>
          <w:sz w:val="24"/>
          <w:szCs w:val="24"/>
          <w:lang w:val="ru-RU"/>
        </w:rPr>
        <w:t>численности</w:t>
      </w:r>
      <w:r w:rsidR="00D2077F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населения в 2020 году, по причине указанной ранее</w:t>
      </w:r>
      <w:r w:rsidR="00476962" w:rsidRPr="00C26D3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A99C578" w14:textId="77777777" w:rsidR="00841A41" w:rsidRPr="00C26D3E" w:rsidRDefault="00A7370F" w:rsidP="007F3F8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sz w:val="24"/>
          <w:szCs w:val="24"/>
          <w:lang w:val="ru-RU"/>
        </w:rPr>
        <w:t>Далее рассмотри</w:t>
      </w:r>
      <w:r w:rsidR="00430A53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м </w:t>
      </w:r>
      <w:r w:rsidR="009C3EBD" w:rsidRPr="00C26D3E">
        <w:rPr>
          <w:rFonts w:ascii="Times New Roman" w:hAnsi="Times New Roman" w:cs="Times New Roman"/>
          <w:sz w:val="24"/>
          <w:szCs w:val="24"/>
          <w:lang w:val="ru-RU"/>
        </w:rPr>
        <w:t>столбчатую диаграмму</w:t>
      </w:r>
      <w:r w:rsidR="00430A53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населения России в процентном соотношении городского и сельского населения</w:t>
      </w:r>
      <w:r w:rsidR="009C3EBD" w:rsidRPr="00C26D3E">
        <w:rPr>
          <w:rFonts w:ascii="Times New Roman" w:hAnsi="Times New Roman" w:cs="Times New Roman"/>
          <w:sz w:val="24"/>
          <w:szCs w:val="24"/>
          <w:lang w:val="ru-RU"/>
        </w:rPr>
        <w:t>, а также как изменилось это соотношения с 1990 год по 2020:</w:t>
      </w:r>
    </w:p>
    <w:p w14:paraId="05818189" w14:textId="0BBD5CB2" w:rsidR="00A7370F" w:rsidRPr="00C26D3E" w:rsidRDefault="00841A41" w:rsidP="00841A4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E01333A" wp14:editId="529B4EC8">
            <wp:extent cx="6017904" cy="2998381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996" cy="30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84F22" w14:textId="13C97442" w:rsidR="00841A41" w:rsidRPr="00C26D3E" w:rsidRDefault="00841A41" w:rsidP="0070042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Как видно на диаграмме, городское населения преобладает над сельским и в </w:t>
      </w:r>
      <w:r w:rsidR="001E752C" w:rsidRPr="00C26D3E">
        <w:rPr>
          <w:rFonts w:ascii="Times New Roman" w:hAnsi="Times New Roman" w:cs="Times New Roman"/>
          <w:sz w:val="24"/>
          <w:szCs w:val="24"/>
          <w:lang w:val="ru-RU"/>
        </w:rPr>
        <w:t>последующие</w:t>
      </w:r>
      <w:r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годы это преобладание все сильнее заметно</w:t>
      </w:r>
      <w:r w:rsidR="001E752C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, можно продемонстрировать сравнения данного соотношения в следующем </w:t>
      </w:r>
      <w:r w:rsidR="00E66CD4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слайде, а именно </w:t>
      </w:r>
      <w:r w:rsidR="003E649C" w:rsidRPr="00C26D3E">
        <w:rPr>
          <w:rFonts w:ascii="Times New Roman" w:hAnsi="Times New Roman" w:cs="Times New Roman"/>
          <w:sz w:val="24"/>
          <w:szCs w:val="24"/>
          <w:lang w:val="ru-RU"/>
        </w:rPr>
        <w:t>сельское население за 30 лет уменьшилось на 1%</w:t>
      </w:r>
      <w:r w:rsidR="001E752C" w:rsidRPr="00C26D3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425C9F5" w14:textId="7FFE9D9D" w:rsidR="00E66CD4" w:rsidRPr="00C26D3E" w:rsidRDefault="00E66CD4" w:rsidP="00841A4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3B99BEF" wp14:editId="357C636A">
            <wp:extent cx="6145530" cy="329628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F39B0" w14:textId="0D70F489" w:rsidR="003E649C" w:rsidRPr="00C26D3E" w:rsidRDefault="003E649C" w:rsidP="00841A4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sz w:val="24"/>
          <w:szCs w:val="24"/>
          <w:lang w:val="ru-RU"/>
        </w:rPr>
        <w:lastRenderedPageBreak/>
        <w:t>Аналогичные данные по Белгородской области выглядят следующим образом:</w:t>
      </w:r>
    </w:p>
    <w:p w14:paraId="626DC92E" w14:textId="19BC1134" w:rsidR="00DF797F" w:rsidRPr="00C26D3E" w:rsidRDefault="00DF797F" w:rsidP="00841A4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BA504B9" wp14:editId="3B287277">
            <wp:extent cx="6145530" cy="3115310"/>
            <wp:effectExtent l="0" t="0" r="762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177D" w14:textId="0BD0C817" w:rsidR="00DF797F" w:rsidRPr="00C26D3E" w:rsidRDefault="00BB042D" w:rsidP="00841A4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2A80B8E" wp14:editId="3C6863FD">
            <wp:extent cx="6145530" cy="3413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FF83C" w14:textId="68C49661" w:rsidR="003E649C" w:rsidRPr="00C26D3E" w:rsidRDefault="00BB042D" w:rsidP="0007061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sz w:val="24"/>
          <w:szCs w:val="24"/>
          <w:lang w:val="ru-RU"/>
        </w:rPr>
        <w:t>В сравнении</w:t>
      </w:r>
      <w:r w:rsidR="00DF797F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с данными по России видно, что в Белгородской области сельское население больше в процентном соотношении с городским</w:t>
      </w:r>
      <w:r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, однако за те же 30 лет сельское население уменьшилось уже на </w:t>
      </w:r>
      <w:r w:rsidR="00C104D3" w:rsidRPr="00C26D3E">
        <w:rPr>
          <w:rFonts w:ascii="Times New Roman" w:hAnsi="Times New Roman" w:cs="Times New Roman"/>
          <w:sz w:val="24"/>
          <w:szCs w:val="24"/>
          <w:lang w:val="ru-RU"/>
        </w:rPr>
        <w:t>3,3</w:t>
      </w:r>
      <w:r w:rsidR="00C87619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по сравнению с городским населением, и это с учетом общего роста населения в регионе</w:t>
      </w:r>
      <w:r w:rsidR="00C104D3" w:rsidRPr="00C26D3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9B489E9" w14:textId="73BDF640" w:rsidR="00C87619" w:rsidRPr="00C26D3E" w:rsidRDefault="00070616" w:rsidP="0007061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Далее рассмотрим внимательно картину по естественному приросту, рождаемости и </w:t>
      </w:r>
      <w:r w:rsidR="00665C60" w:rsidRPr="00C26D3E">
        <w:rPr>
          <w:rFonts w:ascii="Times New Roman" w:hAnsi="Times New Roman" w:cs="Times New Roman"/>
          <w:sz w:val="24"/>
          <w:szCs w:val="24"/>
          <w:lang w:val="ru-RU"/>
        </w:rPr>
        <w:t>смертности в целом по России и в Белгородской области:</w:t>
      </w:r>
    </w:p>
    <w:p w14:paraId="75CED178" w14:textId="77777777" w:rsidR="00665C60" w:rsidRPr="00C26D3E" w:rsidRDefault="00665C60" w:rsidP="0007061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A35F046" w14:textId="6B6C190A" w:rsidR="00665C60" w:rsidRPr="00C26D3E" w:rsidRDefault="002A237F" w:rsidP="002A237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316D2B08" wp14:editId="6601BAE7">
            <wp:extent cx="6145530" cy="3072765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7921" w:rsidRPr="00C26D3E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984E4D8" wp14:editId="5CB7CC9A">
            <wp:extent cx="6145530" cy="307276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933B" w14:textId="46AA1777" w:rsidR="002A237F" w:rsidRPr="00C26D3E" w:rsidRDefault="002A237F" w:rsidP="007004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sz w:val="24"/>
          <w:szCs w:val="24"/>
          <w:lang w:val="ru-RU"/>
        </w:rPr>
        <w:t>Сразу стоит отметить схожесть данных линейных графиков между собой, провал рождаемости и прироста населения с 1990 года по 2005</w:t>
      </w:r>
      <w:r w:rsidR="000F76D2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и схожесть графика смертности, в которой выражен рост в 1991 и в 2020 годах.</w:t>
      </w:r>
    </w:p>
    <w:p w14:paraId="3CFDABF5" w14:textId="0BBAAFB6" w:rsidR="000F76D2" w:rsidRPr="00C26D3E" w:rsidRDefault="000F76D2" w:rsidP="002A237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sz w:val="24"/>
          <w:szCs w:val="24"/>
          <w:lang w:val="ru-RU"/>
        </w:rPr>
        <w:tab/>
        <w:t xml:space="preserve">Причинами падения рождаемости можно назвать переходный период </w:t>
      </w:r>
      <w:r w:rsidR="00B60402" w:rsidRPr="00C26D3E">
        <w:rPr>
          <w:rFonts w:ascii="Times New Roman" w:hAnsi="Times New Roman" w:cs="Times New Roman"/>
          <w:sz w:val="24"/>
          <w:szCs w:val="24"/>
          <w:lang w:val="ru-RU"/>
        </w:rPr>
        <w:t>страны после прекращения существования СССР,</w:t>
      </w:r>
      <w:r w:rsidR="004F029B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что послужило</w:t>
      </w:r>
      <w:r w:rsidR="00B60402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отсутстви</w:t>
      </w:r>
      <w:r w:rsidR="004F029B" w:rsidRPr="00C26D3E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="00B60402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мотивации на увеличение демографического состояния</w:t>
      </w:r>
      <w:r w:rsidR="004F029B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, отсутствие надлежащего медицинского аппарата, </w:t>
      </w:r>
      <w:r w:rsidR="009724AA" w:rsidRPr="00C26D3E">
        <w:rPr>
          <w:rFonts w:ascii="Times New Roman" w:hAnsi="Times New Roman" w:cs="Times New Roman"/>
          <w:sz w:val="24"/>
          <w:szCs w:val="24"/>
          <w:lang w:val="ru-RU"/>
        </w:rPr>
        <w:t>а также плохого финансового благосостояния у населения.</w:t>
      </w:r>
    </w:p>
    <w:p w14:paraId="00EF9A32" w14:textId="4D7B4EBC" w:rsidR="009724AA" w:rsidRPr="00C26D3E" w:rsidRDefault="009724AA" w:rsidP="002A237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sz w:val="24"/>
          <w:szCs w:val="24"/>
          <w:lang w:val="ru-RU"/>
        </w:rPr>
        <w:tab/>
        <w:t xml:space="preserve">Падение смертности же обусловлено улучшением медицинской сферы в стране, контроль за обязательным медицинским </w:t>
      </w:r>
      <w:r w:rsidR="00382B2C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обслуживанием, социальными изменениями. Рост рождаемости обусловлен </w:t>
      </w:r>
      <w:r w:rsidR="00461FF9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такими вещами как улучшение благосостояния населения в период с </w:t>
      </w:r>
      <w:r w:rsidR="00461FF9" w:rsidRPr="00C26D3E">
        <w:rPr>
          <w:rFonts w:ascii="Times New Roman" w:hAnsi="Times New Roman" w:cs="Times New Roman"/>
          <w:sz w:val="24"/>
          <w:szCs w:val="24"/>
          <w:lang w:val="ru-RU"/>
        </w:rPr>
        <w:lastRenderedPageBreak/>
        <w:t>2005 года и явный рост рождаемости с 2007 года в связи с введением Правительством Материнского капитала по рождению ребенка.</w:t>
      </w:r>
    </w:p>
    <w:p w14:paraId="1B1DC648" w14:textId="732C0639" w:rsidR="003D6D98" w:rsidRPr="00C26D3E" w:rsidRDefault="003D6D98" w:rsidP="0008209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Отсюда наблюдается увеличение прироста населения в плоть до пикового значения в 2015 году, после чего </w:t>
      </w:r>
      <w:r w:rsidR="0081374B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снова наблюдается падение прироста наблюдения, которое постепенно снова становится убылью. Основных факторов много, так в период с 2014 года на РФ было наложено множество санкций, которые </w:t>
      </w:r>
      <w:r w:rsidR="00CB0659" w:rsidRPr="00C26D3E">
        <w:rPr>
          <w:rFonts w:ascii="Times New Roman" w:hAnsi="Times New Roman" w:cs="Times New Roman"/>
          <w:sz w:val="24"/>
          <w:szCs w:val="24"/>
          <w:lang w:val="ru-RU"/>
        </w:rPr>
        <w:t>снова сбросили экономический рост, Российская Федерация вынуждена искать и применять новые методы для роста экономики, также в этот период пада</w:t>
      </w:r>
      <w:r w:rsidR="003957D8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ет цена на нефть, что также сказывается на экономическом состоянии страны, в 2020 году в мире </w:t>
      </w:r>
      <w:r w:rsidR="002A1B13" w:rsidRPr="00C26D3E">
        <w:rPr>
          <w:rFonts w:ascii="Times New Roman" w:hAnsi="Times New Roman" w:cs="Times New Roman"/>
          <w:sz w:val="24"/>
          <w:szCs w:val="24"/>
          <w:lang w:val="ru-RU"/>
        </w:rPr>
        <w:t>появляется</w:t>
      </w:r>
      <w:r w:rsidR="003957D8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1B13" w:rsidRPr="00C26D3E">
        <w:rPr>
          <w:rFonts w:ascii="Times New Roman" w:hAnsi="Times New Roman" w:cs="Times New Roman"/>
          <w:sz w:val="24"/>
          <w:szCs w:val="24"/>
          <w:lang w:val="ru-RU"/>
        </w:rPr>
        <w:t>коронавирусная инфекция, которая приводит к увеличению заболеваемости и летальности</w:t>
      </w:r>
      <w:r w:rsidR="0008209E" w:rsidRPr="00C26D3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A515D62" w14:textId="555544FF" w:rsidR="0008209E" w:rsidRPr="00C26D3E" w:rsidRDefault="0008209E" w:rsidP="0008209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И финальным анализом следует </w:t>
      </w:r>
      <w:r w:rsidR="00B4672E" w:rsidRPr="00C26D3E">
        <w:rPr>
          <w:rFonts w:ascii="Times New Roman" w:hAnsi="Times New Roman" w:cs="Times New Roman"/>
          <w:sz w:val="24"/>
          <w:szCs w:val="24"/>
          <w:lang w:val="ru-RU"/>
        </w:rPr>
        <w:t>представить данные по миграции, я считаю наиболее важными данными здесь является миграция зарубежная, которая приводит как правило к прямому оттоку или притоку населения внутрь страны.</w:t>
      </w:r>
    </w:p>
    <w:p w14:paraId="575DD914" w14:textId="2417CB20" w:rsidR="00ED318B" w:rsidRPr="00C26D3E" w:rsidRDefault="00ED318B" w:rsidP="00ED318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F26B32D" wp14:editId="4C5FE817">
            <wp:extent cx="6145530" cy="3689350"/>
            <wp:effectExtent l="0" t="0" r="762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E5D7" w14:textId="77CB0868" w:rsidR="00967D99" w:rsidRPr="00C26D3E" w:rsidRDefault="00ED318B" w:rsidP="00967D9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Из данного графика видно, что миграция Белгородской области довольна не значительна, а вот миграция по России </w:t>
      </w:r>
      <w:r w:rsidR="00EB3C02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имела большой отток населения в период с 1996 год по 20010, после чего с 2010 года по 2020 </w:t>
      </w:r>
      <w:r w:rsidR="00CA6963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имело место быть приток новых граждан из зарубежных стран. Однако общие цифры </w:t>
      </w:r>
      <w:r w:rsidR="00967D99" w:rsidRPr="00C26D3E">
        <w:rPr>
          <w:rFonts w:ascii="Times New Roman" w:hAnsi="Times New Roman" w:cs="Times New Roman"/>
          <w:sz w:val="24"/>
          <w:szCs w:val="24"/>
          <w:lang w:val="ru-RU"/>
        </w:rPr>
        <w:t>не являются существенными в масштабе всего населения Российской Федерации.</w:t>
      </w:r>
    </w:p>
    <w:p w14:paraId="1C6610EB" w14:textId="77777777" w:rsidR="00967D99" w:rsidRPr="00C26D3E" w:rsidRDefault="00967D99" w:rsidP="00967D9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99DEEBE" w14:textId="77777777" w:rsidR="008B47B4" w:rsidRPr="00C26D3E" w:rsidRDefault="008B47B4" w:rsidP="00967D9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1B107DD" w14:textId="77777777" w:rsidR="008B47B4" w:rsidRPr="00C26D3E" w:rsidRDefault="008B47B4" w:rsidP="00967D9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1EFDE37" w14:textId="19425706" w:rsidR="00967D99" w:rsidRPr="00C26D3E" w:rsidRDefault="00DC359A" w:rsidP="008B47B4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Заключение</w:t>
      </w:r>
      <w:r w:rsidR="00967D99" w:rsidRPr="00C26D3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0FDD0FEF" w14:textId="63250A58" w:rsidR="00967D99" w:rsidRPr="00C26D3E" w:rsidRDefault="00FA1C6A" w:rsidP="00967D9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B47B4" w:rsidRPr="00C26D3E">
        <w:rPr>
          <w:rFonts w:ascii="Times New Roman" w:hAnsi="Times New Roman" w:cs="Times New Roman"/>
          <w:sz w:val="24"/>
          <w:szCs w:val="24"/>
          <w:lang w:val="ru-RU"/>
        </w:rPr>
        <w:t>Итогом анализа является то</w:t>
      </w:r>
      <w:r w:rsidR="00C82F50" w:rsidRPr="00C26D3E">
        <w:rPr>
          <w:rFonts w:ascii="Times New Roman" w:hAnsi="Times New Roman" w:cs="Times New Roman"/>
          <w:sz w:val="24"/>
          <w:szCs w:val="24"/>
          <w:lang w:val="ru-RU"/>
        </w:rPr>
        <w:t>, что в настоящее время демографическая ситуация в стране и в рассматриваемом регионе</w:t>
      </w:r>
      <w:r w:rsidR="00DC359A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имеет отрицательны характер, который </w:t>
      </w:r>
      <w:r w:rsidR="008B47B4" w:rsidRPr="00C26D3E">
        <w:rPr>
          <w:rFonts w:ascii="Times New Roman" w:hAnsi="Times New Roman" w:cs="Times New Roman"/>
          <w:sz w:val="24"/>
          <w:szCs w:val="24"/>
          <w:lang w:val="ru-RU"/>
        </w:rPr>
        <w:t>напрямую зависит от естественного прироста (убыли) населения.</w:t>
      </w:r>
    </w:p>
    <w:p w14:paraId="79E6596B" w14:textId="1C403CBC" w:rsidR="008B47B4" w:rsidRPr="00C26D3E" w:rsidRDefault="008B47B4" w:rsidP="00967D9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sz w:val="24"/>
          <w:szCs w:val="24"/>
          <w:lang w:val="ru-RU"/>
        </w:rPr>
        <w:tab/>
        <w:t xml:space="preserve">Непосредственно убыль населения в настоящее время </w:t>
      </w:r>
      <w:r w:rsidR="009F3145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является результатом коронавирусной инфекции, а также </w:t>
      </w:r>
      <w:r w:rsidR="00E20F47" w:rsidRPr="00C26D3E">
        <w:rPr>
          <w:rFonts w:ascii="Times New Roman" w:hAnsi="Times New Roman" w:cs="Times New Roman"/>
          <w:sz w:val="24"/>
          <w:szCs w:val="24"/>
          <w:lang w:val="ru-RU"/>
        </w:rPr>
        <w:t>снижением экономического достатка среди большей части населения, в том числе</w:t>
      </w:r>
      <w:r w:rsidR="0080056B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принятия пенсионной реформы</w:t>
      </w:r>
      <w:r w:rsidR="002B3EF0" w:rsidRPr="00C26D3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E1961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в результате котор</w:t>
      </w:r>
      <w:r w:rsidR="002B3EF0" w:rsidRPr="00C26D3E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="004E1961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пенсионный возраст был увеличен, причиной чего является недостаточность наличия необходимых денежных средств в Пенсионном Фонде РФ</w:t>
      </w:r>
      <w:r w:rsidR="0080056B" w:rsidRPr="00C26D3E">
        <w:rPr>
          <w:rFonts w:ascii="Times New Roman" w:hAnsi="Times New Roman" w:cs="Times New Roman"/>
          <w:sz w:val="24"/>
          <w:szCs w:val="24"/>
          <w:lang w:val="ru-RU"/>
        </w:rPr>
        <w:t>, что также подтверждает снижения экономических показателей.</w:t>
      </w:r>
      <w:r w:rsidR="00926AC2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A5CAB24" w14:textId="0E35E14B" w:rsidR="00926AC2" w:rsidRPr="00C26D3E" w:rsidRDefault="00926AC2" w:rsidP="00967D9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sz w:val="24"/>
          <w:szCs w:val="24"/>
          <w:lang w:val="ru-RU"/>
        </w:rPr>
        <w:tab/>
        <w:t xml:space="preserve">Поэтому я выделю две основные проблемы на сегодняшний день, это </w:t>
      </w:r>
      <w:r w:rsidR="00005956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инфекционное заболевание, которое только в ближайшее время удастся взять под контроль и уменьшить количество заболевших и последствия заболевания, а также финансовое </w:t>
      </w:r>
      <w:r w:rsidR="007F69EB" w:rsidRPr="00C26D3E">
        <w:rPr>
          <w:rFonts w:ascii="Times New Roman" w:hAnsi="Times New Roman" w:cs="Times New Roman"/>
          <w:sz w:val="24"/>
          <w:szCs w:val="24"/>
          <w:lang w:val="ru-RU"/>
        </w:rPr>
        <w:t>благосостояние в стране.</w:t>
      </w:r>
    </w:p>
    <w:p w14:paraId="2F6DA856" w14:textId="1256A3E6" w:rsidR="0080056B" w:rsidRPr="00C26D3E" w:rsidRDefault="002B3EF0" w:rsidP="00967D9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6D3E">
        <w:rPr>
          <w:rFonts w:ascii="Times New Roman" w:hAnsi="Times New Roman" w:cs="Times New Roman"/>
          <w:sz w:val="24"/>
          <w:szCs w:val="24"/>
          <w:lang w:val="ru-RU"/>
        </w:rPr>
        <w:tab/>
      </w:r>
      <w:r w:rsidR="007F69EB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Решением первой причины уже заняты во всем мире и постепенно заболевание удается контролировать, вторая причина во многом зависит </w:t>
      </w:r>
      <w:r w:rsidR="00700185" w:rsidRPr="00C26D3E">
        <w:rPr>
          <w:rFonts w:ascii="Times New Roman" w:hAnsi="Times New Roman" w:cs="Times New Roman"/>
          <w:sz w:val="24"/>
          <w:szCs w:val="24"/>
          <w:lang w:val="ru-RU"/>
        </w:rPr>
        <w:t>от действий государственного аппарата</w:t>
      </w:r>
      <w:r w:rsidR="007A5F4F" w:rsidRPr="00C26D3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D5068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но мочь ситуации может</w:t>
      </w:r>
      <w:r w:rsidR="007A5F4F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37B12" w:rsidRPr="00C26D3E">
        <w:rPr>
          <w:rFonts w:ascii="Times New Roman" w:hAnsi="Times New Roman" w:cs="Times New Roman"/>
          <w:sz w:val="24"/>
          <w:szCs w:val="24"/>
          <w:lang w:val="ru-RU"/>
        </w:rPr>
        <w:t>возможное создание высокотехнологичных собственных производств</w:t>
      </w:r>
      <w:r w:rsidR="00346219" w:rsidRPr="00C26D3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D5068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увеличение рабочих мест для всех классов населения,</w:t>
      </w:r>
      <w:r w:rsidR="00346219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уменьшение зависимости от природных ресурсов, создание</w:t>
      </w:r>
      <w:r w:rsidR="00380EB3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нового</w:t>
      </w:r>
      <w:r w:rsidR="00346219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фонда по распределению </w:t>
      </w:r>
      <w:r w:rsidR="00DE1635" w:rsidRPr="00C26D3E">
        <w:rPr>
          <w:rFonts w:ascii="Times New Roman" w:hAnsi="Times New Roman" w:cs="Times New Roman"/>
          <w:sz w:val="24"/>
          <w:szCs w:val="24"/>
          <w:lang w:val="ru-RU"/>
        </w:rPr>
        <w:t>государственных средств, таких как пенсионный фонд</w:t>
      </w:r>
      <w:r w:rsidR="00380EB3" w:rsidRPr="00C26D3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E1635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в приобретение</w:t>
      </w:r>
      <w:r w:rsidR="00380EB3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например</w:t>
      </w:r>
      <w:r w:rsidR="00DE1635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надёжных акций, для последующего увеличения вложенных средств</w:t>
      </w:r>
      <w:r w:rsidR="00380EB3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и получения дохода</w:t>
      </w:r>
      <w:r w:rsidR="00DE1635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 (прим. Норвегия</w:t>
      </w:r>
      <w:r w:rsidR="00D60F5E" w:rsidRPr="00C26D3E">
        <w:rPr>
          <w:rFonts w:ascii="Times New Roman" w:hAnsi="Times New Roman" w:cs="Times New Roman"/>
          <w:sz w:val="24"/>
          <w:szCs w:val="24"/>
          <w:lang w:val="ru-RU"/>
        </w:rPr>
        <w:t xml:space="preserve">, Норвежский суверенный инвестиционный фонд </w:t>
      </w:r>
      <w:r w:rsidR="00D60F5E" w:rsidRPr="00C26D3E">
        <w:rPr>
          <w:rFonts w:ascii="Times New Roman" w:hAnsi="Times New Roman" w:cs="Times New Roman"/>
          <w:sz w:val="24"/>
          <w:szCs w:val="24"/>
        </w:rPr>
        <w:t>(NBIM)</w:t>
      </w:r>
      <w:r w:rsidR="00DE1635" w:rsidRPr="00C26D3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sectPr w:rsidR="0080056B" w:rsidRPr="00C26D3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30037"/>
    <w:multiLevelType w:val="hybridMultilevel"/>
    <w:tmpl w:val="692E8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0B"/>
    <w:rsid w:val="00005956"/>
    <w:rsid w:val="00070616"/>
    <w:rsid w:val="0008209E"/>
    <w:rsid w:val="000C29A4"/>
    <w:rsid w:val="000F76D2"/>
    <w:rsid w:val="0017673C"/>
    <w:rsid w:val="001E752C"/>
    <w:rsid w:val="00204C33"/>
    <w:rsid w:val="002A1B13"/>
    <w:rsid w:val="002A237F"/>
    <w:rsid w:val="002B3EF0"/>
    <w:rsid w:val="002D5068"/>
    <w:rsid w:val="002F7921"/>
    <w:rsid w:val="00337B12"/>
    <w:rsid w:val="00346219"/>
    <w:rsid w:val="00380EB3"/>
    <w:rsid w:val="00382B2C"/>
    <w:rsid w:val="003957D8"/>
    <w:rsid w:val="003D6D98"/>
    <w:rsid w:val="003E1E71"/>
    <w:rsid w:val="003E649C"/>
    <w:rsid w:val="00427C4A"/>
    <w:rsid w:val="00430A53"/>
    <w:rsid w:val="00461FF9"/>
    <w:rsid w:val="00476962"/>
    <w:rsid w:val="004B7BBF"/>
    <w:rsid w:val="004D0147"/>
    <w:rsid w:val="004E1961"/>
    <w:rsid w:val="004F029B"/>
    <w:rsid w:val="00532A2F"/>
    <w:rsid w:val="005C7C0B"/>
    <w:rsid w:val="005C7F70"/>
    <w:rsid w:val="00632ED9"/>
    <w:rsid w:val="00650DA8"/>
    <w:rsid w:val="00665C60"/>
    <w:rsid w:val="00700185"/>
    <w:rsid w:val="00700427"/>
    <w:rsid w:val="007A5F4F"/>
    <w:rsid w:val="007F3F8E"/>
    <w:rsid w:val="007F69EB"/>
    <w:rsid w:val="0080056B"/>
    <w:rsid w:val="0081374B"/>
    <w:rsid w:val="00824ACC"/>
    <w:rsid w:val="00841A41"/>
    <w:rsid w:val="008B47B4"/>
    <w:rsid w:val="00926AC2"/>
    <w:rsid w:val="00951DB3"/>
    <w:rsid w:val="00967D99"/>
    <w:rsid w:val="009724AA"/>
    <w:rsid w:val="009C3EBD"/>
    <w:rsid w:val="009F3145"/>
    <w:rsid w:val="00A5467F"/>
    <w:rsid w:val="00A7370F"/>
    <w:rsid w:val="00B203A8"/>
    <w:rsid w:val="00B4672E"/>
    <w:rsid w:val="00B60402"/>
    <w:rsid w:val="00BB042D"/>
    <w:rsid w:val="00C104D3"/>
    <w:rsid w:val="00C26D3E"/>
    <w:rsid w:val="00C82F50"/>
    <w:rsid w:val="00C87619"/>
    <w:rsid w:val="00CA6963"/>
    <w:rsid w:val="00CB0659"/>
    <w:rsid w:val="00D2077F"/>
    <w:rsid w:val="00D60F5E"/>
    <w:rsid w:val="00D825EE"/>
    <w:rsid w:val="00DC359A"/>
    <w:rsid w:val="00DE1635"/>
    <w:rsid w:val="00DF797F"/>
    <w:rsid w:val="00E20894"/>
    <w:rsid w:val="00E20F47"/>
    <w:rsid w:val="00E21DCA"/>
    <w:rsid w:val="00E66CD4"/>
    <w:rsid w:val="00EB3C02"/>
    <w:rsid w:val="00ED318B"/>
    <w:rsid w:val="00FA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6BD29"/>
  <w15:chartTrackingRefBased/>
  <w15:docId w15:val="{F91D302C-31BF-4489-BC58-6AD7CAC3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F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67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673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7673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24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A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osstat.gov.ru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mailto:i.katyshin@gmail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ya.sulfur@yandex.ru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Катюшин</dc:creator>
  <cp:keywords/>
  <dc:description/>
  <cp:lastModifiedBy>Илья Катюшин</cp:lastModifiedBy>
  <cp:revision>71</cp:revision>
  <dcterms:created xsi:type="dcterms:W3CDTF">2022-02-22T09:53:00Z</dcterms:created>
  <dcterms:modified xsi:type="dcterms:W3CDTF">2022-02-22T11:09:00Z</dcterms:modified>
</cp:coreProperties>
</file>