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PRODUCT REQUIREMENTS DOCUMENT</w:t>
      </w:r>
    </w:p>
    <w:p>
      <w:pPr>
        <w:spacing w:after="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Fraud Intelligence AI Assistant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FIAA — Capstone Project 2025</w:t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Fraud Intelligence AI Assistant (FIAA)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 — Fraud Detection &amp; Reporting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PRD v1.0 — 2025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Authors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Darshan J · Sabi Qunnar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EY GDS | AI &amp; Data Practice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Requirements Document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Definition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Fraud Intelligence AI Assistant (FIAA) is an autonomous multi-agent Generative AI system designed to automate fraud incident investigation and reporting in the banking domain. When a suspicious transaction is detected by the bank's fraud rule engine, FIAA automatically researches the case using live web intelligence and institutional knowledge, synthesises a complete fraud incident report with a risk score and recommended actions, and delivers it to the analyst's dashboard — all in under 90 seconds with zero manual input.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Fraud analysts manually spend 45–90 minutes per case — searching for fraud patterns, checking regulatory deadlines, pulling past cases, and writing reports. The 2-hour SLA for SWIFT recall decisions means slow investigation directly costs money that cannot be recovered.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0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0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investigation time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45–90 min per fraud case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throughput severely limited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SWIFT recall SLA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2-hour decision window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investigation = unrecoverable losses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writing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manual — analyst writes from scratch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quality, high analyst fatigue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deadlines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looked up per case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of missed RBI filings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retrieval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search of past cases &amp; playbooks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Inconsistent, incomplete context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Proposed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FIAA replaces 45–90 minutes of manual research with a 90-second autonomous agent pipeline. The analyst's role becomes: read the report, click one action button.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FIAA</w:t>
            </w:r>
          </w:p>
        </w:tc>
        <w:tc>
          <w:tcPr>
            <w:tcW w:type="dxa" w:w="46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FIAA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45–90 min investigation per case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90-second automated pipeline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web search for fraud patterns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Tavily live web search — automated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search through past cases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RAG — instant retrieval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writes full report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3.3 70B generates structured report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quality check on reports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 + RAGAS quality gate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risk decision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Scored 1–10 → auto-close or human review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1.4 Project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category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Capstone / Proof-of-Concept — Production-Grade Architecture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type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 Multi-Agent AI System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On-premise Docker Compose (4-service containerised stack)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type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UI (Streamlit) + REST API (FastAPI webhook)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paradigm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RAG-augmented LLM + Multi-agent orchestration (LangGraph)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Banking — Fraud Detection &amp; Incident Management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context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guidelines, SWIFT advisory compliance, PII handling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1.5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Darshan J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pipeline, RAG, LangGraph orchestration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Sabi Qunnar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Guardrails, Observability, UI, Deployment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Goals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Primary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Reduce fraud investigation time from 45–90 minutes to under 90 seconds by delivering a fully autonomous, evidence-grounded fraud incident report with risk score and recommended actions to the analyst's dashboard.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Stage 1 Goals — Core Pipeline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receiver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endpoint that auto-accepts fraud alerts from bank rule engine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 response time to rule engine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pipeline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 Supervisor routing four research agents in sequence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agents complete per run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knowledge base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with past fraud cases, RBI guidelines, playbooks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Top-5 relevant chunks retrieved per query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3.3 70B synthesising all context into structured fraud report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report generated in &lt; 90 seconds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 quality gate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Verifies evidence, score, PII masking, RBI accuracy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 approval before delivery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&amp; output guardrails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Injection detection, PII redaction, hallucination check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PII in delivered report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dashboard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agent status, report display, action buttons, download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visible within 90s of alert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Stage 2 Goals — Production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20"/>
        <w:gridCol w:w="2640"/>
      </w:tblGrid>
      <w:tr>
        <w:trPr>
          <w:tblHeader/>
        </w:trP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2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</w:t>
            </w:r>
          </w:p>
        </w:tc>
        <w:tc>
          <w:tcPr>
            <w:tcW w:type="dxa" w:w="4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lines with run_id binding and secret redaction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structlog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metrics</w:t>
            </w:r>
          </w:p>
        </w:tc>
        <w:tc>
          <w:tcPr>
            <w:tcW w:type="dxa" w:w="4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metrics at /metrics for Grafana scraping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 tracing</w:t>
            </w:r>
          </w:p>
        </w:tc>
        <w:tc>
          <w:tcPr>
            <w:tcW w:type="dxa" w:w="4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LangGraph chain traces with prompt/response replay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 + OpenTelemetry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 evaluation</w:t>
            </w:r>
          </w:p>
        </w:tc>
        <w:tc>
          <w:tcPr>
            <w:tcW w:type="dxa" w:w="4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Faithfulness, answer relevance, context recall scored per run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deployment</w:t>
            </w:r>
          </w:p>
        </w:tc>
        <w:tc>
          <w:tcPr>
            <w:tcW w:type="dxa" w:w="4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4-service containerised deployment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Auto-trigger modes</w:t>
            </w:r>
          </w:p>
        </w:tc>
        <w:tc>
          <w:tcPr>
            <w:tcW w:type="dxa" w:w="4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fire, timer stream, random stream for demo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+ FastAPI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 Quantitative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pipeline latency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90 seconds from webhook receipt to dashboard report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response to rule engine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 ms (background task — non-blocking)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 faithfulness score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0.7 per run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 approval rate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90% of runs on first attempt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retrieval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Top-5 chunks per query, cosine similarity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coverage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 inputs and outputs scanned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in final report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PII leakage post-redaction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Non-Goals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are explicitly out of scope for this capstone project. They represent genuine technical decisions — not temporary gaps — and are documented to set clear expectations.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Non-Goal</w:t>
            </w:r>
          </w:p>
        </w:tc>
        <w:tc>
          <w:tcPr>
            <w:tcW w:type="dxa" w:w="6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/ Boundary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bank system integration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FIAA simulates the webhook trigger. No live core banking connection, no production bank data.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freezing execution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FIAA recommends the action. The analyst executes manually via their banking system.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SWIFT recall execution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FIAA provides case details and timing. Correspondent banking team executes the recall.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Aadhaar / PAN validation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document reading (PyMuPDF) is in scope; live government API verification is out of scope.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a custom LLM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Groq-hosted Llama 3.3 70B via API. No fine-tuning or model training.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Multi-bank / multi-tenant deployment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bank instance. Multi-tenancy is future work.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application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Web-only Streamlit UI. No iOS / Android application.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transaction monitoring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Alert-based trigger only. Real-time streaming transaction analysis is future work.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SMS notifications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Dashboard-only delivery. Push notifications are future work.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banking UI integration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Streamlit dashboard. Embedding into existing bank UI is future work.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Feature Definitions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1 — Automated Alert Ingestion (Webhook)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P0 — Critical | Owner: Backend / API layer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bank's fraud rule engine detects a suspicious transaction, it fires a POST request to FIAA's FastAPI endpoint automatically. The pipeline starts without any analyst involvement.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Design decision: FastAPI responds to the rule engine immediately (&lt; 100ms) with {"status":"accepted"} and runs the pipeline as a background task. The rule engine is never kept waiting 90 seconds for the report.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/api/analyse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X-API-Key header validation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Per-IP rate limit to prevent flood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assigned on receipt — bound to all logs and traces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 — {"status": "accepted", "run_id": "..."}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task — non-blocking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Trigger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rule engine calls POST /api/analyse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human involvement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— Manual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clicks 'Fire Alert' in dashboard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demonstration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— Timer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Auto-fires every 60 seconds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Hands-free presentation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— Random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alert every 45 seconds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 fraud alert simulation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2 — Multi-Agent Research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P0 — Critical | Owner: AI Engineering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LangGraph StateGraph orchestrates seven specialised agents. The Supervisor Agent uses LLM reasoning — not hardcoded rules — to route sub-tasks based on investigation state at every iteration.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routing — reads state, decides next agent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3.3 70B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not rules — handles unseen alert types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Agent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Parse, classify alert, log to database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3.1 8B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model sufficient for extraction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Agent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Tavily live web — fraud patterns, RBI, SWIFT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3.1 8B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model for synthesis; saves 70B quota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Agent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cosine — past cases, playbooks, rules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+ Groq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embeddings — no customer data to external API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Reader Agent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from uploaded KYC / account PDFs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3.1 8B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runs if analyst uploads a document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Agent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Synthesise all context into fraud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3.3 70B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model reserved here — report quality critical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gate — evidence, score, PII, RBI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3.3 70B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Mirrors EY preparer-reviewer model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Supervisor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missing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SEARCH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live RBI + fraud corridor data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done, RAG missing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RAG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past cases + playbooks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+ RAG 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WRITE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Sufficient context gathered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 approved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END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complete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 rejected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WRITE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 with evaluator feedback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Iteration cap reached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WRITE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report — prevent infinite loop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3 — RAG Knowledge 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P0 — Critical | Owner: AI Engineering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4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Ingest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rag/ingestor.py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fraud_playbooks.txt (312 chunks), rbi_guidelines.txt (428 chunks), past_cases.json (107 cases)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Chunk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512-token windows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64-token overlap preserves context across chunk boundaries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Embed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all-MiniLM-L6-v2 (local)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384-dimension vectors — CPU only, no external API, no customer data leaves machine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Store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PersistentClient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Cosine similarity index, persistent across restarts, metadata alongside each vector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Retrieve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collection.query()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Top-5 chunks by cosine similarity to current alert embedding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Augment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 state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 injected into Report Agent prompt as structured context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Why ChromaDB: Runs locally (no cloud dependency), persists across restarts (FAISS loses index on Streamlit rerun), stores metadata alongside vectors, and is free. Pinecone sends data to cloud — banking compliance violation.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4 — Report Generation &amp; Quality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P0 — Critical | Owner: AI Engineering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Report Agent (Groq Llama 3.3 70B) synthesises findings from all research agents into a structured fraud incident report. A dual quality gate — Evaluator Agent + RAGAS — verifies output before delivery.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Section</w:t>
            </w:r>
          </w:p>
        </w:tc>
        <w:tc>
          <w:tcPr>
            <w:tcW w:type="dxa" w:w="6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1–10 composite score weighted across all signals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table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signals with source citations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 draft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Crime Reference Investigation Summary for regulatory filing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freeze / SWIFT recall / enhanced monitoring / close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chronology with anomaly flags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deadlines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filing windows, SWIFT recall window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Evaluator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grounding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claim in report traceable to a retrieved source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proportionality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consistent with number and severity of signals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masking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raw account numbers, Aadhaar, PAN in output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deadline accuracy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Filing deadlines accurate to RBI circulars in knowledge base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 faithfulness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0.7 threshold — reinvestigate if below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5 — Six-Layer Guardrail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P0 — Critical | Owner: AI Engineering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validation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schema, required fields, data types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Injection detection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regex patterns — prompt injection, jailbreak attempts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Toxicity filter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Harmful or abusive content in alert payload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auto-redaction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numbers, Aadhaar, PAN masked before any LLM call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detection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without retrievable source flagged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Citation audit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assertion in final report has a traceable citation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6 — Three-Pillar Observability Stack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P1 — High | Owner: AI Engineering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agent call passes through the @track_agent decorator which emits to three pillars simultaneously — structlog, Prometheus, and LangSmith. Zero monitoring boilerplate exists inside agent code.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structlog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lines per run, run_id auto-bound, API keys redacted, per-run .jsonl files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histograms, token counters, guardrail hits counter, Grafana alert rules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 + OpenTelemetry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LangGraph chain trace, prompt/response replay, token cost per agent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Prometheus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agent_calls_total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/ error / blocked per agent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agent_latency_seconds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P50 / P95 / P99 per agent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llm_tokens_total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cost per agent per run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guardrail_hits_total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/ injection / hallucination triggers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 7 — Streamlit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Priority: P1 — High | Owner: AI Engineering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6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agent 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cards showing each agent's status — pending / running / complete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report viewer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report with risk score badge, evidence table, CRIS draft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Freeze / SWIFT Recall / Enhanced Monitoring / Close 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panel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bars, token chart, guardrail log, RAGAS scores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 as PDF / JSON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trigger controls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fire, timer mode, random mode for demonstration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UI Mocks &amp; Screen Flows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UI is delivered via Streamlit on port 8501. The following wireframe descriptions define the layout and behaviour of each screen. The dashboard is a single-page application (SPA) with expandable panels.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Dashboard — Main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🔒 FIAA — Fraud Intelligence AI Assistant       [port 8501]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├──────────────────────┬──────────────────────────────────────┤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SIDEBAR              │  MAIN PANEL                 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[Fire Alert]         │  ┌──────────────────────────────────┐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[Timer Mode]         │  │  AGENT STATUS CARDS           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[Random Mode]        │  │  Supervisor ● Search ● RAG ●  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│  Incident ● Reader ● Report ● 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[Upload KYC PDF]     │  └──────────────────────────────────┘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Run History:         │  ┌──────────────────────────────────┐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FR-2025-8821 ✓       │  │  FRAUD REPORT                 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FR-2025-8820 ✓       │  │  Risk Score: [  8 / 10  ] HIGH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FR-2025-8819 ✗       │  │  Evidence table...            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│  CRIS draft...                   │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└──────────────────────────────────┘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[Freeze Account] [SWIFT Recall]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[Monitoring]     [Close Case]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│  ▼ MONITORING PANEL (expand)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└──────────────────────┴──────────────────────────────────────┘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Agent Status Cards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 cards update in real-time as each agent runs. States: PENDING (grey) → RUNNING (blue spinner) → COMPLETE (green check) → FAILED (red X).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7"/>
                <w:szCs w:val="17"/>
              </w:rPr>
              <w:t xml:space="preserve">┌──────────────┐ ┌──────────────┐ ┌──────────────┐ ┌──────────────┐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7"/>
                <w:szCs w:val="17"/>
              </w:rPr>
              <w:t xml:space="preserve">│ ✅ Supervisor│ │ ✅ Incident  │ │ ⟳  Search   │ │ ⏸  RAG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7"/>
                <w:szCs w:val="17"/>
              </w:rPr>
              <w:t xml:space="preserve">│  COMPLETE    │ │  COMPLETE    │ │  RUNNING...  │ │  PENDING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7"/>
                <w:szCs w:val="17"/>
              </w:rPr>
              <w:t xml:space="preserve">│  1.2s        │ │  3.4s        │ │  ...         │ │  —           │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7"/>
                <w:szCs w:val="17"/>
              </w:rPr>
              <w:t xml:space="preserve">└──────────────┘ └──────────────┘ └──────────────┘ └──────────────┘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Fraud Report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Badge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coloured badge — green (1–3), amber (4–6), red (7–10)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Prominently displayed at top of report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Table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Signal, Source, Confidence columns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Expandable rows with source citations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 Draft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Pre-filled regulatory summary text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Editable by analyst before submission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list of recommended steps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step links to action button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Chronological transaction events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Sortable, filterable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Deadlines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filing windows, SWIFT window countdown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Colour-coded urgency (green/amber/red)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Action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3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 Required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 Account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action, updates incident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modal confirmation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SWIFT Recall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case details + timestamp for correspondent bank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modal with deadline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Monitoring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account for 30-day enhanced monitoring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Case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Auto-closes with log entry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confirm close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Report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 PDF / JSON of full report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5.5 Monitoring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▼ MONITORING PANEL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Agent Latencies (seconds)           Token Usage (per run)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Supervisor  ████░░░░░░  4.2s       Supervisor  ██░░  412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Search      █████████░  8.7s       Search      ███░  680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RAG         ██░░░░░░░░  2.1s       RAG         █░░░  210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Report      ██████████  12.3s      Report      ████  1240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RAGAS Scores (this run)             Guardrail Log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Faithfulness:     0.87 ✅          [INFO] PII redacted: account ****4729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Relevance:        0.91 ✅          [INFO] Injection check: PASS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Context Recall:   0.79 ✅          [INFO] Hallucination check: PASS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Typed shared state + conditional routing + parallel fan-out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 — Llama 3.3 70B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tok/s throughput. Fallback chain on 429: 70B→8B→gemma2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PersistentClient — local, privacy compliant, no cloud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sentence-transformers all-MiniLM-L6-v2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only, no API cost, GDPR safe, 384-dim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search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Tavily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Pre-extracted content, relevance-scored, research-optimised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0.110+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background tasks, rate limiting, Pydantic validation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1.35+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agent cards, monitoring panel, auto-trigger modes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24.1+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lines, run_id binding, secrets auto-redacted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histograms, token counters, alerting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 + OpenTelemetry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chain traces, prompt/response replay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evaluation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Faithfulness, relevance, recall scored per run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4-service containerised, one-command startup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reading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PyMuPDF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PDF and account statement text extraction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Deployment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Ports</w:t>
            </w:r>
          </w:p>
        </w:tc>
        <w:tc>
          <w:tcPr>
            <w:tcW w:type="dxa" w:w="32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Volumes / Config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Dockerfile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8501 (Streamlit), 8001 (FastAPI)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chroma_db:/ logs:/ env_file:.env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chromadb/chroma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8002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chroma_db:/chroma/.chroma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prom/prometheus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9090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prometheus.yml:/etc/prometheus/prometheus.yml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grafana/grafana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GF_SECURITY_ADMIN_PASSWORD in environment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One-Command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Configure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 .env.example .env  (edit API keys)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GROQ_API_KEY · TAVILY_API_KEY · LANGCHAIN_API_KEY set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Build RAG KB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run app python -m rag.ingestor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847 chunks indexed into ChromaDB volume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Launch all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services running in background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Open UI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http://localhost:8501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dashboard live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Test webhook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curl -X POST localhost:8001/api/analyse ...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fires, report appears on dashboard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View metrics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 (admin/admin)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dashboard with all metric charts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View traces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smith.langchain.com → fiaa-fraud project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LangGraph chain trace for every run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 rate limit (429)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chain: 70B → 8B → gemma2-9b. Exponential backoff.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hallucination in report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 faithfulness gate + Evaluator citation audit + output guardrails.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leakage in output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PII redaction + output PII scan. Zero-tolerance policy.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 via alert payload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regex injection patterns checked on every input.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index loss on restart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PersistentClient with Docker volume — index survives restarts.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quality below threshold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Reinvestigate loop — Evaluator rejection sends back to Supervisor.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RAGAS score below 0.7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alert fires. Human review flagged. Reinvestigate triggered.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EY GDS AI &amp; Data Practice  |  Capstone Project 2025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spacing w:after="120" w:before="0"/>
    </w:pPr>
    <w:r>
      <w:rPr>
        <w:rFonts w:ascii="Arial" w:cs="Arial" w:eastAsia="Arial" w:hAnsi="Arial"/>
        <w:color w:val="595959"/>
        <w:sz w:val="16"/>
        <w:szCs w:val="16"/>
      </w:rPr>
      <w:t xml:space="preserve">FIAA — Fraud Intelligence AI Assistant  |  Product Requirements Document  |  EY GDS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2026-06-25T04:19:41.572Z</dcterms:created>
  <dcterms:modified xsi:type="dcterms:W3CDTF">2026-06-25T04:19:41.572Z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