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276"/>
          <w:sz w:val="56"/>
          <w:szCs w:val="56"/>
        </w:rPr>
        <w:t xml:space="preserve">xariff.com</w:t>
      </w:r>
    </w:p>
    <w:p>
      <w:pPr>
        <w:spacing w:after="80"/>
        <w:jc w:val="center"/>
      </w:pPr>
      <w:r>
        <w:rPr>
          <w:rFonts w:ascii="Arial" w:cs="Arial" w:eastAsia="Arial" w:hAnsi="Arial"/>
          <w:color w:val="5B7D9A"/>
          <w:sz w:val="36"/>
          <w:szCs w:val="36"/>
        </w:rPr>
        <w:t xml:space="preserve">Web App Architecture</w:t>
      </w:r>
    </w:p>
    <w:p>
      <w:pPr>
        <w:pBdr>
          <w:bottom w:val="single" w:color="1A5276" w:sz="4" w:space="8"/>
        </w:pBdr>
        <w:spacing w:after="2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Pages • Routes • API Design • Project Structure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FastAPI + Jinja2 + Tailwind CSS + HTMX</w:t>
      </w:r>
    </w:p>
    <w:p>
      <w:pPr>
        <w:jc w:val="center"/>
      </w:pPr>
      <w:r>
        <w:rPr>
          <w:rFonts w:ascii="Arial" w:cs="Arial" w:eastAsia="Arial" w:hAnsi="Arial"/>
          <w:color w:val="95A5A6"/>
          <w:sz w:val="22"/>
          <w:szCs w:val="22"/>
        </w:rPr>
        <w:t xml:space="preserve">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527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 Architecture Overview</w:t>
      </w:r>
    </w:p>
    <w:p>
      <w:pPr>
        <w:spacing w:after="14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xariff.com is a server-rendered web app. FastAPI serves Jinja2 templates styled with Tailwind CSS. All CSV analysis runs server-side in Python. HTMX handles dynamic interactions without a JavaScript framework.</w:t>
      </w:r>
    </w:p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Web framework: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FastAPI (Python 3.11+)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Templating: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Jinja2 (server-rendered HTML)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Styling: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Tailwind CSS (CDN or pre-compiled)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Interactivity: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HTMX for partial updates + Chart.js for charts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Analysis: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pandas, scipy, scikit-learn, numpy (server-side)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Database: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SQLite for MVP (emails, feedback, reports, events)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Task queue: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None for MVP. Add Celery + Redis if analysis &gt; 30s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Deployment: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Single VPS or Railway/Render (Gunicorn + Uvicorn)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C1E9" w:sz="1"/>
              <w:left w:val="single" w:color="85C1E9" w:sz="6"/>
              <w:bottom w:val="single" w:color="85C1E9" w:sz="1"/>
              <w:right w:val="single" w:color="85C1E9" w:sz="1"/>
            </w:tcBorders>
            <w:shd w:fill="EBF5FB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Key Design Decisions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Server-rendered — faster to build, better SEO, no JS framework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HTMX — file upload, loading states, and result swaps without page reload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No login — analysis is stateless; session ID for analytics only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Files never persisted — CSV processed in-memory, discarded after response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Synchronous MVP — async/Celery only when processing &gt; 30 seconds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 Sitemap &amp; Page Routes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2.1 Marketing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home.html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Landing: hero, tool cards, featured article, footer email capture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/about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about.html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About xariff, Searah3 vision, founder story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 /tools</w:t>
            </w:r>
          </w:p>
        </w:tc>
        <w:tc>
          <w:tcPr>
            <w:tcW w:type="dxa" w:w="2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tools/index.html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Tool directory: cards with live/coming-soon badges</w:t>
            </w:r>
          </w:p>
        </w:tc>
      </w:tr>
    </w:tbl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2.2 Tool Pages</w:t>
      </w:r>
    </w:p>
    <w:p>
      <w:pPr>
        <w:spacing w:after="14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tool: GET for upload form, POST for analysis. HTMX swaps results without reload.</w:t>
      </w:r>
    </w:p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Tool 1: Data Quality Checker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/tools/quality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Upload form: drag-and-drop + "Try sample data"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/tools/quality/analyse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Process CSV → quality report (per-column health, score, flags)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/tools/quality/download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Download CSV of flagged rows</w:t>
            </w:r>
          </w:p>
        </w:tc>
      </w:tr>
    </w:tbl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Tool 2: Coverage &amp;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/tools/coverage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Upload + optional label column selector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/tools/coverage/analyse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Distribution charts, correlations, coverage score</w:t>
            </w:r>
          </w:p>
        </w:tc>
      </w:tr>
    </w:tbl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Tool 3: Drift Detector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/tools/drift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Two-file upload: reference + new batch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/tools/drift/analyse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Per-column drift status, overall score, overlay charts</w:t>
            </w:r>
          </w:p>
        </w:tc>
      </w:tr>
    </w:tbl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Tool 4: Outlier Scanner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/tools/outliers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Upload + contamination threshold slider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/tools/outliers/analyse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Isolation Forest + LOF → ranked outlier list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/tools/outliers/download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Download CSV of outlier rows</w:t>
            </w:r>
          </w:p>
        </w:tc>
      </w:tr>
    </w:tbl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Tool 5: Label Quality Auditor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/tools/labels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Upload + required label column input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/tools/labels/analyse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Suspected mislabels, confusion pairs, purity scores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/tools/labels/download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Download relabel queue CSV</w:t>
            </w:r>
          </w:p>
        </w:tc>
      </w:tr>
    </w:tbl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Tool 6: Redundancy Trimmer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/tools/redundancy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Upload + similarity threshold slider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/tools/redundancy/analyse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Exact + near-duplicate detection, keep/drop sets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/tools/redundancy/download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Download keep-set and drop-set CSVs</w:t>
            </w:r>
          </w:p>
        </w:tc>
      </w:tr>
    </w:tbl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Tool 7: Bias Scanner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/tools/bias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Upload + label column + protected attribute columns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/tools/bias/analyse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Subgroup analysis, chi-squared, bias risk flags</w:t>
            </w:r>
          </w:p>
        </w:tc>
      </w:tr>
    </w:tbl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Tool 8: Dataset Readiness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/tools/scorecard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Upload + label column (opt) + stage selector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/tools/scorecard/analyse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All checks → scorecard with verdict + breakdown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/tools/scorecard/report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Email required → stores report, returns shareable URL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/report/{report_id}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Public report with xariff.com footer + CTA</w:t>
            </w:r>
          </w:p>
        </w:tc>
      </w:tr>
    </w:tbl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2.3 Blog / Articles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/blog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Article index: card grid sorted by date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/blog/{slug}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Single article: markdown + inline tool CTAs + related sidebar</w:t>
            </w:r>
          </w:p>
        </w:tc>
      </w:tr>
    </w:tbl>
    <w:p>
      <w:pPr>
        <w:spacing w:after="100"/>
      </w:pPr>
    </w:p>
    <w:p>
      <w:pPr>
        <w:spacing w:after="14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Articles: Markdown files with YAML frontmatter in /content/articles/. Parsed server-side.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2.4 Utility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/api/email-capture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Store email + source + tool. HTMX confirmation partial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/api/feedback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Store yes/no/missing + comment. HTMX thank-you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/api/track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Log event (tool_started/completed/shared). Fire-and-forget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/sample-data/{tool}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Return pre-built sample CSV for the tool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/sitemap.xml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Auto-generated sitemap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/robots.txt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Robots file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 API Specifications</w:t>
      </w:r>
    </w:p>
    <w:p>
      <w:pPr>
        <w:spacing w:after="14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/tools/*/analyse endpoints: accept multipart CSV, validate, process in-memory, return HTML.</w:t>
      </w:r>
    </w:p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Shared CSV Validation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async def validate_csv(file: UploadFile) -&gt; pd.DataFrame: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# .csv or .tsv | &lt; 50 MB | &lt; 500K rows | &lt; 500 cols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# Returns DataFrame or raises HTTPException(422)</w:t>
      </w:r>
    </w:p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POST /tools/quality/analyse</w:t>
      </w:r>
    </w:p>
    <w:p>
      <w:pPr>
        <w:spacing w:after="14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Request: file (CSV). Response: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summary: {total_rows, total_columns, memory_mb, overall_score, verdict}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columns[]: {name, dtype, missing_count, missing_pct, duplicate_count,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         mixed_types, outlier_count, status}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flagged_rows: list[dict]  # max 100</w:t>
      </w:r>
    </w:p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POST /tools/coverage/analyse</w:t>
      </w:r>
    </w:p>
    <w:p>
      <w:pPr>
        <w:spacing w:after="14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Request: file + label_column (optional). Response: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class_distribution, imbalance_ratio, feature_profiles[],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correlations[], cluster_count, silhouette_score, coverage_score, charts</w:t>
      </w:r>
    </w:p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POST /tools/drift/analyse</w:t>
      </w:r>
    </w:p>
    <w:p>
      <w:pPr>
        <w:spacing w:after="14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Request: reference_file + current_file. Response: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overall_drift_score, drifted_share, verdict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columns[]: {name, ks_stat, ks_pvalue, js_divergence, status, chart_data}</w:t>
      </w:r>
    </w:p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POST /tools/outliers/analyse</w:t>
      </w:r>
    </w:p>
    <w:p>
      <w:pPr>
        <w:spacing w:after="14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Request: file + contamination (default 0.05). Response: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total_outliers, outlier_rate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outliers[]: {row_index, anomaly_score, extreme_features, values}</w:t>
      </w:r>
    </w:p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POST /tools/labels/analyse</w:t>
      </w:r>
    </w:p>
    <w:p>
      <w:pPr>
        <w:spacing w:after="14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Request: file + label_column. Response: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label_error_rate, suspected_mislabels[]: {row_index, current_label,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suggested_label, confidence}, class_purity, confusion_pairs[]</w:t>
      </w:r>
    </w:p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POST /tools/redundancy/analyse</w:t>
      </w:r>
    </w:p>
    <w:p>
      <w:pPr>
        <w:spacing w:after="14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Request: file + threshold (default 0.95). Response: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exact_duplicates, near_duplicates, redundancy_rate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original_size, suggested_size, savings_pct, duplicate_groups[]</w:t>
      </w:r>
    </w:p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POST /tools/bias/analyse</w:t>
      </w:r>
    </w:p>
    <w:p>
      <w:pPr>
        <w:spacing w:after="14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Request: file + label_column + protected_columns. Response: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subgroup_analysis[]: {attribute, groups, label_distribution,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  chi2_pvalue, is_biased}, risk_flags[], recommendations[]</w:t>
      </w:r>
    </w:p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POST /tools/scorecard/analyse</w:t>
      </w:r>
    </w:p>
    <w:p>
      <w:pPr>
        <w:spacing w:after="14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Request: file + label_column (opt) + stage. Response: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overall_score, verdict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dimensions[]: {name, score, status, details}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recommendations[]: {priority, message, dimension}</w:t>
      </w:r>
    </w:p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POST /tools/scorecard/report</w:t>
      </w:r>
    </w:p>
    <w:p>
      <w:pPr>
        <w:spacing w:after="14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Request: email + scorecard_data (JSON hidden field). Response: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report_id (UUID), report_url (/report/{id})</w:t>
      </w:r>
    </w:p>
    <w:p>
      <w:pPr>
        <w:spacing w:after="14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Stores anonymised scorecard, sends email with link, captures email.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 Project Structure</w:t>
      </w:r>
    </w:p>
    <w:p>
      <w:pPr>
        <w:spacing w:after="100"/>
      </w:pP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xariff/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app/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main.py                  # FastAPI app + router includes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config.py                # Settings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database.py              # SQLite setup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models.py                # SQLAlchemy models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dependencies.py          # validate_csv, get_session_id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routers/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├── pages.py             # GET: /, /about, /tools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├── tools.py             # GET: /tools/{tool}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├── analysis.py          # POST: /tools/*/analyse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├── articles.py          # GET: /blog, /blog/{slug}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├── reports.py           # Scorecard report + /report/{id}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└── api.py               # email, feedback, track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services/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├── quality.py           # Data quality checks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├── coverage.py          # Coverage &amp; distribution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├── drift.py             # Drift detection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├── outliers.py          # Outlier detection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├── labels.py            # Label quality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├── redundancy.py        # Redundancy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├── bias.py              # Bias detection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│   └── scorecard.py         # Orchestrator: all → scorecard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└── utils/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    ├── charts.py            # Chart.js helpers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    ├── markdown.py          # Article parser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    └── analytics.py         # Event tracking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templates/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base.html                # Layout: nav, footer, Tailwind, HTMX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home.html | about.html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tools/                   # index + per-tool templates + _upload_form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blog/                    # index + article template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├── report.html              # Public shareable report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│   └── partials/                # _feedback, _email_capture, _loading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static/css/ | js/ | samples/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content/articles/            # Markdown + frontmatter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tests/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├── requirements.txt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└── Dockerfile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 Database Schema (SQLite)</w:t>
      </w:r>
    </w:p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Table: emails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id INTEGER PK | email TEXT | source TEXT | tool TEXT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utm_source TEXT | created_at DATETIME</w:t>
      </w:r>
    </w:p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Table: feedback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id INTEGER PK | tool TEXT | useful TEXT (yes/no/missing)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comment TEXT | session_id TEXT | created_at DATETIME</w:t>
      </w:r>
    </w:p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Table: reports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id TEXT PK (UUID) | email TEXT | scorecard_json TEXT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created_at DATETIME</w:t>
      </w:r>
    </w:p>
    <w:p>
      <w:pPr>
        <w:spacing w:after="10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Table: analytics_events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id INTEGER PK | event TEXT | tool TEXT | session_id TEXT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metadata_json TEXT | utm_source TEXT | utm_campaign TEXT</w:t>
      </w:r>
    </w:p>
    <w:p>
      <w:pPr>
        <w:spacing w:after="40" w:line="260"/>
        <w:ind w:lef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created_at DATETIME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 Page Flows &amp; HTMX Interactions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6.1 Tool Page Flow</w:t>
      </w:r>
    </w:p>
    <w:p>
      <w:pPr>
        <w:spacing w:after="14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1. User lands on /tools/{tool} — drag-and-drop upload + "Try sample data" button.</w:t>
      </w:r>
    </w:p>
    <w:p>
      <w:pPr>
        <w:spacing w:after="14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2. Upload or click sample. HTMX posts to /tools/{tool}/analyse. Spinner replaces upload area.</w:t>
      </w:r>
    </w:p>
    <w:p>
      <w:pPr>
        <w:spacing w:after="14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3. Server processes, returns HTML fragment. HTMX swaps results in (no page reload).</w:t>
      </w:r>
    </w:p>
    <w:p>
      <w:pPr>
        <w:spacing w:after="14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4. Below results: "Email me this report" (HTMX → /api/email-capture) + "Was this useful?" (HTMX → /api/feedback).</w:t>
      </w:r>
    </w:p>
    <w:p>
      <w:pPr>
        <w:spacing w:after="14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5. Download button posts hidden data to /tools/{tool}/download → file download.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6.2 Scorecard → Shareable Report</w:t>
      </w:r>
    </w:p>
    <w:p>
      <w:pPr>
        <w:spacing w:after="14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1. Scorecard completes (same flow). 2. CTA: "Save &amp; share" reveals email input. 3. HTMX posts to /tools/scorecard/report → returns report URL. 4. "Share on LinkedIn" pre-fills post. 5. /report/{id} is public with xariff.com footer.</w:t>
      </w:r>
    </w:p>
    <w:p>
      <w:pPr>
        <w:spacing w:after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6.3 Article Page Flow</w:t>
      </w:r>
    </w:p>
    <w:p>
      <w:pPr>
        <w:spacing w:after="140" w:line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1. User lands from search/LinkedIn/Threads. 2. Inline tool CTAs in article. 3. End: "Run a free readiness check" + email capture. 4. Related articles sidebar.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 Complete Route Summary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1400"/>
        <w:gridCol w:w="1200"/>
        <w:gridCol w:w="2060"/>
      </w:tblGrid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/about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/tools/quality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/tools/quality/analyse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/tools/quality/download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/tools/scorecard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/tools/scorecard/analyse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/tools/scorecard/report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/report/{id}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/blog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/blog/{slug}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/api/email-capture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/api/feedback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/api/track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/sample-data/{tool}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/sitemap.xml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Utility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Must-have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/tools/coverage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/tools/coverage/analyse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/tools/outliers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/tools/outliers/analyse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/tools/outliers/download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/tools/drift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Later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/tools/drift/analyse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Later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/tools/redundancy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Later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/tools/redundancy/analyse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Later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/tools/redundancy/download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Later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/tools/labels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Later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/tools/labels/analyse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Later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/tools/labels/download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Later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/tools/bias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Later</w:t>
            </w:r>
          </w:p>
        </w:tc>
      </w:tr>
      <w:tr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4F6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/tools/bias/analyse</w:t>
            </w:r>
          </w:p>
        </w:tc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API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>Later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3C6B6" w:sz="1"/>
              <w:left w:val="single" w:color="73C6B6" w:sz="6"/>
              <w:bottom w:val="single" w:color="73C6B6" w:sz="1"/>
              <w:right w:val="single" w:color="73C6B6" w:sz="1"/>
            </w:tcBorders>
            <w:shd w:fill="E8F8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Phase 1 Scope: 18 routes (weeks 1–4)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3 marketing pages + 2 tool pages (quality + scorecard) + 5 tool POST endpoints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1 public report page + 2 blog routes + 4 utility APIs + sitemap</w:t>
            </w:r>
          </w:p>
          <w:p>
            <w:pPr>
              <w:spacing w:after="50" w:line="26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•  This is the complete MVP. Ship this before adding Phase 2 tools.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5A5A6"/>
        <w:sz w:val="18"/>
        <w:szCs w:val="18"/>
      </w:rPr>
      <w:t xml:space="preserve">Page </w:t>
    </w:r>
    <w:r>
      <w:rPr>
        <w:rFonts w:ascii="Arial" w:cs="Arial" w:eastAsia="Arial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5A5A6"/>
        <w:sz w:val="18"/>
        <w:szCs w:val="18"/>
      </w:rPr>
      <w:t xml:space="preserve">xariff.com —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2026-03-09T02:34:00.072Z</dcterms:created>
  <dcterms:modified xsi:type="dcterms:W3CDTF">2026-03-09T02:34:00.072Z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