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车牌字符识别检测系统源码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交通系统的快速发展，车牌识别技术在现代社会中扮演着越来越重要的角色。车牌识别不仅在交通管理、停车场管理、收费系统等领域得到了广泛应用，同时也在公共安全、智能监控等方面展现出其独特的价值。近年来，深度学习技术的迅猛发展为车牌字符识别提供了新的解决方案，其中YOLO（You Only Look Once）系列模型因其高效的实时检测能力而备受关注。YOLOv8作为该系列的最新版本，凭借其改进的网络结构和算法，能够在保持高精度的同时实现更快的检测速度，成为车牌字符识别的理想选择。</w:t>
        <w:br/>
        <w:br/>
        <w:t>本研究旨在基于改进的YOLOv8模型，构建一个高效的车牌字符识别检测系统。我们使用的数据集包含9974张图像，涵盖了37个类别的字符，包括数字0-9和字母A-Z。这一丰富的字符集为模型的训练提供了良好的基础，使其能够在各种复杂场景下进行准确的车牌识别。通过对YOLOv8模型的改进，我们希望能够进一步提升其在车牌字符识别任务中的性能，尤其是在低光照、模糊、遮挡等不利条件下的识别能力。</w:t>
        <w:br/>
        <w:br/>
        <w:t>车牌字符识别的准确性直接影响到智能交通系统的效率和安全性。传统的车牌识别方法往往依赖于手工特征提取和简单的分类器，难以应对复杂的实际应用场景。而基于深度学习的YOLOv8模型，能够通过自动学习特征，适应不同的环境变化，极大地提高了识别的鲁棒性和准确性。因此，改进YOLOv8模型的研究不仅具有理论意义，也具有重要的实际应用价值。</w:t>
        <w:br/>
        <w:br/>
        <w:t>此外，随着车牌识别技术的不断普及，数据隐私和安全性问题也日益凸显。如何在保证识别准确性的同时，保护用户的隐私信息，成为亟待解决的课题。本研究将探索在车牌字符识别过程中，如何通过改进算法和数据处理方法，降低对用户隐私的影响，确保系统的安全性和可靠性。</w:t>
        <w:br/>
        <w:br/>
        <w:t>综上所述，基于改进YOLOv8的车牌字符识别检测系统的研究，不仅为深度学习在车牌识别领域的应用提供了新的思路，也为推动智能交通系统的发展贡献了力量。通过优化模型性能、提升识别准确率以及保障数据安全性，本研究将为未来的智能交通解决方案奠定坚实的基础。我们相信，这一研究不仅能够推动相关技术的进步，还将为社会的交通管理和公共安全提供更为高效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一个名为“plate-letter-recognition”的数据集，以改进YOLOv8的车牌字符识别检测系统。该数据集包含9974张图像，涵盖了37个类别，旨在提供丰富的样本以支持模型的训练和优化。数据集的设计充分考虑了车牌字符的多样性和复杂性，确保了模型在实际应用中的有效性和准确性。</w:t>
        <w:br/>
        <w:br/>
        <w:t>数据集中包含的类别涵盖了数字和字母，具体包括0到9的数字以及A到Z的字母。这种广泛的类别设置使得模型能够识别各种车牌字符，满足不同地区和国家的车牌格式要求。通过使用这样的数据集，模型不仅能够学习到字符的基本形状和特征，还能适应不同的拍摄角度、光照条件和背景干扰，从而提高其在实际应用中的鲁棒性。</w:t>
        <w:br/>
        <w:br/>
        <w:t>在图像数据的采集过程中，数据集的构建者注重多样性和代表性，确保图像来源于不同的环境和条件。这种多样性对于训练深度学习模型至关重要，因为它可以帮助模型学习到更广泛的特征，从而提高其泛化能力。每张图像都经过精心标注，确保字符的准确定位和分类，为后续的模型训练提供了坚实的基础。</w:t>
        <w:br/>
        <w:br/>
        <w:t>此外，数据集的许可采用了CC BY 4.0，这意味着研究人员和开发者可以自由使用、修改和分发该数据集，只需给予适当的署名。这种开放的许可政策促进了学术界和工业界的合作与创新，使得更多的研究者能够在此基础上进行深入的研究和开发。</w:t>
        <w:br/>
        <w:br/>
        <w:t>在使用YOLOv8进行车牌字符识别时，数据集的丰富性和多样性将直接影响模型的性能。YOLOv8作为一种先进的目标检测模型，具备快速和高效的特性，能够在实时场景中进行准确的字符识别。通过结合“plate-letter-recognition”数据集的训练，模型将能够更好地理解车牌字符的结构和特征，从而在实际应用中实现更高的识别率和更低的误识别率。</w:t>
        <w:br/>
        <w:br/>
        <w:t>综上所述，“plate-letter-recognition”数据集为车牌字符识别检测系统的训练提供了重要的支持。其丰富的图像样本和多样的字符类别将为YOLOv8模型的优化奠定坚实的基础，推动车牌识别技术的发展。通过不断的实验和迭代，我们期待在未来的研究中，能够进一步提升模型的性能，为智能交通系统的建设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图1.系统支持检测结果表格显示</w:t>
        <w:br/>
        <w:br/>
        <w:t xml:space="preserve">  图2.系统支持置信度和IOU阈值手动调节</w:t>
        <w:br/>
        <w:br/>
        <w:t xml:space="preserve">  图3.系统支持自定义加载权重文件best.pt(需要你通过步骤5中训练获得)</w:t>
        <w:br/>
        <w:br/>
        <w:t xml:space="preserve">  图4.系统支持摄像头实时识别</w:t>
        <w:br/>
        <w:br/>
        <w:t xml:space="preserve">  图5.系统支持图片识别</w:t>
        <w:br/>
        <w:br/>
        <w:t xml:space="preserve">  图6.系统支持视频识别</w:t>
        <w:br/>
        <w:br/>
        <w:t xml:space="preserve">  图7.系统支持识别结果文件自动保存</w:t>
        <w:br/>
        <w:br/>
        <w:t xml:space="preserve">  图8.系统支持Excel导出检测结果数据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目标检测领域的最新进展，继承并发展了YOLO系列模型的优良传统。其设计理念旨在提高检测的准确性和速度，同时保持模型的轻量化，使其适用于各种实际应用场景。YOLOv8的结构可以分为输入层、主干网络、颈部网络和头部网络，这些组件共同协作，实现高效的目标检测。</w:t>
        <w:br/>
        <w:br/>
        <w:t>在输入层，YOLOv8对输入图像进行缩放，以适应模型所需的输入尺寸。这一过程不仅是为了满足网络结构的要求，更是为了确保在不同分辨率下模型的鲁棒性。YOLOv8在数据增强方面也进行了优化，尤其是在训练的最后阶段停止使用Mosaic数据增强，以避免对数据真实分布的干扰，从而提高模型的泛化能力。</w:t>
        <w:br/>
        <w:br/>
        <w:t>主干网络是YOLOv8的核心部分，采用了CSPDarknet结构，旨在高效提取图像特征。与前代模型YOLOv5相比，YOLOv8将C3模块替换为C2f模块，这一创新设计引入了更多的跳层连接，显著增强了模型的梯度流信息。C2f模块通过将输入特征图分为两个分支，分别经过卷积层进行降维处理，并在输出时将各分支的结果进行融合，从而形成更高维度的特征图。这种设计不仅提升了特征提取的能力，还有效减少了计算量和参数量，使得模型在保持性能的同时更加轻量化。</w:t>
        <w:br/>
        <w:br/>
        <w:t>在主干网络的末尾，YOLOv8引入了快速空间金字塔池化（SPPF）结构，通过多个最大池化层处理多尺度特征。这一设计使得模型能够在不同尺度上提取信息，增强了特征的抽象能力，为后续的目标检测提供了更为丰富的特征表示。</w:t>
        <w:br/>
        <w:br/>
        <w:t>颈部网络的设计同样至关重要，YOLOv8采用了特征金字塔网络（FPN）和路径聚合网络（PAN）的结合，旨在有效融合不同尺度的特征图信息。通过多层卷积和池化操作，颈部网络将提取到的特征进行压缩和整合，确保在目标检测过程中，模型能够充分利用各层特征的优势。</w:t>
        <w:br/>
        <w:br/>
        <w:t>头部网络是YOLOv8的最后一环，其采用了解耦的检测头设计，分别处理类别和位置特征。这样的设计理念源于YOLOX的思路，通过两个并行的分支来优化分类和定位任务。分类任务侧重于分析特征图中提取到的特征与已知类别的相似性，而定位任务则关注边界框与真实框之间的关系。通过这种方式，YOLOv8在收敛速度和预测精度上均有显著提升。</w:t>
        <w:br/>
        <w:br/>
        <w:t>值得一提的是，YOLOv8采用了无锚框（Anchor-Free）的检测方式，直接预测目标的中心点和宽高比例。这一创新减少了对Anchor框的依赖，简化了模型的设计，同时提高了检测速度和准确度。此外，YOLOv8引入了任务对齐学习（TAL）机制，通过引入分类分数和IOU的高次幂乘积作为衡量任务对齐程度的指标，进一步优化了分类和定位的损失函数，使得模型在定位和分类上都能取得更好的表现。</w:t>
        <w:br/>
        <w:br/>
        <w:t>在性能方面，YOLOv8在COCO数据集上的表现令人瞩目。通过对比不同尺寸的模型，YOLOv8在参数量没有显著增加的情况下，取得了更高的mAP（mean Average Precision）值。这一结果表明，YOLOv8在保持轻量化的同时，显著提升了检测的准确性。此外，YOLOv8在推理速度上也表现优异，能够满足实时检测的需求，尤其适合于需要快速响应的应用场景，如自动驾驶、安防监控等。</w:t>
        <w:br/>
        <w:br/>
        <w:t>总的来说，YOLOv8通过一系列创新设计和结构优化，提升了目标检测的效率和准确性。其在特征提取、特征融合和目标检测等方面的改进，使得YOLOv8成为当前目标检测领域的一项重要进展，具有广泛的研究和应用价值。随着技术的不断发展，YOLOv8有望在更多实际应用中发挥其优势，推动目标检测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程序入口</w:t>
        <w:br/>
        <w:t>if __name__ == "__main__":</w:t>
        <w:br/>
        <w:t xml:space="preserve">    # 指定要运行的脚本路径</w:t>
        <w:br/>
        <w:t xml:space="preserve">    script_path = "web.py"  # 这里可以直接使用相对路径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执行命令，并等待其完成。</w:t>
        <w:br/>
        <w:t xml:space="preserve">   - 检查命令的返回码，如果不为0，则打印错误信息。</w:t>
        <w:br/>
        <w:br/>
        <w:t>3. **程序入口**：</w:t>
        <w:br/>
        <w:t xml:space="preserve">   - 使用 `if __name__ == "__main__":` 确保代码仅在直接运行时执行。</w:t>
        <w:br/>
        <w:t xml:space="preserve">   - 指定要运行的脚本路径（在这里为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脚本，主要功能是运行一个名为 `web.py` 的脚本。首先，它导入了几个必要的模块，包括 `sys`、`os` 和 `subprocess`，这些模块分别用于系统相关的操作、文件路径处理和执行外部命令。</w:t>
        <w:br/>
        <w:br/>
        <w:t>在文件的开头，定义了一个名为 `run_script` 的函数，该函数接受一个参数 `script_path`，表示要运行的脚本的路径。函数内部首先获取当前 Python 解释器的路径，使用 `sys.executable` 来实现。接着，构建一个命令字符串，这个命令将使用 `streamlit` 来运行指定的脚本。具体来说，命令的格式是 `"{python_path}" -m streamlit run "{script_path}"`，其中 `python_path` 是当前 Python 解释器的路径，`script_path` 是传入的脚本路径。</w:t>
        <w:br/>
        <w:br/>
        <w:t>然后，使用 `subprocess.run` 方法来执行这个命令。这个方法会在一个新的 shell 中运行命令，并等待命令执行完成。如果命令执行的返回码不为 0，表示执行过程中出现了错误，程序会打印出“脚本运行出错。”的提示信息。</w:t>
        <w:br/>
        <w:br/>
        <w:t>在文件的最后部分，使用 `if __name__ == "__main__":` 这一结构来确保只有在直接运行该脚本时才会执行后面的代码。这里指定了要运行的脚本路径为 `web.py`，并调用 `run_script` 函数来执行这个脚本。</w:t>
        <w:br/>
        <w:br/>
        <w:t>总体来说，这个脚本的主要作用是为 `web.py` 提供一个运行环境，通过 `streamlit` 框架来启动一个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```以下是经过简化和注释的核心代码部分，主要包括了图像变换的基础类和一些具体的变换实现。</w:t>
        <w:br/>
        <w:br/>
        <w:t>```python</w:t>
        <w:br/>
        <w:t>import numpy as np</w:t>
        <w:br/>
        <w:t>import random</w:t>
        <w:br/>
        <w:t>import cv2</w:t>
        <w:br/>
        <w:br/>
        <w:t>class BaseTransform:</w:t>
        <w:br/>
        <w:t xml:space="preserve">    """</w:t>
        <w:br/>
        <w:t xml:space="preserve">    图像变换的基础类，提供了一些通用的变换方法。</w:t>
        <w:br/>
        <w:t xml:space="preserve">    """</w:t>
        <w:br/>
        <w:br/>
        <w:t xml:space="preserve">    def __init__(self) -&gt; None:</w:t>
        <w:br/>
        <w:t xml:space="preserve">        """初始化基础变换对象。"""</w:t>
        <w:br/>
        <w:t xml:space="preserve">        pass</w:t>
        <w:br/>
        <w:br/>
        <w:t xml:space="preserve">    def apply_image(self, labels):</w:t>
        <w:br/>
        <w:t xml:space="preserve">        """应用图像变换到标签。"""</w:t>
        <w:br/>
        <w:t xml:space="preserve">        pass</w:t>
        <w:br/>
        <w:br/>
        <w:t xml:space="preserve">    def apply_instances(self, labels):</w:t>
        <w:br/>
        <w:t xml:space="preserve">        """应用变换到标签中的对象实例。"""</w:t>
        <w:br/>
        <w:t xml:space="preserve">        pass</w:t>
        <w:br/>
        <w:br/>
        <w:t xml:space="preserve">    def apply_semantic(self, labels):</w:t>
        <w:br/>
        <w:t xml:space="preserve">        """应用语义分割到图像。"""</w:t>
        <w:br/>
        <w:t xml:space="preserve">        pass</w:t>
        <w:br/>
        <w:br/>
        <w:t xml:space="preserve">    def __call__(self, labels):</w:t>
        <w:br/>
        <w:t xml:space="preserve">        """应用所有标签变换到图像、实例和语义掩码。"""</w:t>
        <w:br/>
        <w:t xml:space="preserve">        self.apply_image(labels)</w:t>
        <w:br/>
        <w:t xml:space="preserve">        self.apply_instances(labels)</w:t>
        <w:br/>
        <w:t xml:space="preserve">        self.apply_semantic(labels)</w:t>
        <w:br/>
        <w:br/>
        <w:br/>
        <w:t>class Compose:</w:t>
        <w:br/>
        <w:t xml:space="preserve">    """</w:t>
        <w:br/>
        <w:t xml:space="preserve">    组合多个图像变换的类。</w:t>
        <w:br/>
        <w:t xml:space="preserve">    """</w:t>
        <w:br/>
        <w:br/>
        <w:t xml:space="preserve">    def __init__(self, transforms):</w:t>
        <w:br/>
        <w:t xml:space="preserve">        """初始化组合对象，接收变换列表。"""</w:t>
        <w:br/>
        <w:t xml:space="preserve">        self.transforms = transforms</w:t>
        <w:br/>
        <w:br/>
        <w:t xml:space="preserve">    def __call__(self, data):</w:t>
        <w:br/>
        <w:t xml:space="preserve">        """依次应用变换到输入数据。"""</w:t>
        <w:br/>
        <w:t xml:space="preserve">        for t in self.transforms:</w:t>
        <w:br/>
        <w:t xml:space="preserve">            data = t(data)</w:t>
        <w:br/>
        <w:t xml:space="preserve">        return data</w:t>
        <w:br/>
        <w:br/>
        <w:br/>
        <w:t>class RandomFlip:</w:t>
        <w:br/>
        <w:t xml:space="preserve">    """</w:t>
        <w:br/>
        <w:t xml:space="preserve">    随机水平或垂直翻转图像的类。</w:t>
        <w:br/>
        <w:t xml:space="preserve">    """</w:t>
        <w:br/>
        <w:br/>
        <w:t xml:space="preserve">    def __init__(self, p=0.5, direction="horizontal") -&gt; None:</w:t>
        <w:br/>
        <w:t xml:space="preserve">        """</w:t>
        <w:br/>
        <w:t xml:space="preserve">        初始化随机翻转对象。</w:t>
        <w:br/>
        <w:br/>
        <w:t xml:space="preserve">        Args:</w:t>
        <w:br/>
        <w:t xml:space="preserve">            p (float): 翻转的概率，范围在0到1之间。</w:t>
        <w:br/>
        <w:t xml:space="preserve">            direction (str): 翻转方向，支持'horizontal'或'vertical'。</w:t>
        <w:br/>
        <w:t xml:space="preserve">        """</w:t>
        <w:br/>
        <w:t xml:space="preserve">        assert direction in ["horizontal", "vertical"], "支持的方向为'horizontal'或'vertical'"</w:t>
        <w:br/>
        <w:t xml:space="preserve">        assert 0 &lt;= p &lt;= 1.0</w:t>
        <w:br/>
        <w:br/>
        <w:t xml:space="preserve">        self.p = p</w:t>
        <w:br/>
        <w:t xml:space="preserve">        self.direction = direction</w:t>
        <w:br/>
        <w:br/>
        <w:t xml:space="preserve">    def __call__(self, labels):</w:t>
        <w:br/>
        <w:t xml:space="preserve">        """</w:t>
        <w:br/>
        <w:t xml:space="preserve">        应用随机翻转到图像，并相应更新实例。</w:t>
        <w:br/>
        <w:br/>
        <w:t xml:space="preserve">        Args:</w:t>
        <w:br/>
        <w:t xml:space="preserve">            labels (dict): 包含'img'和'instances'的字典。</w:t>
        <w:br/>
        <w:t xml:space="preserve">        """</w:t>
        <w:br/>
        <w:t xml:space="preserve">        img = labels["img"]</w:t>
        <w:br/>
        <w:t xml:space="preserve">        instances = labels.pop("instances")  # 提取实例</w:t>
        <w:br/>
        <w:t xml:space="preserve">        h, w = img.shape[:2]</w:t>
        <w:br/>
        <w:br/>
        <w:t xml:space="preserve">        # 随机垂直翻转</w:t>
        <w:br/>
        <w:t xml:space="preserve">        if self.direction == "vertical" and random.random() &lt; self.p:</w:t>
        <w:br/>
        <w:t xml:space="preserve">            img = np.flipud(img)</w:t>
        <w:br/>
        <w:t xml:space="preserve">            instances.flipud(h)  # 更新实例</w:t>
        <w:br/>
        <w:br/>
        <w:t xml:space="preserve">        # 随机水平翻转</w:t>
        <w:br/>
        <w:t xml:space="preserve">        if self.direction == "horizontal" and random.random() &lt; self.p:</w:t>
        <w:br/>
        <w:t xml:space="preserve">            img = np.fliplr(img)</w:t>
        <w:br/>
        <w:t xml:space="preserve">            instances.fliplr(w)  # 更新实例</w:t>
        <w:br/>
        <w:br/>
        <w:t xml:space="preserve">        labels["img"] = img</w:t>
        <w:br/>
        <w:t xml:space="preserve">        labels["instances"] = instances</w:t>
        <w:br/>
        <w:t xml:space="preserve">        return labels</w:t>
        <w:br/>
        <w:br/>
        <w:br/>
        <w:t>class LetterBox:</w:t>
        <w:br/>
        <w:t xml:space="preserve">    """</w:t>
        <w:br/>
        <w:t xml:space="preserve">    用于图像检测、实例分割和姿态估计的图像调整和填充类。</w:t>
        <w:br/>
        <w:t xml:space="preserve">    """</w:t>
        <w:br/>
        <w:br/>
        <w:t xml:space="preserve">    def __init__(self, new_shape=(640, 640), auto=False, stride=32):</w:t>
        <w:br/>
        <w:t xml:space="preserve">        """初始化LetterBox对象，设置目标形状和其他参数。"""</w:t>
        <w:br/>
        <w:t xml:space="preserve">        self.new_shape = new_shape</w:t>
        <w:br/>
        <w:t xml:space="preserve">        self.auto = auto</w:t>
        <w:br/>
        <w:t xml:space="preserve">        self.stride = stride</w:t>
        <w:br/>
        <w:br/>
        <w:t xml:space="preserve">    def __call__(self, labels=None, image=None):</w:t>
        <w:br/>
        <w:t xml:space="preserve">        """返回更新后的标签和图像，添加边框。"""</w:t>
        <w:br/>
        <w:t xml:space="preserve">        img = labels.get("img") if image is None else image</w:t>
        <w:br/>
        <w:t xml:space="preserve">        shape = img.shape[:2]  # 当前形状 [高度, 宽度]</w:t>
        <w:br/>
        <w:t xml:space="preserve">        new_shape = self.new_shape</w:t>
        <w:br/>
        <w:br/>
        <w:t xml:space="preserve">        # 计算缩放比例</w:t>
        <w:br/>
        <w:t xml:space="preserve">        r = min(new_shape[0] / shape[0], new_shape[1] / shape[1])</w:t>
        <w:br/>
        <w:t xml:space="preserve">        new_unpad = int(round(shape[1] * r)), int(round(shape[0] * r))</w:t>
        <w:br/>
        <w:t xml:space="preserve">        dw, dh = new_shape[1] - new_unpad[0], new_shape[0] - new_unpad[1]  # 计算填充</w:t>
        <w:br/>
        <w:br/>
        <w:t xml:space="preserve">        # 中心填充</w:t>
        <w:br/>
        <w:t xml:space="preserve">        dw /= 2</w:t>
        <w:br/>
        <w:t xml:space="preserve">        dh /= 2</w:t>
        <w:br/>
        <w:br/>
        <w:t xml:space="preserve">        # 调整图像大小</w:t>
        <w:br/>
        <w:t xml:space="preserve">        img = cv2.resize(img, new_unpad, interpolation=cv2.INTER_LINEAR)</w:t>
        <w:br/>
        <w:t xml:space="preserve">        top, bottom = int(round(dh)), int(round(dh))</w:t>
        <w:br/>
        <w:t xml:space="preserve">        left, right = int(round(dw)), int(round(dw))</w:t>
        <w:br/>
        <w:t xml:space="preserve">        img = cv2.copyMakeBorder(img, top, bottom, left, right, cv2.BORDER_CONSTANT, value=(114, 114, 114))  # 添加边框</w:t>
        <w:br/>
        <w:br/>
        <w:t xml:space="preserve">        labels["img"] = img</w:t>
        <w:br/>
        <w:t xml:space="preserve">        labels["resized_shape"] = new_shape</w:t>
        <w:br/>
        <w:t xml:space="preserve">        return labels</w:t>
        <w:br/>
        <w:t>```</w:t>
        <w:br/>
        <w:br/>
        <w:t>### 代码说明：</w:t>
        <w:br/>
        <w:t>1. **BaseTransform**: 基础变换类，定义了应用图像、实例和语义的接口。</w:t>
        <w:br/>
        <w:t>2. **Compose**: 组合多个变换的类，可以将多个变换按顺序应用到数据上。</w:t>
        <w:br/>
        <w:t>3. **RandomFlip**: 随机翻转图像的类，支持水平和垂直翻转，并更新实例的坐标。</w:t>
        <w:br/>
        <w:t>4. **LetterBox**: 用于调整图像大小并添加边框的类，适用于目标检测和实例分割任务。它会根据目标形状计算填充，并调整图像大小。```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`ultralytics\data\augment.py` 是用于图像增强的模块，主要用于 YOLO（You Only Look Once）目标检测模型的训练和推理。该文件包含多个类和函数，用于实现不同的图像增强技术，以提高模型的鲁棒性和泛化能力。</w:t>
        <w:br/>
        <w:br/>
        <w:t>首先，文件中定义了一个 `BaseTransform` 类，这是一个基类，用于图像转换。它包含一些方法，例如 `apply_image`、`apply_instances` 和 `apply_semantic`，这些方法可以被子类重写以实现特定的图像处理需求。该类的实例可以通过 `__call__` 方法来应用所有标签转换。</w:t>
        <w:br/>
        <w:br/>
        <w:t>接下来是 `Compose` 类，它用于组合多个图像转换。这个类的 `__call__` 方法会依次应用所有的转换，返回处理后的数据。它还提供了 `append` 方法来添加新的转换，以及 `tolist` 方法将转换列表转换为标准的 Python 列表。</w:t>
        <w:br/>
        <w:br/>
        <w:t>`BaseMixTransform` 类是一个基类，用于实现混合增强（如 MixUp 和 Mosaic）。它的 `__call__` 方法会根据一定的概率应用预处理和混合转换。具体的混合增强实现则在其子类中完成，例如 `Mosaic` 和 `MixUp` 类。</w:t>
        <w:br/>
        <w:br/>
        <w:t>`Mosaic` 类实现了马赛克增强，通过将多个图像（通常是 4 或 9 张）组合成一张马赛克图像。该类的构造函数接受数据集、图像大小、应用概率和网格大小等参数。`get_indexes` 方法用于获取随机索引，`_mix_transform` 方法则根据网格大小选择相应的马赛克方法（如 `_mosaic3`、`_mosaic4` 和 `_mosaic9`）来生成最终的马赛克图像。</w:t>
        <w:br/>
        <w:br/>
        <w:t>`MixUp` 类则实现了 MixUp 增强，通过对两张图像进行加权平均来生成新的图像。它的 `get_indexes` 方法返回一个随机索引，`_mix_transform` 方法则执行 MixUp 操作。</w:t>
        <w:br/>
        <w:br/>
        <w:t>`RandomPerspective` 类实现了随机透视变换和仿射变换，支持旋转、平移、缩放和剪切等操作。它的 `__call__` 方法会对输入的图像和标签进行变换，并更新边界框、分割和关键点。</w:t>
        <w:br/>
        <w:br/>
        <w:t>`RandomHSV` 类用于随机调整图像的色调、饱和度和亮度。`RandomFlip` 类则实现了随机水平或垂直翻转图像，并相应更新实例（如边界框和关键点）。</w:t>
        <w:br/>
        <w:br/>
        <w:t>`LetterBox` 类用于调整图像大小并添加边框，以适应目标检测和实例分割的需求。`CopyPaste` 类实现了图像的复制粘贴增强，适用于增强实例分割的效果。</w:t>
        <w:br/>
        <w:br/>
        <w:t>`Albumentations` 类提供了一系列基于 Albumentations 库的增强方法，包括模糊、对比度自适应直方图均衡、随机亮度和对比度变化等。</w:t>
        <w:br/>
        <w:br/>
        <w:t>最后，`Format` 类用于格式化图像注释，以便在 PyTorch 的 DataLoader 中使用。它标准化图像和实例注释，返回适合批处理的格式。</w:t>
        <w:br/>
        <w:br/>
        <w:t>文件的最后部分定义了一些用于分类任务的增强函数，包括 `classify_transforms` 和 `classify_augmentations`，这些函数使用 torchvision 库中的转换方法来处理图像。</w:t>
        <w:br/>
        <w:br/>
        <w:t>总体而言，这个文件提供了丰富的图像增强方法，可以有效地提高 YOLO 模型在目标检测任务中的性能。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  # kernel, padding, dilation</w:t>
        <w:br/>
        <w:t xml:space="preserve">    """自动计算填充以保持输出形状不变。"""</w:t>
        <w:br/>
        <w:t xml:space="preserve">    if d &gt; 1:</w:t>
        <w:br/>
        <w:t xml:space="preserve">        # 如果有膨胀(dilation)，计算实际的卷积核大小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如果没有指定填充，自动计算填充为卷积核大小的一半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"""初始化卷积层，参数包括输入通道数、输出通道数、卷积核大小、步幅、填充、分组、膨胀和激活函数。"""</w:t>
        <w:br/>
        <w:t xml:space="preserve">        super().__init__()</w:t>
        <w:br/>
        <w:t xml:space="preserve">        # 创建卷积层</w:t>
        <w:br/>
        <w:t xml:space="preserve">        self.conv = nn.Conv2d(c1, c2, k, s, autopad(k, p, d), groups=g, dilation=d, bias=False)</w:t>
        <w:br/>
        <w:t xml:space="preserve">        # 创建批归一化层</w:t>
        <w:br/>
        <w:t xml:space="preserve">        self.bn = nn.BatchNorm2d(c2)</w:t>
        <w:br/>
        <w:t xml:space="preserve">        # 根据参数选择激活函数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"""深度可分离卷积层。"""</w:t>
        <w:br/>
        <w:br/>
        <w:t xml:space="preserve">    def __init__(self, c1, c2, k=1, s=1, d=1, act=True):</w:t>
        <w:br/>
        <w:t xml:space="preserve">        """初始化深度可分离卷积层，参数包括输入通道数、输出通道数、卷积核大小、步幅、膨胀和激活函数。"""</w:t>
        <w:br/>
        <w:t xml:space="preserve">        super().__init__(c1, c2, k, s, g=math.gcd(c1, c2), d=d, act=act)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 -&gt; None:</w:t>
        <w:br/>
        <w:t xml:space="preserve">        """初始化通道注意力模块，设置基本配置。"""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"""前向传播：计算通道注意力并与输入相乘。"""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"""初始化空间注意力模块，设置卷积核大小。"""</w:t>
        <w:br/>
        <w:t xml:space="preserve">        super().__init__()</w:t>
        <w:br/>
        <w:t xml:space="preserve">        assert kernel_size in (3, 7), "卷积核大小必须为3或7"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"""前向传播：计算空间注意力并与输入相乘。"""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"""初始化CBAM模块，设置输入通道和卷积核大小。"""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"""前向传播：依次应用通道注意力和空间注意力。"""</w:t>
        <w:br/>
        <w:t xml:space="preserve">        return self.spatial_attention(self.channel_attention(x))</w:t>
        <w:br/>
        <w:t>```</w:t>
        <w:br/>
        <w:br/>
        <w:t>### 代码说明</w:t>
        <w:br/>
        <w:t>1. **autopad**: 该函数用于自动计算卷积操作所需的填充，以确保输出的空间维度与输入相同。</w:t>
        <w:br/>
        <w:t>2. **Conv**: 这是一个标准的卷积层，包含卷积操作、批归一化和激活函数。构造函数接受多个参数来配置卷积层的行为。</w:t>
        <w:br/>
        <w:t>3. **DWConv**: 继承自`Conv`，实现深度可分离卷积，通常用于减少模型参数和计算量。</w:t>
        <w:br/>
        <w:t>4. **ChannelAttention**: 实现通道注意力机制，通过自适应平均池化和1x1卷积来增强特征图的通道信息。</w:t>
        <w:br/>
        <w:t>5. **SpatialAttention**: 实现空间注意力机制，通过对输入特征图进行平均和最大池化，然后进行卷积，强调重要的空间区域。</w:t>
        <w:br/>
        <w:t>6. **CBAM**: 结合通道注意力和空间注意力的模块，依次应用这两种注意力机制来增强特征图。</w:t>
        <w:br/>
        <w:br/>
        <w:t>以上是代码的核心部分及其详细注释，旨在帮助理解每个模块的功能和实现方式。```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这个程序文件是一个用于实现卷积模块的代码，主要用于Ultralytics YOLO（You Only Look Once）模型的构建。文件中定义了多个卷积相关的类和函数，以下是对其主要内容的说明。</w:t>
        <w:br/>
        <w:br/>
        <w:t>首先，文件导入了必要的库，包括数学库、NumPy和PyTorch。接着，定义了一个名为`autopad`的函数，用于根据卷积核的大小、填充和扩张率自动计算填充量，以确保输出形状与输入形状相同。</w:t>
        <w:br/>
        <w:br/>
        <w:t>接下来，定义了多个卷积模块的类。`Conv`类是一个标准的卷积层，包含卷积操作、批归一化和激活函数。它的构造函数接受多个参数，包括输入通道数、输出通道数、卷积核大小、步幅、填充、分组和扩张率。`forward`方法执行卷积、批归一化和激活操作。</w:t>
        <w:br/>
        <w:br/>
        <w:t>`Conv2`类是对`Conv`类的简化版本，增加了一个1x1的卷积层，并在前向传播中将两个卷积的输出相加。它还包含一个`fuse_convs`方法，用于将并行卷积融合为一个卷积。</w:t>
        <w:br/>
        <w:br/>
        <w:t>`LightConv`类实现了一种轻量级卷积结构，包含两个卷积层，分别为1x1卷积和深度卷积。`DWConv`类实现了深度卷积，适用于通道数较大的情况。</w:t>
        <w:br/>
        <w:br/>
        <w:t>`DWConvTranspose2d`类是深度转置卷积的实现，`ConvTranspose`类则实现了转置卷积层，包含批归一化和激活函数。</w:t>
        <w:br/>
        <w:br/>
        <w:t>`Focus`类用于将空间信息聚焦到通道维度，通过对输入张量进行拼接和卷积操作来实现。`GhostConv`类实现了Ghost卷积，这是一种通过使用较少的参数实现高效卷积的方法。</w:t>
        <w:br/>
        <w:br/>
        <w:t>`RepConv`类是一个基本的重复卷积块，支持训练和推理状态，包含多个卷积层和可选的批归一化。它还提供了融合卷积的功能，以减少推理时的计算量。</w:t>
        <w:br/>
        <w:br/>
        <w:t>此外，文件中还定义了几个注意力机制模块，包括`ChannelAttention`和`SpatialAttention`，用于增强特征图的表示能力。`CBAM`类结合了通道注意力和空间注意力，形成了一个完整的卷积块注意力模块。</w:t>
        <w:br/>
        <w:br/>
        <w:t>最后，`Concat`类用于在指定维度上连接多个张量，常用于特征融合。</w:t>
        <w:br/>
        <w:br/>
        <w:t>总体而言，这个文件实现了多种卷积操作和注意力机制，旨在提高YOLO模型的性能和效率。每个模块都具有灵活的参数设置，适用于不同的网络架构和任务需求。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导入必要的模块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DetectionPredictor类，继承自BasePredictor，用于基于检测模型进行预测。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br/>
        <w:t xml:space="preserve">        参数:</w:t>
        <w:br/>
        <w:t xml:space="preserve">        preds: 模型的预测结果</w:t>
        <w:br/>
        <w:t xml:space="preserve">        img: 输入图像</w:t>
        <w:br/>
        <w:t xml:space="preserve">        orig_imgs: 原始图像列表</w:t>
        <w:br/>
        <w:br/>
        <w:t xml:space="preserve">        返回:</w:t>
        <w:br/>
        <w:t xml:space="preserve">        results: 包含后处理结果的Results对象列表</w:t>
        <w:br/>
        <w:t xml:space="preserve">        """</w:t>
        <w:br/>
        <w:t xml:space="preserve">        # 应用非极大值抑制（NMS）来过滤预测框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# 需要检测的类别</w:t>
        <w:br/>
        <w:t xml:space="preserve">        )</w:t>
        <w:br/>
        <w:br/>
        <w:t xml:space="preserve">        # 如果输入的原始图像不是列表，则将其转换为numpy数组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</w:t>
        <w:br/>
        <w:t xml:space="preserve">            orig_img = orig_imgs[i]  # 获取对应的原始图像</w:t>
        <w:br/>
        <w:t xml:space="preserve">            # 将预测框的坐标缩放到原始图像的尺寸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代码注释说明：</w:t>
        <w:br/>
        <w:t>1. **导入模块**：引入必要的类和函数以便后续使用。</w:t>
        <w:br/>
        <w:t>2. **DetectionPredictor类**：这是一个用于进行目标检测预测的类，继承自基础预测类`BasePredictor`。</w:t>
        <w:br/>
        <w:t>3. **postprocess方法**：这是处理模型预测结果的核心方法，主要完成以下任务：</w:t>
        <w:br/>
        <w:t xml:space="preserve">   - 应用非极大值抑制（NMS）来减少重叠的预测框。</w:t>
        <w:br/>
        <w:t xml:space="preserve">   - 将原始图像转换为numpy数组（如果不是列表的话）。</w:t>
        <w:br/>
        <w:t xml:space="preserve">   - 遍历每个预测结果，缩放预测框的坐标到原始图像的尺寸，并创建结果对象。</w:t>
        <w:br/>
        <w:t>4. **返回结果**：最终返回包含所有处理后结果的列表。```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中的一个预测模块，主要用于基于检测模型进行目标检测的预测。文件中定义了一个名为`DetectionPredictor`的类，它继承自`BasePredictor`类。这个类的主要功能是处理输入图像，执行目标检测，并对检测结果进行后处理。</w:t>
        <w:br/>
        <w:br/>
        <w:t>在类的文档字符串中，提供了一个使用示例，展示了如何实例化`DetectionPredictor`并调用其`predict_cli`方法进行预测。示例中，首先从`ultralytics.utils`导入了`ASSETS`，然后定义了一个包含模型路径和数据源的参数字典`args`。接着，创建了`DetectionPredictor`的实例，并通过`predict_cli`方法进行预测。</w:t>
        <w:br/>
        <w:br/>
        <w:t>类中有一个名为`postprocess`的方法，负责对模型的预测结果进行后处理。该方法接收三个参数：`preds`（模型的预测结果）、`img`（输入图像）和`orig_imgs`（原始图像）。在方法内部，首先调用`ops.non_max_suppression`函数对预测结果进行非极大值抑制，以去除冗余的检测框。这个函数使用了一些参数，如置信度阈值、IOU阈值、是否进行类别无关的NMS、最大检测框数量和指定的类别。</w:t>
        <w:br/>
        <w:br/>
        <w:t>接下来，方法检查输入的原始图像是否为列表，如果不是，则将其转换为NumPy数组格式。然后，创建一个空的结果列表`results`，用于存储处理后的结果。通过遍历每个预测结果，方法会对预测框进行缩放，以适应原始图像的尺寸，并将每个结果封装为`Results`对象，包含原始图像、图像路径、模型的类别名称和检测框信息。最后，返回处理后的结果列表。</w:t>
        <w:br/>
        <w:br/>
        <w:t>整体来看，这个文件实现了YOLO模型的预测功能，并提供了后处理的能力，以便将模型的输出转换为可用的结果格式。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t>from QtFusion.path import abs_path  # 导入路径处理函数</w:t>
        <w:br/>
        <w:br/>
        <w:t># 检测是否有可用的GPU，如果有则使用GPU，否则使用CPU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workers = 1  # 设置数据加载的工作进程数</w:t>
        <w:br/>
        <w:t xml:space="preserve">    batch = 2    # 设置每个批次的大小</w:t>
        <w:br/>
        <w:br/>
        <w:t xml:space="preserve">    data_name = "data"  # 数据集名称</w:t>
        <w:br/>
        <w:t xml:space="preserve">    # 获取数据集的yaml配置文件的绝对路径</w:t>
        <w:br/>
        <w:t xml:space="preserve">    data_path = abs_path(f'datasets/{data_name}/{data_name}.yaml', path_type='current')  </w:t>
        <w:br/>
        <w:t xml:space="preserve">    unix_style_path = data_path.replace(os.sep, '/')  # 将路径转换为Unix风格</w:t>
        <w:br/>
        <w:br/>
        <w:t xml:space="preserve">    # 获取数据集目录的路径</w:t>
        <w:br/>
        <w:t xml:space="preserve">    directory_path = os.path.dirname(unix_style_path)</w:t>
        <w:br/>
        <w:t xml:space="preserve">    </w:t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如果YAML文件中包含'path'项，则修改为当前目录路径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加载预训练的YOLOv8模型</w:t>
        <w:br/>
        <w:t xml:space="preserve">    model = YOLO(model='./ultralytics/cfg/models/v8/yolov8s.yaml', task='detect')  </w:t>
        <w:br/>
        <w:t xml:space="preserve">    </w:t>
        <w:br/>
        <w:t xml:space="preserve">    # 开始训练模型</w:t>
        <w:br/>
        <w:t xml:space="preserve">    results2 = model.train(  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    name='train_v8_' + data_name  # 指定训练任务的名称</w:t>
        <w:br/>
        <w:t xml:space="preserve">    )</w:t>
        <w:br/>
        <w:t>```</w:t>
        <w:br/>
        <w:br/>
        <w:t>### 代码注释说明：</w:t>
        <w:br/>
        <w:t>1. **导入库**：导入必要的库，包括`os`、`torch`、`yaml`和YOLO模型库。</w:t>
        <w:br/>
        <w:t>2. **设备选择**：根据是否有可用的GPU选择计算设备。</w:t>
        <w:br/>
        <w:t>3. **主程序入口**：确保代码在直接运行时执行。</w:t>
        <w:br/>
        <w:t>4. **数据集配置**：定义数据集名称并获取相应的YAML配置文件路径。</w:t>
        <w:br/>
        <w:t>5. **路径处理**：将路径转换为Unix风格，以便在不同操作系统上使用。</w:t>
        <w:br/>
        <w:t>6. **读取和修改YAML文件**：读取YAML文件内容，修改其中的`path`项为当前目录路径，并将修改后的内容写回文件。</w:t>
        <w:br/>
        <w:t>7. **模型加载**：加载预训练的YOLOv8模型，准备进行训练。</w:t>
        <w:br/>
        <w:t>8. **模型训练**：使用指定的参数开始训练模型，包括数据路径、设备、工作进程数、图像大小、训练轮数和批次大小等。```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是用于训练 YOLOv8 模型的 Python 脚本。首先，它导入了必要的库，包括 `os`、`torch`、`yaml` 和 `ultralytics` 中的 YOLO 模型。接着，程序会根据是否有可用的 GPU 来设置设备，若有则使用 GPU（设备编号为 "0"），否则使用 CPU。</w:t>
        <w:br/>
        <w:br/>
        <w:t>在 `__main__` 块中，程序首先定义了一些训练参数，如工作进程数 `workers` 和批次大小 `batch`。然后，它指定了数据集的名称为 "data"，并构建了数据集 YAML 文件的绝对路径。接下来，程序将路径中的分隔符统一为 Unix 风格的斜杠。</w:t>
        <w:br/>
        <w:br/>
        <w:t>程序获取了数据集目录的路径，并打开指定的 YAML 文件以读取数据。它使用 `yaml` 库来解析 YAML 文件，并保持原有的顺序。如果 YAML 文件中包含 `path` 项，程序会将其修改为数据集的目录路径，并将更新后的数据写回到 YAML 文件中。</w:t>
        <w:br/>
        <w:br/>
        <w:t>接下来，程序加载了预训练的 YOLOv8 模型，指定了模型的配置文件。然后，它调用 `model.train()` 方法开始训练模型。在训练过程中，程序指定了训练数据的配置文件路径、设备、工作进程数、输入图像的大小（640x640）、训练的 epoch 数（100）以及训练任务的名称（由 "train_v8_" 和数据集名称组合而成）。</w:t>
        <w:br/>
        <w:br/>
        <w:t>总体来说，这个脚本的主要功能是设置训练环境、准备数据集，并启动 YOLOv8 模型的训练过程。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base64  # 导入base64模块，用于进行Base64编码</w:t>
        <w:br/>
        <w:t>import streamlit as st  # 导入Streamlit库，用于构建Web应用</w:t>
        <w:br/>
        <w:br/>
        <w:t># 读取图片并转换为 Base64</w:t>
        <w:br/>
        <w:t>def get_base64_of_bin_file(bin_file):</w:t>
        <w:br/>
        <w:t xml:space="preserve">    # 以二进制模式打开文件</w:t>
        <w:br/>
        <w:t xml:space="preserve">    with open(bin_file, 'rb') as file:</w:t>
        <w:br/>
        <w:t xml:space="preserve">        data = file.read()  # 读取文件内容</w:t>
        <w:br/>
        <w:t xml:space="preserve">    # 将读取的二进制数据进行Base64编码，并返回字符串形式</w:t>
        <w:br/>
        <w:t xml:space="preserve">    return base64.b64encode(data).decode()</w:t>
        <w:br/>
        <w:br/>
        <w:t># 定义CSS样式</w:t>
        <w:br/>
        <w:t>def def_css_hitml():</w:t>
        <w:br/>
        <w:t xml:space="preserve">    # 使用Streamlit的markdown功能注入自定义CSS样式</w:t>
        <w:br/>
        <w:t xml:space="preserve">    st.markdown("""</w:t>
        <w:br/>
        <w:t xml:space="preserve">        &lt;style&gt;</w:t>
        <w:br/>
        <w:t xml:space="preserve">        /* 全局样式 */</w:t>
        <w:br/>
        <w:t xml:space="preserve">        .css-2trqyj, .css-1d391kg, .st-bb, .st-at {</w:t>
        <w:br/>
        <w:t xml:space="preserve">            font-family: 'Gill Sans', 'Gill Sans MT', Calibri, 'Trebuchet MS', sans-serif;  /* 设置字体 */</w:t>
        <w:br/>
        <w:t xml:space="preserve">            background-color: #cadefc;  /* 设置背景颜色 */</w:t>
        <w:br/>
        <w:t xml:space="preserve">            color: #21618C;  /* 设置字体颜色 */</w:t>
        <w:br/>
        <w:t xml:space="preserve">        }</w:t>
        <w:br/>
        <w:br/>
        <w:t xml:space="preserve">        /* 按钮样式 */</w:t>
        <w:br/>
        <w:t xml:space="preserve">        .stButton &gt; button {</w:t>
        <w:br/>
        <w:t xml:space="preserve">            border: none;  /* 去掉按钮边框 */</w:t>
        <w:br/>
        <w:t xml:space="preserve">            color: white;  /* 设置按钮文字颜色 */</w:t>
        <w:br/>
        <w:t xml:space="preserve">            padding: 10px 20px;  /* 设置按钮内边距 */</w:t>
        <w:br/>
        <w:t xml:space="preserve">            text-align: center;  /* 文本居中 */</w:t>
        <w:br/>
        <w:t xml:space="preserve">            text-decoration: none;  /* 去掉文本装饰 */</w:t>
        <w:br/>
        <w:t xml:space="preserve">            display: inline-block;  /* 使按钮为块级元素 */</w:t>
        <w:br/>
        <w:t xml:space="preserve">            font-size: 16px;  /* 设置字体大小 */</w:t>
        <w:br/>
        <w:t xml:space="preserve">            margin: 2px 1px;  /* 设置按钮外边距 */</w:t>
        <w:br/>
        <w:t xml:space="preserve">            cursor: pointer;  /* 鼠标悬停时显示为手型 */</w:t>
        <w:br/>
        <w:t xml:space="preserve">            border-radius: 8px;  /* 设置按钮圆角 */</w:t>
        <w:br/>
        <w:t xml:space="preserve">            background-color: #9896f1;  /* 设置按钮背景颜色 */</w:t>
        <w:br/>
        <w:t xml:space="preserve">            box-shadow: 0 2px 4px 0 rgba(0,0,0,0.2);  /* 设置按钮阴影 */</w:t>
        <w:br/>
        <w:t xml:space="preserve">            transition-duration: 0.4s;  /* 设置过渡效果时长 */</w:t>
        <w:br/>
        <w:t xml:space="preserve">        }</w:t>
        <w:br/>
        <w:t xml:space="preserve">        .stButton &gt; button:hover {</w:t>
        <w:br/>
        <w:t xml:space="preserve">            background-color: #5499C7;  /* 鼠标悬停时改变背景颜色 */</w:t>
        <w:br/>
        <w:t xml:space="preserve">            color: white;  /* 鼠标悬停时保持文字颜色 */</w:t>
        <w:br/>
        <w:t xml:space="preserve">            box-shadow: 0 8px 12px 0 rgba(0,0,0,0.24);  /* 鼠标悬停时改变阴影 */</w:t>
        <w:br/>
        <w:t xml:space="preserve">        }</w:t>
        <w:br/>
        <w:br/>
        <w:t xml:space="preserve">        /* 侧边栏样式 */</w:t>
        <w:br/>
        <w:t xml:space="preserve">        .css-1lcbmhc.e1fqkh3o0 {</w:t>
        <w:br/>
        <w:t xml:space="preserve">            background-color: #154360;  /* 设置侧边栏背景颜色 */</w:t>
        <w:br/>
        <w:t xml:space="preserve">            color: #FDFEFE;  /* 设置侧边栏文字颜色 */</w:t>
        <w:br/>
        <w:t xml:space="preserve">            border-right: 2px solid #DDD;  /* 设置右边框 */</w:t>
        <w:br/>
        <w:t xml:space="preserve">        }</w:t>
        <w:br/>
        <w:br/>
        <w:t xml:space="preserve">        /* Radio 按钮样式 */</w:t>
        <w:br/>
        <w:t xml:space="preserve">        .stRadio &gt; label {</w:t>
        <w:br/>
        <w:t xml:space="preserve">            display: inline-flex;  /* 使标签为弹性盒子布局 */</w:t>
        <w:br/>
        <w:t xml:space="preserve">            align-items: center;  /* 垂直居中对齐 */</w:t>
        <w:br/>
        <w:t xml:space="preserve">            cursor: pointer;  /* 鼠标悬停时显示为手型 */</w:t>
        <w:br/>
        <w:t xml:space="preserve">        }</w:t>
        <w:br/>
        <w:t xml:space="preserve">        .stRadio &gt; label &gt; span:first-child {</w:t>
        <w:br/>
        <w:t xml:space="preserve">            background-color: #FFF;  /* 设置Radio按钮背景颜色 */</w:t>
        <w:br/>
        <w:t xml:space="preserve">            border: 1px solid #CCC;  /* 设置边框 */</w:t>
        <w:br/>
        <w:t xml:space="preserve">            width: 1em;  /* 设置宽度 */</w:t>
        <w:br/>
        <w:t xml:space="preserve">            height: 1em;  /* 设置高度 */</w:t>
        <w:br/>
        <w:t xml:space="preserve">            border-radius: 50%;  /* 设置圆形 */</w:t>
        <w:br/>
        <w:t xml:space="preserve">            margin-right: 10px;  /* 设置右边距 */</w:t>
        <w:br/>
        <w:t xml:space="preserve">            display: inline-block;  /* 使其为块级元素 */</w:t>
        <w:br/>
        <w:t xml:space="preserve">        }</w:t>
        <w:br/>
        <w:br/>
        <w:t xml:space="preserve">        /* 滑块样式 */</w:t>
        <w:br/>
        <w:t xml:space="preserve">        .stSlider .thumb {</w:t>
        <w:br/>
        <w:t xml:space="preserve">            background-color: #2E86C1;  /* 设置滑块颜色 */</w:t>
        <w:br/>
        <w:t xml:space="preserve">        }</w:t>
        <w:br/>
        <w:t xml:space="preserve">        .stSlider .track {</w:t>
        <w:br/>
        <w:t xml:space="preserve">            background-color: #DDD;  /* 设置滑轨颜色 */</w:t>
        <w:br/>
        <w:t xml:space="preserve">        }</w:t>
        <w:br/>
        <w:br/>
        <w:t xml:space="preserve">        /* 表格样式 */</w:t>
        <w:br/>
        <w:t xml:space="preserve">        table {</w:t>
        <w:br/>
        <w:t xml:space="preserve">            border-collapse: collapse;  /* 合并边框 */</w:t>
        <w:br/>
        <w:t xml:space="preserve">            margin: 25px 0;  /* 设置外边距 */</w:t>
        <w:br/>
        <w:t xml:space="preserve">            font-size: 18px;  /* 设置字体大小 */</w:t>
        <w:br/>
        <w:t xml:space="preserve">            font-family: sans-serif;  /* 设置字体 */</w:t>
        <w:br/>
        <w:t xml:space="preserve">            min-width: 400px;  /* 设置最小宽度 */</w:t>
        <w:br/>
        <w:t xml:space="preserve">            box-shadow: 0 5px 15px rgba(0, 0, 0, 0.2);  /* 设置阴影 */</w:t>
        <w:br/>
        <w:t xml:space="preserve">        }</w:t>
        <w:br/>
        <w:t xml:space="preserve">        thead tr {</w:t>
        <w:br/>
        <w:t xml:space="preserve">            background-color: #a8d8ea;  /* 设置表头背景颜色 */</w:t>
        <w:br/>
        <w:t xml:space="preserve">            color: #ffcef3;  /* 设置表头文字颜色 */</w:t>
        <w:br/>
        <w:t xml:space="preserve">            text-align: left;  /* 设置文本左对齐 */</w:t>
        <w:br/>
        <w:t xml:space="preserve">        }</w:t>
        <w:br/>
        <w:t xml:space="preserve">        th, td {</w:t>
        <w:br/>
        <w:t xml:space="preserve">            padding: 15px 18px;  /* 设置单元格内边距 */</w:t>
        <w:br/>
        <w:t xml:space="preserve">        }</w:t>
        <w:br/>
        <w:t xml:space="preserve">        tbody tr {</w:t>
        <w:br/>
        <w:t xml:space="preserve">            border-bottom: 2px solid #ddd;  /* 设置行底部边框 */</w:t>
        <w:br/>
        <w:t xml:space="preserve">        }</w:t>
        <w:br/>
        <w:t xml:space="preserve">        tbody tr:nth-of-type(even) {</w:t>
        <w:br/>
        <w:t xml:space="preserve">            background-color: #D6EAF8;  /* 设置偶数行背景颜色 */</w:t>
        <w:br/>
        <w:t xml:space="preserve">        }</w:t>
        <w:br/>
        <w:t xml:space="preserve">        tbody tr:last-of-type {</w:t>
        <w:br/>
        <w:t xml:space="preserve">            border-bottom: 3px solid #5499C7;  /* 设置最后一行底部边框 */</w:t>
        <w:br/>
        <w:t xml:space="preserve">        }</w:t>
        <w:br/>
        <w:t xml:space="preserve">        tbody tr:hover {</w:t>
        <w:br/>
        <w:t xml:space="preserve">            background-color: #AED6F1;  /* 鼠标悬停时改变行背景颜色 */</w:t>
        <w:br/>
        <w:t xml:space="preserve">        }</w:t>
        <w:br/>
        <w:t xml:space="preserve">        &lt;/style&gt;</w:t>
        <w:br/>
        <w:t xml:space="preserve">        """, unsafe_allow_html=True)  # 允许使用HTML和CSS</w:t>
        <w:br/>
        <w:t>```</w:t>
        <w:br/>
        <w:br/>
        <w:t>### 代码说明：</w:t>
        <w:br/>
        <w:t>1. **导入模块**：导入`base64`用于编码，导入`streamlit`用于构建Web应用。</w:t>
        <w:br/>
        <w:t>2. **get_base64_of_bin_file函数**：该函数用于读取指定的二进制文件（如图片），并将其内容转换为Base64编码的字符串，方便在Web页面中显示。</w:t>
        <w:br/>
        <w:t>3. **def_css_hitml函数**：该函数用于定义自定义的CSS样式，通过Streamlit的`st.markdown`方法将CSS注入到应用中，以美化应用的界面，包括全局样式、按钮样式、侧边栏样式、表格样式等。```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`ui_style.py` 是一个用于定义和应用 Streamlit 应用程序的样式的 Python 脚本。它主要包含两个功能：读取二进制文件并将其转换为 Base64 编码，以及定义自定义的 CSS 样式。</w:t>
        <w:br/>
        <w:br/>
        <w:t>首先，文件导入了 `base64` 和 `streamlit` 模块。`base64` 模块用于处理二进制数据的编码，而 `streamlit` 是一个用于构建数据应用的库。</w:t>
        <w:br/>
        <w:br/>
        <w:t>接下来，定义了一个名为 `get_base64_of_bin_file` 的函数，该函数接受一个二进制文件的路径作为参数。它打开该文件并读取其内容，然后使用 `base64.b64encode` 将其编码为 Base64 格式，最后返回解码后的字符串。这种转换通常用于在网页中嵌入图像或其他二进制数据。</w:t>
        <w:br/>
        <w:br/>
        <w:t>然后，定义了一个名为 `def_css_hitml` 的函数，该函数使用 `st.markdown` 方法将一段 CSS 样式嵌入到 Streamlit 应用中。CSS 样式的定义包括全局样式、按钮样式、侧边栏样式、单选按钮样式、滑块样式、表格样式等。具体来说：</w:t>
        <w:br/>
        <w:br/>
        <w:t>- 全局样式设置了字体、背景颜色和文本颜色。</w:t>
        <w:br/>
        <w:t>- 按钮样式定义了按钮的外观，包括边框、颜色、内边距、字体大小、边距、圆角和背景颜色，以及在鼠标悬停时的效果。</w:t>
        <w:br/>
        <w:t>- 侧边栏样式设置了背景颜色、文本颜色和边框。</w:t>
        <w:br/>
        <w:t>- 单选按钮和滑块的样式进行了自定义，使其在视觉上更具吸引力。</w:t>
        <w:br/>
        <w:t>- 表格样式则定义了表格的边框、字体、背景颜色、行的间隔和悬停效果。</w:t>
        <w:br/>
        <w:br/>
        <w:t>最后，`unsafe_allow_html=True` 参数允许在 Streamlit 中渲染 HTML 和 CSS，这样就可以应用自定义样式。整体来看，这个文件为 Streamlit 应用提供了一个美观且一致的用户界面风格。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Once）模型的目标检测系统，主要包括模型训练、预测和用户界面（UI）部分。整体架构由多个模块组成，各个模块负责不同的功能，形成一个完整的工作流。主要功能包括：</w:t>
        <w:br/>
        <w:br/>
        <w:t>1. **数据增强**：通过 `ultralytics\data\augment.py` 提供多种图像增强技术，以提高模型的鲁棒性。</w:t>
        <w:br/>
        <w:t>2. **卷积模块**：在 `ultralytics\nn\modules\conv.py` 中实现了多种卷积层和注意力机制，以构建高效的神经网络。</w:t>
        <w:br/>
        <w:t>3. **预测功能**：`ultralytics\models\yolo\detect\predict.py` 负责加载训练好的模型并对输入图像进行目标检测。</w:t>
        <w:br/>
        <w:t>4. **训练流程**：`train.py` 脚本用于设置训练参数并启动模型训练。</w:t>
        <w:br/>
        <w:t>5. **用户界面**：`ui.py` 和 `ui_style.py` 提供了一个友好的用户界面，允许用户通过Web应用进行交互，查看结果和进行预测。</w:t>
        <w:br/>
        <w:t>6. **损失计算和回调**：`ultralytics\utils\loss.py` 和回调模块（如 `wb.py`、`raytune.py`）用于训练过程中的损失计算和模型调优。</w:t>
        <w:br/>
        <w:br/>
        <w:t>### 文件功能整理表</w:t>
        <w:br/>
        <w:br/>
        <w:t>| 文件路径                                      | 功能描述                                                       |</w:t>
        <w:br/>
        <w:t>|-----------------------------------------------|--------------------------------------------------------------|</w:t>
        <w:br/>
        <w:t>| `ui.py`                                       | 提供 Streamlit 用户界面，允许用户上传图像并进行预测。        |</w:t>
        <w:br/>
        <w:t>| `ultralytics\data\augment.py`                | 实现多种图像增强技术，提升模型训练效果。                     |</w:t>
        <w:br/>
        <w:t>| `ultralytics\nn\modules\conv.py`             | 定义卷积层及相关模块，包括标准卷积、深度卷积和注意力机制。    |</w:t>
        <w:br/>
        <w:t>| `ultralytics\models\yolo\detect\predict.py` | 加载模型并对输入图像进行目标检测，处理预测结果。             |</w:t>
        <w:br/>
        <w:t>| `train.py`                                    | 设置训练参数并启动 YOLOv8 模型的训练过程。                   |</w:t>
        <w:br/>
        <w:t>| `ui_style.py`                                 | 定义 Streamlit 应用的自定义 CSS 样式，改善用户界面外观。     |</w:t>
        <w:br/>
        <w:t>| `ultralytics\utils\loss.py`                  | 计算模型训练过程中的损失函数。                               |</w:t>
        <w:br/>
        <w:t>| `ultralytics\utils\callbacks\wb.py`          | 实现训练过程中的回调功能，用于监控和记录训练状态。           |</w:t>
        <w:br/>
        <w:t>| `ultralytics\utils\callbacks\raytune.py`     | 进行超参数调优的回调功能，支持与 Ray Tune 集成。              |</w:t>
        <w:br/>
        <w:t>| `ultralytics\utils\tuner.py`                 | 提供模型调优功能，优化模型性能。                             |</w:t>
        <w:br/>
        <w:br/>
        <w:t>这个表格总结了每个文件的主要功能，帮助理解整个项目的结构和各个模块之间的关系。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13.完整训练+Web前端界面+70+种创新点源码、数据集获取（由于版权原因，本博客仅提供【[原始博客的链接]()】，原始博客提供下载链接）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