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校园低碳智能回收平台 创业计划书</w:t>
      </w:r>
    </w:p>
    <w:p>
      <w:r>
        <w:t>Venture Copilot</w:t>
      </w:r>
    </w:p>
    <w:p>
      <w:r>
        <w:t>生成日期：2026-05-19</w:t>
      </w:r>
    </w:p>
    <w:p>
      <w:pPr>
        <w:pStyle w:val="Heading1"/>
      </w:pPr>
      <w:r>
        <w:t>1 项目概述</w:t>
      </w:r>
    </w:p>
    <w:p>
      <w:r>
        <w:t>校园低碳智能回收平台 面向中国高校创新创业竞赛场景，聚焦“面向高校宿舍和教学楼的智能回收箱与积分激励系统，帮助学生分类回收并为学校提供低碳数据。”。项目以清晰的用户需求、可验证的商业闭环和可落地的执行计划作为核心。</w:t>
      </w:r>
    </w:p>
    <w:p>
      <w:pPr>
        <w:pStyle w:val="Heading1"/>
      </w:pPr>
      <w:r>
        <w:t>2 痛点与需求分析</w:t>
      </w:r>
    </w:p>
    <w:p>
      <w:r>
        <w:t>目标用户在创业项目梳理、商业计划书表达和财务测算方面存在效率低、结构不统一、验证不足等痛点，校园低碳智能回收平台 通过标准化流程降低参赛准备成本。</w:t>
      </w:r>
    </w:p>
    <w:p>
      <w:pPr>
        <w:pStyle w:val="Heading1"/>
      </w:pPr>
      <w:r>
        <w:t>3 产品与服务</w:t>
      </w:r>
    </w:p>
    <w:p>
      <w:r>
        <w:t>校园低碳智能回收平台 提供从项目创建、财务预测、商业计划生成、研究引用到导出的完整后端能力，帮助团队快速形成可提交的创业计划材料。</w:t>
      </w:r>
    </w:p>
    <w:p>
      <w:pPr>
        <w:pStyle w:val="Heading1"/>
      </w:pPr>
      <w:r>
        <w:t>4 市场分析</w:t>
      </w:r>
    </w:p>
    <w:p>
      <w:r>
        <w:t>初期市场可聚焦高校创业团队、创新创业课程、学生社团和孵化器项目，后续扩展到高校双创中心和早期创业辅导机构。</w:t>
        <w:br/>
        <w:t>研究补充：市场规模：高质量摘要要点（聚焦用户关心的“校园低碳智能回收平台”方向）</w:t>
        <w:br/>
        <w:t>- 行业定位与目标</w:t>
        <w:br/>
        <w:t>- 该报告聚焦校园智能垃圾分类与回收行业的现状、市场规模、政策环境、技术趋势与未来发展前景，覆盖校园场景中的智能回收箱、数据化管理、以及相关的商业模式与投资前景。</w:t>
        <w:br/>
        <w:t>- 市场规模与趋势（校园场景相关）</w:t>
        <w:br/>
        <w:t>- 预测期覆盖2025–2030年，包含校园智能垃圾分类与回收的市场规模、细分市场潜力及成长空间。</w:t>
        <w:br/>
        <w:t>- 重点关注校园场景的需求驱动、高校宿舍与教学楼的应用前景，以及市场对低碳数据服务的需求增长。</w:t>
        <w:br/>
        <w:t>- 政策与环境</w:t>
        <w:br/>
        <w:t>- 报告对政策环境（宏观、行业、地方高校层面）的影响进行分析，包含标准完善、政府扶持；The project introduces an innovative smart waste sorting and collection system tailored for a university campus in Gansu. Key points include:</w:t>
        <w:br/>
        <w:t>该来源显示：智能回收与垃圾分类、高校校园场景可作为市场分析和竞品判断的参考，具体结论需结合引用来源复核。；行业趋势：高质量摘要要点（聚焦用户关心的“校园低碳智能回收平台”方向）</w:t>
        <w:br/>
        <w:t>- 行业定位与目标</w:t>
        <w:br/>
        <w:t>- 该报告聚焦校园智能垃圾分类与回收行业的现状、市场规模、政策环境、技术趋势与未来发展前景，覆盖校园场景中的智能回收箱、数据化管理、以及相关的商业模式与投资前景。</w:t>
        <w:br/>
        <w:t>- 市场规模与趋势（校园场景相关）</w:t>
        <w:br/>
        <w:t>- 预测期覆盖2025–2030年，包含校园智能垃圾分类与回收的市场规模、细分市场潜力及成长空间。</w:t>
        <w:br/>
        <w:t>- 重点关注校园场景的需求驱动、高校宿舍与教学楼的应用前景，以及市场对低碳数据服务的需求增长。</w:t>
        <w:br/>
        <w:t>- 政策与环境</w:t>
        <w:br/>
        <w:t>- 报告对政策环境（宏观、行业、地方高校层面）的影响进行分析，包含标准完善、政府扶持; 该来源显示：智能回收与垃圾分类、高校校园场景可作为市场分析和竞品判断的参考，具体结论需结合引用来源复核。</w:t>
        <w:br/>
        <w:t>该来源显示：智能回收与垃圾分类、高校校园场景可作为市场分析和竞品判断的参考，具体结论需结合引用来源复核。; 简要摘要（聚焦用户查询的竞品/替代方案/定价信息）</w:t>
        <w:br/>
        <w:t>- 公司与定位：Sensify（别名 Sensify Recycling），成立于2024年，为环境服务行业提供基于 AI 的感知技术，专注校园、企业办公区、公共场所和城市的废物与回收管理优化。产品核心为 higi 智能传感器套件，结合计算机视觉与机器学习实现污染识别、回收收集优化与实时成本控制。</w:t>
        <w:br/>
        <w:t>- 主要技术与应用：通过传感器硬件 + AI 算法实现数据驱动的决策，提升合规性、降低运营成本、提高废物分流率与环境影响；目标客户包括校园和公共场所等场景的废物管理。</w:t>
        <w:br/>
        <w:t>- 公司现状（可用于比较竞品/替代方案）：小型初创（2名员工，2024年成; 以下是关于 Cornerstone Smart Recycling Limited 的要点摘要，聚焦用户查询的“校园低碳智能回收平台”相关竞品、替代方案与定价信息需求：</w:t>
        <w:br/>
        <w:t>- 公司概况</w:t>
        <w:br/>
        <w:t>- 名称：Cornerstone Smart Recycling Limited（基石環保）</w:t>
        <w:br/>
        <w:t>- 行业定位：环保服务、绿色科技，专注多渠道回收解决方案</w:t>
        <w:br/>
        <w:t>- 成立与总部：2018年成立，总部在香港</w:t>
        <w:br/>
        <w:t>- 业务对象：企业、政府、社区/公众</w:t>
        <w:br/>
        <w:t>- 业务模式：提供智能回收基础设施与系统解决方案；覆盖香港18区，拥有超过1000个智能回收点</w:t>
        <w:br/>
        <w:t>- 校园相关应用与部署</w:t>
        <w:br/>
        <w:t>- 在香港高校校园内部署了多种智能; 中国农业大学启用北京高校首个智能化垃圾分类驿站，面向校园环境的低碳回收平台雏形。要点如下：</w:t>
        <w:br/>
        <w:t>- 时间/地点：2021年12月28日，东、西校区同时启用“驿百分”智能垃圾分类驿站。</w:t>
        <w:br/>
        <w:t>- 功能与激励：实名刷脸进入，按厨余、可回收、有害、其他等分类投放；投放重量可获得积分，积分可兑换日用品，集满可提现；驿站设洗手设施，投放后便于清洁。</w:t>
        <w:br/>
        <w:t>- 技术与管理：由北京磁艾特环保有限公司提供技术支持，具备投放、统计、分析的全流程管理，助力减量化与资源化。</w:t>
        <w:br/>
        <w:t>- 学校配套：此前已制定生活垃圾分类相关方案与实施办法，投入资金购置清运车与标准桶站，加强硬件与管理规范。</w:t>
        <w:br/>
        <w:t>- 长远目标：通过激励与约束并举，；竞品：Sensify; Cornerstone Smart Recycling Limited</w:t>
      </w:r>
    </w:p>
    <w:p>
      <w:pPr>
        <w:pStyle w:val="Heading1"/>
      </w:pPr>
      <w:r>
        <w:t>5 市场容量测算</w:t>
      </w:r>
    </w:p>
    <w:p>
      <w:r>
        <w:t>TAM：全国高校创新创业训练和竞赛参与人群。</w:t>
        <w:br/>
        <w:t>SAM：重点高校双创课程、赛事团队和孵化器项目。</w:t>
        <w:br/>
        <w:t>SOM：首批试点学校和训练营中可转化的学生团队。</w:t>
      </w:r>
    </w:p>
    <w:p>
      <w:pPr>
        <w:pStyle w:val="Heading1"/>
      </w:pPr>
      <w:r>
        <w:t>6 竞品分析</w:t>
      </w:r>
    </w:p>
    <w:p>
      <w:r>
        <w:t>主要替代方案包括通用文档模板、人工导师辅导、电子表格和通用商业计划工具。本项目优势是围绕高校竞赛格式和中文材料输出进行定制。 Exa 研究中可参考的竞品或替代方案包括：Sensify；Cornerstone Smart Recycling Limited。</w:t>
      </w:r>
    </w:p>
    <w:p>
      <w:pPr>
        <w:pStyle w:val="Heading1"/>
      </w:pPr>
      <w:r>
        <w:t>7 商业模式</w:t>
      </w:r>
    </w:p>
    <w:p>
      <w:r>
        <w:t>商业模式可从校园团队订阅、赛事训练营工具包、双创课程配套服务切入，后续根据团队使用频次和组织采购意愿优化定价。</w:t>
      </w:r>
    </w:p>
    <w:p>
      <w:pPr>
        <w:pStyle w:val="Heading1"/>
      </w:pPr>
      <w:r>
        <w:t>8 营销策略</w:t>
      </w:r>
    </w:p>
    <w:p>
      <w:r>
        <w:t>营销应优先覆盖高校双创社群、竞赛训练营、导师工作坊和学生组织，通过示例模板、案例演示和试点班级建立口碑。</w:t>
      </w:r>
    </w:p>
    <w:p>
      <w:pPr>
        <w:pStyle w:val="Heading1"/>
      </w:pPr>
      <w:r>
        <w:t>9 运营计划</w:t>
      </w:r>
    </w:p>
    <w:p>
      <w:r>
        <w:t>运营计划以小规模试点、反馈迭代、模板沉淀和竞赛周期运营为主，围绕报名、初赛、复赛、决赛阶段提供不同深度材料支持。</w:t>
      </w:r>
    </w:p>
    <w:p>
      <w:pPr>
        <w:pStyle w:val="Heading1"/>
      </w:pPr>
      <w:r>
        <w:t>10 财务分析</w:t>
      </w:r>
    </w:p>
    <w:p>
      <w:r>
        <w:t>8.1 收入预测</w:t>
        <w:br/>
        <w:t>本项目以月度收入 8,000.00 元 为起点，按照月增长率 8.00% 进行 36 个月测算。三年累计收入预计为 1,496,817.18 元，第 36 个月收入预计达到 118,282.75 元。收入增长假设来自现有 Finance Pro 输入，未额外虚构市场数据。</w:t>
        <w:br/>
        <w:t>8.2 成本结构</w:t>
        <w:br/>
        <w:t>成本由固定成本和变动成本构成。固定月成本为 12,000.00 元，变动成本率为 25.00%。随着业务规模扩大，变动成本随收入同步变化，固定成本保持稳定。</w:t>
        <w:br/>
        <w:t>8.3 利润表</w:t>
        <w:br/>
        <w:t>利润表显示三年累计净利润约为 690,612.86 元。重点关注收入、毛利润、营业利润和净利润之间的变化关系，详见导出文件中的利润表。</w:t>
        <w:br/>
        <w:t>8.4 现金流量表</w:t>
        <w:br/>
        <w:t>现金流量表显示期末现金余额约为 750,612.86 元，最低现金余额为 26,919.36 元。若最低现金余额为负，说明项目需要外部资金覆盖阶段性现金缺口。</w:t>
        <w:br/>
        <w:t>8.5 资产负债表</w:t>
        <w:br/>
        <w:t>资产负债表采用简化口径，重点展示现金、资产、负债和所有者权益，用于判断项目在预测周期内的资金安全边界。</w:t>
        <w:br/>
        <w:t>8.6 盈亏平衡分析</w:t>
        <w:br/>
        <w:t>项目预计在第 11 个月达到盈亏平衡，对应收入约为 17,271.40 元。</w:t>
        <w:br/>
        <w:t>8.7 融资需求</w:t>
        <w:br/>
        <w:t>测算资金缺口为 0.00 元，建议融资金额为 36,000.00 元，其中包含建议安全垫 36,000.00 元。资金用途应优先覆盖产品研发、校园试点、市场推广和运营周转。</w:t>
        <w:br/>
        <w:t>8.8 估值分析</w:t>
        <w:br/>
        <w:t>按现有折现率测算，NPV 为 -51,085.31 元，IRR 为 7.09%，DCF 价值为 28,914.69 元，ROI 为 763.27%。这些指标用于辅助判断项目投入产出质量，不应替代真实融资定价。</w:t>
        <w:br/>
        <w:t>8.9 敏感性分析</w:t>
        <w:br/>
        <w:t>敏感性分析围绕月增长率下调 20%、基准情景和上调 20% 三种情况，比较总收入、期末现金和资金需求变化。若下行情景资金缺口明显扩大，应提前设置融资缓冲和成本控制方案。</w:t>
      </w:r>
    </w:p>
    <w:p>
      <w:pPr>
        <w:pStyle w:val="Heading2"/>
      </w:pPr>
      <w:r>
        <w:t>利润表</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月份</w:t>
            </w:r>
          </w:p>
        </w:tc>
        <w:tc>
          <w:tcPr>
            <w:tcW w:type="dxa" w:w="1728"/>
          </w:tcPr>
          <w:p>
            <w:r>
              <w:t>收入</w:t>
            </w:r>
          </w:p>
        </w:tc>
        <w:tc>
          <w:tcPr>
            <w:tcW w:type="dxa" w:w="1728"/>
          </w:tcPr>
          <w:p>
            <w:r>
              <w:t>毛利润</w:t>
            </w:r>
          </w:p>
        </w:tc>
        <w:tc>
          <w:tcPr>
            <w:tcW w:type="dxa" w:w="1728"/>
          </w:tcPr>
          <w:p>
            <w:r>
              <w:t>营业利润</w:t>
            </w:r>
          </w:p>
        </w:tc>
        <w:tc>
          <w:tcPr>
            <w:tcW w:type="dxa" w:w="1728"/>
          </w:tcPr>
          <w:p>
            <w:r>
              <w:t>净利润</w:t>
            </w:r>
          </w:p>
        </w:tc>
      </w:tr>
      <w:tr>
        <w:tc>
          <w:tcPr>
            <w:tcW w:type="dxa" w:w="1728"/>
          </w:tcPr>
          <w:p>
            <w:r>
              <w:t>1</w:t>
            </w:r>
          </w:p>
        </w:tc>
        <w:tc>
          <w:tcPr>
            <w:tcW w:type="dxa" w:w="1728"/>
          </w:tcPr>
          <w:p>
            <w:r>
              <w:t>8000.0</w:t>
            </w:r>
          </w:p>
        </w:tc>
        <w:tc>
          <w:tcPr>
            <w:tcW w:type="dxa" w:w="1728"/>
          </w:tcPr>
          <w:p>
            <w:r>
              <w:t>5440.0</w:t>
            </w:r>
          </w:p>
        </w:tc>
        <w:tc>
          <w:tcPr>
            <w:tcW w:type="dxa" w:w="1728"/>
          </w:tcPr>
          <w:p>
            <w:r>
              <w:t>-6000.0</w:t>
            </w:r>
          </w:p>
        </w:tc>
        <w:tc>
          <w:tcPr>
            <w:tcW w:type="dxa" w:w="1728"/>
          </w:tcPr>
          <w:p>
            <w:r>
              <w:t>-6000.0</w:t>
            </w:r>
          </w:p>
        </w:tc>
      </w:tr>
      <w:tr>
        <w:tc>
          <w:tcPr>
            <w:tcW w:type="dxa" w:w="1728"/>
          </w:tcPr>
          <w:p>
            <w:r>
              <w:t>2</w:t>
            </w:r>
          </w:p>
        </w:tc>
        <w:tc>
          <w:tcPr>
            <w:tcW w:type="dxa" w:w="1728"/>
          </w:tcPr>
          <w:p>
            <w:r>
              <w:t>8640.0</w:t>
            </w:r>
          </w:p>
        </w:tc>
        <w:tc>
          <w:tcPr>
            <w:tcW w:type="dxa" w:w="1728"/>
          </w:tcPr>
          <w:p>
            <w:r>
              <w:t>5875.2</w:t>
            </w:r>
          </w:p>
        </w:tc>
        <w:tc>
          <w:tcPr>
            <w:tcW w:type="dxa" w:w="1728"/>
          </w:tcPr>
          <w:p>
            <w:r>
              <w:t>-5520.0</w:t>
            </w:r>
          </w:p>
        </w:tc>
        <w:tc>
          <w:tcPr>
            <w:tcW w:type="dxa" w:w="1728"/>
          </w:tcPr>
          <w:p>
            <w:r>
              <w:t>-5520.0</w:t>
            </w:r>
          </w:p>
        </w:tc>
      </w:tr>
      <w:tr>
        <w:tc>
          <w:tcPr>
            <w:tcW w:type="dxa" w:w="1728"/>
          </w:tcPr>
          <w:p>
            <w:r>
              <w:t>3</w:t>
            </w:r>
          </w:p>
        </w:tc>
        <w:tc>
          <w:tcPr>
            <w:tcW w:type="dxa" w:w="1728"/>
          </w:tcPr>
          <w:p>
            <w:r>
              <w:t>9331.2</w:t>
            </w:r>
          </w:p>
        </w:tc>
        <w:tc>
          <w:tcPr>
            <w:tcW w:type="dxa" w:w="1728"/>
          </w:tcPr>
          <w:p>
            <w:r>
              <w:t>6345.22</w:t>
            </w:r>
          </w:p>
        </w:tc>
        <w:tc>
          <w:tcPr>
            <w:tcW w:type="dxa" w:w="1728"/>
          </w:tcPr>
          <w:p>
            <w:r>
              <w:t>-5001.6</w:t>
            </w:r>
          </w:p>
        </w:tc>
        <w:tc>
          <w:tcPr>
            <w:tcW w:type="dxa" w:w="1728"/>
          </w:tcPr>
          <w:p>
            <w:r>
              <w:t>-5001.6</w:t>
            </w:r>
          </w:p>
        </w:tc>
      </w:tr>
      <w:tr>
        <w:tc>
          <w:tcPr>
            <w:tcW w:type="dxa" w:w="1728"/>
          </w:tcPr>
          <w:p>
            <w:r>
              <w:t>4</w:t>
            </w:r>
          </w:p>
        </w:tc>
        <w:tc>
          <w:tcPr>
            <w:tcW w:type="dxa" w:w="1728"/>
          </w:tcPr>
          <w:p>
            <w:r>
              <w:t>10077.7</w:t>
            </w:r>
          </w:p>
        </w:tc>
        <w:tc>
          <w:tcPr>
            <w:tcW w:type="dxa" w:w="1728"/>
          </w:tcPr>
          <w:p>
            <w:r>
              <w:t>6852.83</w:t>
            </w:r>
          </w:p>
        </w:tc>
        <w:tc>
          <w:tcPr>
            <w:tcW w:type="dxa" w:w="1728"/>
          </w:tcPr>
          <w:p>
            <w:r>
              <w:t>-4441.72</w:t>
            </w:r>
          </w:p>
        </w:tc>
        <w:tc>
          <w:tcPr>
            <w:tcW w:type="dxa" w:w="1728"/>
          </w:tcPr>
          <w:p>
            <w:r>
              <w:t>-4441.72</w:t>
            </w:r>
          </w:p>
        </w:tc>
      </w:tr>
      <w:tr>
        <w:tc>
          <w:tcPr>
            <w:tcW w:type="dxa" w:w="1728"/>
          </w:tcPr>
          <w:p>
            <w:r>
              <w:t>5</w:t>
            </w:r>
          </w:p>
        </w:tc>
        <w:tc>
          <w:tcPr>
            <w:tcW w:type="dxa" w:w="1728"/>
          </w:tcPr>
          <w:p>
            <w:r>
              <w:t>10883.91</w:t>
            </w:r>
          </w:p>
        </w:tc>
        <w:tc>
          <w:tcPr>
            <w:tcW w:type="dxa" w:w="1728"/>
          </w:tcPr>
          <w:p>
            <w:r>
              <w:t>7401.06</w:t>
            </w:r>
          </w:p>
        </w:tc>
        <w:tc>
          <w:tcPr>
            <w:tcW w:type="dxa" w:w="1728"/>
          </w:tcPr>
          <w:p>
            <w:r>
              <w:t>-3837.07</w:t>
            </w:r>
          </w:p>
        </w:tc>
        <w:tc>
          <w:tcPr>
            <w:tcW w:type="dxa" w:w="1728"/>
          </w:tcPr>
          <w:p>
            <w:r>
              <w:t>-3837.07</w:t>
            </w:r>
          </w:p>
        </w:tc>
      </w:tr>
      <w:tr>
        <w:tc>
          <w:tcPr>
            <w:tcW w:type="dxa" w:w="1728"/>
          </w:tcPr>
          <w:p>
            <w:r>
              <w:t>6</w:t>
            </w:r>
          </w:p>
        </w:tc>
        <w:tc>
          <w:tcPr>
            <w:tcW w:type="dxa" w:w="1728"/>
          </w:tcPr>
          <w:p>
            <w:r>
              <w:t>11754.62</w:t>
            </w:r>
          </w:p>
        </w:tc>
        <w:tc>
          <w:tcPr>
            <w:tcW w:type="dxa" w:w="1728"/>
          </w:tcPr>
          <w:p>
            <w:r>
              <w:t>7993.14</w:t>
            </w:r>
          </w:p>
        </w:tc>
        <w:tc>
          <w:tcPr>
            <w:tcW w:type="dxa" w:w="1728"/>
          </w:tcPr>
          <w:p>
            <w:r>
              <w:t>-3184.04</w:t>
            </w:r>
          </w:p>
        </w:tc>
        <w:tc>
          <w:tcPr>
            <w:tcW w:type="dxa" w:w="1728"/>
          </w:tcPr>
          <w:p>
            <w:r>
              <w:t>-3184.04</w:t>
            </w:r>
          </w:p>
        </w:tc>
      </w:tr>
      <w:tr>
        <w:tc>
          <w:tcPr>
            <w:tcW w:type="dxa" w:w="1728"/>
          </w:tcPr>
          <w:p>
            <w:r>
              <w:t>7</w:t>
            </w:r>
          </w:p>
        </w:tc>
        <w:tc>
          <w:tcPr>
            <w:tcW w:type="dxa" w:w="1728"/>
          </w:tcPr>
          <w:p>
            <w:r>
              <w:t>12694.99</w:t>
            </w:r>
          </w:p>
        </w:tc>
        <w:tc>
          <w:tcPr>
            <w:tcW w:type="dxa" w:w="1728"/>
          </w:tcPr>
          <w:p>
            <w:r>
              <w:t>8632.6</w:t>
            </w:r>
          </w:p>
        </w:tc>
        <w:tc>
          <w:tcPr>
            <w:tcW w:type="dxa" w:w="1728"/>
          </w:tcPr>
          <w:p>
            <w:r>
              <w:t>-2478.76</w:t>
            </w:r>
          </w:p>
        </w:tc>
        <w:tc>
          <w:tcPr>
            <w:tcW w:type="dxa" w:w="1728"/>
          </w:tcPr>
          <w:p>
            <w:r>
              <w:t>-2478.76</w:t>
            </w:r>
          </w:p>
        </w:tc>
      </w:tr>
      <w:tr>
        <w:tc>
          <w:tcPr>
            <w:tcW w:type="dxa" w:w="1728"/>
          </w:tcPr>
          <w:p>
            <w:r>
              <w:t>8</w:t>
            </w:r>
          </w:p>
        </w:tc>
        <w:tc>
          <w:tcPr>
            <w:tcW w:type="dxa" w:w="1728"/>
          </w:tcPr>
          <w:p>
            <w:r>
              <w:t>13710.59</w:t>
            </w:r>
          </w:p>
        </w:tc>
        <w:tc>
          <w:tcPr>
            <w:tcW w:type="dxa" w:w="1728"/>
          </w:tcPr>
          <w:p>
            <w:r>
              <w:t>9323.2</w:t>
            </w:r>
          </w:p>
        </w:tc>
        <w:tc>
          <w:tcPr>
            <w:tcW w:type="dxa" w:w="1728"/>
          </w:tcPr>
          <w:p>
            <w:r>
              <w:t>-1717.06</w:t>
            </w:r>
          </w:p>
        </w:tc>
        <w:tc>
          <w:tcPr>
            <w:tcW w:type="dxa" w:w="1728"/>
          </w:tcPr>
          <w:p>
            <w:r>
              <w:t>-1717.06</w:t>
            </w:r>
          </w:p>
        </w:tc>
      </w:tr>
      <w:tr>
        <w:tc>
          <w:tcPr>
            <w:tcW w:type="dxa" w:w="1728"/>
          </w:tcPr>
          <w:p>
            <w:r>
              <w:t>9</w:t>
            </w:r>
          </w:p>
        </w:tc>
        <w:tc>
          <w:tcPr>
            <w:tcW w:type="dxa" w:w="1728"/>
          </w:tcPr>
          <w:p>
            <w:r>
              <w:t>14807.44</w:t>
            </w:r>
          </w:p>
        </w:tc>
        <w:tc>
          <w:tcPr>
            <w:tcW w:type="dxa" w:w="1728"/>
          </w:tcPr>
          <w:p>
            <w:r>
              <w:t>10069.06</w:t>
            </w:r>
          </w:p>
        </w:tc>
        <w:tc>
          <w:tcPr>
            <w:tcW w:type="dxa" w:w="1728"/>
          </w:tcPr>
          <w:p>
            <w:r>
              <w:t>-894.42</w:t>
            </w:r>
          </w:p>
        </w:tc>
        <w:tc>
          <w:tcPr>
            <w:tcW w:type="dxa" w:w="1728"/>
          </w:tcPr>
          <w:p>
            <w:r>
              <w:t>-894.42</w:t>
            </w:r>
          </w:p>
        </w:tc>
      </w:tr>
      <w:tr>
        <w:tc>
          <w:tcPr>
            <w:tcW w:type="dxa" w:w="1728"/>
          </w:tcPr>
          <w:p>
            <w:r>
              <w:t>10</w:t>
            </w:r>
          </w:p>
        </w:tc>
        <w:tc>
          <w:tcPr>
            <w:tcW w:type="dxa" w:w="1728"/>
          </w:tcPr>
          <w:p>
            <w:r>
              <w:t>15992.04</w:t>
            </w:r>
          </w:p>
        </w:tc>
        <w:tc>
          <w:tcPr>
            <w:tcW w:type="dxa" w:w="1728"/>
          </w:tcPr>
          <w:p>
            <w:r>
              <w:t>10874.59</w:t>
            </w:r>
          </w:p>
        </w:tc>
        <w:tc>
          <w:tcPr>
            <w:tcW w:type="dxa" w:w="1728"/>
          </w:tcPr>
          <w:p>
            <w:r>
              <w:t>-5.97</w:t>
            </w:r>
          </w:p>
        </w:tc>
        <w:tc>
          <w:tcPr>
            <w:tcW w:type="dxa" w:w="1728"/>
          </w:tcPr>
          <w:p>
            <w:r>
              <w:t>-5.97</w:t>
            </w:r>
          </w:p>
        </w:tc>
      </w:tr>
      <w:tr>
        <w:tc>
          <w:tcPr>
            <w:tcW w:type="dxa" w:w="1728"/>
          </w:tcPr>
          <w:p>
            <w:r>
              <w:t>11</w:t>
            </w:r>
          </w:p>
        </w:tc>
        <w:tc>
          <w:tcPr>
            <w:tcW w:type="dxa" w:w="1728"/>
          </w:tcPr>
          <w:p>
            <w:r>
              <w:t>17271.4</w:t>
            </w:r>
          </w:p>
        </w:tc>
        <w:tc>
          <w:tcPr>
            <w:tcW w:type="dxa" w:w="1728"/>
          </w:tcPr>
          <w:p>
            <w:r>
              <w:t>11744.55</w:t>
            </w:r>
          </w:p>
        </w:tc>
        <w:tc>
          <w:tcPr>
            <w:tcW w:type="dxa" w:w="1728"/>
          </w:tcPr>
          <w:p>
            <w:r>
              <w:t>953.55</w:t>
            </w:r>
          </w:p>
        </w:tc>
        <w:tc>
          <w:tcPr>
            <w:tcW w:type="dxa" w:w="1728"/>
          </w:tcPr>
          <w:p>
            <w:r>
              <w:t>953.55</w:t>
            </w:r>
          </w:p>
        </w:tc>
      </w:tr>
      <w:tr>
        <w:tc>
          <w:tcPr>
            <w:tcW w:type="dxa" w:w="1728"/>
          </w:tcPr>
          <w:p>
            <w:r>
              <w:t>12</w:t>
            </w:r>
          </w:p>
        </w:tc>
        <w:tc>
          <w:tcPr>
            <w:tcW w:type="dxa" w:w="1728"/>
          </w:tcPr>
          <w:p>
            <w:r>
              <w:t>18653.11</w:t>
            </w:r>
          </w:p>
        </w:tc>
        <w:tc>
          <w:tcPr>
            <w:tcW w:type="dxa" w:w="1728"/>
          </w:tcPr>
          <w:p>
            <w:r>
              <w:t>12684.12</w:t>
            </w:r>
          </w:p>
        </w:tc>
        <w:tc>
          <w:tcPr>
            <w:tcW w:type="dxa" w:w="1728"/>
          </w:tcPr>
          <w:p>
            <w:r>
              <w:t>1989.83</w:t>
            </w:r>
          </w:p>
        </w:tc>
        <w:tc>
          <w:tcPr>
            <w:tcW w:type="dxa" w:w="1728"/>
          </w:tcPr>
          <w:p>
            <w:r>
              <w:t>1989.83</w:t>
            </w:r>
          </w:p>
        </w:tc>
      </w:tr>
    </w:tbl>
    <w:p>
      <w:r>
        <w:t>表格展示前 12 行，完整数据保存在系统财务预测 JSON 中。</w:t>
      </w:r>
    </w:p>
    <w:p>
      <w:pPr>
        <w:pStyle w:val="Heading2"/>
      </w:pPr>
      <w:r>
        <w:t>现金流量表</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月份</w:t>
            </w:r>
          </w:p>
        </w:tc>
        <w:tc>
          <w:tcPr>
            <w:tcW w:type="dxa" w:w="1728"/>
          </w:tcPr>
          <w:p>
            <w:r>
              <w:t>期初现金</w:t>
            </w:r>
          </w:p>
        </w:tc>
        <w:tc>
          <w:tcPr>
            <w:tcW w:type="dxa" w:w="1728"/>
          </w:tcPr>
          <w:p>
            <w:r>
              <w:t>经营现金流</w:t>
            </w:r>
          </w:p>
        </w:tc>
        <w:tc>
          <w:tcPr>
            <w:tcW w:type="dxa" w:w="1728"/>
          </w:tcPr>
          <w:p>
            <w:r>
              <w:t>融资现金流</w:t>
            </w:r>
          </w:p>
        </w:tc>
        <w:tc>
          <w:tcPr>
            <w:tcW w:type="dxa" w:w="1728"/>
          </w:tcPr>
          <w:p>
            <w:r>
              <w:t>期末现金</w:t>
            </w:r>
          </w:p>
        </w:tc>
      </w:tr>
      <w:tr>
        <w:tc>
          <w:tcPr>
            <w:tcW w:type="dxa" w:w="1728"/>
          </w:tcPr>
          <w:p>
            <w:r>
              <w:t>1</w:t>
            </w:r>
          </w:p>
        </w:tc>
        <w:tc>
          <w:tcPr>
            <w:tcW w:type="dxa" w:w="1728"/>
          </w:tcPr>
          <w:p>
            <w:r>
              <w:t>60000.0</w:t>
            </w:r>
          </w:p>
        </w:tc>
        <w:tc>
          <w:tcPr>
            <w:tcW w:type="dxa" w:w="1728"/>
          </w:tcPr>
          <w:p>
            <w:r>
              <w:t>-6000.0</w:t>
            </w:r>
          </w:p>
        </w:tc>
        <w:tc>
          <w:tcPr>
            <w:tcW w:type="dxa" w:w="1728"/>
          </w:tcPr>
          <w:p>
            <w:r>
              <w:t>0.0</w:t>
            </w:r>
          </w:p>
        </w:tc>
        <w:tc>
          <w:tcPr>
            <w:tcW w:type="dxa" w:w="1728"/>
          </w:tcPr>
          <w:p>
            <w:r>
              <w:t>54000.0</w:t>
            </w:r>
          </w:p>
        </w:tc>
      </w:tr>
      <w:tr>
        <w:tc>
          <w:tcPr>
            <w:tcW w:type="dxa" w:w="1728"/>
          </w:tcPr>
          <w:p>
            <w:r>
              <w:t>2</w:t>
            </w:r>
          </w:p>
        </w:tc>
        <w:tc>
          <w:tcPr>
            <w:tcW w:type="dxa" w:w="1728"/>
          </w:tcPr>
          <w:p>
            <w:r>
              <w:t>54000.0</w:t>
            </w:r>
          </w:p>
        </w:tc>
        <w:tc>
          <w:tcPr>
            <w:tcW w:type="dxa" w:w="1728"/>
          </w:tcPr>
          <w:p>
            <w:r>
              <w:t>-5520.0</w:t>
            </w:r>
          </w:p>
        </w:tc>
        <w:tc>
          <w:tcPr>
            <w:tcW w:type="dxa" w:w="1728"/>
          </w:tcPr>
          <w:p>
            <w:r>
              <w:t>0.0</w:t>
            </w:r>
          </w:p>
        </w:tc>
        <w:tc>
          <w:tcPr>
            <w:tcW w:type="dxa" w:w="1728"/>
          </w:tcPr>
          <w:p>
            <w:r>
              <w:t>48480.0</w:t>
            </w:r>
          </w:p>
        </w:tc>
      </w:tr>
      <w:tr>
        <w:tc>
          <w:tcPr>
            <w:tcW w:type="dxa" w:w="1728"/>
          </w:tcPr>
          <w:p>
            <w:r>
              <w:t>3</w:t>
            </w:r>
          </w:p>
        </w:tc>
        <w:tc>
          <w:tcPr>
            <w:tcW w:type="dxa" w:w="1728"/>
          </w:tcPr>
          <w:p>
            <w:r>
              <w:t>48480.0</w:t>
            </w:r>
          </w:p>
        </w:tc>
        <w:tc>
          <w:tcPr>
            <w:tcW w:type="dxa" w:w="1728"/>
          </w:tcPr>
          <w:p>
            <w:r>
              <w:t>-5001.6</w:t>
            </w:r>
          </w:p>
        </w:tc>
        <w:tc>
          <w:tcPr>
            <w:tcW w:type="dxa" w:w="1728"/>
          </w:tcPr>
          <w:p>
            <w:r>
              <w:t>0.0</w:t>
            </w:r>
          </w:p>
        </w:tc>
        <w:tc>
          <w:tcPr>
            <w:tcW w:type="dxa" w:w="1728"/>
          </w:tcPr>
          <w:p>
            <w:r>
              <w:t>43478.4</w:t>
            </w:r>
          </w:p>
        </w:tc>
      </w:tr>
      <w:tr>
        <w:tc>
          <w:tcPr>
            <w:tcW w:type="dxa" w:w="1728"/>
          </w:tcPr>
          <w:p>
            <w:r>
              <w:t>4</w:t>
            </w:r>
          </w:p>
        </w:tc>
        <w:tc>
          <w:tcPr>
            <w:tcW w:type="dxa" w:w="1728"/>
          </w:tcPr>
          <w:p>
            <w:r>
              <w:t>43478.4</w:t>
            </w:r>
          </w:p>
        </w:tc>
        <w:tc>
          <w:tcPr>
            <w:tcW w:type="dxa" w:w="1728"/>
          </w:tcPr>
          <w:p>
            <w:r>
              <w:t>-4441.72</w:t>
            </w:r>
          </w:p>
        </w:tc>
        <w:tc>
          <w:tcPr>
            <w:tcW w:type="dxa" w:w="1728"/>
          </w:tcPr>
          <w:p>
            <w:r>
              <w:t>0.0</w:t>
            </w:r>
          </w:p>
        </w:tc>
        <w:tc>
          <w:tcPr>
            <w:tcW w:type="dxa" w:w="1728"/>
          </w:tcPr>
          <w:p>
            <w:r>
              <w:t>39036.68</w:t>
            </w:r>
          </w:p>
        </w:tc>
      </w:tr>
      <w:tr>
        <w:tc>
          <w:tcPr>
            <w:tcW w:type="dxa" w:w="1728"/>
          </w:tcPr>
          <w:p>
            <w:r>
              <w:t>5</w:t>
            </w:r>
          </w:p>
        </w:tc>
        <w:tc>
          <w:tcPr>
            <w:tcW w:type="dxa" w:w="1728"/>
          </w:tcPr>
          <w:p>
            <w:r>
              <w:t>39036.68</w:t>
            </w:r>
          </w:p>
        </w:tc>
        <w:tc>
          <w:tcPr>
            <w:tcW w:type="dxa" w:w="1728"/>
          </w:tcPr>
          <w:p>
            <w:r>
              <w:t>-3837.07</w:t>
            </w:r>
          </w:p>
        </w:tc>
        <w:tc>
          <w:tcPr>
            <w:tcW w:type="dxa" w:w="1728"/>
          </w:tcPr>
          <w:p>
            <w:r>
              <w:t>0.0</w:t>
            </w:r>
          </w:p>
        </w:tc>
        <w:tc>
          <w:tcPr>
            <w:tcW w:type="dxa" w:w="1728"/>
          </w:tcPr>
          <w:p>
            <w:r>
              <w:t>35199.61</w:t>
            </w:r>
          </w:p>
        </w:tc>
      </w:tr>
      <w:tr>
        <w:tc>
          <w:tcPr>
            <w:tcW w:type="dxa" w:w="1728"/>
          </w:tcPr>
          <w:p>
            <w:r>
              <w:t>6</w:t>
            </w:r>
          </w:p>
        </w:tc>
        <w:tc>
          <w:tcPr>
            <w:tcW w:type="dxa" w:w="1728"/>
          </w:tcPr>
          <w:p>
            <w:r>
              <w:t>35199.61</w:t>
            </w:r>
          </w:p>
        </w:tc>
        <w:tc>
          <w:tcPr>
            <w:tcW w:type="dxa" w:w="1728"/>
          </w:tcPr>
          <w:p>
            <w:r>
              <w:t>-3184.04</w:t>
            </w:r>
          </w:p>
        </w:tc>
        <w:tc>
          <w:tcPr>
            <w:tcW w:type="dxa" w:w="1728"/>
          </w:tcPr>
          <w:p>
            <w:r>
              <w:t>0.0</w:t>
            </w:r>
          </w:p>
        </w:tc>
        <w:tc>
          <w:tcPr>
            <w:tcW w:type="dxa" w:w="1728"/>
          </w:tcPr>
          <w:p>
            <w:r>
              <w:t>32015.57</w:t>
            </w:r>
          </w:p>
        </w:tc>
      </w:tr>
      <w:tr>
        <w:tc>
          <w:tcPr>
            <w:tcW w:type="dxa" w:w="1728"/>
          </w:tcPr>
          <w:p>
            <w:r>
              <w:t>7</w:t>
            </w:r>
          </w:p>
        </w:tc>
        <w:tc>
          <w:tcPr>
            <w:tcW w:type="dxa" w:w="1728"/>
          </w:tcPr>
          <w:p>
            <w:r>
              <w:t>32015.57</w:t>
            </w:r>
          </w:p>
        </w:tc>
        <w:tc>
          <w:tcPr>
            <w:tcW w:type="dxa" w:w="1728"/>
          </w:tcPr>
          <w:p>
            <w:r>
              <w:t>-2478.76</w:t>
            </w:r>
          </w:p>
        </w:tc>
        <w:tc>
          <w:tcPr>
            <w:tcW w:type="dxa" w:w="1728"/>
          </w:tcPr>
          <w:p>
            <w:r>
              <w:t>0.0</w:t>
            </w:r>
          </w:p>
        </w:tc>
        <w:tc>
          <w:tcPr>
            <w:tcW w:type="dxa" w:w="1728"/>
          </w:tcPr>
          <w:p>
            <w:r>
              <w:t>29536.81</w:t>
            </w:r>
          </w:p>
        </w:tc>
      </w:tr>
      <w:tr>
        <w:tc>
          <w:tcPr>
            <w:tcW w:type="dxa" w:w="1728"/>
          </w:tcPr>
          <w:p>
            <w:r>
              <w:t>8</w:t>
            </w:r>
          </w:p>
        </w:tc>
        <w:tc>
          <w:tcPr>
            <w:tcW w:type="dxa" w:w="1728"/>
          </w:tcPr>
          <w:p>
            <w:r>
              <w:t>29536.81</w:t>
            </w:r>
          </w:p>
        </w:tc>
        <w:tc>
          <w:tcPr>
            <w:tcW w:type="dxa" w:w="1728"/>
          </w:tcPr>
          <w:p>
            <w:r>
              <w:t>-1717.06</w:t>
            </w:r>
          </w:p>
        </w:tc>
        <w:tc>
          <w:tcPr>
            <w:tcW w:type="dxa" w:w="1728"/>
          </w:tcPr>
          <w:p>
            <w:r>
              <w:t>0.0</w:t>
            </w:r>
          </w:p>
        </w:tc>
        <w:tc>
          <w:tcPr>
            <w:tcW w:type="dxa" w:w="1728"/>
          </w:tcPr>
          <w:p>
            <w:r>
              <w:t>27819.75</w:t>
            </w:r>
          </w:p>
        </w:tc>
      </w:tr>
      <w:tr>
        <w:tc>
          <w:tcPr>
            <w:tcW w:type="dxa" w:w="1728"/>
          </w:tcPr>
          <w:p>
            <w:r>
              <w:t>9</w:t>
            </w:r>
          </w:p>
        </w:tc>
        <w:tc>
          <w:tcPr>
            <w:tcW w:type="dxa" w:w="1728"/>
          </w:tcPr>
          <w:p>
            <w:r>
              <w:t>27819.75</w:t>
            </w:r>
          </w:p>
        </w:tc>
        <w:tc>
          <w:tcPr>
            <w:tcW w:type="dxa" w:w="1728"/>
          </w:tcPr>
          <w:p>
            <w:r>
              <w:t>-894.42</w:t>
            </w:r>
          </w:p>
        </w:tc>
        <w:tc>
          <w:tcPr>
            <w:tcW w:type="dxa" w:w="1728"/>
          </w:tcPr>
          <w:p>
            <w:r>
              <w:t>0.0</w:t>
            </w:r>
          </w:p>
        </w:tc>
        <w:tc>
          <w:tcPr>
            <w:tcW w:type="dxa" w:w="1728"/>
          </w:tcPr>
          <w:p>
            <w:r>
              <w:t>26925.33</w:t>
            </w:r>
          </w:p>
        </w:tc>
      </w:tr>
      <w:tr>
        <w:tc>
          <w:tcPr>
            <w:tcW w:type="dxa" w:w="1728"/>
          </w:tcPr>
          <w:p>
            <w:r>
              <w:t>10</w:t>
            </w:r>
          </w:p>
        </w:tc>
        <w:tc>
          <w:tcPr>
            <w:tcW w:type="dxa" w:w="1728"/>
          </w:tcPr>
          <w:p>
            <w:r>
              <w:t>26925.33</w:t>
            </w:r>
          </w:p>
        </w:tc>
        <w:tc>
          <w:tcPr>
            <w:tcW w:type="dxa" w:w="1728"/>
          </w:tcPr>
          <w:p>
            <w:r>
              <w:t>-5.97</w:t>
            </w:r>
          </w:p>
        </w:tc>
        <w:tc>
          <w:tcPr>
            <w:tcW w:type="dxa" w:w="1728"/>
          </w:tcPr>
          <w:p>
            <w:r>
              <w:t>0.0</w:t>
            </w:r>
          </w:p>
        </w:tc>
        <w:tc>
          <w:tcPr>
            <w:tcW w:type="dxa" w:w="1728"/>
          </w:tcPr>
          <w:p>
            <w:r>
              <w:t>26919.36</w:t>
            </w:r>
          </w:p>
        </w:tc>
      </w:tr>
      <w:tr>
        <w:tc>
          <w:tcPr>
            <w:tcW w:type="dxa" w:w="1728"/>
          </w:tcPr>
          <w:p>
            <w:r>
              <w:t>11</w:t>
            </w:r>
          </w:p>
        </w:tc>
        <w:tc>
          <w:tcPr>
            <w:tcW w:type="dxa" w:w="1728"/>
          </w:tcPr>
          <w:p>
            <w:r>
              <w:t>26919.36</w:t>
            </w:r>
          </w:p>
        </w:tc>
        <w:tc>
          <w:tcPr>
            <w:tcW w:type="dxa" w:w="1728"/>
          </w:tcPr>
          <w:p>
            <w:r>
              <w:t>953.55</w:t>
            </w:r>
          </w:p>
        </w:tc>
        <w:tc>
          <w:tcPr>
            <w:tcW w:type="dxa" w:w="1728"/>
          </w:tcPr>
          <w:p>
            <w:r>
              <w:t>0.0</w:t>
            </w:r>
          </w:p>
        </w:tc>
        <w:tc>
          <w:tcPr>
            <w:tcW w:type="dxa" w:w="1728"/>
          </w:tcPr>
          <w:p>
            <w:r>
              <w:t>27872.91</w:t>
            </w:r>
          </w:p>
        </w:tc>
      </w:tr>
      <w:tr>
        <w:tc>
          <w:tcPr>
            <w:tcW w:type="dxa" w:w="1728"/>
          </w:tcPr>
          <w:p>
            <w:r>
              <w:t>12</w:t>
            </w:r>
          </w:p>
        </w:tc>
        <w:tc>
          <w:tcPr>
            <w:tcW w:type="dxa" w:w="1728"/>
          </w:tcPr>
          <w:p>
            <w:r>
              <w:t>27872.91</w:t>
            </w:r>
          </w:p>
        </w:tc>
        <w:tc>
          <w:tcPr>
            <w:tcW w:type="dxa" w:w="1728"/>
          </w:tcPr>
          <w:p>
            <w:r>
              <w:t>1989.83</w:t>
            </w:r>
          </w:p>
        </w:tc>
        <w:tc>
          <w:tcPr>
            <w:tcW w:type="dxa" w:w="1728"/>
          </w:tcPr>
          <w:p>
            <w:r>
              <w:t>0.0</w:t>
            </w:r>
          </w:p>
        </w:tc>
        <w:tc>
          <w:tcPr>
            <w:tcW w:type="dxa" w:w="1728"/>
          </w:tcPr>
          <w:p>
            <w:r>
              <w:t>29862.74</w:t>
            </w:r>
          </w:p>
        </w:tc>
      </w:tr>
    </w:tbl>
    <w:p>
      <w:r>
        <w:t>表格展示前 12 行，完整数据保存在系统财务预测 JSON 中。</w:t>
      </w:r>
    </w:p>
    <w:p>
      <w:pPr>
        <w:pStyle w:val="Heading2"/>
      </w:pPr>
      <w:r>
        <w:t>资产负债表</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月份</w:t>
            </w:r>
          </w:p>
        </w:tc>
        <w:tc>
          <w:tcPr>
            <w:tcW w:type="dxa" w:w="1728"/>
          </w:tcPr>
          <w:p>
            <w:r>
              <w:t>现金</w:t>
            </w:r>
          </w:p>
        </w:tc>
        <w:tc>
          <w:tcPr>
            <w:tcW w:type="dxa" w:w="1728"/>
          </w:tcPr>
          <w:p>
            <w:r>
              <w:t>资产</w:t>
            </w:r>
          </w:p>
        </w:tc>
        <w:tc>
          <w:tcPr>
            <w:tcW w:type="dxa" w:w="1728"/>
          </w:tcPr>
          <w:p>
            <w:r>
              <w:t>负债</w:t>
            </w:r>
          </w:p>
        </w:tc>
        <w:tc>
          <w:tcPr>
            <w:tcW w:type="dxa" w:w="1728"/>
          </w:tcPr>
          <w:p>
            <w:r>
              <w:t>权益</w:t>
            </w:r>
          </w:p>
        </w:tc>
      </w:tr>
      <w:tr>
        <w:tc>
          <w:tcPr>
            <w:tcW w:type="dxa" w:w="1728"/>
          </w:tcPr>
          <w:p>
            <w:r>
              <w:t>1</w:t>
            </w:r>
          </w:p>
        </w:tc>
        <w:tc>
          <w:tcPr>
            <w:tcW w:type="dxa" w:w="1728"/>
          </w:tcPr>
          <w:p>
            <w:r>
              <w:t>54000.0</w:t>
            </w:r>
          </w:p>
        </w:tc>
        <w:tc>
          <w:tcPr>
            <w:tcW w:type="dxa" w:w="1728"/>
          </w:tcPr>
          <w:p>
            <w:r>
              <w:t>54000.0</w:t>
            </w:r>
          </w:p>
        </w:tc>
        <w:tc>
          <w:tcPr>
            <w:tcW w:type="dxa" w:w="1728"/>
          </w:tcPr>
          <w:p>
            <w:r>
              <w:t>0.0</w:t>
            </w:r>
          </w:p>
        </w:tc>
        <w:tc>
          <w:tcPr>
            <w:tcW w:type="dxa" w:w="1728"/>
          </w:tcPr>
          <w:p>
            <w:r>
              <w:t>54000.0</w:t>
            </w:r>
          </w:p>
        </w:tc>
      </w:tr>
      <w:tr>
        <w:tc>
          <w:tcPr>
            <w:tcW w:type="dxa" w:w="1728"/>
          </w:tcPr>
          <w:p>
            <w:r>
              <w:t>2</w:t>
            </w:r>
          </w:p>
        </w:tc>
        <w:tc>
          <w:tcPr>
            <w:tcW w:type="dxa" w:w="1728"/>
          </w:tcPr>
          <w:p>
            <w:r>
              <w:t>48480.0</w:t>
            </w:r>
          </w:p>
        </w:tc>
        <w:tc>
          <w:tcPr>
            <w:tcW w:type="dxa" w:w="1728"/>
          </w:tcPr>
          <w:p>
            <w:r>
              <w:t>48480.0</w:t>
            </w:r>
          </w:p>
        </w:tc>
        <w:tc>
          <w:tcPr>
            <w:tcW w:type="dxa" w:w="1728"/>
          </w:tcPr>
          <w:p>
            <w:r>
              <w:t>0.0</w:t>
            </w:r>
          </w:p>
        </w:tc>
        <w:tc>
          <w:tcPr>
            <w:tcW w:type="dxa" w:w="1728"/>
          </w:tcPr>
          <w:p>
            <w:r>
              <w:t>48480.0</w:t>
            </w:r>
          </w:p>
        </w:tc>
      </w:tr>
      <w:tr>
        <w:tc>
          <w:tcPr>
            <w:tcW w:type="dxa" w:w="1728"/>
          </w:tcPr>
          <w:p>
            <w:r>
              <w:t>3</w:t>
            </w:r>
          </w:p>
        </w:tc>
        <w:tc>
          <w:tcPr>
            <w:tcW w:type="dxa" w:w="1728"/>
          </w:tcPr>
          <w:p>
            <w:r>
              <w:t>43478.4</w:t>
            </w:r>
          </w:p>
        </w:tc>
        <w:tc>
          <w:tcPr>
            <w:tcW w:type="dxa" w:w="1728"/>
          </w:tcPr>
          <w:p>
            <w:r>
              <w:t>43478.4</w:t>
            </w:r>
          </w:p>
        </w:tc>
        <w:tc>
          <w:tcPr>
            <w:tcW w:type="dxa" w:w="1728"/>
          </w:tcPr>
          <w:p>
            <w:r>
              <w:t>0.0</w:t>
            </w:r>
          </w:p>
        </w:tc>
        <w:tc>
          <w:tcPr>
            <w:tcW w:type="dxa" w:w="1728"/>
          </w:tcPr>
          <w:p>
            <w:r>
              <w:t>43478.4</w:t>
            </w:r>
          </w:p>
        </w:tc>
      </w:tr>
      <w:tr>
        <w:tc>
          <w:tcPr>
            <w:tcW w:type="dxa" w:w="1728"/>
          </w:tcPr>
          <w:p>
            <w:r>
              <w:t>4</w:t>
            </w:r>
          </w:p>
        </w:tc>
        <w:tc>
          <w:tcPr>
            <w:tcW w:type="dxa" w:w="1728"/>
          </w:tcPr>
          <w:p>
            <w:r>
              <w:t>39036.68</w:t>
            </w:r>
          </w:p>
        </w:tc>
        <w:tc>
          <w:tcPr>
            <w:tcW w:type="dxa" w:w="1728"/>
          </w:tcPr>
          <w:p>
            <w:r>
              <w:t>39036.68</w:t>
            </w:r>
          </w:p>
        </w:tc>
        <w:tc>
          <w:tcPr>
            <w:tcW w:type="dxa" w:w="1728"/>
          </w:tcPr>
          <w:p>
            <w:r>
              <w:t>0.0</w:t>
            </w:r>
          </w:p>
        </w:tc>
        <w:tc>
          <w:tcPr>
            <w:tcW w:type="dxa" w:w="1728"/>
          </w:tcPr>
          <w:p>
            <w:r>
              <w:t>39036.68</w:t>
            </w:r>
          </w:p>
        </w:tc>
      </w:tr>
      <w:tr>
        <w:tc>
          <w:tcPr>
            <w:tcW w:type="dxa" w:w="1728"/>
          </w:tcPr>
          <w:p>
            <w:r>
              <w:t>5</w:t>
            </w:r>
          </w:p>
        </w:tc>
        <w:tc>
          <w:tcPr>
            <w:tcW w:type="dxa" w:w="1728"/>
          </w:tcPr>
          <w:p>
            <w:r>
              <w:t>35199.61</w:t>
            </w:r>
          </w:p>
        </w:tc>
        <w:tc>
          <w:tcPr>
            <w:tcW w:type="dxa" w:w="1728"/>
          </w:tcPr>
          <w:p>
            <w:r>
              <w:t>35199.61</w:t>
            </w:r>
          </w:p>
        </w:tc>
        <w:tc>
          <w:tcPr>
            <w:tcW w:type="dxa" w:w="1728"/>
          </w:tcPr>
          <w:p>
            <w:r>
              <w:t>0.0</w:t>
            </w:r>
          </w:p>
        </w:tc>
        <w:tc>
          <w:tcPr>
            <w:tcW w:type="dxa" w:w="1728"/>
          </w:tcPr>
          <w:p>
            <w:r>
              <w:t>35199.61</w:t>
            </w:r>
          </w:p>
        </w:tc>
      </w:tr>
      <w:tr>
        <w:tc>
          <w:tcPr>
            <w:tcW w:type="dxa" w:w="1728"/>
          </w:tcPr>
          <w:p>
            <w:r>
              <w:t>6</w:t>
            </w:r>
          </w:p>
        </w:tc>
        <w:tc>
          <w:tcPr>
            <w:tcW w:type="dxa" w:w="1728"/>
          </w:tcPr>
          <w:p>
            <w:r>
              <w:t>32015.57</w:t>
            </w:r>
          </w:p>
        </w:tc>
        <w:tc>
          <w:tcPr>
            <w:tcW w:type="dxa" w:w="1728"/>
          </w:tcPr>
          <w:p>
            <w:r>
              <w:t>32015.57</w:t>
            </w:r>
          </w:p>
        </w:tc>
        <w:tc>
          <w:tcPr>
            <w:tcW w:type="dxa" w:w="1728"/>
          </w:tcPr>
          <w:p>
            <w:r>
              <w:t>0.0</w:t>
            </w:r>
          </w:p>
        </w:tc>
        <w:tc>
          <w:tcPr>
            <w:tcW w:type="dxa" w:w="1728"/>
          </w:tcPr>
          <w:p>
            <w:r>
              <w:t>32015.57</w:t>
            </w:r>
          </w:p>
        </w:tc>
      </w:tr>
      <w:tr>
        <w:tc>
          <w:tcPr>
            <w:tcW w:type="dxa" w:w="1728"/>
          </w:tcPr>
          <w:p>
            <w:r>
              <w:t>7</w:t>
            </w:r>
          </w:p>
        </w:tc>
        <w:tc>
          <w:tcPr>
            <w:tcW w:type="dxa" w:w="1728"/>
          </w:tcPr>
          <w:p>
            <w:r>
              <w:t>29536.81</w:t>
            </w:r>
          </w:p>
        </w:tc>
        <w:tc>
          <w:tcPr>
            <w:tcW w:type="dxa" w:w="1728"/>
          </w:tcPr>
          <w:p>
            <w:r>
              <w:t>29536.81</w:t>
            </w:r>
          </w:p>
        </w:tc>
        <w:tc>
          <w:tcPr>
            <w:tcW w:type="dxa" w:w="1728"/>
          </w:tcPr>
          <w:p>
            <w:r>
              <w:t>0.0</w:t>
            </w:r>
          </w:p>
        </w:tc>
        <w:tc>
          <w:tcPr>
            <w:tcW w:type="dxa" w:w="1728"/>
          </w:tcPr>
          <w:p>
            <w:r>
              <w:t>29536.81</w:t>
            </w:r>
          </w:p>
        </w:tc>
      </w:tr>
      <w:tr>
        <w:tc>
          <w:tcPr>
            <w:tcW w:type="dxa" w:w="1728"/>
          </w:tcPr>
          <w:p>
            <w:r>
              <w:t>8</w:t>
            </w:r>
          </w:p>
        </w:tc>
        <w:tc>
          <w:tcPr>
            <w:tcW w:type="dxa" w:w="1728"/>
          </w:tcPr>
          <w:p>
            <w:r>
              <w:t>27819.75</w:t>
            </w:r>
          </w:p>
        </w:tc>
        <w:tc>
          <w:tcPr>
            <w:tcW w:type="dxa" w:w="1728"/>
          </w:tcPr>
          <w:p>
            <w:r>
              <w:t>27819.75</w:t>
            </w:r>
          </w:p>
        </w:tc>
        <w:tc>
          <w:tcPr>
            <w:tcW w:type="dxa" w:w="1728"/>
          </w:tcPr>
          <w:p>
            <w:r>
              <w:t>0.0</w:t>
            </w:r>
          </w:p>
        </w:tc>
        <w:tc>
          <w:tcPr>
            <w:tcW w:type="dxa" w:w="1728"/>
          </w:tcPr>
          <w:p>
            <w:r>
              <w:t>27819.75</w:t>
            </w:r>
          </w:p>
        </w:tc>
      </w:tr>
      <w:tr>
        <w:tc>
          <w:tcPr>
            <w:tcW w:type="dxa" w:w="1728"/>
          </w:tcPr>
          <w:p>
            <w:r>
              <w:t>9</w:t>
            </w:r>
          </w:p>
        </w:tc>
        <w:tc>
          <w:tcPr>
            <w:tcW w:type="dxa" w:w="1728"/>
          </w:tcPr>
          <w:p>
            <w:r>
              <w:t>26925.33</w:t>
            </w:r>
          </w:p>
        </w:tc>
        <w:tc>
          <w:tcPr>
            <w:tcW w:type="dxa" w:w="1728"/>
          </w:tcPr>
          <w:p>
            <w:r>
              <w:t>26925.33</w:t>
            </w:r>
          </w:p>
        </w:tc>
        <w:tc>
          <w:tcPr>
            <w:tcW w:type="dxa" w:w="1728"/>
          </w:tcPr>
          <w:p>
            <w:r>
              <w:t>0.0</w:t>
            </w:r>
          </w:p>
        </w:tc>
        <w:tc>
          <w:tcPr>
            <w:tcW w:type="dxa" w:w="1728"/>
          </w:tcPr>
          <w:p>
            <w:r>
              <w:t>26925.33</w:t>
            </w:r>
          </w:p>
        </w:tc>
      </w:tr>
      <w:tr>
        <w:tc>
          <w:tcPr>
            <w:tcW w:type="dxa" w:w="1728"/>
          </w:tcPr>
          <w:p>
            <w:r>
              <w:t>10</w:t>
            </w:r>
          </w:p>
        </w:tc>
        <w:tc>
          <w:tcPr>
            <w:tcW w:type="dxa" w:w="1728"/>
          </w:tcPr>
          <w:p>
            <w:r>
              <w:t>26919.36</w:t>
            </w:r>
          </w:p>
        </w:tc>
        <w:tc>
          <w:tcPr>
            <w:tcW w:type="dxa" w:w="1728"/>
          </w:tcPr>
          <w:p>
            <w:r>
              <w:t>26919.36</w:t>
            </w:r>
          </w:p>
        </w:tc>
        <w:tc>
          <w:tcPr>
            <w:tcW w:type="dxa" w:w="1728"/>
          </w:tcPr>
          <w:p>
            <w:r>
              <w:t>0.0</w:t>
            </w:r>
          </w:p>
        </w:tc>
        <w:tc>
          <w:tcPr>
            <w:tcW w:type="dxa" w:w="1728"/>
          </w:tcPr>
          <w:p>
            <w:r>
              <w:t>26919.36</w:t>
            </w:r>
          </w:p>
        </w:tc>
      </w:tr>
      <w:tr>
        <w:tc>
          <w:tcPr>
            <w:tcW w:type="dxa" w:w="1728"/>
          </w:tcPr>
          <w:p>
            <w:r>
              <w:t>11</w:t>
            </w:r>
          </w:p>
        </w:tc>
        <w:tc>
          <w:tcPr>
            <w:tcW w:type="dxa" w:w="1728"/>
          </w:tcPr>
          <w:p>
            <w:r>
              <w:t>27872.91</w:t>
            </w:r>
          </w:p>
        </w:tc>
        <w:tc>
          <w:tcPr>
            <w:tcW w:type="dxa" w:w="1728"/>
          </w:tcPr>
          <w:p>
            <w:r>
              <w:t>27872.91</w:t>
            </w:r>
          </w:p>
        </w:tc>
        <w:tc>
          <w:tcPr>
            <w:tcW w:type="dxa" w:w="1728"/>
          </w:tcPr>
          <w:p>
            <w:r>
              <w:t>0.0</w:t>
            </w:r>
          </w:p>
        </w:tc>
        <w:tc>
          <w:tcPr>
            <w:tcW w:type="dxa" w:w="1728"/>
          </w:tcPr>
          <w:p>
            <w:r>
              <w:t>27872.91</w:t>
            </w:r>
          </w:p>
        </w:tc>
      </w:tr>
      <w:tr>
        <w:tc>
          <w:tcPr>
            <w:tcW w:type="dxa" w:w="1728"/>
          </w:tcPr>
          <w:p>
            <w:r>
              <w:t>12</w:t>
            </w:r>
          </w:p>
        </w:tc>
        <w:tc>
          <w:tcPr>
            <w:tcW w:type="dxa" w:w="1728"/>
          </w:tcPr>
          <w:p>
            <w:r>
              <w:t>29862.74</w:t>
            </w:r>
          </w:p>
        </w:tc>
        <w:tc>
          <w:tcPr>
            <w:tcW w:type="dxa" w:w="1728"/>
          </w:tcPr>
          <w:p>
            <w:r>
              <w:t>29862.74</w:t>
            </w:r>
          </w:p>
        </w:tc>
        <w:tc>
          <w:tcPr>
            <w:tcW w:type="dxa" w:w="1728"/>
          </w:tcPr>
          <w:p>
            <w:r>
              <w:t>0.0</w:t>
            </w:r>
          </w:p>
        </w:tc>
        <w:tc>
          <w:tcPr>
            <w:tcW w:type="dxa" w:w="1728"/>
          </w:tcPr>
          <w:p>
            <w:r>
              <w:t>29862.74</w:t>
            </w:r>
          </w:p>
        </w:tc>
      </w:tr>
    </w:tbl>
    <w:p>
      <w:r>
        <w:t>表格展示前 12 行，完整数据保存在系统财务预测 JSON 中。</w:t>
      </w:r>
    </w:p>
    <w:p>
      <w:pPr>
        <w:pStyle w:val="Heading2"/>
      </w:pPr>
      <w:r>
        <w:t>敏感性分析</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情景</w:t>
            </w:r>
          </w:p>
        </w:tc>
        <w:tc>
          <w:tcPr>
            <w:tcW w:type="dxa" w:w="1728"/>
          </w:tcPr>
          <w:p>
            <w:r>
              <w:t>月增长率</w:t>
            </w:r>
          </w:p>
        </w:tc>
        <w:tc>
          <w:tcPr>
            <w:tcW w:type="dxa" w:w="1728"/>
          </w:tcPr>
          <w:p>
            <w:r>
              <w:t>总收入</w:t>
            </w:r>
          </w:p>
        </w:tc>
        <w:tc>
          <w:tcPr>
            <w:tcW w:type="dxa" w:w="1728"/>
          </w:tcPr>
          <w:p>
            <w:r>
              <w:t>期末现金</w:t>
            </w:r>
          </w:p>
        </w:tc>
        <w:tc>
          <w:tcPr>
            <w:tcW w:type="dxa" w:w="1728"/>
          </w:tcPr>
          <w:p>
            <w:r>
              <w:t>资金需求</w:t>
            </w:r>
          </w:p>
        </w:tc>
      </w:tr>
      <w:tr>
        <w:tc>
          <w:tcPr>
            <w:tcW w:type="dxa" w:w="1728"/>
          </w:tcPr>
          <w:p>
            <w:r>
              <w:t>monthly_growth_rate -20%</w:t>
            </w:r>
          </w:p>
        </w:tc>
        <w:tc>
          <w:tcPr>
            <w:tcW w:type="dxa" w:w="1728"/>
          </w:tcPr>
          <w:p>
            <w:r>
              <w:t>0.064</w:t>
            </w:r>
          </w:p>
        </w:tc>
        <w:tc>
          <w:tcPr>
            <w:tcW w:type="dxa" w:w="1728"/>
          </w:tcPr>
          <w:p>
            <w:r>
              <w:t>1041295.55</w:t>
            </w:r>
          </w:p>
        </w:tc>
        <w:tc>
          <w:tcPr>
            <w:tcW w:type="dxa" w:w="1728"/>
          </w:tcPr>
          <w:p>
            <w:r>
              <w:t>408971.66</w:t>
            </w:r>
          </w:p>
        </w:tc>
        <w:tc>
          <w:tcPr>
            <w:tcW w:type="dxa" w:w="1728"/>
          </w:tcPr>
          <w:p>
            <w:r>
              <w:t>0.0</w:t>
            </w:r>
          </w:p>
        </w:tc>
      </w:tr>
      <w:tr>
        <w:tc>
          <w:tcPr>
            <w:tcW w:type="dxa" w:w="1728"/>
          </w:tcPr>
          <w:p>
            <w:r>
              <w:t>base</w:t>
            </w:r>
          </w:p>
        </w:tc>
        <w:tc>
          <w:tcPr>
            <w:tcW w:type="dxa" w:w="1728"/>
          </w:tcPr>
          <w:p>
            <w:r>
              <w:t>0.08</w:t>
            </w:r>
          </w:p>
        </w:tc>
        <w:tc>
          <w:tcPr>
            <w:tcW w:type="dxa" w:w="1728"/>
          </w:tcPr>
          <w:p>
            <w:r>
              <w:t>1496817.18</w:t>
            </w:r>
          </w:p>
        </w:tc>
        <w:tc>
          <w:tcPr>
            <w:tcW w:type="dxa" w:w="1728"/>
          </w:tcPr>
          <w:p>
            <w:r>
              <w:t>750612.89</w:t>
            </w:r>
          </w:p>
        </w:tc>
        <w:tc>
          <w:tcPr>
            <w:tcW w:type="dxa" w:w="1728"/>
          </w:tcPr>
          <w:p>
            <w:r>
              <w:t>0.0</w:t>
            </w:r>
          </w:p>
        </w:tc>
      </w:tr>
      <w:tr>
        <w:tc>
          <w:tcPr>
            <w:tcW w:type="dxa" w:w="1728"/>
          </w:tcPr>
          <w:p>
            <w:r>
              <w:t>monthly_growth_rate +20%</w:t>
            </w:r>
          </w:p>
        </w:tc>
        <w:tc>
          <w:tcPr>
            <w:tcW w:type="dxa" w:w="1728"/>
          </w:tcPr>
          <w:p>
            <w:r>
              <w:t>0.096</w:t>
            </w:r>
          </w:p>
        </w:tc>
        <w:tc>
          <w:tcPr>
            <w:tcW w:type="dxa" w:w="1728"/>
          </w:tcPr>
          <w:p>
            <w:r>
              <w:t>2176095.69</w:t>
            </w:r>
          </w:p>
        </w:tc>
        <w:tc>
          <w:tcPr>
            <w:tcW w:type="dxa" w:w="1728"/>
          </w:tcPr>
          <w:p>
            <w:r>
              <w:t>1260071.77</w:t>
            </w:r>
          </w:p>
        </w:tc>
        <w:tc>
          <w:tcPr>
            <w:tcW w:type="dxa" w:w="1728"/>
          </w:tcPr>
          <w:p>
            <w:r>
              <w:t>0.0</w:t>
            </w:r>
          </w:p>
        </w:tc>
      </w:tr>
    </w:tbl>
    <w:p>
      <w:pPr>
        <w:pStyle w:val="Heading1"/>
      </w:pPr>
      <w:r>
        <w:t>11 融资计划</w:t>
      </w:r>
    </w:p>
    <w:p>
      <w:r>
        <w:t>当前测算的资金缺口为 0.00。若进入实际运营，可优先申请校内孵化基金、赛事奖金和小额天使资金。</w:t>
      </w:r>
    </w:p>
    <w:p>
      <w:pPr>
        <w:pStyle w:val="Heading1"/>
      </w:pPr>
      <w:r>
        <w:t>12 风险分析</w:t>
      </w:r>
    </w:p>
    <w:p>
      <w:r>
        <w:t>主要风险包括需求验证不足、竞赛格式差异、用户付费意愿不稳定、模板内容同质化以及导出材料质量预期提升。</w:t>
        <w:br/>
        <w:t>研究风险：实时搜索结果需要人工复核来源权威性和发布时间。; 竞品名称来自网页标题/摘要抽取，可能包含媒体或机构名称。; 市场规模结论需要结合官方统计或行业报告进一步校验。</w:t>
      </w:r>
    </w:p>
    <w:p>
      <w:pPr>
        <w:pStyle w:val="Heading1"/>
      </w:pPr>
      <w:r>
        <w:t>13 社会价值</w:t>
      </w:r>
    </w:p>
    <w:p>
      <w:r>
        <w:t>项目有助于降低高校学生创新创业门槛，提升商业计划书质量，促进学生将创意转化为可验证、可展示、可迭代的创业方案。</w:t>
      </w:r>
    </w:p>
    <w:p>
      <w:pPr>
        <w:pStyle w:val="Heading1"/>
      </w:pPr>
      <w:r>
        <w:t>14 发展规划</w:t>
      </w:r>
    </w:p>
    <w:p>
      <w:r>
        <w:t>发展规划可分为模板完善、校园试点、赛事场景深化、组织级服务和多语言/多行业扩展五个阶段。</w:t>
      </w:r>
    </w:p>
    <w:p>
      <w:pPr>
        <w:pStyle w:val="Heading1"/>
      </w:pPr>
      <w:r>
        <w:t>15 参考资料</w:t>
      </w:r>
    </w:p>
    <w:p>
      <w:r>
        <w:t>以下引用来自最新研究报告，标题和 URL 保持来源原文：</w:t>
        <w:br/>
        <w:t>[1] 校园智能垃圾分类与回收行业市场发展现状及前景趋势全景调研与战略咨询报告(2025-2030版)_51行业报告网_移动版 — m.51baogao.cn: https://m.51baogao.cn/baogao/20250214/2186129.shtml</w:t>
        <w:br/>
        <w:t>[2] https://ztw.lzre.edu.cn/__local/B/95/53/EDFAF965F31D23C1D9B43ED1E4F_0B452704_22589.pdf — ztw.lzre.edu.cn: https://ztw.lzre.edu.cn/__local/B/95/53/EDFAF965F31D23C1D9B43ED1E4F_0B452704_22589.pdf</w:t>
        <w:br/>
        <w:t>[3] Sensify — sensifyrecycling.com: https://sensifyrecycling.com/</w:t>
        <w:br/>
        <w:t>[4] Cornerstone Smart Recycling Limited — cstsr.com.hk: https://cstsr.com.hk/</w:t>
        <w:br/>
        <w:t>[5] 中国农业大学启动北京高校首家智能化垃圾分类驿站 — news.cau.edu.cn: https://news.cau.edu.cn/mtndnew/806007.htm</w:t>
        <w:br/>
        <w:t>[6] 厦门校区试点智能物联网垃圾回收箱-华侨大学 — www.hqu.edu.cn: https://www.hqu.edu.cn/old/info/1075/81198.htm</w:t>
        <w:br/>
        <w:t>校园智能垃圾分类与回收行业市场发展现状及前景趋势全景调研与战略咨询报告(2025-2030版)_51行业报告网_移动版 — m.51baogao.cn (institution): https://m.51baogao.cn/baogao/20250214/2186129.shtml</w:t>
        <w:br/>
        <w:t>https://ztw.lzre.edu.cn/__local/B/95/53/EDFAF965F31D23C1D9B43ED1E4F_0B452704_22589.pdf — ztw.lzre.edu.cn (report): https://ztw.lzre.edu.cn/__local/B/95/53/EDFAF965F31D23C1D9B43ED1E4F_0B452704_22589.pdf</w:t>
        <w:br/>
        <w:t>Sensify — sensifyrecycling.com (institution): https://sensifyrecycling.com/</w:t>
        <w:br/>
        <w:t>Cornerstone Smart Recycling Limited — cstsr.com.hk (institution): https://cstsr.com.hk/</w:t>
        <w:br/>
        <w:t>中国农业大学启动北京高校首家智能化垃圾分类驿站 — news.cau.edu.cn (news): https://news.cau.edu.cn/mtndnew/806007.htm</w:t>
        <w:br/>
        <w:t>厦门校区试点智能物联网垃圾回收箱-华侨大学 — www.hqu.edu.cn (institution): https://www.hqu.edu.cn/old/info/1075/81198.htm</w:t>
      </w:r>
    </w:p>
    <w:p>
      <w:pPr>
        <w:pStyle w:val="Heading1"/>
      </w:pPr>
      <w:r>
        <w:t>16 附录</w:t>
      </w:r>
    </w:p>
    <w:p>
      <w:r>
        <w:t>附录可包含财务假设、访谈摘要、功能清单、团队分工、竞赛材料版本记录和补充说明。</w:t>
      </w:r>
    </w:p>
    <w:p>
      <w:pPr>
        <w:pStyle w:val="Heading1"/>
      </w:pPr>
      <w:r>
        <w:t>项目评分</w:t>
      </w:r>
    </w:p>
    <w:p>
      <w:r>
        <w:t>综合评分：91</w:t>
      </w:r>
    </w:p>
    <w:p>
      <w:pPr>
        <w:pStyle w:val="Heading1"/>
      </w:pPr>
      <w:r>
        <w:t>风险提示</w:t>
      </w:r>
    </w:p>
    <w:p>
      <w:r>
        <w:t>尚未发现已生成的 PDF/DOCX 导出文件。</w:t>
      </w:r>
    </w:p>
    <w:p>
      <w:pPr>
        <w:pStyle w:val="Heading1"/>
      </w:pPr>
      <w:r>
        <w:t>改进建议</w:t>
      </w:r>
    </w:p>
    <w:p>
      <w:r>
        <w:t>重新生成业务计划并选择必要章节。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