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ind w:firstLine="0"/>
        <w:jc w:val="center"/>
      </w:pPr>
      <w:r>
        <w:rPr>
          <w:rFonts w:ascii="Times New Roman" w:hAnsi="Times New Roman" w:eastAsia="Times New Roman"/>
          <w:b/>
          <w:i w:val="0"/>
          <w:sz w:val="32"/>
        </w:rPr>
        <w:t>GHI CHÚ VIDEO</w:t>
      </w:r>
    </w:p>
    <w:p>
      <w:pPr>
        <w:spacing w:line="240" w:lineRule="auto" w:after="240"/>
        <w:ind w:firstLine="0"/>
        <w:jc w:val="center"/>
      </w:pPr>
      <w:r>
        <w:rPr>
          <w:rFonts w:ascii="Times New Roman" w:hAnsi="Times New Roman" w:eastAsia="Times New Roman"/>
          <w:b/>
          <w:i w:val="0"/>
          <w:sz w:val="36"/>
        </w:rPr>
        <w:t>How We Build Effective Agents</w:t>
        <w:br/>
        <w:t>Barry Zhang — Anthropic</w:t>
      </w:r>
    </w:p>
    <w:p>
      <w:pPr>
        <w:spacing w:line="240" w:lineRule="auto" w:after="480"/>
        <w:ind w:firstLine="0"/>
        <w:jc w:val="center"/>
      </w:pPr>
      <w:r>
        <w:rPr>
          <w:rFonts w:ascii="Times New Roman" w:hAnsi="Times New Roman" w:eastAsia="Times New Roman"/>
          <w:b w:val="0"/>
          <w:i/>
          <w:sz w:val="24"/>
        </w:rPr>
        <w:t>Mô tả 14:46 theo timeline Goldfish + phụ đề YouTube</w:t>
      </w:r>
    </w:p>
    <w:p>
      <w:pPr>
        <w:spacing w:line="240" w:lineRule="auto" w:after="120"/>
        <w:ind w:firstLine="0"/>
        <w:jc w:val="center"/>
      </w:pPr>
      <w:r>
        <w:rPr>
          <w:rFonts w:ascii="Times New Roman" w:hAnsi="Times New Roman" w:eastAsia="Times New Roman"/>
          <w:b w:val="0"/>
          <w:i w:val="0"/>
          <w:sz w:val="24"/>
        </w:rPr>
        <w:t>21 tháng 09 năm 2026</w:t>
      </w:r>
    </w:p>
    <w:p>
      <w:r>
        <w:br w:type="page"/>
      </w:r>
    </w:p>
    <w:p>
      <w:pPr>
        <w:keepNext/>
        <w:spacing w:before="240" w:after="120" w:line="240" w:lineRule="auto"/>
        <w:ind w:firstLine="0"/>
      </w:pPr>
      <w:r>
        <w:rPr>
          <w:rFonts w:ascii="Times New Roman" w:hAnsi="Times New Roman" w:eastAsia="Times New Roman"/>
          <w:b/>
          <w:i w:val="0"/>
          <w:color w:val="0000FF"/>
          <w:sz w:val="26"/>
        </w:rPr>
        <w:t>Thông tin nguồn</w:t>
      </w:r>
    </w:p>
    <w:tbl>
      <w:tblPr>
        <w:tblStyle w:val="TableGrid"/>
        <w:tblW w:type="auto" w:w="0"/>
        <w:tblLook w:firstColumn="1" w:firstRow="1" w:lastColumn="0" w:lastRow="0" w:noHBand="0" w:noVBand="1" w:val="04A0"/>
      </w:tblPr>
      <w:tblGrid>
        <w:gridCol w:w="4535"/>
        <w:gridCol w:w="4535"/>
      </w:tblGrid>
      <w:tr>
        <w:tc>
          <w:tcPr>
            <w:tcW w:type="dxa" w:w="4535"/>
          </w:tcPr>
          <w:p>
            <w:pPr>
              <w:spacing w:line="240" w:lineRule="auto" w:before="0" w:after="0"/>
              <w:ind w:firstLine="0"/>
              <w:jc w:val="center"/>
            </w:pPr>
            <w:r/>
            <w:r>
              <w:rPr>
                <w:rFonts w:ascii="Times New Roman" w:hAnsi="Times New Roman" w:eastAsia="Times New Roman"/>
                <w:b/>
                <w:i w:val="0"/>
                <w:sz w:val="22"/>
              </w:rPr>
              <w:t>Mục</w:t>
            </w:r>
          </w:p>
        </w:tc>
        <w:tc>
          <w:tcPr>
            <w:tcW w:type="dxa" w:w="4535"/>
          </w:tcPr>
          <w:p>
            <w:pPr>
              <w:spacing w:line="240" w:lineRule="auto" w:before="0" w:after="0"/>
              <w:ind w:firstLine="0"/>
              <w:jc w:val="center"/>
            </w:pPr>
            <w:r/>
            <w:r>
              <w:rPr>
                <w:rFonts w:ascii="Times New Roman" w:hAnsi="Times New Roman" w:eastAsia="Times New Roman"/>
                <w:b/>
                <w:i w:val="0"/>
                <w:sz w:val="22"/>
              </w:rPr>
              <w:t>Chi tiết</w:t>
            </w:r>
          </w:p>
        </w:tc>
      </w:tr>
      <w:tr>
        <w:tc>
          <w:tcPr>
            <w:tcW w:type="dxa" w:w="4535"/>
          </w:tcPr>
          <w:p>
            <w:pPr>
              <w:spacing w:line="240" w:lineRule="auto" w:before="0" w:after="0"/>
              <w:ind w:firstLine="0"/>
              <w:jc w:val="left"/>
            </w:pPr>
            <w:r/>
            <w:r>
              <w:rPr>
                <w:rFonts w:ascii="Times New Roman" w:hAnsi="Times New Roman" w:eastAsia="Times New Roman"/>
                <w:b w:val="0"/>
                <w:i w:val="0"/>
                <w:sz w:val="24"/>
              </w:rPr>
              <w:t>Diễn giả</w:t>
            </w:r>
          </w:p>
        </w:tc>
        <w:tc>
          <w:tcPr>
            <w:tcW w:type="dxa" w:w="4535"/>
          </w:tcPr>
          <w:p>
            <w:pPr>
              <w:spacing w:line="240" w:lineRule="auto" w:before="0" w:after="0"/>
              <w:ind w:firstLine="0"/>
              <w:jc w:val="left"/>
            </w:pPr>
            <w:r/>
            <w:r>
              <w:rPr>
                <w:rFonts w:ascii="Times New Roman" w:hAnsi="Times New Roman" w:eastAsia="Times New Roman"/>
                <w:b w:val="0"/>
                <w:i w:val="0"/>
                <w:sz w:val="24"/>
              </w:rPr>
              <w:t>Barry Zhang, Applied AI, Anthropic</w:t>
            </w:r>
          </w:p>
        </w:tc>
      </w:tr>
      <w:tr>
        <w:tc>
          <w:tcPr>
            <w:tcW w:type="dxa" w:w="4535"/>
          </w:tcPr>
          <w:p>
            <w:pPr>
              <w:spacing w:line="240" w:lineRule="auto" w:before="0" w:after="0"/>
              <w:ind w:firstLine="0"/>
              <w:jc w:val="left"/>
            </w:pPr>
            <w:r/>
            <w:r>
              <w:rPr>
                <w:rFonts w:ascii="Times New Roman" w:hAnsi="Times New Roman" w:eastAsia="Times New Roman"/>
                <w:b w:val="0"/>
                <w:i w:val="0"/>
                <w:sz w:val="24"/>
              </w:rPr>
              <w:t>Sự kiện</w:t>
            </w:r>
          </w:p>
        </w:tc>
        <w:tc>
          <w:tcPr>
            <w:tcW w:type="dxa" w:w="4535"/>
          </w:tcPr>
          <w:p>
            <w:pPr>
              <w:spacing w:line="240" w:lineRule="auto" w:before="0" w:after="0"/>
              <w:ind w:firstLine="0"/>
              <w:jc w:val="left"/>
            </w:pPr>
            <w:r/>
            <w:r>
              <w:rPr>
                <w:rFonts w:ascii="Times New Roman" w:hAnsi="Times New Roman" w:eastAsia="Times New Roman"/>
                <w:b w:val="0"/>
                <w:i w:val="0"/>
                <w:sz w:val="24"/>
              </w:rPr>
              <w:t>AI Engineer Summit</w:t>
            </w:r>
          </w:p>
        </w:tc>
      </w:tr>
      <w:tr>
        <w:tc>
          <w:tcPr>
            <w:tcW w:type="dxa" w:w="4535"/>
          </w:tcPr>
          <w:p>
            <w:pPr>
              <w:spacing w:line="240" w:lineRule="auto" w:before="0" w:after="0"/>
              <w:ind w:firstLine="0"/>
              <w:jc w:val="left"/>
            </w:pPr>
            <w:r/>
            <w:r>
              <w:rPr>
                <w:rFonts w:ascii="Times New Roman" w:hAnsi="Times New Roman" w:eastAsia="Times New Roman"/>
                <w:b w:val="0"/>
                <w:i w:val="0"/>
                <w:sz w:val="24"/>
              </w:rPr>
              <w:t>Thời lượng clip trên X</w:t>
            </w:r>
          </w:p>
        </w:tc>
        <w:tc>
          <w:tcPr>
            <w:tcW w:type="dxa" w:w="4535"/>
          </w:tcPr>
          <w:p>
            <w:pPr>
              <w:spacing w:line="240" w:lineRule="auto" w:before="0" w:after="0"/>
              <w:ind w:firstLine="0"/>
              <w:jc w:val="left"/>
            </w:pPr>
            <w:r/>
            <w:r>
              <w:rPr>
                <w:rFonts w:ascii="Times New Roman" w:hAnsi="Times New Roman" w:eastAsia="Times New Roman"/>
                <w:b w:val="0"/>
                <w:i w:val="0"/>
                <w:sz w:val="24"/>
              </w:rPr>
              <w:t>14:46</w:t>
            </w:r>
          </w:p>
        </w:tc>
      </w:tr>
      <w:tr>
        <w:tc>
          <w:tcPr>
            <w:tcW w:type="dxa" w:w="4535"/>
          </w:tcPr>
          <w:p>
            <w:pPr>
              <w:spacing w:line="240" w:lineRule="auto" w:before="0" w:after="0"/>
              <w:ind w:firstLine="0"/>
              <w:jc w:val="left"/>
            </w:pPr>
            <w:r/>
            <w:r>
              <w:rPr>
                <w:rFonts w:ascii="Times New Roman" w:hAnsi="Times New Roman" w:eastAsia="Times New Roman"/>
                <w:b w:val="0"/>
                <w:i w:val="0"/>
                <w:sz w:val="24"/>
              </w:rPr>
              <w:t>Clip trên X</w:t>
            </w:r>
          </w:p>
        </w:tc>
        <w:tc>
          <w:tcPr>
            <w:tcW w:type="dxa" w:w="4535"/>
          </w:tcPr>
          <w:p>
            <w:pPr>
              <w:spacing w:line="240" w:lineRule="auto" w:before="0" w:after="0"/>
              <w:ind w:firstLine="0"/>
              <w:jc w:val="left"/>
            </w:pPr>
            <w:r/>
            <w:r>
              <w:rPr>
                <w:rFonts w:ascii="Times New Roman" w:hAnsi="Times New Roman" w:eastAsia="Times New Roman"/>
                <w:b w:val="0"/>
                <w:i w:val="0"/>
                <w:sz w:val="24"/>
              </w:rPr>
              <w:t>https://x.com/xiathis/status/2079782236778332638</w:t>
            </w:r>
          </w:p>
        </w:tc>
      </w:tr>
      <w:tr>
        <w:tc>
          <w:tcPr>
            <w:tcW w:type="dxa" w:w="4535"/>
          </w:tcPr>
          <w:p>
            <w:pPr>
              <w:spacing w:line="240" w:lineRule="auto" w:before="0" w:after="0"/>
              <w:ind w:firstLine="0"/>
              <w:jc w:val="left"/>
            </w:pPr>
            <w:r/>
            <w:r>
              <w:rPr>
                <w:rFonts w:ascii="Times New Roman" w:hAnsi="Times New Roman" w:eastAsia="Times New Roman"/>
                <w:b w:val="0"/>
                <w:i w:val="0"/>
                <w:sz w:val="24"/>
              </w:rPr>
              <w:t>Bài nói gốc (YouTube)</w:t>
            </w:r>
          </w:p>
        </w:tc>
        <w:tc>
          <w:tcPr>
            <w:tcW w:type="dxa" w:w="4535"/>
          </w:tcPr>
          <w:p>
            <w:pPr>
              <w:spacing w:line="240" w:lineRule="auto" w:before="0" w:after="0"/>
              <w:ind w:firstLine="0"/>
              <w:jc w:val="left"/>
            </w:pPr>
            <w:r/>
            <w:r>
              <w:rPr>
                <w:rFonts w:ascii="Times New Roman" w:hAnsi="Times New Roman" w:eastAsia="Times New Roman"/>
                <w:b w:val="0"/>
                <w:i w:val="0"/>
                <w:sz w:val="24"/>
              </w:rPr>
              <w:t>https://www.youtube.com/watch?v=D7_ipDqhtwk</w:t>
            </w:r>
          </w:p>
        </w:tc>
      </w:tr>
      <w:tr>
        <w:tc>
          <w:tcPr>
            <w:tcW w:type="dxa" w:w="4535"/>
          </w:tcPr>
          <w:p>
            <w:pPr>
              <w:spacing w:line="240" w:lineRule="auto" w:before="0" w:after="0"/>
              <w:ind w:firstLine="0"/>
              <w:jc w:val="left"/>
            </w:pPr>
            <w:r/>
            <w:r>
              <w:rPr>
                <w:rFonts w:ascii="Times New Roman" w:hAnsi="Times New Roman" w:eastAsia="Times New Roman"/>
                <w:b w:val="0"/>
                <w:i w:val="0"/>
                <w:sz w:val="24"/>
              </w:rPr>
              <w:t>Blog nền</w:t>
            </w:r>
          </w:p>
        </w:tc>
        <w:tc>
          <w:tcPr>
            <w:tcW w:type="dxa" w:w="4535"/>
          </w:tcPr>
          <w:p>
            <w:pPr>
              <w:spacing w:line="240" w:lineRule="auto" w:before="0" w:after="0"/>
              <w:ind w:firstLine="0"/>
              <w:jc w:val="left"/>
            </w:pPr>
            <w:r/>
            <w:r>
              <w:rPr>
                <w:rFonts w:ascii="Times New Roman" w:hAnsi="Times New Roman" w:eastAsia="Times New Roman"/>
                <w:b w:val="0"/>
                <w:i w:val="0"/>
                <w:sz w:val="24"/>
              </w:rPr>
              <w:t>https://www.anthropic.com/engineering/building-effective-agents</w:t>
            </w:r>
          </w:p>
        </w:tc>
      </w:tr>
    </w:tbl>
    <w:p>
      <w:pPr>
        <w:spacing w:before="0" w:after="0"/>
        <w:ind w:firstLine="567"/>
      </w:pPr>
      <w:r>
        <w:rPr>
          <w:rFonts w:ascii="Times New Roman" w:hAnsi="Times New Roman" w:eastAsia="Times New Roman"/>
          <w:b w:val="0"/>
          <w:i w:val="0"/>
          <w:sz w:val="24"/>
        </w:rPr>
        <w:t>Ghi chú về Goldfish: Goldfish ghi lại giao diện trình duyệt (tiêu đề tweet, nút play, mốc phút player), không ghi lời thoại audio và không lưu khung hình slide. Phần mô tả nội dung 14 phút được đối chiếu với phụ đề bài gốc trên YouTube. Ảnh slide trong tài liệu này được trích khung từ YouTube tại các mốc thời gian tương ứng.</w:t>
      </w:r>
    </w:p>
    <w:p>
      <w:pPr>
        <w:keepNext/>
        <w:spacing w:before="240" w:after="120" w:line="240" w:lineRule="auto"/>
        <w:ind w:firstLine="0"/>
      </w:pPr>
      <w:r>
        <w:rPr>
          <w:rFonts w:ascii="Times New Roman" w:hAnsi="Times New Roman" w:eastAsia="Times New Roman"/>
          <w:b/>
          <w:i w:val="0"/>
          <w:color w:val="0000FF"/>
          <w:sz w:val="26"/>
        </w:rPr>
        <w:t>Timeline xem (Goldfish — 21/09/2026)</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before="0" w:after="0"/>
              <w:ind w:firstLine="0"/>
              <w:jc w:val="center"/>
            </w:pPr>
            <w:r/>
            <w:r>
              <w:rPr>
                <w:rFonts w:ascii="Times New Roman" w:hAnsi="Times New Roman" w:eastAsia="Times New Roman"/>
                <w:b/>
                <w:i w:val="0"/>
                <w:sz w:val="22"/>
              </w:rPr>
              <w:t>Giờ máy</w:t>
            </w:r>
          </w:p>
        </w:tc>
        <w:tc>
          <w:tcPr>
            <w:tcW w:type="dxa" w:w="3024"/>
          </w:tcPr>
          <w:p>
            <w:pPr>
              <w:spacing w:line="240" w:lineRule="auto" w:before="0" w:after="0"/>
              <w:ind w:firstLine="0"/>
              <w:jc w:val="center"/>
            </w:pPr>
            <w:r/>
            <w:r>
              <w:rPr>
                <w:rFonts w:ascii="Times New Roman" w:hAnsi="Times New Roman" w:eastAsia="Times New Roman"/>
                <w:b/>
                <w:i w:val="0"/>
                <w:sz w:val="22"/>
              </w:rPr>
              <w:t>Mốc player</w:t>
            </w:r>
          </w:p>
        </w:tc>
        <w:tc>
          <w:tcPr>
            <w:tcW w:type="dxa" w:w="3024"/>
          </w:tcPr>
          <w:p>
            <w:pPr>
              <w:spacing w:line="240" w:lineRule="auto" w:before="0" w:after="0"/>
              <w:ind w:firstLine="0"/>
              <w:jc w:val="center"/>
            </w:pPr>
            <w:r/>
            <w:r>
              <w:rPr>
                <w:rFonts w:ascii="Times New Roman" w:hAnsi="Times New Roman" w:eastAsia="Times New Roman"/>
                <w:b/>
                <w:i w:val="0"/>
                <w:sz w:val="22"/>
              </w:rPr>
              <w:t>URL / ngữ cảnh</w:t>
            </w:r>
          </w:p>
        </w:tc>
      </w:tr>
      <w:tr>
        <w:tc>
          <w:tcPr>
            <w:tcW w:type="dxa" w:w="3024"/>
          </w:tcPr>
          <w:p>
            <w:pPr>
              <w:spacing w:line="240" w:lineRule="auto" w:before="0" w:after="0"/>
              <w:ind w:firstLine="0"/>
              <w:jc w:val="left"/>
            </w:pPr>
            <w:r/>
            <w:r>
              <w:rPr>
                <w:rFonts w:ascii="Times New Roman" w:hAnsi="Times New Roman" w:eastAsia="Times New Roman"/>
                <w:b w:val="0"/>
                <w:i w:val="0"/>
                <w:sz w:val="24"/>
              </w:rPr>
              <w:t>15:28</w:t>
            </w:r>
          </w:p>
        </w:tc>
        <w:tc>
          <w:tcPr>
            <w:tcW w:type="dxa" w:w="3024"/>
          </w:tcPr>
          <w:p>
            <w:pPr>
              <w:spacing w:line="240" w:lineRule="auto" w:before="0" w:after="0"/>
              <w:ind w:firstLine="0"/>
              <w:jc w:val="left"/>
            </w:pPr>
            <w:r/>
            <w:r>
              <w:rPr>
                <w:rFonts w:ascii="Times New Roman" w:hAnsi="Times New Roman" w:eastAsia="Times New Roman"/>
                <w:b w:val="0"/>
                <w:i w:val="0"/>
                <w:sz w:val="24"/>
              </w:rPr>
              <w:t>0:53 / 14:46</w:t>
            </w:r>
          </w:p>
        </w:tc>
        <w:tc>
          <w:tcPr>
            <w:tcW w:type="dxa" w:w="3024"/>
          </w:tcPr>
          <w:p>
            <w:pPr>
              <w:spacing w:line="240" w:lineRule="auto" w:before="0" w:after="0"/>
              <w:ind w:firstLine="0"/>
              <w:jc w:val="left"/>
            </w:pPr>
            <w:r/>
            <w:r>
              <w:rPr>
                <w:rFonts w:ascii="Times New Roman" w:hAnsi="Times New Roman" w:eastAsia="Times New Roman"/>
                <w:b w:val="0"/>
                <w:i w:val="0"/>
                <w:sz w:val="24"/>
              </w:rPr>
              <w:t>X — repost @sergiorocaa</w:t>
            </w:r>
          </w:p>
        </w:tc>
      </w:tr>
      <w:tr>
        <w:tc>
          <w:tcPr>
            <w:tcW w:type="dxa" w:w="3024"/>
          </w:tcPr>
          <w:p>
            <w:pPr>
              <w:spacing w:line="240" w:lineRule="auto" w:before="0" w:after="0"/>
              <w:ind w:firstLine="0"/>
              <w:jc w:val="left"/>
            </w:pPr>
            <w:r/>
            <w:r>
              <w:rPr>
                <w:rFonts w:ascii="Times New Roman" w:hAnsi="Times New Roman" w:eastAsia="Times New Roman"/>
                <w:b w:val="0"/>
                <w:i w:val="0"/>
                <w:sz w:val="24"/>
              </w:rPr>
              <w:t>15:32</w:t>
            </w:r>
          </w:p>
        </w:tc>
        <w:tc>
          <w:tcPr>
            <w:tcW w:type="dxa" w:w="3024"/>
          </w:tcPr>
          <w:p>
            <w:pPr>
              <w:spacing w:line="240" w:lineRule="auto" w:before="0" w:after="0"/>
              <w:ind w:firstLine="0"/>
              <w:jc w:val="left"/>
            </w:pPr>
            <w:r/>
            <w:r>
              <w:rPr>
                <w:rFonts w:ascii="Times New Roman" w:hAnsi="Times New Roman" w:eastAsia="Times New Roman"/>
                <w:b w:val="0"/>
                <w:i w:val="0"/>
                <w:sz w:val="24"/>
              </w:rPr>
              <w:t>1:32 / 14:46</w:t>
            </w:r>
          </w:p>
        </w:tc>
        <w:tc>
          <w:tcPr>
            <w:tcW w:type="dxa" w:w="3024"/>
          </w:tcPr>
          <w:p>
            <w:pPr>
              <w:spacing w:line="240" w:lineRule="auto" w:before="0" w:after="0"/>
              <w:ind w:firstLine="0"/>
              <w:jc w:val="left"/>
            </w:pPr>
            <w:r/>
            <w:r>
              <w:rPr>
                <w:rFonts w:ascii="Times New Roman" w:hAnsi="Times New Roman" w:eastAsia="Times New Roman"/>
                <w:b w:val="0"/>
                <w:i w:val="0"/>
                <w:sz w:val="24"/>
              </w:rPr>
              <w:t>X — @sergiorocaa</w:t>
            </w:r>
          </w:p>
        </w:tc>
      </w:tr>
      <w:tr>
        <w:tc>
          <w:tcPr>
            <w:tcW w:type="dxa" w:w="3024"/>
          </w:tcPr>
          <w:p>
            <w:pPr>
              <w:spacing w:line="240" w:lineRule="auto" w:before="0" w:after="0"/>
              <w:ind w:firstLine="0"/>
              <w:jc w:val="left"/>
            </w:pPr>
            <w:r/>
            <w:r>
              <w:rPr>
                <w:rFonts w:ascii="Times New Roman" w:hAnsi="Times New Roman" w:eastAsia="Times New Roman"/>
                <w:b w:val="0"/>
                <w:i w:val="0"/>
                <w:sz w:val="24"/>
              </w:rPr>
              <w:t>15:33</w:t>
            </w:r>
          </w:p>
        </w:tc>
        <w:tc>
          <w:tcPr>
            <w:tcW w:type="dxa" w:w="3024"/>
          </w:tcPr>
          <w:p>
            <w:pPr>
              <w:spacing w:line="240" w:lineRule="auto" w:before="0" w:after="0"/>
              <w:ind w:firstLine="0"/>
              <w:jc w:val="left"/>
            </w:pPr>
            <w:r/>
            <w:r>
              <w:rPr>
                <w:rFonts w:ascii="Times New Roman" w:hAnsi="Times New Roman" w:eastAsia="Times New Roman"/>
                <w:b w:val="0"/>
                <w:i w:val="0"/>
                <w:sz w:val="24"/>
              </w:rPr>
              <w:t>0:04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 (bắt đầu xem)</w:t>
            </w:r>
          </w:p>
        </w:tc>
      </w:tr>
      <w:tr>
        <w:tc>
          <w:tcPr>
            <w:tcW w:type="dxa" w:w="3024"/>
          </w:tcPr>
          <w:p>
            <w:pPr>
              <w:spacing w:line="240" w:lineRule="auto" w:before="0" w:after="0"/>
              <w:ind w:firstLine="0"/>
              <w:jc w:val="left"/>
            </w:pPr>
            <w:r/>
            <w:r>
              <w:rPr>
                <w:rFonts w:ascii="Times New Roman" w:hAnsi="Times New Roman" w:eastAsia="Times New Roman"/>
                <w:b w:val="0"/>
                <w:i w:val="0"/>
                <w:sz w:val="24"/>
              </w:rPr>
              <w:t>15:33</w:t>
            </w:r>
          </w:p>
        </w:tc>
        <w:tc>
          <w:tcPr>
            <w:tcW w:type="dxa" w:w="3024"/>
          </w:tcPr>
          <w:p>
            <w:pPr>
              <w:spacing w:line="240" w:lineRule="auto" w:before="0" w:after="0"/>
              <w:ind w:firstLine="0"/>
              <w:jc w:val="left"/>
            </w:pPr>
            <w:r/>
            <w:r>
              <w:rPr>
                <w:rFonts w:ascii="Times New Roman" w:hAnsi="Times New Roman" w:eastAsia="Times New Roman"/>
                <w:b w:val="0"/>
                <w:i w:val="0"/>
                <w:sz w:val="24"/>
              </w:rPr>
              <w:t>0:34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w:t>
            </w:r>
          </w:p>
        </w:tc>
      </w:tr>
      <w:tr>
        <w:tc>
          <w:tcPr>
            <w:tcW w:type="dxa" w:w="3024"/>
          </w:tcPr>
          <w:p>
            <w:pPr>
              <w:spacing w:line="240" w:lineRule="auto" w:before="0" w:after="0"/>
              <w:ind w:firstLine="0"/>
              <w:jc w:val="left"/>
            </w:pPr>
            <w:r/>
            <w:r>
              <w:rPr>
                <w:rFonts w:ascii="Times New Roman" w:hAnsi="Times New Roman" w:eastAsia="Times New Roman"/>
                <w:b w:val="0"/>
                <w:i w:val="0"/>
                <w:sz w:val="24"/>
              </w:rPr>
              <w:t>16:03</w:t>
            </w:r>
          </w:p>
        </w:tc>
        <w:tc>
          <w:tcPr>
            <w:tcW w:type="dxa" w:w="3024"/>
          </w:tcPr>
          <w:p>
            <w:pPr>
              <w:spacing w:line="240" w:lineRule="auto" w:before="0" w:after="0"/>
              <w:ind w:firstLine="0"/>
              <w:jc w:val="left"/>
            </w:pPr>
            <w:r/>
            <w:r>
              <w:rPr>
                <w:rFonts w:ascii="Times New Roman" w:hAnsi="Times New Roman" w:eastAsia="Times New Roman"/>
                <w:b w:val="0"/>
                <w:i w:val="0"/>
                <w:sz w:val="24"/>
              </w:rPr>
              <w:t>3:39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w:t>
            </w:r>
          </w:p>
        </w:tc>
      </w:tr>
      <w:tr>
        <w:tc>
          <w:tcPr>
            <w:tcW w:type="dxa" w:w="3024"/>
          </w:tcPr>
          <w:p>
            <w:pPr>
              <w:spacing w:line="240" w:lineRule="auto" w:before="0" w:after="0"/>
              <w:ind w:firstLine="0"/>
              <w:jc w:val="left"/>
            </w:pPr>
            <w:r/>
            <w:r>
              <w:rPr>
                <w:rFonts w:ascii="Times New Roman" w:hAnsi="Times New Roman" w:eastAsia="Times New Roman"/>
                <w:b w:val="0"/>
                <w:i w:val="0"/>
                <w:sz w:val="24"/>
              </w:rPr>
              <w:t>16:11</w:t>
            </w:r>
          </w:p>
        </w:tc>
        <w:tc>
          <w:tcPr>
            <w:tcW w:type="dxa" w:w="3024"/>
          </w:tcPr>
          <w:p>
            <w:pPr>
              <w:spacing w:line="240" w:lineRule="auto" w:before="0" w:after="0"/>
              <w:ind w:firstLine="0"/>
              <w:jc w:val="left"/>
            </w:pPr>
            <w:r/>
            <w:r>
              <w:rPr>
                <w:rFonts w:ascii="Times New Roman" w:hAnsi="Times New Roman" w:eastAsia="Times New Roman"/>
                <w:b w:val="0"/>
                <w:i w:val="0"/>
                <w:sz w:val="24"/>
              </w:rPr>
              <w:t>3:39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 (audio playing)</w:t>
            </w:r>
          </w:p>
        </w:tc>
      </w:tr>
      <w:tr>
        <w:tc>
          <w:tcPr>
            <w:tcW w:type="dxa" w:w="3024"/>
          </w:tcPr>
          <w:p>
            <w:pPr>
              <w:spacing w:line="240" w:lineRule="auto" w:before="0" w:after="0"/>
              <w:ind w:firstLine="0"/>
              <w:jc w:val="left"/>
            </w:pPr>
            <w:r/>
            <w:r>
              <w:rPr>
                <w:rFonts w:ascii="Times New Roman" w:hAnsi="Times New Roman" w:eastAsia="Times New Roman"/>
                <w:b w:val="0"/>
                <w:i w:val="0"/>
                <w:sz w:val="24"/>
              </w:rPr>
              <w:t>16:43</w:t>
            </w:r>
          </w:p>
        </w:tc>
        <w:tc>
          <w:tcPr>
            <w:tcW w:type="dxa" w:w="3024"/>
          </w:tcPr>
          <w:p>
            <w:pPr>
              <w:spacing w:line="240" w:lineRule="auto" w:before="0" w:after="0"/>
              <w:ind w:firstLine="0"/>
              <w:jc w:val="left"/>
            </w:pPr>
            <w:r/>
            <w:r>
              <w:rPr>
                <w:rFonts w:ascii="Times New Roman" w:hAnsi="Times New Roman" w:eastAsia="Times New Roman"/>
                <w:b w:val="0"/>
                <w:i w:val="0"/>
                <w:sz w:val="24"/>
              </w:rPr>
              <w:t>4:16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w:t>
            </w:r>
          </w:p>
        </w:tc>
      </w:tr>
      <w:tr>
        <w:tc>
          <w:tcPr>
            <w:tcW w:type="dxa" w:w="3024"/>
          </w:tcPr>
          <w:p>
            <w:pPr>
              <w:spacing w:line="240" w:lineRule="auto" w:before="0" w:after="0"/>
              <w:ind w:firstLine="0"/>
              <w:jc w:val="left"/>
            </w:pPr>
            <w:r/>
            <w:r>
              <w:rPr>
                <w:rFonts w:ascii="Times New Roman" w:hAnsi="Times New Roman" w:eastAsia="Times New Roman"/>
                <w:b w:val="0"/>
                <w:i w:val="0"/>
                <w:sz w:val="24"/>
              </w:rPr>
              <w:t>17:06</w:t>
            </w:r>
          </w:p>
        </w:tc>
        <w:tc>
          <w:tcPr>
            <w:tcW w:type="dxa" w:w="3024"/>
          </w:tcPr>
          <w:p>
            <w:pPr>
              <w:spacing w:line="240" w:lineRule="auto" w:before="0" w:after="0"/>
              <w:ind w:firstLine="0"/>
              <w:jc w:val="left"/>
            </w:pPr>
            <w:r/>
            <w:r>
              <w:rPr>
                <w:rFonts w:ascii="Times New Roman" w:hAnsi="Times New Roman" w:eastAsia="Times New Roman"/>
                <w:b w:val="0"/>
                <w:i w:val="0"/>
                <w:sz w:val="24"/>
              </w:rPr>
              <w:t>2:39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 (tua lại)</w:t>
            </w:r>
          </w:p>
        </w:tc>
      </w:tr>
      <w:tr>
        <w:tc>
          <w:tcPr>
            <w:tcW w:type="dxa" w:w="3024"/>
          </w:tcPr>
          <w:p>
            <w:pPr>
              <w:spacing w:line="240" w:lineRule="auto" w:before="0" w:after="0"/>
              <w:ind w:firstLine="0"/>
              <w:jc w:val="left"/>
            </w:pPr>
            <w:r/>
            <w:r>
              <w:rPr>
                <w:rFonts w:ascii="Times New Roman" w:hAnsi="Times New Roman" w:eastAsia="Times New Roman"/>
                <w:b w:val="0"/>
                <w:i w:val="0"/>
                <w:sz w:val="24"/>
              </w:rPr>
              <w:t>17:09</w:t>
            </w:r>
          </w:p>
        </w:tc>
        <w:tc>
          <w:tcPr>
            <w:tcW w:type="dxa" w:w="3024"/>
          </w:tcPr>
          <w:p>
            <w:pPr>
              <w:spacing w:line="240" w:lineRule="auto" w:before="0" w:after="0"/>
              <w:ind w:firstLine="0"/>
              <w:jc w:val="left"/>
            </w:pPr>
            <w:r/>
            <w:r>
              <w:rPr>
                <w:rFonts w:ascii="Times New Roman" w:hAnsi="Times New Roman" w:eastAsia="Times New Roman"/>
                <w:b w:val="0"/>
                <w:i w:val="0"/>
                <w:sz w:val="24"/>
              </w:rPr>
              <w:t>14:30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 (gần hết)</w:t>
            </w:r>
          </w:p>
        </w:tc>
      </w:tr>
      <w:tr>
        <w:tc>
          <w:tcPr>
            <w:tcW w:type="dxa" w:w="3024"/>
          </w:tcPr>
          <w:p>
            <w:pPr>
              <w:spacing w:line="240" w:lineRule="auto" w:before="0" w:after="0"/>
              <w:ind w:firstLine="0"/>
              <w:jc w:val="left"/>
            </w:pPr>
            <w:r/>
            <w:r>
              <w:rPr>
                <w:rFonts w:ascii="Times New Roman" w:hAnsi="Times New Roman" w:eastAsia="Times New Roman"/>
                <w:b w:val="0"/>
                <w:i w:val="0"/>
                <w:sz w:val="24"/>
              </w:rPr>
              <w:t>17:22</w:t>
            </w:r>
          </w:p>
        </w:tc>
        <w:tc>
          <w:tcPr>
            <w:tcW w:type="dxa" w:w="3024"/>
          </w:tcPr>
          <w:p>
            <w:pPr>
              <w:spacing w:line="240" w:lineRule="auto" w:before="0" w:after="0"/>
              <w:ind w:firstLine="0"/>
              <w:jc w:val="left"/>
            </w:pPr>
            <w:r/>
            <w:r>
              <w:rPr>
                <w:rFonts w:ascii="Times New Roman" w:hAnsi="Times New Roman" w:eastAsia="Times New Roman"/>
                <w:b w:val="0"/>
                <w:i w:val="0"/>
                <w:sz w:val="24"/>
              </w:rPr>
              <w:t>14:30 / 14:46</w:t>
            </w:r>
          </w:p>
        </w:tc>
        <w:tc>
          <w:tcPr>
            <w:tcW w:type="dxa" w:w="3024"/>
          </w:tcPr>
          <w:p>
            <w:pPr>
              <w:spacing w:line="240" w:lineRule="auto" w:before="0" w:after="0"/>
              <w:ind w:firstLine="0"/>
              <w:jc w:val="left"/>
            </w:pPr>
            <w:r/>
            <w:r>
              <w:rPr>
                <w:rFonts w:ascii="Times New Roman" w:hAnsi="Times New Roman" w:eastAsia="Times New Roman"/>
                <w:b w:val="0"/>
                <w:i w:val="0"/>
                <w:sz w:val="24"/>
              </w:rPr>
              <w:t>X — @xiathis</w:t>
            </w:r>
          </w:p>
        </w:tc>
      </w:tr>
    </w:tbl>
    <w:p>
      <w:pPr>
        <w:keepNext/>
        <w:spacing w:before="240" w:after="120" w:line="240" w:lineRule="auto"/>
        <w:ind w:firstLine="0"/>
      </w:pPr>
      <w:r>
        <w:rPr>
          <w:rFonts w:ascii="Times New Roman" w:hAnsi="Times New Roman" w:eastAsia="Times New Roman"/>
          <w:b/>
          <w:i w:val="0"/>
          <w:color w:val="0000FF"/>
          <w:sz w:val="26"/>
        </w:rPr>
        <w:t>0:00–1:00 — Ba nguyên tắc cốt lõi</w:t>
      </w:r>
    </w:p>
    <w:p>
      <w:pPr>
        <w:keepNext/>
        <w:spacing w:line="240" w:lineRule="auto" w:before="120" w:after="0"/>
        <w:ind w:firstLine="0"/>
        <w:jc w:val="center"/>
      </w:pPr>
      <w:r>
        <w:drawing>
          <wp:inline xmlns:a="http://schemas.openxmlformats.org/drawingml/2006/main" xmlns:pic="http://schemas.openxmlformats.org/drawingml/2006/picture">
            <wp:extent cx="5580000" cy="3138750"/>
            <wp:docPr id="1" name="Picture 1"/>
            <wp:cNvGraphicFramePr>
              <a:graphicFrameLocks noChangeAspect="1"/>
            </wp:cNvGraphicFramePr>
            <a:graphic>
              <a:graphicData uri="http://schemas.openxmlformats.org/drawingml/2006/picture">
                <pic:pic>
                  <pic:nvPicPr>
                    <pic:cNvPr id="0" name="01-three-ideas.png"/>
                    <pic:cNvPicPr/>
                  </pic:nvPicPr>
                  <pic:blipFill>
                    <a:blip r:embed="rId9"/>
                    <a:stretch>
                      <a:fillRect/>
                    </a:stretch>
                  </pic:blipFill>
                  <pic:spPr>
                    <a:xfrm>
                      <a:off x="0" y="0"/>
                      <a:ext cx="5580000" cy="3138750"/>
                    </a:xfrm>
                    <a:prstGeom prst="rect"/>
                  </pic:spPr>
                </pic:pic>
              </a:graphicData>
            </a:graphic>
          </wp:inline>
        </w:drawing>
      </w:r>
    </w:p>
    <w:p>
      <w:pPr>
        <w:spacing w:line="240" w:lineRule="auto" w:before="0" w:after="120"/>
        <w:ind w:firstLine="0"/>
        <w:jc w:val="center"/>
      </w:pPr>
      <w:r>
        <w:rPr>
          <w:rFonts w:ascii="Times New Roman" w:hAnsi="Times New Roman" w:eastAsia="Times New Roman"/>
          <w:b/>
          <w:i/>
          <w:sz w:val="22"/>
        </w:rPr>
        <w:t>Hình: Ba nguyên tắc — nguồn YouTube, khung trích tại mốc tương ứng</w:t>
      </w:r>
    </w:p>
    <w:p>
      <w:pPr>
        <w:spacing w:before="0" w:after="0"/>
        <w:ind w:firstLine="567"/>
      </w:pPr>
      <w:r>
        <w:rPr>
          <w:rFonts w:ascii="Times New Roman" w:hAnsi="Times New Roman" w:eastAsia="Times New Roman"/>
          <w:b w:val="0"/>
          <w:i w:val="0"/>
          <w:sz w:val="24"/>
        </w:rPr>
        <w:t>Barry Zhang mở đầu bài nói tại AI Engineer Summit. Khoảng hai tháng trước, anh và Erik viết blog Building Effective Agents, chia sẻ quan điểm rõ ràng về agent là gì và không phải là gì, cùng các bài học thực tế.</w:t>
      </w:r>
    </w:p>
    <w:p>
      <w:pPr>
        <w:spacing w:before="0" w:after="0"/>
        <w:ind w:firstLine="567"/>
      </w:pPr>
      <w:r>
        <w:rPr>
          <w:rFonts w:ascii="Times New Roman" w:hAnsi="Times New Roman" w:eastAsia="Times New Roman"/>
          <w:b w:val="0"/>
          <w:i w:val="0"/>
          <w:sz w:val="24"/>
        </w:rPr>
        <w:t>Hôm nay Barry đi sâu vào ba ý tưởng cốt lõi từ blog, và kết thúc bằng vài suy nghĩ cá nhân:</w:t>
      </w:r>
    </w:p>
    <w:p>
      <w:pPr>
        <w:ind w:firstLine="0" w:left="850"/>
      </w:pPr>
      <w:r>
        <w:rPr>
          <w:rFonts w:ascii="Times New Roman" w:hAnsi="Times New Roman" w:eastAsia="Times New Roman"/>
          <w:b w:val="0"/>
          <w:i w:val="0"/>
          <w:sz w:val="24"/>
        </w:rPr>
        <w:t>1. Đừng xây agent cho mọi thứ</w:t>
      </w:r>
    </w:p>
    <w:p>
      <w:pPr>
        <w:ind w:firstLine="0" w:left="850"/>
      </w:pPr>
      <w:r>
        <w:rPr>
          <w:rFonts w:ascii="Times New Roman" w:hAnsi="Times New Roman" w:eastAsia="Times New Roman"/>
          <w:b w:val="0"/>
          <w:i w:val="0"/>
          <w:sz w:val="24"/>
        </w:rPr>
        <w:t>2. Giữ cho nó đơn giản</w:t>
      </w:r>
    </w:p>
    <w:p>
      <w:pPr>
        <w:ind w:firstLine="0" w:left="850"/>
      </w:pPr>
      <w:r>
        <w:rPr>
          <w:rFonts w:ascii="Times New Roman" w:hAnsi="Times New Roman" w:eastAsia="Times New Roman"/>
          <w:b w:val="0"/>
          <w:i w:val="0"/>
          <w:sz w:val="24"/>
        </w:rPr>
        <w:t>3. Hãy nghĩ như chính các agent của bạn</w:t>
      </w:r>
    </w:p>
    <w:p>
      <w:pPr>
        <w:keepNext/>
        <w:spacing w:before="240" w:after="120" w:line="240" w:lineRule="auto"/>
        <w:ind w:firstLine="0"/>
      </w:pPr>
      <w:r>
        <w:rPr>
          <w:rFonts w:ascii="Times New Roman" w:hAnsi="Times New Roman" w:eastAsia="Times New Roman"/>
          <w:b/>
          <w:i w:val="0"/>
          <w:color w:val="0000FF"/>
          <w:sz w:val="26"/>
        </w:rPr>
        <w:t>1:00–2:30 — Từ LLM đơn giản đến workflow và agent</w:t>
      </w:r>
    </w:p>
    <w:p>
      <w:pPr>
        <w:spacing w:before="0" w:after="0"/>
        <w:ind w:firstLine="567"/>
      </w:pPr>
      <w:r>
        <w:rPr>
          <w:rFonts w:ascii="Times New Roman" w:hAnsi="Times New Roman" w:eastAsia="Times New Roman"/>
          <w:b w:val="0"/>
          <w:i w:val="0"/>
          <w:sz w:val="24"/>
        </w:rPr>
        <w:t>Hầu hết mọi người bắt đầu với các tính năng rất đơn giản: tóm tắt, phân loại, trích xuất — những thứ hai đến ba năm trước còn cảm giác như phép thuật, giờ đã trở thành tiêu chuẩn.</w:t>
      </w:r>
    </w:p>
    <w:p>
      <w:pPr>
        <w:spacing w:before="0" w:after="0"/>
        <w:ind w:firstLine="567"/>
      </w:pPr>
      <w:r>
        <w:rPr>
          <w:rFonts w:ascii="Times New Roman" w:hAnsi="Times New Roman" w:eastAsia="Times New Roman"/>
          <w:b w:val="0"/>
          <w:i w:val="0"/>
          <w:sz w:val="24"/>
        </w:rPr>
        <w:t>Khi sản phẩm chín muồi, một lần gọi mô hình thường không đủ. Người ta bắt đầu điều phối nhiều lần gọi mô hình trong luồng kiểm soát được định sẵn — đánh đổi chi phí và độ trễ để đổi lấy hiệu năng tốt hơn. Đây là workflow — khởi đầu của hệ thống có tính agent.</w:t>
      </w:r>
    </w:p>
    <w:p>
      <w:pPr>
        <w:spacing w:before="0" w:after="0"/>
        <w:ind w:firstLine="567"/>
      </w:pPr>
      <w:r>
        <w:rPr>
          <w:rFonts w:ascii="Times New Roman" w:hAnsi="Times New Roman" w:eastAsia="Times New Roman"/>
          <w:b w:val="0"/>
          <w:i w:val="0"/>
          <w:sz w:val="24"/>
        </w:rPr>
        <w:t>Giờ các mô hình mạnh hơn, nhiều agent chuyên theo lĩnh vực xuất hiện trong production. Khác workflow, agent tự quyết định quỹ đạo và vận hành gần như độc lập theo phản hồi môi trường.</w:t>
      </w:r>
    </w:p>
    <w:p>
      <w:pPr>
        <w:spacing w:before="0" w:after="0"/>
        <w:ind w:firstLine="567"/>
      </w:pPr>
      <w:r>
        <w:rPr>
          <w:rFonts w:ascii="Times New Roman" w:hAnsi="Times New Roman" w:eastAsia="Times New Roman"/>
          <w:b w:val="0"/>
          <w:i w:val="0"/>
          <w:sz w:val="24"/>
        </w:rPr>
        <w:t>Xu hướng lớn: càng trao quyền tự chủ, hệ thống càng hữu ích và mạnh — nhưng chi phí, độ trễ, hậu quả sai sót cũng tăng. Điều đó dẫn tới nguyên tắc đầu tiên: đừng xây agent cho mọi thứ.</w:t>
      </w:r>
    </w:p>
    <w:p>
      <w:pPr>
        <w:keepNext/>
        <w:spacing w:before="240" w:after="120" w:line="240" w:lineRule="auto"/>
        <w:ind w:firstLine="0"/>
      </w:pPr>
      <w:r>
        <w:rPr>
          <w:rFonts w:ascii="Times New Roman" w:hAnsi="Times New Roman" w:eastAsia="Times New Roman"/>
          <w:b/>
          <w:i w:val="0"/>
          <w:color w:val="0000FF"/>
          <w:sz w:val="26"/>
        </w:rPr>
        <w:t>2:30–5:30 — Khi nào nên xây agent? (Checklist)</w:t>
      </w:r>
    </w:p>
    <w:p>
      <w:pPr>
        <w:keepNext/>
        <w:spacing w:line="240" w:lineRule="auto" w:before="120" w:after="0"/>
        <w:ind w:firstLine="0"/>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02-checklist.png"/>
                    <pic:cNvPicPr/>
                  </pic:nvPicPr>
                  <pic:blipFill>
                    <a:blip r:embed="rId10"/>
                    <a:stretch>
                      <a:fillRect/>
                    </a:stretch>
                  </pic:blipFill>
                  <pic:spPr>
                    <a:xfrm>
                      <a:off x="0" y="0"/>
                      <a:ext cx="5580000" cy="3138750"/>
                    </a:xfrm>
                    <a:prstGeom prst="rect"/>
                  </pic:spPr>
                </pic:pic>
              </a:graphicData>
            </a:graphic>
          </wp:inline>
        </w:drawing>
      </w:r>
    </w:p>
    <w:p>
      <w:pPr>
        <w:spacing w:line="240" w:lineRule="auto" w:before="0" w:after="120"/>
        <w:ind w:firstLine="0"/>
        <w:jc w:val="center"/>
      </w:pPr>
      <w:r>
        <w:rPr>
          <w:rFonts w:ascii="Times New Roman" w:hAnsi="Times New Roman" w:eastAsia="Times New Roman"/>
          <w:b/>
          <w:i/>
          <w:sz w:val="22"/>
        </w:rPr>
        <w:t>Hình: Checklist — nguồn YouTube, khung trích tại mốc tương ứng</w:t>
      </w:r>
    </w:p>
    <w:p>
      <w:pPr>
        <w:spacing w:before="0" w:after="0"/>
        <w:ind w:firstLine="567"/>
      </w:pPr>
      <w:r>
        <w:rPr>
          <w:rFonts w:ascii="Times New Roman" w:hAnsi="Times New Roman" w:eastAsia="Times New Roman"/>
          <w:b w:val="0"/>
          <w:i w:val="0"/>
          <w:sz w:val="24"/>
        </w:rPr>
        <w:t>Agent là cách mở rộng quy mô các tác vụ phức tạp và có giá trị, không phải bản nâng cấp gắn vào mọi use case. Anthropic rất ưa workflow vì chúng mang lại giá trị cụ thể ngay hôm nay.</w:t>
      </w:r>
    </w:p>
    <w:p>
      <w:pPr>
        <w:spacing w:before="0" w:after="0"/>
        <w:ind w:firstLine="567"/>
      </w:pPr>
      <w:r>
        <w:rPr>
          <w:rFonts w:ascii="Times New Roman" w:hAnsi="Times New Roman" w:eastAsia="Times New Roman"/>
          <w:b w:val="0"/>
          <w:i w:val="0"/>
          <w:sz w:val="24"/>
        </w:rPr>
        <w:t>Checklist khi cân nhắc xây agent:</w:t>
      </w:r>
    </w:p>
    <w:p>
      <w:pPr>
        <w:ind w:firstLine="0" w:left="850"/>
      </w:pPr>
      <w:r>
        <w:rPr>
          <w:rFonts w:ascii="Times New Roman" w:hAnsi="Times New Roman" w:eastAsia="Times New Roman"/>
          <w:b w:val="0"/>
          <w:i w:val="0"/>
          <w:sz w:val="24"/>
        </w:rPr>
        <w:t>1. Độ phức tạp: Agent phát huy ở không gian bài toán mơ hồ. Nếu vẽ được toàn bộ cây quyết định dễ dàng → xây tường minh, tối ưu từng nút. Rẻ hơn, kiểm soát tốt hơn.</w:t>
      </w:r>
    </w:p>
    <w:p>
      <w:pPr>
        <w:ind w:firstLine="0" w:left="850"/>
      </w:pPr>
      <w:r>
        <w:rPr>
          <w:rFonts w:ascii="Times New Roman" w:hAnsi="Times New Roman" w:eastAsia="Times New Roman"/>
          <w:b w:val="0"/>
          <w:i w:val="0"/>
          <w:sz w:val="24"/>
        </w:rPr>
        <w:t>2. Giá trị tác vụ: Khám phá tốn nhiều token → tác vụ phải đủ đáng. Ví dụ ngân sách ~10 cent/task (~30.000–50.000 token) cho hệ support khối lượng lớn → dùng workflow cho kịch bản phổ biến. Ngược lại, nếu “không quan tâm bao nhiêu token, chỉ cần xong việc” → use case cao giá trị.</w:t>
      </w:r>
    </w:p>
    <w:p>
      <w:pPr>
        <w:ind w:firstLine="0" w:left="850"/>
      </w:pPr>
      <w:r>
        <w:rPr>
          <w:rFonts w:ascii="Times New Roman" w:hAnsi="Times New Roman" w:eastAsia="Times New Roman"/>
          <w:b w:val="0"/>
          <w:i w:val="0"/>
          <w:sz w:val="24"/>
        </w:rPr>
        <w:t>3. Gỡ nút thắt năng lực: Với coding agent, cần viết code tốt, debug, phục hồi lỗi. Nút thắt nhân chi phí và latency → thu hẹp phạm vi, đơn giản hóa, thử lại.</w:t>
      </w:r>
    </w:p>
    <w:p>
      <w:pPr>
        <w:ind w:firstLine="0" w:left="850"/>
      </w:pPr>
      <w:r>
        <w:rPr>
          <w:rFonts w:ascii="Times New Roman" w:hAnsi="Times New Roman" w:eastAsia="Times New Roman"/>
          <w:b w:val="0"/>
          <w:i w:val="0"/>
          <w:sz w:val="24"/>
        </w:rPr>
        <w:t>4. Chi phí sai sót: Sai lầm cao stake và khó phát hiện → khó tin agent hành động thay bạn. Giảm thiểu: read-only, human-in-the-loop — nhưng hạn chế khả năng scale.</w:t>
      </w:r>
    </w:p>
    <w:p>
      <w:pPr>
        <w:spacing w:before="0" w:after="0"/>
        <w:ind w:firstLine="567"/>
      </w:pPr>
      <w:r>
        <w:rPr>
          <w:rFonts w:ascii="Times New Roman" w:hAnsi="Times New Roman" w:eastAsia="Times New Roman"/>
          <w:b w:val="0"/>
          <w:i w:val="0"/>
          <w:sz w:val="24"/>
        </w:rPr>
        <w:t>Ví dụ: coding agent</w:t>
      </w:r>
    </w:p>
    <w:p>
      <w:pPr>
        <w:pStyle w:val="ListBullet"/>
        <w:ind w:firstLine="0" w:left="850"/>
      </w:pPr>
      <w:r>
        <w:rPr>
          <w:rFonts w:ascii="Times New Roman" w:hAnsi="Times New Roman" w:eastAsia="Times New Roman"/>
          <w:b w:val="0"/>
          <w:i w:val="0"/>
          <w:sz w:val="24"/>
        </w:rPr>
        <w:t>Design doc → PR: mơ hồ, phức tạp</w:t>
      </w:r>
    </w:p>
    <w:p>
      <w:pPr>
        <w:pStyle w:val="ListBullet"/>
        <w:ind w:firstLine="0" w:left="850"/>
      </w:pPr>
      <w:r>
        <w:rPr>
          <w:rFonts w:ascii="Times New Roman" w:hAnsi="Times New Roman" w:eastAsia="Times New Roman"/>
          <w:b w:val="0"/>
          <w:i w:val="0"/>
          <w:sz w:val="24"/>
        </w:rPr>
        <w:t>Code có giá trị cao</w:t>
      </w:r>
    </w:p>
    <w:p>
      <w:pPr>
        <w:pStyle w:val="ListBullet"/>
        <w:ind w:firstLine="0" w:left="850"/>
      </w:pPr>
      <w:r>
        <w:rPr>
          <w:rFonts w:ascii="Times New Roman" w:hAnsi="Times New Roman" w:eastAsia="Times New Roman"/>
          <w:b w:val="0"/>
          <w:i w:val="0"/>
          <w:sz w:val="24"/>
        </w:rPr>
        <w:t>Claude đã mạnh ở nhiều bước coding workflow</w:t>
      </w:r>
    </w:p>
    <w:p>
      <w:pPr>
        <w:pStyle w:val="ListBullet"/>
        <w:ind w:firstLine="0" w:left="850"/>
      </w:pPr>
      <w:r>
        <w:rPr>
          <w:rFonts w:ascii="Times New Roman" w:hAnsi="Times New Roman" w:eastAsia="Times New Roman"/>
          <w:b w:val="0"/>
          <w:i w:val="0"/>
          <w:sz w:val="24"/>
        </w:rPr>
        <w:t>Output dễ verify qua unit test và CI → lý do nhiều coding agent thành công</w:t>
      </w:r>
    </w:p>
    <w:p>
      <w:pPr>
        <w:keepNext/>
        <w:spacing w:before="240" w:after="120" w:line="240" w:lineRule="auto"/>
        <w:ind w:firstLine="0"/>
      </w:pPr>
      <w:r>
        <w:rPr>
          <w:rFonts w:ascii="Times New Roman" w:hAnsi="Times New Roman" w:eastAsia="Times New Roman"/>
          <w:b/>
          <w:i w:val="0"/>
          <w:color w:val="0000FF"/>
          <w:sz w:val="26"/>
        </w:rPr>
        <w:t>5:30–8:00 — Giữ đơn giản: environment + tools + system prompt</w:t>
      </w:r>
    </w:p>
    <w:p>
      <w:pPr>
        <w:keepNext/>
        <w:spacing w:line="240" w:lineRule="auto" w:before="120" w:after="0"/>
        <w:ind w:firstLine="0"/>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03-agent-loop.png"/>
                    <pic:cNvPicPr/>
                  </pic:nvPicPr>
                  <pic:blipFill>
                    <a:blip r:embed="rId11"/>
                    <a:stretch>
                      <a:fillRect/>
                    </a:stretch>
                  </pic:blipFill>
                  <pic:spPr>
                    <a:xfrm>
                      <a:off x="0" y="0"/>
                      <a:ext cx="5580000" cy="3138750"/>
                    </a:xfrm>
                    <a:prstGeom prst="rect"/>
                  </pic:spPr>
                </pic:pic>
              </a:graphicData>
            </a:graphic>
          </wp:inline>
        </w:drawing>
      </w:r>
    </w:p>
    <w:p>
      <w:pPr>
        <w:spacing w:line="240" w:lineRule="auto" w:before="0" w:after="120"/>
        <w:ind w:firstLine="0"/>
        <w:jc w:val="center"/>
      </w:pPr>
      <w:r>
        <w:rPr>
          <w:rFonts w:ascii="Times New Roman" w:hAnsi="Times New Roman" w:eastAsia="Times New Roman"/>
          <w:b/>
          <w:i/>
          <w:sz w:val="22"/>
        </w:rPr>
        <w:t>Hình: Agent loop — nguồn YouTube, khung trích tại mốc tương ứng</w:t>
      </w:r>
    </w:p>
    <w:p>
      <w:pPr>
        <w:spacing w:before="0" w:after="0"/>
        <w:ind w:firstLine="567"/>
      </w:pPr>
      <w:r>
        <w:rPr>
          <w:rFonts w:ascii="Times New Roman" w:hAnsi="Times New Roman" w:eastAsia="Times New Roman"/>
          <w:b w:val="0"/>
          <w:i w:val="0"/>
          <w:sz w:val="24"/>
        </w:rPr>
        <w:t>Nguyên tắc thứ hai: giữ càng đơn giản càng tốt.</w:t>
      </w:r>
    </w:p>
    <w:p>
      <w:pPr>
        <w:spacing w:before="0" w:after="0"/>
        <w:ind w:firstLine="567"/>
      </w:pPr>
      <w:r>
        <w:rPr>
          <w:rFonts w:ascii="Times New Roman" w:hAnsi="Times New Roman" w:eastAsia="Times New Roman"/>
          <w:b w:val="0"/>
          <w:i w:val="0"/>
          <w:sz w:val="24"/>
        </w:rPr>
        <w:t>Agent = model dùng tools trong vòng lặp. Ba thành phần:</w:t>
      </w:r>
    </w:p>
    <w:tbl>
      <w:tblPr>
        <w:tblStyle w:val="TableGrid"/>
        <w:tblW w:type="auto" w:w="0"/>
        <w:tblLook w:firstColumn="1" w:firstRow="1" w:lastColumn="0" w:lastRow="0" w:noHBand="0" w:noVBand="1" w:val="04A0"/>
      </w:tblPr>
      <w:tblGrid>
        <w:gridCol w:w="4535"/>
        <w:gridCol w:w="4535"/>
      </w:tblGrid>
      <w:tr>
        <w:tc>
          <w:tcPr>
            <w:tcW w:type="dxa" w:w="4535"/>
          </w:tcPr>
          <w:p>
            <w:pPr>
              <w:spacing w:line="240" w:lineRule="auto" w:before="0" w:after="0"/>
              <w:ind w:firstLine="0"/>
              <w:jc w:val="center"/>
            </w:pPr>
            <w:r/>
            <w:r>
              <w:rPr>
                <w:rFonts w:ascii="Times New Roman" w:hAnsi="Times New Roman" w:eastAsia="Times New Roman"/>
                <w:b/>
                <w:i w:val="0"/>
                <w:sz w:val="22"/>
              </w:rPr>
              <w:t>Thành phần</w:t>
            </w:r>
          </w:p>
        </w:tc>
        <w:tc>
          <w:tcPr>
            <w:tcW w:type="dxa" w:w="4535"/>
          </w:tcPr>
          <w:p>
            <w:pPr>
              <w:spacing w:line="240" w:lineRule="auto" w:before="0" w:after="0"/>
              <w:ind w:firstLine="0"/>
              <w:jc w:val="center"/>
            </w:pPr>
            <w:r/>
            <w:r>
              <w:rPr>
                <w:rFonts w:ascii="Times New Roman" w:hAnsi="Times New Roman" w:eastAsia="Times New Roman"/>
                <w:b/>
                <w:i w:val="0"/>
                <w:sz w:val="22"/>
              </w:rPr>
              <w:t>Vai trò</w:t>
            </w:r>
          </w:p>
        </w:tc>
      </w:tr>
      <w:tr>
        <w:tc>
          <w:tcPr>
            <w:tcW w:type="dxa" w:w="4535"/>
          </w:tcPr>
          <w:p>
            <w:pPr>
              <w:spacing w:line="240" w:lineRule="auto" w:before="0" w:after="0"/>
              <w:ind w:firstLine="0"/>
              <w:jc w:val="left"/>
            </w:pPr>
            <w:r/>
            <w:r>
              <w:rPr>
                <w:rFonts w:ascii="Times New Roman" w:hAnsi="Times New Roman" w:eastAsia="Times New Roman"/>
                <w:b w:val="0"/>
                <w:i w:val="0"/>
                <w:sz w:val="24"/>
              </w:rPr>
              <w:t>**Environment**</w:t>
            </w:r>
          </w:p>
        </w:tc>
        <w:tc>
          <w:tcPr>
            <w:tcW w:type="dxa" w:w="4535"/>
          </w:tcPr>
          <w:p>
            <w:pPr>
              <w:spacing w:line="240" w:lineRule="auto" w:before="0" w:after="0"/>
              <w:ind w:firstLine="0"/>
              <w:jc w:val="left"/>
            </w:pPr>
            <w:r/>
            <w:r>
              <w:rPr>
                <w:rFonts w:ascii="Times New Roman" w:hAnsi="Times New Roman" w:eastAsia="Times New Roman"/>
                <w:b w:val="0"/>
                <w:i w:val="0"/>
                <w:sz w:val="24"/>
              </w:rPr>
              <w:t>Hệ thống agent vận hành</w:t>
            </w:r>
          </w:p>
        </w:tc>
      </w:tr>
      <w:tr>
        <w:tc>
          <w:tcPr>
            <w:tcW w:type="dxa" w:w="4535"/>
          </w:tcPr>
          <w:p>
            <w:pPr>
              <w:spacing w:line="240" w:lineRule="auto" w:before="0" w:after="0"/>
              <w:ind w:firstLine="0"/>
              <w:jc w:val="left"/>
            </w:pPr>
            <w:r/>
            <w:r>
              <w:rPr>
                <w:rFonts w:ascii="Times New Roman" w:hAnsi="Times New Roman" w:eastAsia="Times New Roman"/>
                <w:b w:val="0"/>
                <w:i w:val="0"/>
                <w:sz w:val="24"/>
              </w:rPr>
              <w:t>**Tools**</w:t>
            </w:r>
          </w:p>
        </w:tc>
        <w:tc>
          <w:tcPr>
            <w:tcW w:type="dxa" w:w="4535"/>
          </w:tcPr>
          <w:p>
            <w:pPr>
              <w:spacing w:line="240" w:lineRule="auto" w:before="0" w:after="0"/>
              <w:ind w:firstLine="0"/>
              <w:jc w:val="left"/>
            </w:pPr>
            <w:r/>
            <w:r>
              <w:rPr>
                <w:rFonts w:ascii="Times New Roman" w:hAnsi="Times New Roman" w:eastAsia="Times New Roman"/>
                <w:b w:val="0"/>
                <w:i w:val="0"/>
                <w:sz w:val="24"/>
              </w:rPr>
              <w:t>Giao diện hành động và nhận phản hồi</w:t>
            </w:r>
          </w:p>
        </w:tc>
      </w:tr>
      <w:tr>
        <w:tc>
          <w:tcPr>
            <w:tcW w:type="dxa" w:w="4535"/>
          </w:tcPr>
          <w:p>
            <w:pPr>
              <w:spacing w:line="240" w:lineRule="auto" w:before="0" w:after="0"/>
              <w:ind w:firstLine="0"/>
              <w:jc w:val="left"/>
            </w:pPr>
            <w:r/>
            <w:r>
              <w:rPr>
                <w:rFonts w:ascii="Times New Roman" w:hAnsi="Times New Roman" w:eastAsia="Times New Roman"/>
                <w:b w:val="0"/>
                <w:i w:val="0"/>
                <w:sz w:val="24"/>
              </w:rPr>
              <w:t>**System prompt**</w:t>
            </w:r>
          </w:p>
        </w:tc>
        <w:tc>
          <w:tcPr>
            <w:tcW w:type="dxa" w:w="4535"/>
          </w:tcPr>
          <w:p>
            <w:pPr>
              <w:spacing w:line="240" w:lineRule="auto" w:before="0" w:after="0"/>
              <w:ind w:firstLine="0"/>
              <w:jc w:val="left"/>
            </w:pPr>
            <w:r/>
            <w:r>
              <w:rPr>
                <w:rFonts w:ascii="Times New Roman" w:hAnsi="Times New Roman" w:eastAsia="Times New Roman"/>
                <w:b w:val="0"/>
                <w:i w:val="0"/>
                <w:sz w:val="24"/>
              </w:rPr>
              <w:t>Mục tiêu, ràng buộc, hành vi mong muốn</w:t>
            </w:r>
          </w:p>
        </w:tc>
      </w:tr>
    </w:tbl>
    <w:p>
      <w:pPr>
        <w:spacing w:before="0" w:after="0"/>
        <w:ind w:firstLine="567"/>
      </w:pPr>
      <w:r>
        <w:rPr>
          <w:rFonts w:ascii="Times New Roman" w:hAnsi="Times New Roman" w:eastAsia="Times New Roman"/>
          <w:b w:val="0"/>
          <w:i w:val="0"/>
          <w:sz w:val="24"/>
        </w:rPr>
        <w:t>Model được gọi trong vòng lặp — đó là agent.</w:t>
      </w:r>
    </w:p>
    <w:p>
      <w:pPr>
        <w:spacing w:before="0" w:after="0"/>
        <w:ind w:firstLine="567"/>
      </w:pPr>
      <w:r>
        <w:rPr>
          <w:rFonts w:ascii="Times New Roman" w:hAnsi="Times New Roman" w:eastAsia="Times New Roman"/>
          <w:b w:val="0"/>
          <w:i w:val="0"/>
          <w:sz w:val="24"/>
        </w:rPr>
        <w:t>Bài học: phức tạp hóa sớm giết tốc độ lặp. Chỉnh ba thành phần cơ bản cho ROI cao nhất; tối ưu sau.</w:t>
      </w:r>
    </w:p>
    <w:p>
      <w:pPr>
        <w:spacing w:before="0" w:after="0"/>
        <w:ind w:firstLine="567"/>
      </w:pPr>
      <w:r>
        <w:rPr>
          <w:rFonts w:ascii="Times New Roman" w:hAnsi="Times New Roman" w:eastAsia="Times New Roman"/>
          <w:b w:val="0"/>
          <w:i w:val="0"/>
          <w:sz w:val="24"/>
        </w:rPr>
        <w:t>Ba use case khác nhau trên bề mặt sản phẩm nhưng cùng backbone/code. Hai quyết định thiết kế chính: bộ tools và prompt.</w:t>
      </w:r>
    </w:p>
    <w:p>
      <w:pPr>
        <w:spacing w:before="0" w:after="0"/>
        <w:ind w:firstLine="567"/>
      </w:pPr>
      <w:r>
        <w:rPr>
          <w:rFonts w:ascii="Times New Roman" w:hAnsi="Times New Roman" w:eastAsia="Times New Roman"/>
          <w:b w:val="0"/>
          <w:i w:val="0"/>
          <w:sz w:val="24"/>
        </w:rPr>
        <w:t>Tối ưu sau khi hành vi ổn:</w:t>
      </w:r>
    </w:p>
    <w:p>
      <w:pPr>
        <w:pStyle w:val="ListBullet"/>
        <w:ind w:firstLine="0" w:left="850"/>
      </w:pPr>
      <w:r>
        <w:rPr>
          <w:rFonts w:ascii="Times New Roman" w:hAnsi="Times New Roman" w:eastAsia="Times New Roman"/>
          <w:b w:val="0"/>
          <w:i w:val="0"/>
          <w:sz w:val="24"/>
        </w:rPr>
        <w:t>Coding/computer use: cache trajectory giảm chi phí</w:t>
      </w:r>
    </w:p>
    <w:p>
      <w:pPr>
        <w:pStyle w:val="ListBullet"/>
        <w:ind w:firstLine="0" w:left="850"/>
      </w:pPr>
      <w:r>
        <w:rPr>
          <w:rFonts w:ascii="Times New Roman" w:hAnsi="Times New Roman" w:eastAsia="Times New Roman"/>
          <w:b w:val="0"/>
          <w:i w:val="0"/>
          <w:sz w:val="24"/>
        </w:rPr>
        <w:t>Search: parallel tool calls giảm latency</w:t>
      </w:r>
    </w:p>
    <w:p>
      <w:pPr>
        <w:pStyle w:val="ListBullet"/>
        <w:ind w:firstLine="0" w:left="850"/>
      </w:pPr>
      <w:r>
        <w:rPr>
          <w:rFonts w:ascii="Times New Roman" w:hAnsi="Times New Roman" w:eastAsia="Times New Roman"/>
          <w:b w:val="0"/>
          <w:i w:val="0"/>
          <w:sz w:val="24"/>
        </w:rPr>
        <w:t>Mọi use case: hiển thị tiến độ để tăng niềm tin người dùng</w:t>
      </w:r>
    </w:p>
    <w:p>
      <w:pPr>
        <w:spacing w:before="0" w:after="0"/>
        <w:ind w:firstLine="567"/>
      </w:pPr>
      <w:r>
        <w:rPr>
          <w:rFonts w:ascii="Times New Roman" w:hAnsi="Times New Roman" w:eastAsia="Times New Roman"/>
          <w:b w:val="0"/>
          <w:i w:val="0"/>
          <w:sz w:val="24"/>
        </w:rPr>
        <w:t>Barry cũng nhắc workshop MCP của Mahesh tại sự kiện.</w:t>
      </w:r>
    </w:p>
    <w:p>
      <w:pPr>
        <w:keepNext/>
        <w:spacing w:before="240" w:after="120" w:line="240" w:lineRule="auto"/>
        <w:ind w:firstLine="0"/>
      </w:pPr>
      <w:r>
        <w:rPr>
          <w:rFonts w:ascii="Times New Roman" w:hAnsi="Times New Roman" w:eastAsia="Times New Roman"/>
          <w:b/>
          <w:i w:val="0"/>
          <w:color w:val="0000FF"/>
          <w:sz w:val="26"/>
        </w:rPr>
        <w:t>8:00–11:20 — Nghĩ như agent (context 10–20k token)</w:t>
      </w:r>
    </w:p>
    <w:p>
      <w:pPr>
        <w:keepNext/>
        <w:spacing w:line="240" w:lineRule="auto" w:before="120" w:after="0"/>
        <w:ind w:firstLine="0"/>
        <w:jc w:val="center"/>
      </w:pPr>
      <w:r>
        <w:drawing>
          <wp:inline xmlns:a="http://schemas.openxmlformats.org/drawingml/2006/main" xmlns:pic="http://schemas.openxmlformats.org/drawingml/2006/picture">
            <wp:extent cx="5580000" cy="3138750"/>
            <wp:docPr id="4" name="Picture 4"/>
            <wp:cNvGraphicFramePr>
              <a:graphicFrameLocks noChangeAspect="1"/>
            </wp:cNvGraphicFramePr>
            <a:graphic>
              <a:graphicData uri="http://schemas.openxmlformats.org/drawingml/2006/picture">
                <pic:pic>
                  <pic:nvPicPr>
                    <pic:cNvPr id="0" name="04-think-like-agent.png"/>
                    <pic:cNvPicPr/>
                  </pic:nvPicPr>
                  <pic:blipFill>
                    <a:blip r:embed="rId12"/>
                    <a:stretch>
                      <a:fillRect/>
                    </a:stretch>
                  </pic:blipFill>
                  <pic:spPr>
                    <a:xfrm>
                      <a:off x="0" y="0"/>
                      <a:ext cx="5580000" cy="3138750"/>
                    </a:xfrm>
                    <a:prstGeom prst="rect"/>
                  </pic:spPr>
                </pic:pic>
              </a:graphicData>
            </a:graphic>
          </wp:inline>
        </w:drawing>
      </w:r>
    </w:p>
    <w:p>
      <w:pPr>
        <w:spacing w:line="240" w:lineRule="auto" w:before="0" w:after="120"/>
        <w:ind w:firstLine="0"/>
        <w:jc w:val="center"/>
      </w:pPr>
      <w:r>
        <w:rPr>
          <w:rFonts w:ascii="Times New Roman" w:hAnsi="Times New Roman" w:eastAsia="Times New Roman"/>
          <w:b/>
          <w:i/>
          <w:sz w:val="22"/>
        </w:rPr>
        <w:t>Hình: Think like agent — nguồn YouTube, khung trích tại mốc tương ứng</w:t>
      </w:r>
    </w:p>
    <w:p>
      <w:pPr>
        <w:spacing w:before="0" w:after="0"/>
        <w:ind w:firstLine="567"/>
      </w:pPr>
      <w:r>
        <w:rPr>
          <w:rFonts w:ascii="Times New Roman" w:hAnsi="Times New Roman" w:eastAsia="Times New Roman"/>
          <w:b w:val="0"/>
          <w:i w:val="0"/>
          <w:sz w:val="24"/>
        </w:rPr>
        <w:t>Nguyên tắc thứ ba: đặt mình vào context window của agent.</w:t>
      </w:r>
    </w:p>
    <w:p>
      <w:pPr>
        <w:spacing w:before="0" w:after="0"/>
        <w:ind w:firstLine="567"/>
      </w:pPr>
      <w:r>
        <w:rPr>
          <w:rFonts w:ascii="Times New Roman" w:hAnsi="Times New Roman" w:eastAsia="Times New Roman"/>
          <w:b w:val="0"/>
          <w:i w:val="0"/>
          <w:sz w:val="24"/>
        </w:rPr>
        <w:t>Nhiều builder phát triển từ góc nhìn con người, rồi bối rối khi agent sai. Mỗi bước model chỉ suy luận trên tập context hạn chế — mọi thứ agent biết về thế giới nằm trong ~10.000–20.000 token. Hãy tự hỏi: context đó có đủ và mạch lạc không?</w:t>
      </w:r>
    </w:p>
    <w:p>
      <w:pPr>
        <w:spacing w:before="0" w:after="0"/>
        <w:ind w:firstLine="567"/>
      </w:pPr>
      <w:r>
        <w:rPr>
          <w:rFonts w:ascii="Times New Roman" w:hAnsi="Times New Roman" w:eastAsia="Times New Roman"/>
          <w:b w:val="0"/>
          <w:i w:val="0"/>
          <w:sz w:val="24"/>
        </w:rPr>
        <w:t>Bài tập computer-use agent:</w:t>
      </w:r>
    </w:p>
    <w:p>
      <w:pPr>
        <w:pStyle w:val="ListBullet"/>
        <w:ind w:firstLine="0" w:left="850"/>
      </w:pPr>
      <w:r>
        <w:rPr>
          <w:rFonts w:ascii="Times New Roman" w:hAnsi="Times New Roman" w:eastAsia="Times New Roman"/>
          <w:b w:val="0"/>
          <w:i w:val="0"/>
          <w:sz w:val="24"/>
        </w:rPr>
        <w:t>Chỉ nhận screenshot tĩnh + mô tả kém</w:t>
      </w:r>
    </w:p>
    <w:p>
      <w:pPr>
        <w:pStyle w:val="ListBullet"/>
        <w:ind w:firstLine="0" w:left="850"/>
      </w:pPr>
      <w:r>
        <w:rPr>
          <w:rFonts w:ascii="Times New Roman" w:hAnsi="Times New Roman" w:eastAsia="Times New Roman"/>
          <w:b w:val="0"/>
          <w:i w:val="0"/>
          <w:sz w:val="24"/>
        </w:rPr>
        <w:t>Chỉ tools tác động môi trường</w:t>
      </w:r>
    </w:p>
    <w:p>
      <w:pPr>
        <w:pStyle w:val="ListBullet"/>
        <w:ind w:firstLine="0" w:left="850"/>
      </w:pPr>
      <w:r>
        <w:rPr>
          <w:rFonts w:ascii="Times New Roman" w:hAnsi="Times New Roman" w:eastAsia="Times New Roman"/>
          <w:b w:val="0"/>
          <w:i w:val="0"/>
          <w:sz w:val="24"/>
        </w:rPr>
        <w:t>Click xong → nhắm mắt 3–5 giây (inference + tool execution) → mở mắt thấy screenshot mới</w:t>
      </w:r>
    </w:p>
    <w:p>
      <w:pPr>
        <w:pStyle w:val="ListBullet"/>
        <w:ind w:firstLine="0" w:left="850"/>
      </w:pPr>
      <w:r>
        <w:rPr>
          <w:rFonts w:ascii="Times New Roman" w:hAnsi="Times New Roman" w:eastAsia="Times New Roman"/>
          <w:b w:val="0"/>
          <w:i w:val="0"/>
          <w:sz w:val="24"/>
        </w:rPr>
        <w:t>Không biết click thành công hay tắt máy — lethal phase</w:t>
      </w:r>
    </w:p>
    <w:p>
      <w:pPr>
        <w:spacing w:before="0" w:after="0"/>
        <w:ind w:firstLine="567"/>
      </w:pPr>
      <w:r>
        <w:rPr>
          <w:rFonts w:ascii="Times New Roman" w:hAnsi="Times New Roman" w:eastAsia="Times New Roman"/>
          <w:b w:val="0"/>
          <w:i w:val="0"/>
          <w:sz w:val="24"/>
        </w:rPr>
        <w:t>Context cần cung cấp: độ phân giải màn hình, hành động gợi ý, giới hạn khám phá.</w:t>
      </w:r>
    </w:p>
    <w:p>
      <w:pPr>
        <w:spacing w:before="0" w:after="0"/>
        <w:ind w:firstLine="567"/>
      </w:pPr>
      <w:r>
        <w:rPr>
          <w:rFonts w:ascii="Times New Roman" w:hAnsi="Times New Roman" w:eastAsia="Times New Roman"/>
          <w:b w:val="0"/>
          <w:i w:val="0"/>
          <w:sz w:val="24"/>
        </w:rPr>
        <w:t>Dùng Claude để hiểu Claude: ném system prompt, tool description, toàn bộ trajectory vào Claude và hỏi instruction có mơ hồ không, agent hiểu tool không, vì sao quyết định sai. Không thay thế hiểu biết của bạn, nhưng giúp gần góc nhìn agent hơn.</w:t>
      </w:r>
    </w:p>
    <w:p>
      <w:pPr>
        <w:keepNext/>
        <w:spacing w:before="240" w:after="120" w:line="240" w:lineRule="auto"/>
        <w:ind w:firstLine="0"/>
      </w:pPr>
      <w:r>
        <w:rPr>
          <w:rFonts w:ascii="Times New Roman" w:hAnsi="Times New Roman" w:eastAsia="Times New Roman"/>
          <w:b/>
          <w:i w:val="0"/>
          <w:color w:val="0000FF"/>
          <w:sz w:val="26"/>
        </w:rPr>
        <w:t>11:20–13:40 — Suy nghĩ cá nhân: ba câu hỏi mở</w:t>
      </w:r>
    </w:p>
    <w:p>
      <w:pPr>
        <w:keepNext/>
        <w:spacing w:line="240" w:lineRule="auto" w:before="120" w:after="0"/>
        <w:ind w:firstLine="0"/>
        <w:jc w:val="center"/>
      </w:pPr>
      <w:r>
        <w:drawing>
          <wp:inline xmlns:a="http://schemas.openxmlformats.org/drawingml/2006/main" xmlns:pic="http://schemas.openxmlformats.org/drawingml/2006/picture">
            <wp:extent cx="5580000" cy="3138750"/>
            <wp:docPr id="5" name="Picture 5"/>
            <wp:cNvGraphicFramePr>
              <a:graphicFrameLocks noChangeAspect="1"/>
            </wp:cNvGraphicFramePr>
            <a:graphic>
              <a:graphicData uri="http://schemas.openxmlformats.org/drawingml/2006/picture">
                <pic:pic>
                  <pic:nvPicPr>
                    <pic:cNvPr id="0" name="05-future.png"/>
                    <pic:cNvPicPr/>
                  </pic:nvPicPr>
                  <pic:blipFill>
                    <a:blip r:embed="rId13"/>
                    <a:stretch>
                      <a:fillRect/>
                    </a:stretch>
                  </pic:blipFill>
                  <pic:spPr>
                    <a:xfrm>
                      <a:off x="0" y="0"/>
                      <a:ext cx="5580000" cy="3138750"/>
                    </a:xfrm>
                    <a:prstGeom prst="rect"/>
                  </pic:spPr>
                </pic:pic>
              </a:graphicData>
            </a:graphic>
          </wp:inline>
        </w:drawing>
      </w:r>
    </w:p>
    <w:p>
      <w:pPr>
        <w:spacing w:line="240" w:lineRule="auto" w:before="0" w:after="120"/>
        <w:ind w:firstLine="0"/>
        <w:jc w:val="center"/>
      </w:pPr>
      <w:r>
        <w:rPr>
          <w:rFonts w:ascii="Times New Roman" w:hAnsi="Times New Roman" w:eastAsia="Times New Roman"/>
          <w:b/>
          <w:i/>
          <w:sz w:val="22"/>
        </w:rPr>
        <w:t>Hình: Future — nguồn YouTube, khung trích tại mốc tương ứng</w:t>
      </w:r>
    </w:p>
    <w:p>
      <w:pPr>
        <w:spacing w:before="0" w:after="0"/>
        <w:ind w:firstLine="567"/>
      </w:pPr>
      <w:r>
        <w:rPr>
          <w:rFonts w:ascii="Times New Roman" w:hAnsi="Times New Roman" w:eastAsia="Times New Roman"/>
          <w:b w:val="0"/>
          <w:i w:val="0"/>
          <w:sz w:val="24"/>
        </w:rPr>
        <w:t>Barry chia sẻ ba hướng luôn nghĩ tới:</w:t>
      </w:r>
    </w:p>
    <w:p>
      <w:pPr>
        <w:ind w:firstLine="0" w:left="850"/>
      </w:pPr>
      <w:r>
        <w:rPr>
          <w:rFonts w:ascii="Times New Roman" w:hAnsi="Times New Roman" w:eastAsia="Times New Roman"/>
          <w:b w:val="0"/>
          <w:i w:val="0"/>
          <w:sz w:val="24"/>
        </w:rPr>
        <w:t>1. Budget-aware agents: Workflow kiểm soát chi phí/latency tốt; agent thì chưa. Cần cách định nghĩa và enforce budget theo thời gian, tiền, token.</w:t>
      </w:r>
    </w:p>
    <w:p>
      <w:pPr>
        <w:ind w:firstLine="0" w:left="850"/>
      </w:pPr>
      <w:r>
        <w:rPr>
          <w:rFonts w:ascii="Times New Roman" w:hAnsi="Times New Roman" w:eastAsia="Times New Roman"/>
          <w:b w:val="0"/>
          <w:i w:val="0"/>
          <w:sz w:val="24"/>
        </w:rPr>
        <w:t>2. Self-evolving tools: Model đã giúp lặp tool description; có thể mở rộng thành meta tool để agent tự thiết kế/cải thiện ergonomics tool → đa năng hơn.</w:t>
      </w:r>
    </w:p>
    <w:p>
      <w:pPr>
        <w:ind w:firstLine="0" w:left="850"/>
      </w:pPr>
      <w:r>
        <w:rPr>
          <w:rFonts w:ascii="Times New Roman" w:hAnsi="Times New Roman" w:eastAsia="Times New Roman"/>
          <w:b w:val="0"/>
          <w:i w:val="0"/>
          <w:sz w:val="24"/>
        </w:rPr>
        <w:t>3. Multi-agent: Barry tin sẽ thấy nhiều cộng tác multi-agent trong production cuối năm — song song hóa tốt, tách concern, sub-agent bảo vệ context window chính. Câu hỏi mở: agent giao tiếp với nhau thế nào? Hiện chủ yếu user–assistant đồng bộ; cần giao tiếp bất đồng bộ và nhiều vai trò.</w:t>
      </w:r>
    </w:p>
    <w:p>
      <w:pPr>
        <w:keepNext/>
        <w:spacing w:before="240" w:after="120" w:line="240" w:lineRule="auto"/>
        <w:ind w:firstLine="0"/>
      </w:pPr>
      <w:r>
        <w:rPr>
          <w:rFonts w:ascii="Times New Roman" w:hAnsi="Times New Roman" w:eastAsia="Times New Roman"/>
          <w:b/>
          <w:i w:val="0"/>
          <w:color w:val="0000FF"/>
          <w:sz w:val="26"/>
        </w:rPr>
        <w:t>13:40–14:46 — Ba takeaway và kết</w:t>
      </w:r>
    </w:p>
    <w:p>
      <w:pPr>
        <w:keepNext/>
        <w:spacing w:line="240" w:lineRule="auto" w:before="120" w:after="0"/>
        <w:ind w:firstLine="0"/>
        <w:jc w:val="center"/>
      </w:pPr>
      <w:r>
        <w:drawing>
          <wp:inline xmlns:a="http://schemas.openxmlformats.org/drawingml/2006/main" xmlns:pic="http://schemas.openxmlformats.org/drawingml/2006/picture">
            <wp:extent cx="5580000" cy="3138750"/>
            <wp:docPr id="6" name="Picture 6"/>
            <wp:cNvGraphicFramePr>
              <a:graphicFrameLocks noChangeAspect="1"/>
            </wp:cNvGraphicFramePr>
            <a:graphic>
              <a:graphicData uri="http://schemas.openxmlformats.org/drawingml/2006/picture">
                <pic:pic>
                  <pic:nvPicPr>
                    <pic:cNvPr id="0" name="06-takeaways.png"/>
                    <pic:cNvPicPr/>
                  </pic:nvPicPr>
                  <pic:blipFill>
                    <a:blip r:embed="rId14"/>
                    <a:stretch>
                      <a:fillRect/>
                    </a:stretch>
                  </pic:blipFill>
                  <pic:spPr>
                    <a:xfrm>
                      <a:off x="0" y="0"/>
                      <a:ext cx="5580000" cy="3138750"/>
                    </a:xfrm>
                    <a:prstGeom prst="rect"/>
                  </pic:spPr>
                </pic:pic>
              </a:graphicData>
            </a:graphic>
          </wp:inline>
        </w:drawing>
      </w:r>
    </w:p>
    <w:p>
      <w:pPr>
        <w:spacing w:line="240" w:lineRule="auto" w:before="0" w:after="120"/>
        <w:ind w:firstLine="0"/>
        <w:jc w:val="center"/>
      </w:pPr>
      <w:r>
        <w:rPr>
          <w:rFonts w:ascii="Times New Roman" w:hAnsi="Times New Roman" w:eastAsia="Times New Roman"/>
          <w:b/>
          <w:i/>
          <w:sz w:val="22"/>
        </w:rPr>
        <w:t>Hình: Takeaways — nguồn YouTube, khung trích tại mốc tương ứng</w:t>
      </w:r>
    </w:p>
    <w:p>
      <w:pPr>
        <w:spacing w:before="0" w:after="0"/>
        <w:ind w:firstLine="567"/>
      </w:pPr>
      <w:r>
        <w:rPr>
          <w:rFonts w:ascii="Times New Roman" w:hAnsi="Times New Roman" w:eastAsia="Times New Roman"/>
          <w:b w:val="0"/>
          <w:i w:val="0"/>
          <w:sz w:val="24"/>
        </w:rPr>
        <w:t>Nếu quên hết, nhớ ba điều:</w:t>
      </w:r>
    </w:p>
    <w:p>
      <w:pPr>
        <w:ind w:firstLine="0" w:left="850"/>
      </w:pPr>
      <w:r>
        <w:rPr>
          <w:rFonts w:ascii="Times New Roman" w:hAnsi="Times New Roman" w:eastAsia="Times New Roman"/>
          <w:b w:val="0"/>
          <w:i w:val="0"/>
          <w:sz w:val="24"/>
        </w:rPr>
        <w:t>1. Đừng xây agent cho mọi thứ</w:t>
      </w:r>
    </w:p>
    <w:p>
      <w:pPr>
        <w:spacing w:before="0" w:after="0"/>
        <w:ind w:firstLine="567"/>
      </w:pPr>
      <w:r>
        <w:rPr>
          <w:rFonts w:ascii="Times New Roman" w:hAnsi="Times New Roman" w:eastAsia="Times New Roman"/>
          <w:b w:val="0"/>
          <w:i w:val="0"/>
          <w:sz w:val="24"/>
        </w:rPr>
        <w:t>2. Nếu có use case tốt → giữ đơn giản càng lâu càng tốt</w:t>
      </w:r>
    </w:p>
    <w:p>
      <w:pPr>
        <w:spacing w:before="0" w:after="0"/>
        <w:ind w:firstLine="567"/>
      </w:pPr>
      <w:r>
        <w:rPr>
          <w:rFonts w:ascii="Times New Roman" w:hAnsi="Times New Roman" w:eastAsia="Times New Roman"/>
          <w:b w:val="0"/>
          <w:i w:val="0"/>
          <w:sz w:val="24"/>
        </w:rPr>
        <w:t>3. Khi lặp → nghĩ như agent, lấy góc nhìn của chúng, giúp chúng làm việc</w:t>
      </w:r>
    </w:p>
    <w:p>
      <w:pPr>
        <w:spacing w:before="0" w:after="0"/>
        <w:ind w:firstLine="567"/>
      </w:pPr>
      <w:r>
        <w:rPr>
          <w:rFonts w:ascii="Times New Roman" w:hAnsi="Times New Roman" w:eastAsia="Times New Roman"/>
          <w:b w:val="0"/>
          <w:i w:val="0"/>
          <w:sz w:val="24"/>
        </w:rPr>
        <w:t>Barry kể: năm 2023 tại Meta, sau blog của Swix, anh tự đặt job description “AI engineer” đầu tiên — tập trung thực dụng, làm AI thực sự hữu ích. Hy vọng khán giả tận hưởng phần còn lại AI Engineer Summit — let's keep building.</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0" w:before="0"/>
      <w:ind w:firstLine="56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