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Toàn Diện: Hệ Sinh Thái Dữ Liệu &amp; Chiến Lược Mô Hình (OneVoice Project)</w:t>
      </w:r>
    </w:p>
    <w:p>
      <w:pPr>
        <w:jc w:val="center"/>
      </w:pPr>
      <w:r>
        <w:rPr>
          <w:i/>
        </w:rPr>
        <w:t>Phân Tích Dữ Liệu Chuyên Sâu &amp; Định Hướng Triển Khai Edge AI</w:t>
      </w:r>
    </w:p>
    <w:p/>
    <w:p>
      <w:r>
        <w:rPr>
          <w:b/>
          <w:color w:val="0066CC"/>
        </w:rPr>
        <w:t xml:space="preserve">TỔNG QUAN: </w:t>
      </w:r>
      <w:r>
        <w:t>Báo cáo này phân tích toàn diện 2 khía cạnh cốt lõi của OneVoice: (1) Khai thác &amp; Hợp nhất Dữ Liệu (Data Strategy) và (2) Lựa chọn &amp; Tối ưu hóa Mô hình (Model Strategy). Trọng tâm là giải quyết bài toán chạy 100% On-device, độ trễ thấp (Turnaround Latency &lt; 2.0s) trên chip Snapdragon (Qualcomm).</w:t>
      </w:r>
    </w:p>
    <w:p>
      <w:pPr>
        <w:pStyle w:val="Heading1"/>
      </w:pPr>
      <w:r>
        <w:t>PHẦN I: CHIẾN LƯỢC DỮ LIỆU (DATA STRATEGY)</w:t>
      </w:r>
    </w:p>
    <w:p>
      <w:pPr>
        <w:pStyle w:val="Heading2"/>
      </w:pPr>
      <w:r>
        <w:t>1. Dữ Liệu Dịch Máy (Machine Translation)</w:t>
      </w:r>
    </w:p>
    <w:p>
      <w:pPr>
        <w:pStyle w:val="Heading3"/>
      </w:pPr>
      <w:r>
        <w:t>1.1. FutureBeeAI English-Vietnamese Medical</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Phân loại Data</w:t>
            </w:r>
          </w:p>
        </w:tc>
        <w:tc>
          <w:tcPr>
            <w:tcW w:type="dxa" w:w="4320"/>
          </w:tcPr>
          <w:p>
            <w:r>
              <w:t>Text (Corpus Song ngữ Parallel)</w:t>
            </w:r>
          </w:p>
        </w:tc>
      </w:tr>
      <w:tr>
        <w:tc>
          <w:tcPr>
            <w:tcW w:type="dxa" w:w="4320"/>
          </w:tcPr>
          <w:p>
            <w:r>
              <w:rPr>
                <w:b/>
              </w:rPr>
              <w:t>Quy mô</w:t>
            </w:r>
          </w:p>
        </w:tc>
        <w:tc>
          <w:tcPr>
            <w:tcW w:type="dxa" w:w="4320"/>
          </w:tcPr>
          <w:p>
            <w:r>
              <w:t>&gt; 50,000 cặp câu dịch song ngữ chuẩn.</w:t>
            </w:r>
          </w:p>
        </w:tc>
      </w:tr>
      <w:tr>
        <w:tc>
          <w:tcPr>
            <w:tcW w:type="dxa" w:w="4320"/>
          </w:tcPr>
          <w:p>
            <w:r>
              <w:rPr>
                <w:b/>
              </w:rPr>
              <w:t>Lý do sử dụng &amp; Merge</w:t>
            </w:r>
          </w:p>
        </w:tc>
        <w:tc>
          <w:tcPr>
            <w:tcW w:type="dxa" w:w="4320"/>
          </w:tcPr>
          <w:p>
            <w:r>
              <w:t>Đóng vai trò làm tập nền tảng (Base Corpus). Khi merge chung với bộ MedEV (của Thái), bộ này sẽ bù đắp văn phong linh hoạt, giảm tính hàn lâm quá mức của MedEV.</w:t>
            </w:r>
          </w:p>
        </w:tc>
      </w:tr>
    </w:tbl>
    <w:p/>
    <w:p>
      <w:pPr>
        <w:pStyle w:val="Heading3"/>
      </w:pPr>
      <w:r>
        <w:t>1.2. vietnamese-medical-chat-data (hungsvdut2k2) &amp; HoangHa</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Phân loại Data</w:t>
            </w:r>
          </w:p>
        </w:tc>
        <w:tc>
          <w:tcPr>
            <w:tcW w:type="dxa" w:w="4320"/>
          </w:tcPr>
          <w:p>
            <w:r>
              <w:t>Text (Hội thoại Chat &amp; Khám lâm sàng)</w:t>
            </w:r>
          </w:p>
        </w:tc>
      </w:tr>
      <w:tr>
        <w:tc>
          <w:tcPr>
            <w:tcW w:type="dxa" w:w="4320"/>
          </w:tcPr>
          <w:p>
            <w:r>
              <w:rPr>
                <w:b/>
              </w:rPr>
              <w:t>Quy mô (EDA)</w:t>
            </w:r>
          </w:p>
        </w:tc>
        <w:tc>
          <w:tcPr>
            <w:tcW w:type="dxa" w:w="4320"/>
          </w:tcPr>
          <w:p>
            <w:r>
              <w:t>46,479 mẫu đối thoại y tế (0% rỗng).</w:t>
            </w:r>
          </w:p>
        </w:tc>
      </w:tr>
      <w:tr>
        <w:tc>
          <w:tcPr>
            <w:tcW w:type="dxa" w:w="4320"/>
          </w:tcPr>
          <w:p>
            <w:r>
              <w:rPr>
                <w:b/>
              </w:rPr>
              <w:t>Lý do sử dụng &amp; Merge</w:t>
            </w:r>
          </w:p>
        </w:tc>
        <w:tc>
          <w:tcPr>
            <w:tcW w:type="dxa" w:w="4320"/>
          </w:tcPr>
          <w:p>
            <w:r>
              <w:t>Để cải thiện điểm Naturalness (MOS). Merge chung với tập QA Mỹ của Khoa (MedQuad) giúp "bản địa hóa" câu văn tư vấn cho phù hợp bệnh nhân Việt Nam.</w:t>
            </w:r>
          </w:p>
        </w:tc>
      </w:tr>
    </w:tbl>
    <w:p/>
    <w:p>
      <w:r>
        <w:rPr>
          <w:b/>
        </w:rPr>
        <w:t>Mẫu JSONL:</w:t>
      </w:r>
    </w:p>
    <w:p>
      <w:pPr>
        <w:ind w:left="288"/>
      </w:pPr>
      <w:r>
        <w:rPr>
          <w:rFonts w:ascii="Courier New" w:hAnsi="Courier New"/>
          <w:color w:val="1E1E1E"/>
          <w:sz w:val="18"/>
        </w:rPr>
        <w:t>{"messages": [{"role": "user", "content": "..."}, {"role": "assistant", "content": "..."}]}</w:t>
      </w:r>
    </w:p>
    <w:p/>
    <w:p>
      <w:pPr>
        <w:pStyle w:val="Heading2"/>
      </w:pPr>
      <w:r>
        <w:t>2. Dữ Liệu Nhận Diện Giọng Nói (ASR)</w:t>
      </w:r>
    </w:p>
    <w:p>
      <w:pPr>
        <w:pStyle w:val="Heading3"/>
      </w:pPr>
      <w:r>
        <w:t>2.1. tensorxt/ViMedCSS (Dữ liệu Code-Switching)</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Quy mô (EDA)</w:t>
            </w:r>
          </w:p>
        </w:tc>
        <w:tc>
          <w:tcPr>
            <w:tcW w:type="dxa" w:w="4320"/>
          </w:tcPr>
          <w:p>
            <w:r>
              <w:t>11,832 mẫu (train split). Audio chứa tiếng Việt pha tiếng Anh.</w:t>
            </w:r>
          </w:p>
        </w:tc>
      </w:tr>
      <w:tr>
        <w:tc>
          <w:tcPr>
            <w:tcW w:type="dxa" w:w="4320"/>
          </w:tcPr>
          <w:p>
            <w:r>
              <w:rPr>
                <w:b/>
              </w:rPr>
              <w:t>Lý do sử dụng &amp; Merge</w:t>
            </w:r>
          </w:p>
        </w:tc>
        <w:tc>
          <w:tcPr>
            <w:tcW w:type="dxa" w:w="4320"/>
          </w:tcPr>
          <w:p>
            <w:r>
              <w:t>Chuyên trị pain-point bác sĩ Việt chèn tiếng Anh (sốc, test, virus). Merge với VietMed (tỷ lệ 1:3) để model không bị nhiễu khi nghe tiếng lóng.</w:t>
            </w:r>
          </w:p>
        </w:tc>
      </w:tr>
    </w:tbl>
    <w:p/>
    <w:p>
      <w:pPr>
        <w:pStyle w:val="Heading2"/>
      </w:pPr>
      <w:r>
        <w:t>3. Quy Trình Merge &amp; Tối Ưu</w:t>
      </w:r>
    </w:p>
    <w:p>
      <w:r>
        <w:t>1. Chuẩn hóa về định dạng JSON Lines (.jsonl).</w:t>
      </w:r>
    </w:p>
    <w:p>
      <w:r>
        <w:t>2. Cross-Deduplication: Dùng MinHash để xóa các câu trùng lặp giữa 3 thành viên.</w:t>
      </w:r>
    </w:p>
    <w:p>
      <w:r>
        <w:t>3. Context Tagging: Gắn "source":"chat" hoặc "source":"academic" để model học văn phong.</w:t>
      </w:r>
    </w:p>
    <w:p>
      <w:r>
        <w:t>4. Noise Augmentation: Cần tự mix thêm tiếng ồn bệnh viện (ESC-50) đè lên audio.</w:t>
      </w:r>
    </w:p>
    <w:p>
      <w:r>
        <w:br w:type="page"/>
      </w:r>
    </w:p>
    <w:p>
      <w:pPr>
        <w:pStyle w:val="Heading1"/>
      </w:pPr>
      <w:r>
        <w:t>PHẦN II: CHIẾN LƯỢC MÔ HÌNH VÀ TRIỂN KHAI EDGE AI (MODEL STRATEGY)</w:t>
      </w:r>
    </w:p>
    <w:p>
      <w:pPr>
        <w:pStyle w:val="IntenseQuote"/>
      </w:pPr>
      <w:r>
        <w:t>Yêu cầu bắt buộc của Qualcomm: Hoàn toàn On-device, không gọi API, Real-Time Factor &lt; 1.0.</w:t>
      </w:r>
    </w:p>
    <w:p>
      <w:pPr>
        <w:pStyle w:val="Heading2"/>
      </w:pPr>
      <w:r>
        <w:t>1. Kiến Trúc Pipeline (Pipeline Architecture)</w:t>
      </w:r>
    </w:p>
    <w:p>
      <w:pPr>
        <w:pStyle w:val="ListNumber"/>
      </w:pPr>
      <w:r>
        <w:rPr>
          <w:b/>
        </w:rPr>
        <w:t>Cascaded Pipeline (Khuyên dùng): ASR -&gt; MT -&gt; TTS</w:t>
      </w:r>
    </w:p>
    <w:p>
      <w:pPr>
        <w:pStyle w:val="ListBullet2"/>
      </w:pPr>
      <w:r>
        <w:t>Lý do chọn: Dễ kiểm soát tài nguyên RAM trên thiết bị Edge, dễ debug và fine-tune từng module chuyên biệt Y tế. Có thể áp dụng kỹ thuật Streaming (dịch ngay khi vừa nghe 2-3 chữ).</w:t>
      </w:r>
    </w:p>
    <w:p>
      <w:pPr>
        <w:pStyle w:val="ListNumber"/>
      </w:pPr>
      <w:r>
        <w:rPr>
          <w:b/>
        </w:rPr>
        <w:t>Speech-to-Speech End-to-End: Bỏ qua (Model quá nặng, khó tinh chỉnh từ vựng y tế tiếng Việt).</w:t>
      </w:r>
    </w:p>
    <w:p>
      <w:pPr>
        <w:pStyle w:val="Heading2"/>
      </w:pPr>
      <w:r>
        <w:t>2. Phân Tích Chuyên Sâu Các Kiến Trúc Mô Hình (Model Candidates)</w:t>
      </w:r>
    </w:p>
    <w:p>
      <w:pPr>
        <w:pStyle w:val="Heading3"/>
      </w:pPr>
      <w:r>
        <w:t>2.1. Module Nghe (Automatic Speech Recognition - ASR)</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Tiếng Anh</w:t>
            </w:r>
          </w:p>
        </w:tc>
        <w:tc>
          <w:tcPr>
            <w:tcW w:type="dxa" w:w="4320"/>
          </w:tcPr>
          <w:p>
            <w:r>
              <w:t>Sử dụng "distil-whisper-small.en". Đây là phiên bản Distilled từ Whisper Large, chạy nhanh gấp 6 lần nhưng độ chính xác gần như nguyên bản.</w:t>
            </w:r>
          </w:p>
        </w:tc>
      </w:tr>
      <w:tr>
        <w:tc>
          <w:tcPr>
            <w:tcW w:type="dxa" w:w="4320"/>
          </w:tcPr>
          <w:p>
            <w:r>
              <w:rPr>
                <w:b/>
              </w:rPr>
              <w:t>Tiếng Việt (Option 1)</w:t>
            </w:r>
          </w:p>
        </w:tc>
        <w:tc>
          <w:tcPr>
            <w:tcW w:type="dxa" w:w="4320"/>
          </w:tcPr>
          <w:p>
            <w:r>
              <w:t>Dùng "Wav2Vec2-XLSR-53" (Bản fine-tune tiếng Việt). Kiến trúc này rất nhẹ, chuyên biệt cho nhận diện âm vị.</w:t>
            </w:r>
          </w:p>
        </w:tc>
      </w:tr>
      <w:tr>
        <w:tc>
          <w:tcPr>
            <w:tcW w:type="dxa" w:w="4320"/>
          </w:tcPr>
          <w:p>
            <w:r>
              <w:rPr>
                <w:b/>
              </w:rPr>
              <w:t>Tiếng Việt (Option 2)</w:t>
            </w:r>
          </w:p>
        </w:tc>
        <w:tc>
          <w:tcPr>
            <w:tcW w:type="dxa" w:w="4320"/>
          </w:tcPr>
          <w:p>
            <w:r>
              <w:t>Tự train một bản "Distil-Whisper-Vi". Lấy Whisper-Tiny, ép học thêm bằng tập VietMed và ViMedCSS. Phương án này đột phá (Innovation) cao hơn.</w:t>
            </w:r>
          </w:p>
        </w:tc>
      </w:tr>
    </w:tbl>
    <w:p/>
    <w:p>
      <w:pPr>
        <w:pStyle w:val="Heading3"/>
      </w:pPr>
      <w:r>
        <w:t>2.2. Module Dịch &amp; Suy luận (Machine Translation / LLM)</w:t>
      </w:r>
    </w:p>
    <w:p>
      <w:r>
        <w:t>Thay vì Transformer Seq2Seq truyền thống, dùng Small Language Models (SLMs) dưới 3B tham số để có khả năng "Hiểu" bệnh lý:</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Qwen2.5-0.5B / 1.5B</w:t>
            </w:r>
          </w:p>
        </w:tc>
        <w:tc>
          <w:tcPr>
            <w:tcW w:type="dxa" w:w="4320"/>
          </w:tcPr>
          <w:p>
            <w:r>
              <w:t>Kích thước bé xíu, tư duy cực tốt. Sau khi Quantize INT4 chỉ tốn vài trăm MB RAM.</w:t>
            </w:r>
          </w:p>
        </w:tc>
      </w:tr>
      <w:tr>
        <w:tc>
          <w:tcPr>
            <w:tcW w:type="dxa" w:w="4320"/>
          </w:tcPr>
          <w:p>
            <w:r>
              <w:rPr>
                <w:b/>
              </w:rPr>
              <w:t>Llama-3.2-1B</w:t>
            </w:r>
          </w:p>
        </w:tc>
        <w:tc>
          <w:tcPr>
            <w:tcW w:type="dxa" w:w="4320"/>
          </w:tcPr>
          <w:p>
            <w:r>
              <w:t>Model siêu nhẹ mới nhất của Meta, thiết kế riêng cho Mobile/Edge. Phù hợp nhất để fine-tune thành mô hình dịch Y khoa Anh-Việt.</w:t>
            </w:r>
          </w:p>
        </w:tc>
      </w:tr>
      <w:tr>
        <w:tc>
          <w:tcPr>
            <w:tcW w:type="dxa" w:w="4320"/>
          </w:tcPr>
          <w:p>
            <w:r>
              <w:rPr>
                <w:b/>
              </w:rPr>
              <w:t>NLLB-200-600M</w:t>
            </w:r>
          </w:p>
        </w:tc>
        <w:tc>
          <w:tcPr>
            <w:tcW w:type="dxa" w:w="4320"/>
          </w:tcPr>
          <w:p>
            <w:r>
              <w:t>Nếu không dùng SLM, dùng NLLB (No Language Left Behind) của Meta. Rất nhẹ và benchmark Tiếng Việt rất cao.</w:t>
            </w:r>
          </w:p>
        </w:tc>
      </w:tr>
    </w:tbl>
    <w:p/>
    <w:p>
      <w:pPr>
        <w:pStyle w:val="Heading3"/>
      </w:pPr>
      <w:r>
        <w:t>2.3. Module Phát âm (Text-to-Speech - TTS)</w:t>
      </w:r>
    </w:p>
    <w:tbl>
      <w:tblPr>
        <w:tblStyle w:val="LightShading-Accent1"/>
        <w:tblW w:type="auto" w:w="0"/>
        <w:tblLook w:firstColumn="1" w:firstRow="1" w:lastColumn="0" w:lastRow="0" w:noHBand="0" w:noVBand="1" w:val="04A0"/>
      </w:tblPr>
      <w:tblGrid>
        <w:gridCol w:w="4320"/>
        <w:gridCol w:w="4320"/>
      </w:tblGrid>
      <w:tr>
        <w:tc>
          <w:tcPr>
            <w:tcW w:type="dxa" w:w="4320"/>
          </w:tcPr>
          <w:p>
            <w:r>
              <w:t>Tiêu chí</w:t>
            </w:r>
          </w:p>
        </w:tc>
        <w:tc>
          <w:tcPr>
            <w:tcW w:type="dxa" w:w="4320"/>
          </w:tcPr>
          <w:p>
            <w:r>
              <w:t>Chi tiết phân tích</w:t>
            </w:r>
          </w:p>
        </w:tc>
      </w:tr>
      <w:tr>
        <w:tc>
          <w:tcPr>
            <w:tcW w:type="dxa" w:w="4320"/>
          </w:tcPr>
          <w:p>
            <w:r>
              <w:rPr>
                <w:b/>
              </w:rPr>
              <w:t>VITS (End-to-End TTS)</w:t>
            </w:r>
          </w:p>
        </w:tc>
        <w:tc>
          <w:tcPr>
            <w:tcW w:type="dxa" w:w="4320"/>
          </w:tcPr>
          <w:p>
            <w:r>
              <w:t>Rất nhanh, cho ra giọng nói cực kỳ tự nhiên. Là tiêu chuẩn cho Real-time TTS hiện nay.</w:t>
            </w:r>
          </w:p>
        </w:tc>
      </w:tr>
      <w:tr>
        <w:tc>
          <w:tcPr>
            <w:tcW w:type="dxa" w:w="4320"/>
          </w:tcPr>
          <w:p>
            <w:r>
              <w:rPr>
                <w:b/>
              </w:rPr>
              <w:t>Piper TTS</w:t>
            </w:r>
          </w:p>
        </w:tc>
        <w:tc>
          <w:tcPr>
            <w:tcW w:type="dxa" w:w="4320"/>
          </w:tcPr>
          <w:p>
            <w:r>
              <w:t>Hệ thống tối ưu hóa đặc biệt siêu độ trễ cho Raspberry Pi / Điện thoại Android, không cần GPU.</w:t>
            </w:r>
          </w:p>
        </w:tc>
      </w:tr>
    </w:tbl>
    <w:p/>
    <w:p>
      <w:pPr>
        <w:pStyle w:val="Heading2"/>
      </w:pPr>
      <w:r>
        <w:t>3. Kỹ Thuật Tối Ưu Hóa On-Device (Optimization &amp; Deployment)</w:t>
      </w:r>
    </w:p>
    <w:p>
      <w:pPr>
        <w:pStyle w:val="ListNumber"/>
      </w:pPr>
      <w:r>
        <w:rPr>
          <w:b/>
        </w:rPr>
        <w:t>3.1. Knowledge Distillation (Chưng Cất Tri Thức)</w:t>
      </w:r>
    </w:p>
    <w:p>
      <w:pPr>
        <w:pStyle w:val="ListBullet2"/>
      </w:pPr>
      <w:r>
        <w:t>Đây là vũ khí hạng nặng. Dùng mô hình Lớn (Teacher) như GPT-4 / Llama 70B tạo ra hàng ngàn cặp dịch y khoa khó kèm lý luận (Chain-of-Thought).</w:t>
      </w:r>
    </w:p>
    <w:p>
      <w:pPr>
        <w:pStyle w:val="ListBullet2"/>
      </w:pPr>
      <w:r>
        <w:t>Sau đó, bắt mô hình Nhỏ (Student) như Llama-3.2-1B học lại cách dịch đó. Nhờ vậy, Student sẽ có kiến thức y khoa uyên thâm nhưng size chỉ bằng 1/100.</w:t>
      </w:r>
    </w:p>
    <w:p>
      <w:pPr>
        <w:pStyle w:val="ListNumber"/>
      </w:pPr>
      <w:r>
        <w:rPr>
          <w:b/>
        </w:rPr>
        <w:t>3.2. Quantization &amp; Snapdragon NPU (Lượng Tử Hóa &amp; Tối Ưu Chip)</w:t>
      </w:r>
    </w:p>
    <w:p>
      <w:pPr>
        <w:pStyle w:val="ListBullet2"/>
      </w:pPr>
      <w:r>
        <w:t>Ép trọng số mô hình từ 32-bit (FP32) xuống 8-bit (INT8) hoặc 4-bit (INT4).</w:t>
      </w:r>
    </w:p>
    <w:p>
      <w:pPr>
        <w:pStyle w:val="ListBullet2"/>
      </w:pPr>
      <w:r>
        <w:t>BẮT BUỘC dùng "Qualcomm AI Hub" và "Qualcomm Neural Processing SDK (QNN)". Nhóm cần chuyển các model PyTorch (.pt) sang định dạng của Snapdragon (.dlc) để chạy mượt mà trên bộ xử lý thần kinh NPU.</w:t>
      </w:r>
    </w:p>
    <w:p>
      <w:pPr>
        <w:pStyle w:val="ListNumber"/>
      </w:pPr>
      <w:r>
        <w:rPr>
          <w:b/>
        </w:rPr>
        <w:t>3.3. Kỹ Thuật Giảm Độ Trễ (Ultra-Low Latency Techniques)</w:t>
      </w:r>
    </w:p>
    <w:p>
      <w:pPr>
        <w:pStyle w:val="ListBullet2"/>
      </w:pPr>
      <w:r>
        <w:t>Streaming ASR: Bắt đầu dịch ngay khi người dùng đang nói, không đợi ngắt câu.</w:t>
      </w:r>
    </w:p>
    <w:p>
      <w:pPr>
        <w:pStyle w:val="ListBullet2"/>
      </w:pPr>
      <w:r>
        <w:t>Speculative Decoding: Kỹ thuật giúp mô hình ngôn ngữ (Llama/Qwen) sinh chữ nhanh gấp 2-3 lần bằng cách đoán trước chữ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