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error-codes-global-response-dictionary"/>
    <w:p>
      <w:pPr>
        <w:pStyle w:val="Heading1"/>
      </w:pPr>
      <w:r>
        <w:t xml:space="preserve">📖 Error Codes &amp; Global Response Dictionary</w:t>
      </w:r>
    </w:p>
    <w:p>
      <w:pPr>
        <w:pStyle w:val="FirstParagraph"/>
      </w:pPr>
      <w:r>
        <w:t xml:space="preserve">Tài liệu này liệt kê tất cả các mã lỗi và quy tắc phản hồi của API.</w:t>
      </w:r>
    </w:p>
    <w:p>
      <w:r>
        <w:pict>
          <v:rect style="width:0;height:1.5pt" o:hralign="center" o:hrstd="t" o:hr="t"/>
        </w:pict>
      </w:r>
    </w:p>
    <w:bookmarkStart w:id="22" w:name="cấu-trúc-phản-hồi-chuẩn"/>
    <w:p>
      <w:pPr>
        <w:pStyle w:val="Heading2"/>
      </w:pPr>
      <w:r>
        <w:t xml:space="preserve">1. Cấu trúc phản hồi chuẩn</w:t>
      </w:r>
    </w:p>
    <w:bookmarkStart w:id="20" w:name="thành-công-success"/>
    <w:p>
      <w:pPr>
        <w:pStyle w:val="Heading3"/>
      </w:pPr>
      <w:r>
        <w:t xml:space="preserve">Thành công (Success)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Chỉ</w:t>
      </w:r>
      <w:r>
        <w:rPr>
          <w:rStyle w:val="NormalTok"/>
        </w:rPr>
        <w:t xml:space="preserve"> </w:t>
      </w:r>
      <w:r>
        <w:rPr>
          <w:rStyle w:val="ErrorTok"/>
        </w:rPr>
        <w:t xml:space="preserve">có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cho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danh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sách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(pagination)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thất-bại-error"/>
    <w:p>
      <w:pPr>
        <w:pStyle w:val="Heading3"/>
      </w:pPr>
      <w:r>
        <w:t xml:space="preserve">Thất bại (Error)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"ERROR_CODE_STRING"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"Thông báo thân thiện với người dùng"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Thông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tin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chi</w:t>
      </w:r>
      <w:r>
        <w:rPr>
          <w:rStyle w:val="NormalTok"/>
        </w:rPr>
        <w:t xml:space="preserve"> </w:t>
      </w:r>
      <w:r>
        <w:rPr>
          <w:rStyle w:val="ErrorTok"/>
        </w:rPr>
        <w:t xml:space="preserve">tiết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(ví</w:t>
      </w:r>
      <w:r>
        <w:rPr>
          <w:rStyle w:val="NormalTok"/>
        </w:rPr>
        <w:t xml:space="preserve"> </w:t>
      </w:r>
      <w:r>
        <w:rPr>
          <w:rStyle w:val="ErrorTok"/>
        </w:rPr>
        <w:t xml:space="preserve">dụ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validation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errors)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danh-mục-mã-lỗi-error-codes"/>
    <w:p>
      <w:pPr>
        <w:pStyle w:val="Heading2"/>
      </w:pPr>
      <w:r>
        <w:t xml:space="preserve">2. Danh mục mã lỗi (Error Codes)</w:t>
      </w:r>
    </w:p>
    <w:bookmarkStart w:id="23" w:name="lỗi-chung-general-errors"/>
    <w:p>
      <w:pPr>
        <w:pStyle w:val="Heading3"/>
      </w:pPr>
      <w:r>
        <w:t xml:space="preserve">Lỗi chung (General Errors)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Lỗi hệ thống không xác định.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tìm thấy tài nguyên.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đầu vào không hợp lệ (Zod error).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TOO_MANY_REQUESTS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Quá giới hạn request (Rate limit).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FILE_TOO_LARGE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upload quá kích thước cho phép.</w:t>
            </w:r>
          </w:p>
        </w:tc>
      </w:tr>
    </w:tbl>
    <w:bookmarkEnd w:id="23"/>
    <w:bookmarkStart w:id="24" w:name="lỗi-xác-thực-phân-quyền-auth-access"/>
    <w:p>
      <w:pPr>
        <w:pStyle w:val="Heading3"/>
      </w:pPr>
      <w:r>
        <w:t xml:space="preserve">Lỗi xác thực &amp; phân quyền (Auth &amp; Access)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đăng nhập hoặc token hết hạn.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quyền truy cập tài nguyên này.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EMAIL_ALREADY_EXISTS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đã được đăng ký.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hoặc mật khẩu không đúng.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ACCOUNT_NOT_VERIFIED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Tài khoản chưa xác thực email.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Tài khoản đã bị khóa bởi Admin.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INVALID_REFRESH_TOKEN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token không hợp lệ hoặc đã bị dùng.</w:t>
            </w:r>
          </w:p>
        </w:tc>
      </w:tr>
    </w:tbl>
    <w:bookmarkEnd w:id="24"/>
    <w:bookmarkStart w:id="25" w:name="lỗi-sự-kiện-đăng-ký-events-tickets"/>
    <w:p>
      <w:pPr>
        <w:pStyle w:val="Heading3"/>
      </w:pPr>
      <w:r>
        <w:t xml:space="preserve">Lỗi sự kiện &amp; đăng ký (Events &amp; Tickets)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EVENT_NOT_PUBLISHED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Sự kiện chưa được công khai.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EVENT_ALREADY_STARTED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Sự kiện đã bắt đầu, không thể đăng ký.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TICKET_SOLD_OUT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 vé đã hết.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INSUFFICIENT_TICKETS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đủ số lượng vé yêu cầu.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REGISTRATION_CLOSED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Đã qua hạn đăng ký.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TICKET_ALREADY_USED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 đã được check-in trước đó.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INVALID_QR_CODE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Mã QR không hợp lệ hoặc giả mạo.</w:t>
            </w:r>
          </w:p>
        </w:tc>
      </w:tr>
    </w:tbl>
    <w:bookmarkEnd w:id="25"/>
    <w:bookmarkStart w:id="26" w:name="lỗi-tài-chính-finance"/>
    <w:p>
      <w:pPr>
        <w:pStyle w:val="Heading3"/>
      </w:pPr>
      <w:r>
        <w:t xml:space="preserve">Lỗi tài chính (Finance)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dư không đủ để rút tiền.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WITHDRAWAL_MIN_AMOUNT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tiền rút dưới mức tối thiểu (100,000đ).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PENDING_WITHDRAWAL_EXISTS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Đang có một yêu cầu rút tiền chờ xử lý.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quy-tắc-xử-lý-tại-frontend"/>
    <w:p>
      <w:pPr>
        <w:pStyle w:val="Heading2"/>
      </w:pPr>
      <w:r>
        <w:t xml:space="preserve">3. Quy tắc xử lý tại Frontend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401 Unauthorized</w:t>
      </w:r>
      <w:r>
        <w:t xml:space="preserve">: Redirect người dùng về trang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403 Forbidden</w:t>
      </w:r>
      <w:r>
        <w:t xml:space="preserve">: Hiển thị thông báo</w:t>
      </w:r>
      <w:r>
        <w:t xml:space="preserve"> </w:t>
      </w:r>
      <w:r>
        <w:t xml:space="preserve">“</w:t>
      </w:r>
      <w:r>
        <w:t xml:space="preserve">Bạn không có quyền thực hiện hành động này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400 Validation Error</w:t>
      </w:r>
      <w:r>
        <w:t xml:space="preserve">: Map danh sách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vào các field tương ứng trên Form.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500 Internal Error</w:t>
      </w:r>
      <w:r>
        <w:t xml:space="preserve">: Hiển thị thông báo lỗi chung</w:t>
      </w:r>
      <w:r>
        <w:t xml:space="preserve"> </w:t>
      </w:r>
      <w:r>
        <w:t xml:space="preserve">“</w:t>
      </w:r>
      <w:r>
        <w:t xml:space="preserve">Có lỗi xảy ra, vui lòng thử lại sau</w:t>
      </w:r>
      <w:r>
        <w:t xml:space="preserve">”</w:t>
      </w:r>
      <w:r>
        <w:t xml:space="preserve">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2026-05-11T15:42:36Z</dcterms:created>
  <dcterms:modified xsi:type="dcterms:W3CDTF">2026-05-11T15:42:36Z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