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esting-strategy"/>
    <w:p>
      <w:pPr>
        <w:pStyle w:val="Heading1"/>
      </w:pPr>
      <w:r>
        <w:t xml:space="preserve">🧪 Testing Strategy</w:t>
      </w:r>
    </w:p>
    <w:p>
      <w:pPr>
        <w:pStyle w:val="FirstParagraph"/>
      </w:pPr>
      <w:r>
        <w:t xml:space="preserve">Tài liệu này quy định chiến lược kiểm thử cho hệ thống Backend.</w:t>
      </w:r>
    </w:p>
    <w:p>
      <w:r>
        <w:pict>
          <v:rect style="width:0;height:1.5pt" o:hralign="center" o:hrstd="t" o:hr="t"/>
        </w:pict>
      </w:r>
    </w:p>
    <w:bookmarkStart w:id="20" w:name="testing-pyramid"/>
    <w:p>
      <w:pPr>
        <w:pStyle w:val="Heading2"/>
      </w:pPr>
      <w:r>
        <w:t xml:space="preserve">1. Testing Pyramid</w:t>
      </w:r>
    </w:p>
    <w:p>
      <w:pPr>
        <w:pStyle w:val="SourceCode"/>
      </w:pPr>
      <w:r>
        <w:rPr>
          <w:rStyle w:val="VerbatimChar"/>
        </w:rPr>
        <w:t xml:space="preserve">            /‾‾‾‾‾‾‾‾‾‾‾‾‾‾‾‾‾‾\</w:t>
      </w:r>
      <w:r>
        <w:br/>
      </w:r>
      <w:r>
        <w:rPr>
          <w:rStyle w:val="VerbatimChar"/>
        </w:rPr>
        <w:t xml:space="preserve">           /    E2E Tests (5%)    \    ← Cypress / Playwright (nếu có)</w:t>
      </w:r>
      <w:r>
        <w:br/>
      </w:r>
      <w:r>
        <w:rPr>
          <w:rStyle w:val="VerbatimChar"/>
        </w:rPr>
        <w:t xml:space="preserve">          /‾‾‾‾‾‾‾‾‾‾‾‾‾‾‾‾‾‾‾‾‾‾\</w:t>
      </w:r>
      <w:r>
        <w:br/>
      </w:r>
      <w:r>
        <w:rPr>
          <w:rStyle w:val="VerbatimChar"/>
        </w:rPr>
        <w:t xml:space="preserve">         /  Integration Tests (25%) \  ← Jest + Supertest</w:t>
      </w:r>
      <w:r>
        <w:br/>
      </w:r>
      <w:r>
        <w:rPr>
          <w:rStyle w:val="VerbatimChar"/>
        </w:rPr>
        <w:t xml:space="preserve">        /‾‾‾‾‾‾‾‾‾‾‾‾‾‾‾‾‾‾‾‾‾‾‾‾‾‾\</w:t>
      </w:r>
      <w:r>
        <w:br/>
      </w:r>
      <w:r>
        <w:rPr>
          <w:rStyle w:val="VerbatimChar"/>
        </w:rPr>
        <w:t xml:space="preserve">       /      Unit Tests (70%)       \ ← Jest (Services, Utils)</w:t>
      </w:r>
      <w:r>
        <w:br/>
      </w:r>
      <w:r>
        <w:rPr>
          <w:rStyle w:val="VerbatimChar"/>
        </w:rPr>
        <w:t xml:space="preserve">      /‾‾‾‾‾‾‾‾‾‾‾‾‾‾‾‾‾‾‾‾‾‾‾‾‾‾‾‾‾‾\</w:t>
      </w:r>
    </w:p>
    <w:p>
      <w:r>
        <w:pict>
          <v:rect style="width:0;height:1.5pt" o:hralign="center" o:hrstd="t" o:hr="t"/>
        </w:pict>
      </w:r>
    </w:p>
    <w:bookmarkEnd w:id="20"/>
    <w:bookmarkStart w:id="21" w:name="unit-tests"/>
    <w:p>
      <w:pPr>
        <w:pStyle w:val="Heading2"/>
      </w:pPr>
      <w:r>
        <w:t xml:space="preserve">2. Unit Tests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Test logic nghiệp vụ trong Service Layer và các hàm tiện ích (Utils).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Jest</w:t>
      </w:r>
    </w:p>
    <w:p>
      <w:pPr>
        <w:pStyle w:val="BodyText"/>
      </w:pPr>
      <w:r>
        <w:rPr>
          <w:b/>
          <w:bCs/>
        </w:rPr>
        <w:t xml:space="preserve">Phạm vi:</w:t>
      </w:r>
      <w:r>
        <w:t xml:space="preserve"> </w:t>
      </w:r>
      <w:r>
        <w:t xml:space="preserve">- Tất cả các hàm trong</w:t>
      </w:r>
      <w:r>
        <w:t xml:space="preserve"> </w:t>
      </w:r>
      <w:r>
        <w:rPr>
          <w:rStyle w:val="VerbatimChar"/>
        </w:rPr>
        <w:t xml:space="preserve">*.service.js</w:t>
      </w:r>
      <w:r>
        <w:t xml:space="preserve"> </w:t>
      </w:r>
      <w:r>
        <w:t xml:space="preserve">- Hàm trong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(pagination, slug generation, currency conversion)</w:t>
      </w:r>
      <w:r>
        <w:t xml:space="preserve"> </w:t>
      </w:r>
      <w:r>
        <w:t xml:space="preserve">- Custom error classes</w:t>
      </w:r>
    </w:p>
    <w:p>
      <w:pPr>
        <w:pStyle w:val="BodyText"/>
      </w:pPr>
      <w:r>
        <w:rPr>
          <w:b/>
          <w:bCs/>
        </w:rPr>
        <w:t xml:space="preserve">Nguyên tắc:</w:t>
      </w:r>
      <w:r>
        <w:t xml:space="preserve"> </w:t>
      </w:r>
      <w:r>
        <w:t xml:space="preserve">Mock toàn bộ dependencies bên ngoài (Prisma, Redis, Email).</w:t>
      </w:r>
    </w:p>
    <w:p>
      <w:pPr>
        <w:pStyle w:val="BodyText"/>
      </w:pPr>
      <w:r>
        <w:rPr>
          <w:b/>
          <w:bCs/>
        </w:rPr>
        <w:t xml:space="preserve">Ví dụ test case:</w:t>
      </w:r>
    </w:p>
    <w:p>
      <w:pPr>
        <w:pStyle w:val="SourceCode"/>
      </w:pPr>
      <w:r>
        <w:rPr>
          <w:rStyle w:val="VerbatimChar"/>
        </w:rPr>
        <w:t xml:space="preserve">AuthService.register()</w:t>
      </w:r>
      <w:r>
        <w:br/>
      </w:r>
      <w:r>
        <w:rPr>
          <w:rStyle w:val="VerbatimChar"/>
        </w:rPr>
        <w:t xml:space="preserve">  ✓ Đăng ký thành công với email mới</w:t>
      </w:r>
      <w:r>
        <w:br/>
      </w:r>
      <w:r>
        <w:rPr>
          <w:rStyle w:val="VerbatimChar"/>
        </w:rPr>
        <w:t xml:space="preserve">  ✓ Throw EMAIL_ALREADY_EXISTS khi email đã tồn tại</w:t>
      </w:r>
      <w:r>
        <w:br/>
      </w:r>
      <w:r>
        <w:rPr>
          <w:rStyle w:val="VerbatimChar"/>
        </w:rPr>
        <w:t xml:space="preserve">  ✓ Tạo đúng role profile sau khi đăng ký (ORGANIZER → OrganizerProfile)</w:t>
      </w:r>
      <w:r>
        <w:br/>
      </w:r>
      <w:r>
        <w:br/>
      </w:r>
      <w:r>
        <w:rPr>
          <w:rStyle w:val="VerbatimChar"/>
        </w:rPr>
        <w:t xml:space="preserve">RegistrationService.create()</w:t>
      </w:r>
      <w:r>
        <w:br/>
      </w:r>
      <w:r>
        <w:rPr>
          <w:rStyle w:val="VerbatimChar"/>
        </w:rPr>
        <w:t xml:space="preserve">  ✓ Tạo registration thành công</w:t>
      </w:r>
      <w:r>
        <w:br/>
      </w:r>
      <w:r>
        <w:rPr>
          <w:rStyle w:val="VerbatimChar"/>
        </w:rPr>
        <w:t xml:space="preserve">  ✓ Throw EVENT_NOT_PUBLISHED khi event chưa công khai</w:t>
      </w:r>
      <w:r>
        <w:br/>
      </w:r>
      <w:r>
        <w:rPr>
          <w:rStyle w:val="VerbatimChar"/>
        </w:rPr>
        <w:t xml:space="preserve">  ✓ Throw TICKET_SOLD_OUT khi hết vé</w:t>
      </w:r>
      <w:r>
        <w:br/>
      </w:r>
      <w:r>
        <w:rPr>
          <w:rStyle w:val="VerbatimChar"/>
        </w:rPr>
        <w:t xml:space="preserve">  ✓ Throw REGISTRATION_CLOSED khi quá deadline</w:t>
      </w:r>
      <w:r>
        <w:br/>
      </w:r>
      <w:r>
        <w:rPr>
          <w:rStyle w:val="VerbatimChar"/>
        </w:rPr>
        <w:t xml:space="preserve">  ✓ Tính toán đúng discount khi có coupon</w:t>
      </w:r>
      <w:r>
        <w:br/>
      </w:r>
      <w:r>
        <w:rPr>
          <w:rStyle w:val="VerbatimChar"/>
        </w:rPr>
        <w:t xml:space="preserve">  ✓ Không cho đăng ký 2 lần cùng 1 event</w:t>
      </w:r>
      <w:r>
        <w:br/>
      </w:r>
      <w:r>
        <w:br/>
      </w:r>
      <w:r>
        <w:rPr>
          <w:rStyle w:val="VerbatimChar"/>
        </w:rPr>
        <w:t xml:space="preserve">FinanceService.requestWithdrawal()</w:t>
      </w:r>
      <w:r>
        <w:br/>
      </w:r>
      <w:r>
        <w:rPr>
          <w:rStyle w:val="VerbatimChar"/>
        </w:rPr>
        <w:t xml:space="preserve">  ✓ Tạo withdrawal request thành công</w:t>
      </w:r>
      <w:r>
        <w:br/>
      </w:r>
      <w:r>
        <w:rPr>
          <w:rStyle w:val="VerbatimChar"/>
        </w:rPr>
        <w:t xml:space="preserve">  ✓ Throw INSUFFICIENT_BALANCE khi số dư không đủ</w:t>
      </w:r>
      <w:r>
        <w:br/>
      </w:r>
      <w:r>
        <w:rPr>
          <w:rStyle w:val="VerbatimChar"/>
        </w:rPr>
        <w:t xml:space="preserve">  ✓ Throw WITHDRAWAL_MIN_AMOUNT khi dưới 100,000đ</w:t>
      </w:r>
      <w:r>
        <w:br/>
      </w:r>
      <w:r>
        <w:rPr>
          <w:rStyle w:val="VerbatimChar"/>
        </w:rPr>
        <w:t xml:space="preserve">  ✓ Throw PENDING_WITHDRAWAL_EXISTS khi đã có request đang chờ</w:t>
      </w:r>
      <w:r>
        <w:br/>
      </w:r>
      <w:r>
        <w:br/>
      </w:r>
      <w:r>
        <w:rPr>
          <w:rStyle w:val="VerbatimChar"/>
        </w:rPr>
        <w:t xml:space="preserve">QRService.verifyToken()</w:t>
      </w:r>
      <w:r>
        <w:br/>
      </w:r>
      <w:r>
        <w:rPr>
          <w:rStyle w:val="VerbatimChar"/>
        </w:rPr>
        <w:t xml:space="preserve">  ✓ Verify token hợp lệ thành công</w:t>
      </w:r>
      <w:r>
        <w:br/>
      </w:r>
      <w:r>
        <w:rPr>
          <w:rStyle w:val="VerbatimChar"/>
        </w:rPr>
        <w:t xml:space="preserve">  ✓ Throw khi token bị giả mạo (sai signature)</w:t>
      </w:r>
      <w:r>
        <w:br/>
      </w:r>
      <w:r>
        <w:rPr>
          <w:rStyle w:val="VerbatimChar"/>
        </w:rPr>
        <w:t xml:space="preserve">  ✓ Throw khi token đã hết hạn</w:t>
      </w:r>
    </w:p>
    <w:p>
      <w:r>
        <w:pict>
          <v:rect style="width:0;height:1.5pt" o:hralign="center" o:hrstd="t" o:hr="t"/>
        </w:pict>
      </w:r>
    </w:p>
    <w:bookmarkEnd w:id="21"/>
    <w:bookmarkStart w:id="25" w:name="integration-tests"/>
    <w:p>
      <w:pPr>
        <w:pStyle w:val="Heading2"/>
      </w:pPr>
      <w:r>
        <w:t xml:space="preserve">3. Integration Tests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Test toàn bộ luồng HTTP request qua Express (bao gồm middleware, controller, service).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 Database</w:t>
      </w:r>
      <w:r>
        <w:t xml:space="preserve"> </w:t>
      </w:r>
      <w:r>
        <w:t xml:space="preserve">(PostgreSQL riêng cho test)</w:t>
      </w:r>
    </w:p>
    <w:p>
      <w:pPr>
        <w:pStyle w:val="BodyText"/>
      </w:pPr>
      <w:r>
        <w:rPr>
          <w:b/>
          <w:bCs/>
        </w:rPr>
        <w:t xml:space="preserve">Phạm vi:</w:t>
      </w:r>
      <w:r>
        <w:t xml:space="preserve"> </w:t>
      </w:r>
      <w:r>
        <w:t xml:space="preserve">Test các route quan trọng theo từng module.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- Dùng một PostgreSQL test database riêng biệt.</w:t>
      </w:r>
      <w:r>
        <w:t xml:space="preserve"> </w:t>
      </w:r>
      <w:r>
        <w:t xml:space="preserve">- Chạy</w:t>
      </w:r>
      <w:r>
        <w:t xml:space="preserve"> </w:t>
      </w:r>
      <w:r>
        <w:rPr>
          <w:rStyle w:val="VerbatimChar"/>
        </w:rPr>
        <w:t xml:space="preserve">prisma migrate reset</w:t>
      </w:r>
      <w:r>
        <w:t xml:space="preserve"> </w:t>
      </w:r>
      <w:r>
        <w:t xml:space="preserve">trước khi chạy test suite.</w:t>
      </w:r>
      <w:r>
        <w:t xml:space="preserve"> </w:t>
      </w:r>
      <w:r>
        <w:t xml:space="preserve">- Seed dữ liệu cơ bản (test users, test events) trước mỗi test file.</w:t>
      </w:r>
      <w:r>
        <w:t xml:space="preserve"> </w:t>
      </w:r>
      <w:r>
        <w:t xml:space="preserve">- Cleanup sau mỗi test.</w:t>
      </w:r>
    </w:p>
    <w:p>
      <w:pPr>
        <w:pStyle w:val="BodyText"/>
      </w:pPr>
      <w:r>
        <w:rPr>
          <w:b/>
          <w:bCs/>
        </w:rPr>
        <w:t xml:space="preserve">Ví dụ test cases theo module:</w:t>
      </w:r>
    </w:p>
    <w:bookmarkStart w:id="22" w:name="auth-routes"/>
    <w:p>
      <w:pPr>
        <w:pStyle w:val="Heading3"/>
      </w:pPr>
      <w:r>
        <w:t xml:space="preserve">Auth Routes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  ✓ 201: Đăng ký thành công</w:t>
      </w:r>
      <w:r>
        <w:br/>
      </w:r>
      <w:r>
        <w:rPr>
          <w:rStyle w:val="VerbatimChar"/>
        </w:rPr>
        <w:t xml:space="preserve">  ✓ 400: Validation error - email không hợp lệ</w:t>
      </w:r>
      <w:r>
        <w:br/>
      </w:r>
      <w:r>
        <w:rPr>
          <w:rStyle w:val="VerbatimChar"/>
        </w:rPr>
        <w:t xml:space="preserve">  ✓ 409: Email đã tồn tại</w:t>
      </w:r>
      <w:r>
        <w:br/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  ✓ 200: Đăng nhập thành công, trả về accessToken</w:t>
      </w:r>
      <w:r>
        <w:br/>
      </w:r>
      <w:r>
        <w:rPr>
          <w:rStyle w:val="VerbatimChar"/>
        </w:rPr>
        <w:t xml:space="preserve">  ✓ 401: Sai mật khẩu</w:t>
      </w:r>
      <w:r>
        <w:br/>
      </w:r>
      <w:r>
        <w:rPr>
          <w:rStyle w:val="VerbatimChar"/>
        </w:rPr>
        <w:t xml:space="preserve">  ✓ 401: Tài khoản chưa verify email</w:t>
      </w:r>
    </w:p>
    <w:bookmarkEnd w:id="22"/>
    <w:bookmarkStart w:id="23" w:name="events-routes"/>
    <w:p>
      <w:pPr>
        <w:pStyle w:val="Heading3"/>
      </w:pPr>
      <w:r>
        <w:t xml:space="preserve">Events Routes</w:t>
      </w:r>
    </w:p>
    <w:p>
      <w:pPr>
        <w:pStyle w:val="SourceCode"/>
      </w:pPr>
      <w:r>
        <w:rPr>
          <w:rStyle w:val="VerbatimChar"/>
        </w:rPr>
        <w:t xml:space="preserve">GET /api/v1/events</w:t>
      </w:r>
      <w:r>
        <w:br/>
      </w:r>
      <w:r>
        <w:rPr>
          <w:rStyle w:val="VerbatimChar"/>
        </w:rPr>
        <w:t xml:space="preserve">  ✓ 200: Trả về danh sách đúng cấu trúc pagination</w:t>
      </w:r>
      <w:r>
        <w:br/>
      </w:r>
      <w:r>
        <w:rPr>
          <w:rStyle w:val="VerbatimChar"/>
        </w:rPr>
        <w:t xml:space="preserve">  ✓ 200: Filter theo category hoạt động đúng</w:t>
      </w:r>
      <w:r>
        <w:br/>
      </w:r>
      <w:r>
        <w:rPr>
          <w:rStyle w:val="VerbatimChar"/>
        </w:rPr>
        <w:t xml:space="preserve">  ✓ 200: Không trả về event DRAFT cho Guest</w:t>
      </w:r>
      <w:r>
        <w:br/>
      </w:r>
      <w:r>
        <w:br/>
      </w:r>
      <w:r>
        <w:rPr>
          <w:rStyle w:val="VerbatimChar"/>
        </w:rPr>
        <w:t xml:space="preserve">POST /api/v1/organizer/events</w:t>
      </w:r>
      <w:r>
        <w:br/>
      </w:r>
      <w:r>
        <w:rPr>
          <w:rStyle w:val="VerbatimChar"/>
        </w:rPr>
        <w:t xml:space="preserve">  ✓ 201: Tạo event thành công (ORGANIZER token)</w:t>
      </w:r>
      <w:r>
        <w:br/>
      </w:r>
      <w:r>
        <w:rPr>
          <w:rStyle w:val="VerbatimChar"/>
        </w:rPr>
        <w:t xml:space="preserve">  ✓ 401: Không có token</w:t>
      </w:r>
      <w:r>
        <w:br/>
      </w:r>
      <w:r>
        <w:rPr>
          <w:rStyle w:val="VerbatimChar"/>
        </w:rPr>
        <w:t xml:space="preserve">  ✓ 403: Dùng ATTENDEE token</w:t>
      </w:r>
      <w:r>
        <w:br/>
      </w:r>
      <w:r>
        <w:rPr>
          <w:rStyle w:val="VerbatimChar"/>
        </w:rPr>
        <w:t xml:space="preserve">  ✓ 400: Thiếu required fields</w:t>
      </w:r>
    </w:p>
    <w:bookmarkEnd w:id="23"/>
    <w:bookmarkStart w:id="24" w:name="ticketregistration-routes"/>
    <w:p>
      <w:pPr>
        <w:pStyle w:val="Heading3"/>
      </w:pPr>
      <w:r>
        <w:t xml:space="preserve">Ticket/Registration Routes</w:t>
      </w:r>
    </w:p>
    <w:p>
      <w:pPr>
        <w:pStyle w:val="SourceCode"/>
      </w:pPr>
      <w:r>
        <w:rPr>
          <w:rStyle w:val="VerbatimChar"/>
        </w:rPr>
        <w:t xml:space="preserve">POST /api/v1/registrations</w:t>
      </w:r>
      <w:r>
        <w:br/>
      </w:r>
      <w:r>
        <w:rPr>
          <w:rStyle w:val="VerbatimChar"/>
        </w:rPr>
        <w:t xml:space="preserve">  ✓ 201: Đăng ký thành công</w:t>
      </w:r>
      <w:r>
        <w:br/>
      </w:r>
      <w:r>
        <w:rPr>
          <w:rStyle w:val="VerbatimChar"/>
        </w:rPr>
        <w:t xml:space="preserve">  ✓ 400: Event không còn nhận đăng ký</w:t>
      </w:r>
      <w:r>
        <w:br/>
      </w:r>
      <w:r>
        <w:rPr>
          <w:rStyle w:val="VerbatimChar"/>
        </w:rPr>
        <w:t xml:space="preserve">  ✓ 400: Hết vé</w:t>
      </w:r>
      <w:r>
        <w:br/>
      </w:r>
      <w:r>
        <w:rPr>
          <w:rStyle w:val="VerbatimChar"/>
        </w:rPr>
        <w:t xml:space="preserve">  ✓ 409: Đã đăng ký event này rồi</w:t>
      </w:r>
      <w:r>
        <w:br/>
      </w:r>
      <w:r>
        <w:br/>
      </w:r>
      <w:r>
        <w:rPr>
          <w:rStyle w:val="VerbatimChar"/>
        </w:rPr>
        <w:t xml:space="preserve">POST /api/v1/organizer/events/:id/checkin</w:t>
      </w:r>
      <w:r>
        <w:br/>
      </w:r>
      <w:r>
        <w:rPr>
          <w:rStyle w:val="VerbatimChar"/>
        </w:rPr>
        <w:t xml:space="preserve">  ✓ 200: Check-in thành công</w:t>
      </w:r>
      <w:r>
        <w:br/>
      </w:r>
      <w:r>
        <w:rPr>
          <w:rStyle w:val="VerbatimChar"/>
        </w:rPr>
        <w:t xml:space="preserve">  ✓ 400: QR không hợp lệ</w:t>
      </w:r>
      <w:r>
        <w:br/>
      </w:r>
      <w:r>
        <w:rPr>
          <w:rStyle w:val="VerbatimChar"/>
        </w:rPr>
        <w:t xml:space="preserve">  ✓ 400: Vé đã được check-in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ấu-trúc-thư-mục-test"/>
    <w:p>
      <w:pPr>
        <w:pStyle w:val="Heading2"/>
      </w:pPr>
      <w:r>
        <w:t xml:space="preserve">4. Cấu trúc thư mục Test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auth.service.test.js</w:t>
      </w:r>
      <w:r>
        <w:br/>
      </w:r>
      <w:r>
        <w:rPr>
          <w:rStyle w:val="VerbatimChar"/>
        </w:rPr>
        <w:t xml:space="preserve">│   │   ├── events.service.test.js</w:t>
      </w:r>
      <w:r>
        <w:br/>
      </w:r>
      <w:r>
        <w:rPr>
          <w:rStyle w:val="VerbatimChar"/>
        </w:rPr>
        <w:t xml:space="preserve">│   │   ├── registration.service.test.js</w:t>
      </w:r>
      <w:r>
        <w:br/>
      </w:r>
      <w:r>
        <w:rPr>
          <w:rStyle w:val="VerbatimChar"/>
        </w:rPr>
        <w:t xml:space="preserve">│   │   ├── finance.service.test.js</w:t>
      </w:r>
      <w:r>
        <w:br/>
      </w:r>
      <w:r>
        <w:rPr>
          <w:rStyle w:val="VerbatimChar"/>
        </w:rPr>
        <w:t xml:space="preserve">│   │   └── qr.service.test.js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pagination.test.js</w:t>
      </w:r>
      <w:r>
        <w:br/>
      </w:r>
      <w:r>
        <w:rPr>
          <w:rStyle w:val="VerbatimChar"/>
        </w:rPr>
        <w:t xml:space="preserve">│       └── slug.test.js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├── auth.routes.test.js</w:t>
      </w:r>
      <w:r>
        <w:br/>
      </w:r>
      <w:r>
        <w:rPr>
          <w:rStyle w:val="VerbatimChar"/>
        </w:rPr>
        <w:t xml:space="preserve">│   ├── events.routes.test.js</w:t>
      </w:r>
      <w:r>
        <w:br/>
      </w:r>
      <w:r>
        <w:rPr>
          <w:rStyle w:val="VerbatimChar"/>
        </w:rPr>
        <w:t xml:space="preserve">│   ├── tickets.routes.test.js</w:t>
      </w:r>
      <w:r>
        <w:br/>
      </w:r>
      <w:r>
        <w:rPr>
          <w:rStyle w:val="VerbatimChar"/>
        </w:rPr>
        <w:t xml:space="preserve">│   ├── finance.routes.test.js</w:t>
      </w:r>
      <w:r>
        <w:br/>
      </w:r>
      <w:r>
        <w:rPr>
          <w:rStyle w:val="VerbatimChar"/>
        </w:rPr>
        <w:t xml:space="preserve">│   └── admin.routes.test.js</w:t>
      </w:r>
      <w:r>
        <w:br/>
      </w:r>
      <w:r>
        <w:rPr>
          <w:rStyle w:val="VerbatimChar"/>
        </w:rPr>
        <w:t xml:space="preserve">├── fixtures/</w:t>
      </w:r>
      <w:r>
        <w:br/>
      </w:r>
      <w:r>
        <w:rPr>
          <w:rStyle w:val="VerbatimChar"/>
        </w:rPr>
        <w:t xml:space="preserve">│   ├── users.fixture.js</w:t>
      </w:r>
      <w:r>
        <w:br/>
      </w:r>
      <w:r>
        <w:rPr>
          <w:rStyle w:val="VerbatimChar"/>
        </w:rPr>
        <w:t xml:space="preserve">│   └── events.fixture.js</w:t>
      </w:r>
      <w:r>
        <w:br/>
      </w:r>
      <w:r>
        <w:rPr>
          <w:rStyle w:val="VerbatimChar"/>
        </w:rPr>
        <w:t xml:space="preserve">└── setup.js                ← Kết nối test DB, global setup/teardown</w:t>
      </w:r>
    </w:p>
    <w:p>
      <w:r>
        <w:pict>
          <v:rect style="width:0;height:1.5pt" o:hralign="center" o:hrstd="t" o:hr="t"/>
        </w:pict>
      </w:r>
    </w:p>
    <w:bookmarkEnd w:id="26"/>
    <w:bookmarkStart w:id="27" w:name="cicd-integration"/>
    <w:p>
      <w:pPr>
        <w:pStyle w:val="Heading2"/>
      </w:pPr>
      <w:r>
        <w:t xml:space="preserve">5. CI/CD Integration</w:t>
      </w:r>
    </w:p>
    <w:p>
      <w:pPr>
        <w:pStyle w:val="FirstParagraph"/>
      </w:pPr>
      <w:r>
        <w:t xml:space="preserve">Test được chạy tự động trong GitHub Actions:</w:t>
      </w:r>
    </w:p>
    <w:p>
      <w:pPr>
        <w:pStyle w:val="SourceCode"/>
      </w:pPr>
      <w:r>
        <w:rPr>
          <w:rStyle w:val="VerbatimChar"/>
        </w:rPr>
        <w:t xml:space="preserve">Trigger: Mỗi Pull Request vào branch main hoặc develop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1. Lint (eslint)</w:t>
      </w:r>
      <w:r>
        <w:br/>
      </w:r>
      <w:r>
        <w:rPr>
          <w:rStyle w:val="VerbatimChar"/>
        </w:rPr>
        <w:t xml:space="preserve">2. Unit Tests</w:t>
      </w:r>
      <w:r>
        <w:br/>
      </w:r>
      <w:r>
        <w:rPr>
          <w:rStyle w:val="VerbatimChar"/>
        </w:rPr>
        <w:t xml:space="preserve">3. Integration Tests (có PostgreSQL service trong CI)</w:t>
      </w:r>
      <w:r>
        <w:br/>
      </w:r>
      <w:r>
        <w:rPr>
          <w:rStyle w:val="VerbatimChar"/>
        </w:rPr>
        <w:t xml:space="preserve">4. Coverage Report (target: ≥ 80% cho services)</w:t>
      </w:r>
    </w:p>
    <w:p>
      <w:r>
        <w:pict>
          <v:rect style="width:0;height:1.5pt" o:hralign="center" o:hrstd="t" o:hr="t"/>
        </w:pict>
      </w:r>
    </w:p>
    <w:bookmarkEnd w:id="27"/>
    <w:bookmarkStart w:id="28" w:name="coverage-target"/>
    <w:p>
      <w:pPr>
        <w:pStyle w:val="Heading2"/>
      </w:pPr>
      <w:r>
        <w:t xml:space="preserve">6. Coverage Target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2026-05-11T15:42:40Z</dcterms:created>
  <dcterms:modified xsi:type="dcterms:W3CDTF">2026-05-11T15:42:40Z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