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B879" w14:textId="1FCE97DA" w:rsidR="0011334C" w:rsidRDefault="00934292" w:rsidP="00934292">
      <w:pPr>
        <w:jc w:val="center"/>
      </w:pPr>
      <w:r>
        <w:t>Homework 3</w:t>
      </w:r>
    </w:p>
    <w:p w14:paraId="53A43C98" w14:textId="3D78005D" w:rsidR="00934292" w:rsidRDefault="00F3046B" w:rsidP="00934292">
      <w:pPr>
        <w:rPr>
          <w:u w:val="single"/>
        </w:rPr>
      </w:pPr>
      <w:r w:rsidRPr="00561769">
        <w:rPr>
          <w:u w:val="single"/>
        </w:rPr>
        <w:t>Question 1 part a</w:t>
      </w:r>
    </w:p>
    <w:p w14:paraId="3FB2CC06" w14:textId="7F25FE2F" w:rsidR="00221CAD" w:rsidRDefault="00221CAD" w:rsidP="00934292"/>
    <w:p w14:paraId="6F9549C8" w14:textId="0FACB5CE" w:rsidR="00770A23" w:rsidRDefault="00770A23" w:rsidP="00934292">
      <w:r>
        <w:t xml:space="preserve">According to the given definition of solvent-accessibility, a protein is solvent-accessible if there is an placement of a water molecule that touches the </w:t>
      </w:r>
      <w:r w:rsidR="00CE2AF8">
        <w:t>protein</w:t>
      </w:r>
      <w:r w:rsidR="00A4250A">
        <w:t xml:space="preserve"> and does not overlap other proteins</w:t>
      </w:r>
      <w:r>
        <w:t xml:space="preserve">. </w:t>
      </w:r>
      <w:r w:rsidR="00E07CFE">
        <w:t>D</w:t>
      </w:r>
      <w:r>
        <w:t xml:space="preserve">istance between the </w:t>
      </w:r>
      <w:r w:rsidR="00152802">
        <w:t>protein</w:t>
      </w:r>
      <w:r>
        <w:t xml:space="preserve"> and the water molecule</w:t>
      </w:r>
      <w:r w:rsidR="00FE0556">
        <w:t xml:space="preserve">s </w:t>
      </w:r>
      <w:r w:rsidR="0050685C">
        <w:t>is at least &lt;=</w:t>
      </w:r>
      <w:r w:rsidR="00FE0556">
        <w:t xml:space="preserve"> to r + r’</w:t>
      </w:r>
      <w:r w:rsidR="00257C6B">
        <w:t>.</w:t>
      </w:r>
    </w:p>
    <w:p w14:paraId="45409C9C" w14:textId="6F9F98E1" w:rsidR="0065391D" w:rsidRDefault="0065391D" w:rsidP="00934292"/>
    <w:p w14:paraId="1B6E2510" w14:textId="7799D7D2" w:rsidR="00F47986" w:rsidRDefault="00F47986" w:rsidP="00934292">
      <w:r>
        <w:t>Given the above definition, in a protein’s Voronoi cell, there are 2 position types of the water molecule that satisfies the solvent-accessibility:</w:t>
      </w:r>
    </w:p>
    <w:p w14:paraId="08B00AD9" w14:textId="4BC8A84B" w:rsidR="00F47986" w:rsidRDefault="00F47986" w:rsidP="00934292">
      <w:pPr>
        <w:pStyle w:val="ListParagraph"/>
        <w:numPr>
          <w:ilvl w:val="0"/>
          <w:numId w:val="2"/>
        </w:numPr>
      </w:pPr>
      <w:r>
        <w:t xml:space="preserve">Type 1: Any place except the cluster center. </w:t>
      </w:r>
    </w:p>
    <w:p w14:paraId="459AC3A6" w14:textId="0F4E558D" w:rsidR="00F47986" w:rsidRDefault="00F47986" w:rsidP="00934292">
      <w:pPr>
        <w:pStyle w:val="ListParagraph"/>
        <w:numPr>
          <w:ilvl w:val="0"/>
          <w:numId w:val="2"/>
        </w:numPr>
      </w:pPr>
      <w:r>
        <w:t>Type 2: The center of the Voronoi cell.</w:t>
      </w:r>
    </w:p>
    <w:p w14:paraId="78C893FF" w14:textId="5A96A468" w:rsidR="00F47986" w:rsidRDefault="00F47986" w:rsidP="00F47986">
      <w:r>
        <w:t>In type 1, there are undefined number of water molecules that satisfies the solvent-accessibility.</w:t>
      </w:r>
      <w:r w:rsidR="005A3017">
        <w:t xml:space="preserve"> Hence, it doesn’t guarantee that there exists at least one placement of a water molecule to make the protein solvent-accessible.</w:t>
      </w:r>
    </w:p>
    <w:p w14:paraId="46AC6CFB" w14:textId="77777777" w:rsidR="00320F17" w:rsidRDefault="00F47986" w:rsidP="00F47986">
      <w:r>
        <w:t xml:space="preserve">In type 2, </w:t>
      </w:r>
      <w:r w:rsidR="008D614E">
        <w:t xml:space="preserve">if the center is the water molecule satisfying the solvent-accessibility, </w:t>
      </w:r>
    </w:p>
    <w:p w14:paraId="24127AC3" w14:textId="0678DB71" w:rsidR="00320F17" w:rsidRDefault="00320F17" w:rsidP="00320F17">
      <w:pPr>
        <w:pStyle w:val="ListParagraph"/>
        <w:numPr>
          <w:ilvl w:val="0"/>
          <w:numId w:val="2"/>
        </w:numPr>
      </w:pPr>
      <w:r>
        <w:t>Proteins which are closet (touching and surrounding the center) to the center solvent-accessible according to the above definition.</w:t>
      </w:r>
      <w:r w:rsidR="00F16C85">
        <w:t xml:space="preserve"> The water-molecule centers of other cells do not overlap with proteins in the current cell according to the Voronoi properties.</w:t>
      </w:r>
    </w:p>
    <w:p w14:paraId="1A226C23" w14:textId="5EC847B7" w:rsidR="00320F17" w:rsidRDefault="00320F17" w:rsidP="00320F17">
      <w:pPr>
        <w:pStyle w:val="ListParagraph"/>
        <w:numPr>
          <w:ilvl w:val="0"/>
          <w:numId w:val="2"/>
        </w:numPr>
      </w:pPr>
      <w:r>
        <w:t>Proteins (not touching the center or on the edge) are solvent-accessible since the distance between these proteins to the center is larger than r + r’.</w:t>
      </w:r>
      <w:r w:rsidR="00F16C85">
        <w:t xml:space="preserve"> According to Voronoi properties, the water-molecule centers of other cells do not overlap with these proteins. </w:t>
      </w:r>
    </w:p>
    <w:p w14:paraId="39351C5F" w14:textId="77777777" w:rsidR="00320F17" w:rsidRDefault="00320F17" w:rsidP="00F16C85">
      <w:pPr>
        <w:pStyle w:val="ListParagraph"/>
      </w:pPr>
    </w:p>
    <w:p w14:paraId="60B2707D" w14:textId="77777777" w:rsidR="00F16C85" w:rsidRDefault="008D614E" w:rsidP="00F16C85">
      <w:r>
        <w:t xml:space="preserve">Hence, </w:t>
      </w:r>
      <w:r w:rsidR="00F16C85">
        <w:t>a protein is solvent-accessible if and only if there exists a water molecule that is the center of the protein’s Voronoi cell.</w:t>
      </w:r>
    </w:p>
    <w:p w14:paraId="5F1B528C" w14:textId="77777777" w:rsidR="00F16C85" w:rsidRDefault="00F16C85" w:rsidP="00F16C85"/>
    <w:p w14:paraId="06E07169" w14:textId="77777777" w:rsidR="00F16C85" w:rsidRDefault="00F16C85">
      <w:r>
        <w:br w:type="page"/>
      </w:r>
    </w:p>
    <w:p w14:paraId="11DE6AB8" w14:textId="77777777" w:rsidR="00F16C85" w:rsidRPr="00207ED4" w:rsidRDefault="00F16C85" w:rsidP="00F16C85">
      <w:pPr>
        <w:rPr>
          <w:u w:val="single"/>
        </w:rPr>
      </w:pPr>
      <w:r w:rsidRPr="00207ED4">
        <w:rPr>
          <w:u w:val="single"/>
        </w:rPr>
        <w:lastRenderedPageBreak/>
        <w:t>Question 1 part b</w:t>
      </w:r>
    </w:p>
    <w:p w14:paraId="2DC9941D" w14:textId="0A058C27" w:rsidR="007E74A1" w:rsidRDefault="0050685C" w:rsidP="00F16C85">
      <w:r>
        <w:t xml:space="preserve"> </w:t>
      </w:r>
    </w:p>
    <w:p w14:paraId="49EEE9D0" w14:textId="5DF9DFE7" w:rsidR="00E25BA5" w:rsidRPr="00221CAD" w:rsidRDefault="00F57CFA" w:rsidP="00E25BA5">
      <w:r>
        <w:t xml:space="preserve">Based on the part a, any protein is solvent-accessible if and only if we can identify that the </w:t>
      </w:r>
      <w:r w:rsidR="001B5E9D">
        <w:t xml:space="preserve">water-molecule placement </w:t>
      </w:r>
      <w:r>
        <w:t xml:space="preserve">at the </w:t>
      </w:r>
      <w:r w:rsidR="001B5E9D">
        <w:t xml:space="preserve">center of the </w:t>
      </w:r>
      <w:r>
        <w:t xml:space="preserve">protein’s Voronoi cell satisfies the solvent-accessibility. </w:t>
      </w:r>
      <w:r w:rsidR="00624898">
        <w:t xml:space="preserve">In other words, </w:t>
      </w:r>
      <w:r w:rsidR="00E25BA5">
        <w:t xml:space="preserve">proteins are solvent-accessible if they are closer to a site (water-molecule) than other sites. This problem can be treated as nearest-neighbor-searching using </w:t>
      </w:r>
      <w:proofErr w:type="spellStart"/>
      <w:r w:rsidR="00E25BA5">
        <w:t>kd</w:t>
      </w:r>
      <w:proofErr w:type="spellEnd"/>
      <w:r w:rsidR="00E25BA5">
        <w:t>-tree</w:t>
      </w:r>
      <w:r w:rsidR="0068777C">
        <w:t xml:space="preserve"> that </w:t>
      </w:r>
      <w:r w:rsidR="00E25BA5">
        <w:t>construct</w:t>
      </w:r>
      <w:r w:rsidR="0068777C">
        <w:t>s</w:t>
      </w:r>
      <w:r w:rsidR="00E25BA5">
        <w:t xml:space="preserve"> the </w:t>
      </w:r>
      <w:proofErr w:type="spellStart"/>
      <w:r w:rsidR="00E25BA5">
        <w:t>kd</w:t>
      </w:r>
      <w:proofErr w:type="spellEnd"/>
      <w:r w:rsidR="00E25BA5">
        <w:t xml:space="preserve">-tree to partition </w:t>
      </w:r>
      <w:r w:rsidR="00A44059">
        <w:t xml:space="preserve">solvent-accessible </w:t>
      </w:r>
      <w:r w:rsidR="00B14498">
        <w:t>proteins into Voronoi cells,</w:t>
      </w:r>
      <w:r w:rsidR="009B51F1">
        <w:t xml:space="preserve"> </w:t>
      </w:r>
      <w:r w:rsidR="00B14498">
        <w:t>it takes O(</w:t>
      </w:r>
      <w:proofErr w:type="spellStart"/>
      <w:r w:rsidR="00B14498">
        <w:t>nlogn</w:t>
      </w:r>
      <w:proofErr w:type="spellEnd"/>
      <w:r w:rsidR="00B14498">
        <w:t xml:space="preserve">) time that </w:t>
      </w:r>
      <w:r w:rsidR="00411374">
        <w:t xml:space="preserve">n is the number of proteins. </w:t>
      </w:r>
    </w:p>
    <w:p w14:paraId="1434B95B" w14:textId="4574A1B9" w:rsidR="007E65F3" w:rsidRDefault="008C3D11" w:rsidP="00934292">
      <w:pPr>
        <w:rPr>
          <w:u w:val="single"/>
        </w:rPr>
      </w:pPr>
      <w:r>
        <w:br w:type="page"/>
      </w:r>
      <w:r w:rsidR="00F6700B" w:rsidRPr="00207ED4">
        <w:rPr>
          <w:u w:val="single"/>
        </w:rPr>
        <w:lastRenderedPageBreak/>
        <w:t>Question 2 part a</w:t>
      </w:r>
    </w:p>
    <w:p w14:paraId="266D033C" w14:textId="77777777" w:rsidR="00B21C59" w:rsidRPr="00207ED4" w:rsidRDefault="00B21C59" w:rsidP="00934292">
      <w:pPr>
        <w:rPr>
          <w:u w:val="single"/>
        </w:rPr>
      </w:pPr>
    </w:p>
    <w:p w14:paraId="4AD49805" w14:textId="610E4457" w:rsidR="00644A2D" w:rsidRPr="00644A2D" w:rsidRDefault="00644A2D" w:rsidP="00934292">
      <w:r>
        <w:t>Say that every top segment endpoint is a</w:t>
      </w:r>
      <w:r>
        <w:rPr>
          <w:vertAlign w:val="subscript"/>
        </w:rPr>
        <w:t>i</w:t>
      </w:r>
      <w:r>
        <w:rPr>
          <w:vertAlign w:val="superscript"/>
        </w:rPr>
        <w:t>*</w:t>
      </w:r>
      <w:r>
        <w:t xml:space="preserve"> and every bottom segment endpoint is b</w:t>
      </w:r>
      <w:r>
        <w:rPr>
          <w:vertAlign w:val="subscript"/>
        </w:rPr>
        <w:t>i</w:t>
      </w:r>
      <w:r>
        <w:rPr>
          <w:vertAlign w:val="superscript"/>
        </w:rPr>
        <w:t>*</w:t>
      </w:r>
      <w:r>
        <w:t>.</w:t>
      </w:r>
    </w:p>
    <w:p w14:paraId="6BFC8717" w14:textId="0EF6D3E1" w:rsidR="00F6700B" w:rsidRDefault="00644A2D" w:rsidP="00934292">
      <w:r>
        <w:t xml:space="preserve">By duality transformation, we want to find a dual point l* that lies above </w:t>
      </w:r>
      <w:r w:rsidR="008F5C82">
        <w:t>every</w:t>
      </w:r>
      <w:r>
        <w:t xml:space="preserve"> dual line a</w:t>
      </w:r>
      <w:r>
        <w:rPr>
          <w:vertAlign w:val="subscript"/>
        </w:rPr>
        <w:t>i</w:t>
      </w:r>
      <w:r>
        <w:rPr>
          <w:vertAlign w:val="superscript"/>
        </w:rPr>
        <w:t>*</w:t>
      </w:r>
      <w:r>
        <w:t xml:space="preserve">and lies below </w:t>
      </w:r>
      <w:r w:rsidR="008F5C82">
        <w:t xml:space="preserve">every </w:t>
      </w:r>
      <w:r>
        <w:t xml:space="preserve">dual line </w:t>
      </w:r>
      <w:r>
        <w:t>b</w:t>
      </w:r>
      <w:r>
        <w:rPr>
          <w:vertAlign w:val="subscript"/>
        </w:rPr>
        <w:t>i</w:t>
      </w:r>
      <w:r>
        <w:rPr>
          <w:vertAlign w:val="superscript"/>
        </w:rPr>
        <w:t>*</w:t>
      </w:r>
      <w:r>
        <w:t xml:space="preserve">. </w:t>
      </w:r>
      <w:r w:rsidR="008F5C82">
        <w:t xml:space="preserve">Or the dual point l* lays in every double wedge </w:t>
      </w:r>
      <w:proofErr w:type="spellStart"/>
      <w:r w:rsidR="008F5C82">
        <w:t>s</w:t>
      </w:r>
      <w:r w:rsidR="00B76502">
        <w:rPr>
          <w:vertAlign w:val="subscript"/>
        </w:rPr>
        <w:t>i</w:t>
      </w:r>
      <w:proofErr w:type="spellEnd"/>
      <w:r w:rsidR="008F5C82">
        <w:t xml:space="preserve">* shaped by each point </w:t>
      </w:r>
      <w:proofErr w:type="spellStart"/>
      <w:r w:rsidR="008F5C82">
        <w:t>s</w:t>
      </w:r>
      <w:r w:rsidR="008F5C82">
        <w:rPr>
          <w:vertAlign w:val="subscript"/>
        </w:rPr>
        <w:t>i</w:t>
      </w:r>
      <w:proofErr w:type="spellEnd"/>
      <w:r w:rsidR="008F5C82">
        <w:rPr>
          <w:vertAlign w:val="superscript"/>
        </w:rPr>
        <w:t>*</w:t>
      </w:r>
      <w:r w:rsidR="008F5C82">
        <w:t xml:space="preserve"> (duality transformed from each segment s) and every corresponding pair of dual lines a</w:t>
      </w:r>
      <w:r w:rsidR="008F5C82">
        <w:rPr>
          <w:vertAlign w:val="subscript"/>
        </w:rPr>
        <w:t>i</w:t>
      </w:r>
      <w:r w:rsidR="008F5C82">
        <w:rPr>
          <w:vertAlign w:val="superscript"/>
        </w:rPr>
        <w:t>*</w:t>
      </w:r>
      <w:r w:rsidR="008F5C82">
        <w:t xml:space="preserve"> and </w:t>
      </w:r>
      <w:r w:rsidR="008F5C82">
        <w:rPr>
          <w:vertAlign w:val="superscript"/>
        </w:rPr>
        <w:t xml:space="preserve"> </w:t>
      </w:r>
      <w:r w:rsidR="008F5C82">
        <w:t>b</w:t>
      </w:r>
      <w:r w:rsidR="008F5C82">
        <w:rPr>
          <w:vertAlign w:val="subscript"/>
        </w:rPr>
        <w:t>i</w:t>
      </w:r>
      <w:r w:rsidR="008F5C82">
        <w:rPr>
          <w:vertAlign w:val="superscript"/>
        </w:rPr>
        <w:t>*</w:t>
      </w:r>
      <w:r w:rsidR="008F5C82">
        <w:t>.</w:t>
      </w:r>
      <w:r w:rsidR="00242BD4">
        <w:t xml:space="preserve"> Specifically, the dual point l* lays in the union double wedge s</w:t>
      </w:r>
      <w:r w:rsidR="0068320F">
        <w:t>-</w:t>
      </w:r>
      <w:r w:rsidR="00242BD4">
        <w:t xml:space="preserve">union of all double wedges </w:t>
      </w:r>
      <w:proofErr w:type="spellStart"/>
      <w:r w:rsidR="00242BD4">
        <w:t>s</w:t>
      </w:r>
      <w:r w:rsidR="00B76502">
        <w:rPr>
          <w:vertAlign w:val="subscript"/>
        </w:rPr>
        <w:t>i</w:t>
      </w:r>
      <w:proofErr w:type="spellEnd"/>
      <w:r w:rsidR="00242BD4">
        <w:t xml:space="preserve">*. </w:t>
      </w:r>
      <w:r w:rsidR="00FC097A">
        <w:t>Please see the image below.</w:t>
      </w:r>
    </w:p>
    <w:p w14:paraId="2E2B0BF4" w14:textId="44766677" w:rsidR="00FC097A" w:rsidRDefault="00FC097A" w:rsidP="00934292"/>
    <w:p w14:paraId="0D45B295" w14:textId="4BB43A96" w:rsidR="00FC097A" w:rsidRDefault="00FC097A" w:rsidP="00934292">
      <w:r>
        <w:t xml:space="preserve">This problem can be treated as the maximum stabbing line since the line l intersects all given segments. Hence, the dual point l* should be the intersection of every pair of dual lines </w:t>
      </w:r>
      <w:r>
        <w:t>a</w:t>
      </w:r>
      <w:r>
        <w:rPr>
          <w:vertAlign w:val="subscript"/>
        </w:rPr>
        <w:t>i</w:t>
      </w:r>
      <w:r>
        <w:rPr>
          <w:vertAlign w:val="superscript"/>
        </w:rPr>
        <w:t>*</w:t>
      </w:r>
      <w:r>
        <w:t xml:space="preserve"> and </w:t>
      </w:r>
      <w:r>
        <w:rPr>
          <w:vertAlign w:val="superscript"/>
        </w:rPr>
        <w:t xml:space="preserve"> </w:t>
      </w:r>
      <w:r>
        <w:t>b</w:t>
      </w:r>
      <w:r>
        <w:rPr>
          <w:vertAlign w:val="subscript"/>
        </w:rPr>
        <w:t>i</w:t>
      </w:r>
      <w:r>
        <w:rPr>
          <w:vertAlign w:val="superscript"/>
        </w:rPr>
        <w:t>*</w:t>
      </w:r>
      <w:r>
        <w:t>.</w:t>
      </w:r>
      <w:r>
        <w:t xml:space="preserve"> Or the dual point l* lies right at point m* (in the image below).</w:t>
      </w:r>
    </w:p>
    <w:p w14:paraId="682D2814" w14:textId="77777777" w:rsidR="00FC097A" w:rsidRDefault="00FC097A">
      <w:r>
        <w:rPr>
          <w:noProof/>
        </w:rPr>
        <w:drawing>
          <wp:inline distT="0" distB="0" distL="0" distR="0" wp14:anchorId="2E6844BA" wp14:editId="7121586D">
            <wp:extent cx="5308600" cy="38481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1AA0" w14:textId="1F7B48BF" w:rsidR="00D96E3E" w:rsidRDefault="00FC097A">
      <w:r>
        <w:t xml:space="preserve">Image reference: </w:t>
      </w:r>
      <w:hyperlink r:id="rId8" w:history="1">
        <w:r w:rsidRPr="00FC097A">
          <w:rPr>
            <w:rStyle w:val="Hyperlink"/>
          </w:rPr>
          <w:t>here</w:t>
        </w:r>
      </w:hyperlink>
      <w:r w:rsidR="00D96E3E">
        <w:br w:type="page"/>
      </w:r>
    </w:p>
    <w:p w14:paraId="482EFA1E" w14:textId="3DC0FE69" w:rsidR="00D96E3E" w:rsidRPr="00A004B7" w:rsidRDefault="009831B1" w:rsidP="00934292">
      <w:pPr>
        <w:rPr>
          <w:u w:val="single"/>
        </w:rPr>
      </w:pPr>
      <w:r w:rsidRPr="00A004B7">
        <w:rPr>
          <w:u w:val="single"/>
        </w:rPr>
        <w:lastRenderedPageBreak/>
        <w:t>Question 2 part b</w:t>
      </w:r>
    </w:p>
    <w:p w14:paraId="2FECE8B9" w14:textId="23C4F132" w:rsidR="00FC097A" w:rsidRDefault="00FC097A" w:rsidP="00934292">
      <w:r>
        <w:t xml:space="preserve">As mentioned earlier, we can treat this problem as the maximum stabbing line since we seek for a non-vertical line that intersects all line segments. </w:t>
      </w:r>
    </w:p>
    <w:p w14:paraId="7CDCC3FA" w14:textId="232F851A" w:rsidR="00FC097A" w:rsidRDefault="00CA0BCD" w:rsidP="00934292">
      <w:r>
        <w:t xml:space="preserve">By applying the dual transformation (part a), the maximum stabbing line is the dual point l* laying right at the intersection point m* of all dual lines </w:t>
      </w:r>
      <w:r>
        <w:t>a</w:t>
      </w:r>
      <w:r>
        <w:rPr>
          <w:vertAlign w:val="subscript"/>
        </w:rPr>
        <w:t>i</w:t>
      </w:r>
      <w:r>
        <w:rPr>
          <w:vertAlign w:val="superscript"/>
        </w:rPr>
        <w:t>*</w:t>
      </w:r>
      <w:r>
        <w:t xml:space="preserve"> and </w:t>
      </w:r>
      <w:r>
        <w:rPr>
          <w:vertAlign w:val="superscript"/>
        </w:rPr>
        <w:t xml:space="preserve"> </w:t>
      </w:r>
      <w:r>
        <w:t>b</w:t>
      </w:r>
      <w:r>
        <w:rPr>
          <w:vertAlign w:val="subscript"/>
        </w:rPr>
        <w:t>i</w:t>
      </w:r>
      <w:r>
        <w:rPr>
          <w:vertAlign w:val="superscript"/>
        </w:rPr>
        <w:t>*</w:t>
      </w:r>
      <w:r>
        <w:t>.</w:t>
      </w:r>
      <w:r>
        <w:t xml:space="preserve"> Therefore, by duality, we can solve the maximum stabbing line by identifying the intersection point m*. Hence, we can apply the </w:t>
      </w:r>
      <w:r w:rsidR="00307020">
        <w:t xml:space="preserve">plane-sweep </w:t>
      </w:r>
      <w:r>
        <w:t>algorithm for the line segment intersection to find m*.</w:t>
      </w:r>
    </w:p>
    <w:p w14:paraId="0B40C27F" w14:textId="66DC38A6" w:rsidR="00AC1FC3" w:rsidRDefault="00AC1FC3" w:rsidP="00934292"/>
    <w:p w14:paraId="43C9FAD7" w14:textId="64A5EDE4" w:rsidR="00283CF2" w:rsidRDefault="00AC1FC3" w:rsidP="00934292">
      <w:r>
        <w:t xml:space="preserve">Say, we pick two segment endpoints for dual lines </w:t>
      </w:r>
      <w:r>
        <w:t>a</w:t>
      </w:r>
      <w:r>
        <w:rPr>
          <w:vertAlign w:val="subscript"/>
        </w:rPr>
        <w:t>i</w:t>
      </w:r>
      <w:r>
        <w:rPr>
          <w:vertAlign w:val="superscript"/>
        </w:rPr>
        <w:t>*</w:t>
      </w:r>
      <w:r>
        <w:t xml:space="preserve"> and </w:t>
      </w:r>
      <w:r>
        <w:rPr>
          <w:vertAlign w:val="superscript"/>
        </w:rPr>
        <w:t xml:space="preserve"> </w:t>
      </w:r>
      <w:r>
        <w:t>b</w:t>
      </w:r>
      <w:r>
        <w:rPr>
          <w:vertAlign w:val="subscript"/>
        </w:rPr>
        <w:t>i</w:t>
      </w:r>
      <w:r>
        <w:rPr>
          <w:vertAlign w:val="superscript"/>
        </w:rPr>
        <w:t>*</w:t>
      </w:r>
      <w:r>
        <w:t xml:space="preserve"> which are different from the intersection point m*. Hence, we have a set of line segments laying on dual lines </w:t>
      </w:r>
      <w:r>
        <w:t>a</w:t>
      </w:r>
      <w:r>
        <w:rPr>
          <w:vertAlign w:val="subscript"/>
        </w:rPr>
        <w:t>i</w:t>
      </w:r>
      <w:r>
        <w:rPr>
          <w:vertAlign w:val="superscript"/>
        </w:rPr>
        <w:t>*</w:t>
      </w:r>
      <w:r>
        <w:t xml:space="preserve"> and </w:t>
      </w:r>
      <w:r>
        <w:rPr>
          <w:vertAlign w:val="superscript"/>
        </w:rPr>
        <w:t xml:space="preserve"> </w:t>
      </w:r>
      <w:r>
        <w:t>b</w:t>
      </w:r>
      <w:r>
        <w:rPr>
          <w:vertAlign w:val="subscript"/>
        </w:rPr>
        <w:t>i</w:t>
      </w:r>
      <w:r>
        <w:rPr>
          <w:vertAlign w:val="superscript"/>
        </w:rPr>
        <w:t>*</w:t>
      </w:r>
      <w:r>
        <w:t>.</w:t>
      </w:r>
      <w:r w:rsidR="007266A9">
        <w:t xml:space="preserve"> Note that there are m</w:t>
      </w:r>
      <w:r w:rsidR="007266A9">
        <w:rPr>
          <w:vertAlign w:val="subscript"/>
        </w:rPr>
        <w:t>i</w:t>
      </w:r>
      <w:r w:rsidR="007266A9">
        <w:rPr>
          <w:vertAlign w:val="superscript"/>
        </w:rPr>
        <w:t>*</w:t>
      </w:r>
      <w:r w:rsidR="007266A9">
        <w:t xml:space="preserve"> that are intersection points of other line segments.</w:t>
      </w:r>
      <w:r w:rsidR="00283CF2">
        <w:t xml:space="preserve"> Note that all line segments in the set share a single intersection point m*.</w:t>
      </w:r>
    </w:p>
    <w:p w14:paraId="4CA4398A" w14:textId="53404AAF" w:rsidR="00BE7E09" w:rsidRDefault="00BE7E09" w:rsidP="00934292"/>
    <w:p w14:paraId="647DF676" w14:textId="708EE576" w:rsidR="00BE7E09" w:rsidRDefault="00BE7E09" w:rsidP="00934292">
      <w:r>
        <w:t xml:space="preserve">First, we have to build the line segments </w:t>
      </w:r>
      <w:r w:rsidR="00307020">
        <w:t>by the constructing a line arrangement in O(n^2).</w:t>
      </w:r>
    </w:p>
    <w:p w14:paraId="37529AE9" w14:textId="77777777" w:rsidR="00AC1FC3" w:rsidRDefault="00AC1FC3" w:rsidP="00934292"/>
    <w:p w14:paraId="4E0332EF" w14:textId="3D77DD31" w:rsidR="00AC1FC3" w:rsidRDefault="00AC1FC3" w:rsidP="00934292">
      <w:r>
        <w:t xml:space="preserve">Instead of naively applying the original </w:t>
      </w:r>
      <w:r w:rsidR="00F44C4A">
        <w:t>plane-sweep</w:t>
      </w:r>
      <w:r>
        <w:t xml:space="preserve"> algorithm, the algorithm is modified such that:</w:t>
      </w:r>
    </w:p>
    <w:p w14:paraId="30471097" w14:textId="6C060D00" w:rsidR="00BA0380" w:rsidRDefault="00BA0380" w:rsidP="00BA0380">
      <w:pPr>
        <w:pStyle w:val="ListParagraph"/>
        <w:numPr>
          <w:ilvl w:val="0"/>
          <w:numId w:val="2"/>
        </w:numPr>
      </w:pPr>
      <w:r>
        <w:t xml:space="preserve">Our algorithm shares the same data structures with the original </w:t>
      </w:r>
      <w:r w:rsidR="002B0BFB">
        <w:t>plane-sweep</w:t>
      </w:r>
      <w:r>
        <w:t xml:space="preserve"> algorithm.</w:t>
      </w:r>
    </w:p>
    <w:p w14:paraId="15A7AA83" w14:textId="195ED092" w:rsidR="001945D9" w:rsidRDefault="001945D9" w:rsidP="00BA0380">
      <w:pPr>
        <w:pStyle w:val="ListParagraph"/>
        <w:numPr>
          <w:ilvl w:val="0"/>
          <w:numId w:val="2"/>
        </w:numPr>
      </w:pPr>
      <w:r>
        <w:t xml:space="preserve">The coordinate status </w:t>
      </w:r>
      <w:proofErr w:type="spellStart"/>
      <w:r>
        <w:t>f</w:t>
      </w:r>
      <w:proofErr w:type="spellEnd"/>
      <w:r>
        <w:t xml:space="preserve"> the common intersection point m* is stored along the run. Initially, the coordinates are empty.</w:t>
      </w:r>
    </w:p>
    <w:p w14:paraId="18619421" w14:textId="77777777" w:rsidR="00BA0380" w:rsidRDefault="00BA0380" w:rsidP="00BA0380">
      <w:pPr>
        <w:pStyle w:val="ListParagraph"/>
        <w:numPr>
          <w:ilvl w:val="0"/>
          <w:numId w:val="2"/>
        </w:numPr>
      </w:pPr>
      <w:r>
        <w:t>Pseudo-code:</w:t>
      </w:r>
    </w:p>
    <w:p w14:paraId="02D9B889" w14:textId="77777777" w:rsidR="00BA0380" w:rsidRDefault="00BA0380" w:rsidP="00BA0380">
      <w:pPr>
        <w:pStyle w:val="ListParagraph"/>
        <w:numPr>
          <w:ilvl w:val="1"/>
          <w:numId w:val="2"/>
        </w:numPr>
      </w:pPr>
      <w:r>
        <w:t>Insert all of the endpoints of the line segments of S into the event queue. The initial sweep-line status is empty.</w:t>
      </w:r>
    </w:p>
    <w:p w14:paraId="42F75C2B" w14:textId="77777777" w:rsidR="00BA0380" w:rsidRDefault="00BA0380" w:rsidP="00BA0380">
      <w:pPr>
        <w:pStyle w:val="ListParagraph"/>
        <w:numPr>
          <w:ilvl w:val="1"/>
          <w:numId w:val="2"/>
        </w:numPr>
      </w:pPr>
      <w:r>
        <w:t>While the event queue is nonempty, extract the next event in the queue. There are three cases, depending on the type of event:</w:t>
      </w:r>
    </w:p>
    <w:p w14:paraId="5209D674" w14:textId="77777777" w:rsidR="00BA0380" w:rsidRDefault="00BA0380" w:rsidP="00BA0380">
      <w:pPr>
        <w:pStyle w:val="ListParagraph"/>
        <w:numPr>
          <w:ilvl w:val="2"/>
          <w:numId w:val="2"/>
        </w:numPr>
      </w:pPr>
      <w:r>
        <w:t>Left endpoint: all actions for left endpoints in our algorithm are shared with the original algorithm.</w:t>
      </w:r>
    </w:p>
    <w:p w14:paraId="28732EA2" w14:textId="14AC4BA3" w:rsidR="00BA0380" w:rsidRDefault="00BA0380" w:rsidP="00BA0380">
      <w:pPr>
        <w:pStyle w:val="ListParagraph"/>
        <w:numPr>
          <w:ilvl w:val="2"/>
          <w:numId w:val="2"/>
        </w:numPr>
      </w:pPr>
      <w:r>
        <w:t>Right endpoint: all actions for right endpoints in our algorithm are shared with the original algorithm.</w:t>
      </w:r>
    </w:p>
    <w:p w14:paraId="2990CA21" w14:textId="77777777" w:rsidR="001945D9" w:rsidRDefault="00BA0380" w:rsidP="001945D9">
      <w:pPr>
        <w:pStyle w:val="ListParagraph"/>
        <w:numPr>
          <w:ilvl w:val="2"/>
          <w:numId w:val="2"/>
        </w:numPr>
      </w:pPr>
      <w:r>
        <w:t>Intersection:</w:t>
      </w:r>
    </w:p>
    <w:p w14:paraId="18DE0C2E" w14:textId="43FD04F6" w:rsidR="001945D9" w:rsidRDefault="001945D9" w:rsidP="001945D9">
      <w:pPr>
        <w:pStyle w:val="ListParagraph"/>
        <w:numPr>
          <w:ilvl w:val="3"/>
          <w:numId w:val="2"/>
        </w:numPr>
      </w:pPr>
      <w:r w:rsidRPr="001945D9">
        <w:rPr>
          <w:rFonts w:ascii="CMR10" w:hAnsi="CMR10"/>
          <w:sz w:val="20"/>
          <w:szCs w:val="20"/>
        </w:rPr>
        <w:t xml:space="preserve">Let </w:t>
      </w:r>
      <w:r w:rsidRPr="001945D9">
        <w:rPr>
          <w:rFonts w:ascii="CMMI10" w:hAnsi="CMMI10"/>
          <w:sz w:val="20"/>
          <w:szCs w:val="20"/>
        </w:rPr>
        <w:t>s</w:t>
      </w:r>
      <w:r w:rsidRPr="001945D9">
        <w:rPr>
          <w:rFonts w:ascii="CMR7" w:hAnsi="CMR7"/>
          <w:position w:val="8"/>
          <w:sz w:val="14"/>
          <w:szCs w:val="14"/>
        </w:rPr>
        <w:t xml:space="preserve">+ </w:t>
      </w:r>
      <w:r w:rsidRPr="001945D9">
        <w:rPr>
          <w:rFonts w:ascii="CMR10" w:hAnsi="CMR10"/>
          <w:sz w:val="20"/>
          <w:szCs w:val="20"/>
        </w:rPr>
        <w:t xml:space="preserve">and </w:t>
      </w:r>
      <w:r w:rsidRPr="001945D9">
        <w:rPr>
          <w:rFonts w:ascii="CMMI10" w:hAnsi="CMMI10"/>
          <w:sz w:val="20"/>
          <w:szCs w:val="20"/>
        </w:rPr>
        <w:t>s</w:t>
      </w:r>
      <w:r w:rsidRPr="001945D9">
        <w:rPr>
          <w:rFonts w:ascii="CMSY7" w:hAnsi="CMSY7"/>
          <w:position w:val="8"/>
          <w:sz w:val="14"/>
          <w:szCs w:val="14"/>
        </w:rPr>
        <w:t xml:space="preserve">− </w:t>
      </w:r>
      <w:r w:rsidRPr="001945D9">
        <w:rPr>
          <w:rFonts w:ascii="CMR10" w:hAnsi="CMR10"/>
          <w:sz w:val="20"/>
          <w:szCs w:val="20"/>
        </w:rPr>
        <w:t xml:space="preserve">be the two segments involved (with </w:t>
      </w:r>
      <w:r w:rsidRPr="001945D9">
        <w:rPr>
          <w:rFonts w:ascii="CMMI10" w:hAnsi="CMMI10"/>
          <w:sz w:val="20"/>
          <w:szCs w:val="20"/>
        </w:rPr>
        <w:t>s</w:t>
      </w:r>
      <w:r w:rsidRPr="001945D9">
        <w:rPr>
          <w:rFonts w:ascii="CMR7" w:hAnsi="CMR7"/>
          <w:position w:val="8"/>
          <w:sz w:val="14"/>
          <w:szCs w:val="14"/>
        </w:rPr>
        <w:t xml:space="preserve">+ </w:t>
      </w:r>
      <w:r w:rsidRPr="001945D9">
        <w:rPr>
          <w:rFonts w:ascii="CMR10" w:hAnsi="CMR10"/>
          <w:sz w:val="20"/>
          <w:szCs w:val="20"/>
        </w:rPr>
        <w:t xml:space="preserve">above just prior to the intersection). </w:t>
      </w:r>
      <w:r>
        <w:rPr>
          <w:rFonts w:ascii="CMR10" w:hAnsi="CMR10"/>
          <w:sz w:val="20"/>
          <w:szCs w:val="20"/>
        </w:rPr>
        <w:t xml:space="preserve"> </w:t>
      </w:r>
      <w:r w:rsidRPr="001945D9">
        <w:rPr>
          <w:rFonts w:ascii="CMR10" w:hAnsi="CMR10"/>
          <w:sz w:val="20"/>
          <w:szCs w:val="20"/>
        </w:rPr>
        <w:t xml:space="preserve">Report this intersection. </w:t>
      </w:r>
      <w:r>
        <w:rPr>
          <w:rFonts w:ascii="CMR10" w:hAnsi="CMR10"/>
          <w:sz w:val="20"/>
          <w:szCs w:val="20"/>
        </w:rPr>
        <w:t xml:space="preserve"> If the coordinates of this intersection are different from the coordinate status, replace the coordinate status with the new one. If the coordinate status is empty, assign the intersection.</w:t>
      </w:r>
    </w:p>
    <w:p w14:paraId="50E3938D" w14:textId="0EDE4D7E" w:rsidR="00AF7926" w:rsidRPr="00AF7926" w:rsidRDefault="00AF7926" w:rsidP="00AF7926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MR10" w:eastAsia="Times New Roman" w:hAnsi="CMR10" w:cs="Times New Roman"/>
          <w:sz w:val="20"/>
          <w:szCs w:val="20"/>
        </w:rPr>
        <w:t>L</w:t>
      </w:r>
      <w:r w:rsidRPr="00AF7926">
        <w:rPr>
          <w:rFonts w:ascii="CMR10" w:eastAsia="Times New Roman" w:hAnsi="CMR10" w:cs="Times New Roman"/>
          <w:sz w:val="20"/>
          <w:szCs w:val="20"/>
        </w:rPr>
        <w:t xml:space="preserve">et </w:t>
      </w:r>
      <w:r w:rsidRPr="00AF7926">
        <w:rPr>
          <w:rFonts w:ascii="CMMI10" w:eastAsia="Times New Roman" w:hAnsi="CMMI10" w:cs="Times New Roman"/>
          <w:sz w:val="20"/>
          <w:szCs w:val="20"/>
        </w:rPr>
        <w:t>s</w:t>
      </w:r>
      <w:r w:rsidRPr="00AF7926">
        <w:rPr>
          <w:rFonts w:ascii="CMR7" w:eastAsia="Times New Roman" w:hAnsi="CMR7" w:cs="Times New Roman"/>
          <w:position w:val="8"/>
          <w:sz w:val="14"/>
          <w:szCs w:val="14"/>
        </w:rPr>
        <w:t xml:space="preserve">++ </w:t>
      </w:r>
      <w:r w:rsidRPr="00AF7926">
        <w:rPr>
          <w:rFonts w:ascii="CMR10" w:eastAsia="Times New Roman" w:hAnsi="CMR10" w:cs="Times New Roman"/>
          <w:sz w:val="20"/>
          <w:szCs w:val="20"/>
        </w:rPr>
        <w:t xml:space="preserve">and </w:t>
      </w:r>
      <w:r w:rsidRPr="00AF7926">
        <w:rPr>
          <w:rFonts w:ascii="CMMI10" w:eastAsia="Times New Roman" w:hAnsi="CMMI10" w:cs="Times New Roman"/>
          <w:sz w:val="20"/>
          <w:szCs w:val="20"/>
        </w:rPr>
        <w:t>s</w:t>
      </w:r>
      <w:r w:rsidRPr="00AF7926">
        <w:rPr>
          <w:rFonts w:ascii="CMSY7" w:eastAsia="Times New Roman" w:hAnsi="CMSY7" w:cs="Times New Roman"/>
          <w:position w:val="8"/>
          <w:sz w:val="14"/>
          <w:szCs w:val="14"/>
        </w:rPr>
        <w:t xml:space="preserve">−− </w:t>
      </w:r>
      <w:r w:rsidRPr="00AF7926">
        <w:rPr>
          <w:rFonts w:ascii="CMR10" w:eastAsia="Times New Roman" w:hAnsi="CMR10" w:cs="Times New Roman"/>
          <w:sz w:val="20"/>
          <w:szCs w:val="20"/>
        </w:rPr>
        <w:t>be the segments immediately above and below the intersection. Remove any event involving the pair (</w:t>
      </w:r>
      <w:r w:rsidRPr="00AF7926">
        <w:rPr>
          <w:rFonts w:ascii="CMMI10" w:eastAsia="Times New Roman" w:hAnsi="CMMI10" w:cs="Times New Roman"/>
          <w:sz w:val="20"/>
          <w:szCs w:val="20"/>
        </w:rPr>
        <w:t>s</w:t>
      </w:r>
      <w:r w:rsidRPr="00AF7926">
        <w:rPr>
          <w:rFonts w:ascii="CMR7" w:eastAsia="Times New Roman" w:hAnsi="CMR7" w:cs="Times New Roman"/>
          <w:position w:val="8"/>
          <w:sz w:val="14"/>
          <w:szCs w:val="14"/>
        </w:rPr>
        <w:t>+</w:t>
      </w:r>
      <w:r w:rsidRPr="00AF7926">
        <w:rPr>
          <w:rFonts w:ascii="CMMI10" w:eastAsia="Times New Roman" w:hAnsi="CMMI10" w:cs="Times New Roman"/>
          <w:sz w:val="20"/>
          <w:szCs w:val="20"/>
        </w:rPr>
        <w:t>, s</w:t>
      </w:r>
      <w:r w:rsidRPr="00AF7926">
        <w:rPr>
          <w:rFonts w:ascii="CMR7" w:eastAsia="Times New Roman" w:hAnsi="CMR7" w:cs="Times New Roman"/>
          <w:position w:val="8"/>
          <w:sz w:val="14"/>
          <w:szCs w:val="14"/>
        </w:rPr>
        <w:t>++</w:t>
      </w:r>
      <w:r w:rsidRPr="00AF7926">
        <w:rPr>
          <w:rFonts w:ascii="CMR10" w:eastAsia="Times New Roman" w:hAnsi="CMR10" w:cs="Times New Roman"/>
          <w:sz w:val="20"/>
          <w:szCs w:val="20"/>
        </w:rPr>
        <w:t>) and the pair (</w:t>
      </w:r>
      <w:r w:rsidRPr="00AF7926">
        <w:rPr>
          <w:rFonts w:ascii="CMMI10" w:eastAsia="Times New Roman" w:hAnsi="CMMI10" w:cs="Times New Roman"/>
          <w:sz w:val="20"/>
          <w:szCs w:val="20"/>
        </w:rPr>
        <w:t>s</w:t>
      </w:r>
      <w:r w:rsidRPr="00AF7926">
        <w:rPr>
          <w:rFonts w:ascii="CMSY7" w:eastAsia="Times New Roman" w:hAnsi="CMSY7" w:cs="Times New Roman"/>
          <w:position w:val="8"/>
          <w:sz w:val="14"/>
          <w:szCs w:val="14"/>
        </w:rPr>
        <w:t>−</w:t>
      </w:r>
      <w:r w:rsidRPr="00AF7926">
        <w:rPr>
          <w:rFonts w:ascii="CMMI10" w:eastAsia="Times New Roman" w:hAnsi="CMMI10" w:cs="Times New Roman"/>
          <w:sz w:val="20"/>
          <w:szCs w:val="20"/>
        </w:rPr>
        <w:t>, s</w:t>
      </w:r>
      <w:r w:rsidRPr="00AF7926">
        <w:rPr>
          <w:rFonts w:ascii="CMSY7" w:eastAsia="Times New Roman" w:hAnsi="CMSY7" w:cs="Times New Roman"/>
          <w:position w:val="8"/>
          <w:sz w:val="14"/>
          <w:szCs w:val="14"/>
        </w:rPr>
        <w:t>−−</w:t>
      </w:r>
      <w:r w:rsidRPr="00AF7926">
        <w:rPr>
          <w:rFonts w:ascii="CMR10" w:eastAsia="Times New Roman" w:hAnsi="CMR10" w:cs="Times New Roman"/>
          <w:sz w:val="20"/>
          <w:szCs w:val="20"/>
        </w:rPr>
        <w:t xml:space="preserve">). </w:t>
      </w:r>
    </w:p>
    <w:p w14:paraId="0A5F73BD" w14:textId="77777777" w:rsidR="00AF7926" w:rsidRPr="00AF7926" w:rsidRDefault="00AF7926" w:rsidP="00AF7926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F7926">
        <w:rPr>
          <w:rFonts w:ascii="CMR10" w:eastAsia="Times New Roman" w:hAnsi="CMR10" w:cs="Times New Roman"/>
          <w:sz w:val="20"/>
          <w:szCs w:val="20"/>
        </w:rPr>
        <w:t xml:space="preserve">Swap </w:t>
      </w:r>
      <w:r w:rsidRPr="00AF7926">
        <w:rPr>
          <w:rFonts w:ascii="CMMI10" w:eastAsia="Times New Roman" w:hAnsi="CMMI10" w:cs="Times New Roman"/>
          <w:sz w:val="20"/>
          <w:szCs w:val="20"/>
        </w:rPr>
        <w:t>s</w:t>
      </w:r>
      <w:r w:rsidRPr="00AF7926">
        <w:rPr>
          <w:rFonts w:ascii="CMR7" w:eastAsia="Times New Roman" w:hAnsi="CMR7" w:cs="Times New Roman"/>
          <w:position w:val="8"/>
          <w:sz w:val="14"/>
          <w:szCs w:val="14"/>
        </w:rPr>
        <w:t xml:space="preserve">+ </w:t>
      </w:r>
      <w:r w:rsidRPr="00AF7926">
        <w:rPr>
          <w:rFonts w:ascii="CMR10" w:eastAsia="Times New Roman" w:hAnsi="CMR10" w:cs="Times New Roman"/>
          <w:sz w:val="20"/>
          <w:szCs w:val="20"/>
        </w:rPr>
        <w:t xml:space="preserve">and </w:t>
      </w:r>
      <w:r w:rsidRPr="00AF7926">
        <w:rPr>
          <w:rFonts w:ascii="CMMI10" w:eastAsia="Times New Roman" w:hAnsi="CMMI10" w:cs="Times New Roman"/>
          <w:sz w:val="20"/>
          <w:szCs w:val="20"/>
        </w:rPr>
        <w:t>s</w:t>
      </w:r>
      <w:r w:rsidRPr="00AF7926">
        <w:rPr>
          <w:rFonts w:ascii="CMSY7" w:eastAsia="Times New Roman" w:hAnsi="CMSY7" w:cs="Times New Roman"/>
          <w:position w:val="8"/>
          <w:sz w:val="14"/>
          <w:szCs w:val="14"/>
        </w:rPr>
        <w:t xml:space="preserve">− </w:t>
      </w:r>
      <w:r w:rsidRPr="00AF7926">
        <w:rPr>
          <w:rFonts w:ascii="CMR10" w:eastAsia="Times New Roman" w:hAnsi="CMR10" w:cs="Times New Roman"/>
          <w:sz w:val="20"/>
          <w:szCs w:val="20"/>
        </w:rPr>
        <w:t xml:space="preserve">in the sweep-line status (they must be adjacent to each other). </w:t>
      </w:r>
    </w:p>
    <w:p w14:paraId="308ECFDE" w14:textId="5999FE34" w:rsidR="001945D9" w:rsidRDefault="00AF7926" w:rsidP="00AF7926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F7926">
        <w:rPr>
          <w:rFonts w:ascii="CMR10" w:eastAsia="Times New Roman" w:hAnsi="CMR10" w:cs="Times New Roman"/>
          <w:sz w:val="20"/>
          <w:szCs w:val="20"/>
        </w:rPr>
        <w:t xml:space="preserve">Test for an intersection between </w:t>
      </w:r>
      <w:r w:rsidRPr="00AF7926">
        <w:rPr>
          <w:rFonts w:ascii="CMMI10" w:eastAsia="Times New Roman" w:hAnsi="CMMI10" w:cs="Times New Roman"/>
          <w:sz w:val="20"/>
          <w:szCs w:val="20"/>
        </w:rPr>
        <w:t>s</w:t>
      </w:r>
      <w:r w:rsidRPr="00AF7926">
        <w:rPr>
          <w:rFonts w:ascii="CMSY7" w:eastAsia="Times New Roman" w:hAnsi="CMSY7" w:cs="Times New Roman"/>
          <w:position w:val="8"/>
          <w:sz w:val="14"/>
          <w:szCs w:val="14"/>
        </w:rPr>
        <w:t xml:space="preserve">− </w:t>
      </w:r>
      <w:r w:rsidRPr="00AF7926">
        <w:rPr>
          <w:rFonts w:ascii="CMR10" w:eastAsia="Times New Roman" w:hAnsi="CMR10" w:cs="Times New Roman"/>
          <w:sz w:val="20"/>
          <w:szCs w:val="20"/>
        </w:rPr>
        <w:t xml:space="preserve">and </w:t>
      </w:r>
      <w:r w:rsidRPr="00AF7926">
        <w:rPr>
          <w:rFonts w:ascii="CMMI10" w:eastAsia="Times New Roman" w:hAnsi="CMMI10" w:cs="Times New Roman"/>
          <w:sz w:val="20"/>
          <w:szCs w:val="20"/>
        </w:rPr>
        <w:t>s</w:t>
      </w:r>
      <w:r w:rsidRPr="00AF7926">
        <w:rPr>
          <w:rFonts w:ascii="CMR7" w:eastAsia="Times New Roman" w:hAnsi="CMR7" w:cs="Times New Roman"/>
          <w:position w:val="8"/>
          <w:sz w:val="14"/>
          <w:szCs w:val="14"/>
        </w:rPr>
        <w:t xml:space="preserve">++ </w:t>
      </w:r>
      <w:r w:rsidRPr="00AF7926">
        <w:rPr>
          <w:rFonts w:ascii="CMR10" w:eastAsia="Times New Roman" w:hAnsi="CMR10" w:cs="Times New Roman"/>
          <w:sz w:val="20"/>
          <w:szCs w:val="20"/>
        </w:rPr>
        <w:t xml:space="preserve">to the right of the sweep line, and if so, add it to the event queue. Do the same for </w:t>
      </w:r>
      <w:r w:rsidRPr="00AF7926">
        <w:rPr>
          <w:rFonts w:ascii="CMMI10" w:eastAsia="Times New Roman" w:hAnsi="CMMI10" w:cs="Times New Roman"/>
          <w:sz w:val="20"/>
          <w:szCs w:val="20"/>
        </w:rPr>
        <w:t>s</w:t>
      </w:r>
      <w:r w:rsidRPr="00AF7926">
        <w:rPr>
          <w:rFonts w:ascii="CMR7" w:eastAsia="Times New Roman" w:hAnsi="CMR7" w:cs="Times New Roman"/>
          <w:position w:val="8"/>
          <w:sz w:val="14"/>
          <w:szCs w:val="14"/>
        </w:rPr>
        <w:t xml:space="preserve">+ </w:t>
      </w:r>
      <w:r w:rsidRPr="00AF7926">
        <w:rPr>
          <w:rFonts w:ascii="CMR10" w:eastAsia="Times New Roman" w:hAnsi="CMR10" w:cs="Times New Roman"/>
          <w:sz w:val="20"/>
          <w:szCs w:val="20"/>
        </w:rPr>
        <w:t xml:space="preserve">and </w:t>
      </w:r>
      <w:r w:rsidRPr="00AF7926">
        <w:rPr>
          <w:rFonts w:ascii="CMMI10" w:eastAsia="Times New Roman" w:hAnsi="CMMI10" w:cs="Times New Roman"/>
          <w:sz w:val="20"/>
          <w:szCs w:val="20"/>
        </w:rPr>
        <w:t>s</w:t>
      </w:r>
      <w:r w:rsidRPr="00AF7926">
        <w:rPr>
          <w:rFonts w:ascii="CMSY7" w:eastAsia="Times New Roman" w:hAnsi="CMSY7" w:cs="Times New Roman"/>
          <w:position w:val="8"/>
          <w:sz w:val="14"/>
          <w:szCs w:val="14"/>
        </w:rPr>
        <w:t>−−</w:t>
      </w:r>
      <w:r w:rsidRPr="00AF7926">
        <w:rPr>
          <w:rFonts w:ascii="CMR10" w:eastAsia="Times New Roman" w:hAnsi="CMR10" w:cs="Times New Roman"/>
          <w:sz w:val="20"/>
          <w:szCs w:val="20"/>
        </w:rPr>
        <w:t xml:space="preserve">. </w:t>
      </w:r>
    </w:p>
    <w:p w14:paraId="03B9E4E4" w14:textId="05A3D894" w:rsidR="00AF7926" w:rsidRDefault="00AF7926" w:rsidP="00AF792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 the end, when the event queue is empty, the last updated coordinate status (a, b) is the intersection point m* that represents the dual point l* or the maximum stabbing line y = ax – b.</w:t>
      </w:r>
    </w:p>
    <w:p w14:paraId="79B84E86" w14:textId="7B25FE7E" w:rsidR="00AF7926" w:rsidRPr="00AF7926" w:rsidRDefault="00AF7926" w:rsidP="00AF79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Since our algorithm is closely similar to the </w:t>
      </w:r>
      <w:r w:rsidR="005041B8">
        <w:rPr>
          <w:rFonts w:ascii="Times New Roman" w:eastAsia="Times New Roman" w:hAnsi="Times New Roman" w:cs="Times New Roman"/>
        </w:rPr>
        <w:t>plane-sweep</w:t>
      </w:r>
      <w:r>
        <w:rPr>
          <w:rFonts w:ascii="Times New Roman" w:eastAsia="Times New Roman" w:hAnsi="Times New Roman" w:cs="Times New Roman"/>
        </w:rPr>
        <w:t xml:space="preserve"> algorithm except tracking the coordinate status of the intersection point m*. </w:t>
      </w:r>
      <w:r w:rsidR="00DA2D89">
        <w:rPr>
          <w:rFonts w:ascii="Times New Roman" w:eastAsia="Times New Roman" w:hAnsi="Times New Roman" w:cs="Times New Roman"/>
        </w:rPr>
        <w:t>As stated, the (topological) plane-sweep algorithm given the constructed line arrangement takes O(n^2). Hence, the total running time is O(2n^2) = O(n^2)</w:t>
      </w:r>
    </w:p>
    <w:sectPr w:rsidR="00AF7926" w:rsidRPr="00AF7926" w:rsidSect="00A30A90">
      <w:headerReference w:type="default" r:id="rId9"/>
      <w:type w:val="continuous"/>
      <w:pgSz w:w="12240" w:h="15840"/>
      <w:pgMar w:top="1411" w:right="1138" w:bottom="1987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2A870" w14:textId="77777777" w:rsidR="00CD30C3" w:rsidRDefault="00CD30C3" w:rsidP="001C3EDD">
      <w:r>
        <w:separator/>
      </w:r>
    </w:p>
  </w:endnote>
  <w:endnote w:type="continuationSeparator" w:id="0">
    <w:p w14:paraId="60DBB2C7" w14:textId="77777777" w:rsidR="00CD30C3" w:rsidRDefault="00CD30C3" w:rsidP="001C3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CMSY7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285CD" w14:textId="77777777" w:rsidR="00CD30C3" w:rsidRDefault="00CD30C3" w:rsidP="001C3EDD">
      <w:r>
        <w:separator/>
      </w:r>
    </w:p>
  </w:footnote>
  <w:footnote w:type="continuationSeparator" w:id="0">
    <w:p w14:paraId="3B79C96A" w14:textId="77777777" w:rsidR="00CD30C3" w:rsidRDefault="00CD30C3" w:rsidP="001C3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62FA" w14:textId="777618EC" w:rsidR="001C3EDD" w:rsidRDefault="001C3EDD">
    <w:pPr>
      <w:pStyle w:val="Header"/>
    </w:pPr>
    <w:r>
      <w:t xml:space="preserve">Name: </w:t>
    </w:r>
    <w:proofErr w:type="spellStart"/>
    <w:r>
      <w:t>Dat</w:t>
    </w:r>
    <w:proofErr w:type="spellEnd"/>
    <w:r>
      <w:t xml:space="preserve"> Quoc Ngo</w:t>
    </w:r>
  </w:p>
  <w:p w14:paraId="08A71F88" w14:textId="6F38BDD7" w:rsidR="001C3EDD" w:rsidRDefault="001C3EDD">
    <w:pPr>
      <w:pStyle w:val="Header"/>
    </w:pPr>
    <w:r>
      <w:t>NET-ID: dqn170000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C38B7"/>
    <w:multiLevelType w:val="multilevel"/>
    <w:tmpl w:val="14B0F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8C2FBC"/>
    <w:multiLevelType w:val="hybridMultilevel"/>
    <w:tmpl w:val="12DABA8A"/>
    <w:lvl w:ilvl="0" w:tplc="2828E0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E36A8"/>
    <w:multiLevelType w:val="multilevel"/>
    <w:tmpl w:val="0520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E7465C"/>
    <w:multiLevelType w:val="multilevel"/>
    <w:tmpl w:val="1372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0B5910"/>
    <w:multiLevelType w:val="hybridMultilevel"/>
    <w:tmpl w:val="37983212"/>
    <w:lvl w:ilvl="0" w:tplc="88CEC9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67C14"/>
    <w:multiLevelType w:val="multilevel"/>
    <w:tmpl w:val="9D82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2356553">
    <w:abstractNumId w:val="1"/>
  </w:num>
  <w:num w:numId="2" w16cid:durableId="1385061483">
    <w:abstractNumId w:val="4"/>
  </w:num>
  <w:num w:numId="3" w16cid:durableId="830753240">
    <w:abstractNumId w:val="5"/>
  </w:num>
  <w:num w:numId="4" w16cid:durableId="1514492243">
    <w:abstractNumId w:val="3"/>
  </w:num>
  <w:num w:numId="5" w16cid:durableId="1973630533">
    <w:abstractNumId w:val="0"/>
  </w:num>
  <w:num w:numId="6" w16cid:durableId="961107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DD"/>
    <w:rsid w:val="000944F7"/>
    <w:rsid w:val="000D17A9"/>
    <w:rsid w:val="0010211A"/>
    <w:rsid w:val="00152802"/>
    <w:rsid w:val="0015284E"/>
    <w:rsid w:val="001945D9"/>
    <w:rsid w:val="001B5E9D"/>
    <w:rsid w:val="001C170C"/>
    <w:rsid w:val="001C3EDD"/>
    <w:rsid w:val="00200AEE"/>
    <w:rsid w:val="00207ED4"/>
    <w:rsid w:val="00221CAD"/>
    <w:rsid w:val="00242BD4"/>
    <w:rsid w:val="00257C6B"/>
    <w:rsid w:val="00283CF2"/>
    <w:rsid w:val="002B0BFB"/>
    <w:rsid w:val="00307020"/>
    <w:rsid w:val="00320F17"/>
    <w:rsid w:val="003A5E37"/>
    <w:rsid w:val="00411374"/>
    <w:rsid w:val="00435D9F"/>
    <w:rsid w:val="004668E6"/>
    <w:rsid w:val="005041B8"/>
    <w:rsid w:val="00504978"/>
    <w:rsid w:val="0050685C"/>
    <w:rsid w:val="00561769"/>
    <w:rsid w:val="005A3017"/>
    <w:rsid w:val="006154EC"/>
    <w:rsid w:val="00624898"/>
    <w:rsid w:val="00644A2D"/>
    <w:rsid w:val="0065391D"/>
    <w:rsid w:val="0068320F"/>
    <w:rsid w:val="0068777C"/>
    <w:rsid w:val="006F1997"/>
    <w:rsid w:val="007160BF"/>
    <w:rsid w:val="00716742"/>
    <w:rsid w:val="007266A9"/>
    <w:rsid w:val="00770A23"/>
    <w:rsid w:val="007D6200"/>
    <w:rsid w:val="007E65F3"/>
    <w:rsid w:val="007E74A1"/>
    <w:rsid w:val="008C3D11"/>
    <w:rsid w:val="008D614E"/>
    <w:rsid w:val="008F5C82"/>
    <w:rsid w:val="00934292"/>
    <w:rsid w:val="00955D6C"/>
    <w:rsid w:val="009831B1"/>
    <w:rsid w:val="009846E3"/>
    <w:rsid w:val="009A3BAF"/>
    <w:rsid w:val="009B51F1"/>
    <w:rsid w:val="009D187C"/>
    <w:rsid w:val="00A004B7"/>
    <w:rsid w:val="00A30A90"/>
    <w:rsid w:val="00A4250A"/>
    <w:rsid w:val="00A44059"/>
    <w:rsid w:val="00AC1FC3"/>
    <w:rsid w:val="00AF7926"/>
    <w:rsid w:val="00B14498"/>
    <w:rsid w:val="00B21C59"/>
    <w:rsid w:val="00B76502"/>
    <w:rsid w:val="00B77683"/>
    <w:rsid w:val="00BA0380"/>
    <w:rsid w:val="00BE7E09"/>
    <w:rsid w:val="00CA0BCD"/>
    <w:rsid w:val="00CC7ADD"/>
    <w:rsid w:val="00CD30C3"/>
    <w:rsid w:val="00CE2AF8"/>
    <w:rsid w:val="00D339E7"/>
    <w:rsid w:val="00D52107"/>
    <w:rsid w:val="00D614EE"/>
    <w:rsid w:val="00D96E3E"/>
    <w:rsid w:val="00DA2D89"/>
    <w:rsid w:val="00E07CFE"/>
    <w:rsid w:val="00E25BA5"/>
    <w:rsid w:val="00F16C85"/>
    <w:rsid w:val="00F3046B"/>
    <w:rsid w:val="00F44C4A"/>
    <w:rsid w:val="00F47986"/>
    <w:rsid w:val="00F57CFA"/>
    <w:rsid w:val="00F6700B"/>
    <w:rsid w:val="00FC097A"/>
    <w:rsid w:val="00FE0556"/>
    <w:rsid w:val="00FE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72293"/>
  <w15:chartTrackingRefBased/>
  <w15:docId w15:val="{8E161A18-9270-1342-BCEA-1FED2437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E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EDD"/>
  </w:style>
  <w:style w:type="paragraph" w:styleId="Footer">
    <w:name w:val="footer"/>
    <w:basedOn w:val="Normal"/>
    <w:link w:val="FooterChar"/>
    <w:uiPriority w:val="99"/>
    <w:unhideWhenUsed/>
    <w:rsid w:val="001C3E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EDD"/>
  </w:style>
  <w:style w:type="paragraph" w:styleId="ListParagraph">
    <w:name w:val="List Paragraph"/>
    <w:basedOn w:val="Normal"/>
    <w:uiPriority w:val="34"/>
    <w:qFormat/>
    <w:rsid w:val="007E7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97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945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6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7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1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5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.fel.cvut.cz/b181/_media/courses/cg/lectures/12-duality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Eric - Resolve Tech Solutions</dc:creator>
  <cp:keywords/>
  <dc:description/>
  <cp:lastModifiedBy>Ngo, Eric - Resolve Tech Solutions</cp:lastModifiedBy>
  <cp:revision>58</cp:revision>
  <dcterms:created xsi:type="dcterms:W3CDTF">2022-04-08T05:55:00Z</dcterms:created>
  <dcterms:modified xsi:type="dcterms:W3CDTF">2022-04-09T07:38:00Z</dcterms:modified>
</cp:coreProperties>
</file>