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DD31D" w14:textId="738B95EC" w:rsidR="002B1374" w:rsidRDefault="007A3E8C" w:rsidP="00A033A6">
      <w:pPr>
        <w:pStyle w:val="Title"/>
        <w:spacing w:before="360"/>
        <w:jc w:val="both"/>
        <w:rPr>
          <w:sz w:val="52"/>
          <w:szCs w:val="44"/>
        </w:rPr>
      </w:pPr>
      <w:r>
        <w:rPr>
          <w:sz w:val="52"/>
          <w:szCs w:val="44"/>
        </w:rPr>
        <w:t xml:space="preserve">top 5 </w:t>
      </w:r>
      <w:r w:rsidRPr="007A3E8C">
        <w:rPr>
          <w:sz w:val="52"/>
          <w:szCs w:val="44"/>
        </w:rPr>
        <w:t xml:space="preserve">Best Places To Visit </w:t>
      </w:r>
    </w:p>
    <w:p w14:paraId="36E7822D" w14:textId="0DC73937" w:rsidR="002B1374" w:rsidRDefault="007A3E8C" w:rsidP="00CE3DE3">
      <w:pPr>
        <w:pStyle w:val="Date"/>
        <w:jc w:val="both"/>
      </w:pPr>
      <w:r>
        <w:rPr>
          <w:rFonts w:ascii="Arial" w:hAnsi="Arial" w:cs="Arial"/>
          <w:color w:val="999999"/>
          <w:sz w:val="18"/>
          <w:szCs w:val="18"/>
          <w:shd w:val="clear" w:color="auto" w:fill="FCFCFC"/>
        </w:rPr>
        <w:t>Jun 3, 2021</w:t>
      </w:r>
    </w:p>
    <w:p w14:paraId="7899B5B8" w14:textId="6CF40881"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More people are being vaccinated every day and travel is already top of mind. Suddenly, the whole world feels in reach again, even if travel restrictions haven’t quite been lifted yet.</w:t>
      </w:r>
    </w:p>
    <w:p w14:paraId="07B57B87" w14:textId="77777777" w:rsidR="001027D3"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 xml:space="preserve">Most travel experts expect travel to re-open incrementally rather than all at once. We’ll see some countries loosening restrictions early on and others late to follow. At your destination, attractions and local protocols will change in phases, too. </w:t>
      </w:r>
    </w:p>
    <w:p w14:paraId="3BDD3D45" w14:textId="1E038296"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Remember, even if you’re vaccinated, not everyone else will be when you arrive at your destination.</w:t>
      </w:r>
    </w:p>
    <w:p w14:paraId="0362093A" w14:textId="77777777" w:rsidR="007A3E8C" w:rsidRDefault="007A3E8C" w:rsidP="00CE3DE3">
      <w:pPr>
        <w:pStyle w:val="Heading1"/>
        <w:jc w:val="both"/>
      </w:pPr>
      <w:r>
        <w:t>Alentejo, Portugal</w:t>
      </w:r>
    </w:p>
    <w:p w14:paraId="6308AA5E" w14:textId="77777777"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You’ll find one stunning landscape after another in the mostly rural Alentejo province of Portugal. With soft hills and calm-inducing sunsets, you’ll find an easy-going culture and not a lot of stress (exactly what you need after the year we’ve had).</w:t>
      </w:r>
    </w:p>
    <w:p w14:paraId="5E7CD01B" w14:textId="77777777"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Take things in slowly by cycling past beaches, lighthouses and fishing villages—or head inland for wineries, castles and farmers’ markets. Rent bikes in Évora and design your own route or book a complete package to have luggage transfers and accommodations taken care of for you.</w:t>
      </w:r>
    </w:p>
    <w:p w14:paraId="11E6F55A" w14:textId="77777777" w:rsidR="007A3E8C" w:rsidRDefault="007A3E8C" w:rsidP="00CE3DE3">
      <w:pPr>
        <w:pStyle w:val="Heading1"/>
        <w:jc w:val="both"/>
      </w:pPr>
      <w:r>
        <w:t>Algeria</w:t>
      </w:r>
    </w:p>
    <w:p w14:paraId="645F4999" w14:textId="3A11B7F6"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 xml:space="preserve">Sitting along the Mediterranean, Algeria offers incredible Roman ruins without any of the crowds. As if that’s not enough, you can also head into the Sahara Desert or </w:t>
      </w:r>
      <w:r w:rsidR="00C44F63" w:rsidRPr="00692172">
        <w:rPr>
          <w:rFonts w:ascii="Georgia" w:hAnsi="Georgia"/>
          <w:color w:val="333333"/>
        </w:rPr>
        <w:t>Hoggard</w:t>
      </w:r>
      <w:r w:rsidRPr="00692172">
        <w:rPr>
          <w:rFonts w:ascii="Georgia" w:hAnsi="Georgia"/>
          <w:color w:val="333333"/>
        </w:rPr>
        <w:t xml:space="preserve"> Mountains to add a dose of nature to your adventure.</w:t>
      </w:r>
    </w:p>
    <w:p w14:paraId="36974C7F" w14:textId="77777777"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lastRenderedPageBreak/>
        <w:t>Visas are required for entry, but a little paperwork is worth it for access to 7 UNESCO World Heritage Sites and heart-warming hospitality.</w:t>
      </w:r>
    </w:p>
    <w:p w14:paraId="655E7CC6" w14:textId="77777777" w:rsidR="007A3E8C" w:rsidRDefault="007A3E8C" w:rsidP="00CE3DE3">
      <w:pPr>
        <w:pStyle w:val="Heading1"/>
        <w:jc w:val="both"/>
        <w:rPr>
          <w:sz w:val="36"/>
          <w:szCs w:val="36"/>
        </w:rPr>
      </w:pPr>
      <w:r>
        <w:t>Alta, Norway</w:t>
      </w:r>
    </w:p>
    <w:p w14:paraId="74E5B38F" w14:textId="12A5492E"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 xml:space="preserve">Known as the “aurora borealis city”, Alta offers conditions just right for northern lights hunting. Activity is high and, unlike other Scandinavian destinations, it offers a disproportionate number of clear nights for viewing. There are even “arctic dome” hotels (high-end glamping tents with transparent walls) that are friendlier on your </w:t>
      </w:r>
      <w:r w:rsidR="00C44F63" w:rsidRPr="00692172">
        <w:rPr>
          <w:rFonts w:ascii="Georgia" w:hAnsi="Georgia"/>
          <w:color w:val="333333"/>
        </w:rPr>
        <w:t>wallet</w:t>
      </w:r>
      <w:r w:rsidRPr="00692172">
        <w:rPr>
          <w:rFonts w:ascii="Georgia" w:hAnsi="Georgia"/>
          <w:color w:val="333333"/>
        </w:rPr>
        <w:t xml:space="preserve"> than glass igloos in other locales.</w:t>
      </w:r>
    </w:p>
    <w:p w14:paraId="2B2669EA" w14:textId="77777777"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When you’re this far north, aurora season is longer than you might expect, stretching from September through March. Still, a winter visit is recommended so you can enjoy dog-sledding, snowshoeing and reindeer sleigh rides while you’re there.</w:t>
      </w:r>
    </w:p>
    <w:p w14:paraId="5F756373" w14:textId="77777777" w:rsidR="007A3E8C" w:rsidRDefault="007A3E8C" w:rsidP="00CE3DE3">
      <w:pPr>
        <w:pStyle w:val="Heading1"/>
        <w:jc w:val="both"/>
      </w:pPr>
      <w:r>
        <w:t>Arkansas’ Ozarks</w:t>
      </w:r>
    </w:p>
    <w:p w14:paraId="35752485" w14:textId="77777777" w:rsidR="007A3E8C"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Natural beauty abounds in the northwest corner of Arkansas, where you’ll find the Ozark Mountains. This is one of the largest wilderness areas in the eastern United States, so it’ll come as no surprise that there are plenty of opportunities for hiking, mountain biking and other activities.</w:t>
      </w:r>
    </w:p>
    <w:p w14:paraId="2394F26C" w14:textId="77777777" w:rsidR="00FC2620" w:rsidRPr="00692172" w:rsidRDefault="00FC2620" w:rsidP="00CE3DE3">
      <w:pPr>
        <w:pStyle w:val="NormalWeb"/>
        <w:spacing w:before="0" w:beforeAutospacing="0" w:after="150" w:afterAutospacing="0" w:line="420" w:lineRule="atLeast"/>
        <w:jc w:val="both"/>
        <w:rPr>
          <w:rFonts w:ascii="Georgia" w:hAnsi="Georgia"/>
          <w:color w:val="333333"/>
        </w:rPr>
      </w:pPr>
    </w:p>
    <w:p w14:paraId="44A02C9B" w14:textId="77777777" w:rsidR="007A3E8C" w:rsidRDefault="007A3E8C" w:rsidP="00CE3DE3">
      <w:pPr>
        <w:pStyle w:val="Heading1"/>
        <w:jc w:val="both"/>
      </w:pPr>
      <w:r>
        <w:t>Assam, India</w:t>
      </w:r>
    </w:p>
    <w:p w14:paraId="4FDC158B" w14:textId="77777777" w:rsidR="007A3E8C" w:rsidRPr="00692172"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t>Assam is closer to the Himalayas than the Taj Mahal, which keeps this part of India decidedly off-the-beaten-track. Ecotourism is the main reason to visit, with wild animals a surprising draw. You can search for an Indian one-horned rhinoceros at Kaziranga National Park or explore evergreen forest at the Hoollongapar Gibbon Sanctuary.</w:t>
      </w:r>
    </w:p>
    <w:p w14:paraId="57158B2A" w14:textId="03656E9F" w:rsidR="00182B65" w:rsidRDefault="007A3E8C" w:rsidP="00CE3DE3">
      <w:pPr>
        <w:pStyle w:val="NormalWeb"/>
        <w:spacing w:before="0" w:beforeAutospacing="0" w:after="150" w:afterAutospacing="0" w:line="420" w:lineRule="atLeast"/>
        <w:jc w:val="both"/>
        <w:rPr>
          <w:rFonts w:ascii="Georgia" w:hAnsi="Georgia"/>
          <w:color w:val="333333"/>
        </w:rPr>
      </w:pPr>
      <w:r w:rsidRPr="00692172">
        <w:rPr>
          <w:rFonts w:ascii="Georgia" w:hAnsi="Georgia"/>
          <w:color w:val="333333"/>
        </w:rPr>
        <w:lastRenderedPageBreak/>
        <w:t>The same fertile ground that makes it a good home for wildlife also makes the region ideal for agriculture. Add a tea plantation to your stay. The estates are beautiful and can be a great way to enjoy some of the smaller villages in northeast India.</w:t>
      </w:r>
    </w:p>
    <w:p w14:paraId="071ED033" w14:textId="4425D7BE" w:rsidR="00FC2620" w:rsidRPr="00692172" w:rsidRDefault="00FC2620" w:rsidP="00CE3DE3">
      <w:pPr>
        <w:pStyle w:val="NormalWeb"/>
        <w:spacing w:before="0" w:beforeAutospacing="0" w:after="150" w:afterAutospacing="0" w:line="420" w:lineRule="atLeast"/>
        <w:jc w:val="both"/>
        <w:rPr>
          <w:rFonts w:ascii="Georgia" w:hAnsi="Georgia"/>
          <w:color w:val="333333"/>
        </w:rPr>
      </w:pPr>
      <w:r>
        <w:rPr>
          <w:noProof/>
          <w:sz w:val="20"/>
          <w:szCs w:val="20"/>
        </w:rPr>
        <w:drawing>
          <wp:inline distT="0" distB="0" distL="0" distR="0" wp14:anchorId="7AD27C18" wp14:editId="5011AB5B">
            <wp:extent cx="5449570" cy="3178810"/>
            <wp:effectExtent l="19050" t="0" r="17780" b="0"/>
            <wp:docPr id="99159239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DF02CD5" w14:textId="77777777" w:rsidR="00CE3DE3" w:rsidRPr="00883E84" w:rsidRDefault="00CE3DE3" w:rsidP="00552A8C">
      <w:pPr>
        <w:pStyle w:val="Heading1"/>
        <w:rPr>
          <w:lang w:eastAsia="en-US"/>
        </w:rPr>
      </w:pPr>
      <w:r w:rsidRPr="00883E84">
        <w:rPr>
          <w:lang w:eastAsia="en-US"/>
        </w:rPr>
        <w:t>RELATED TOPICS</w:t>
      </w:r>
    </w:p>
    <w:p w14:paraId="74FDF386" w14:textId="34C70939"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Cheap travel destinations</w:t>
      </w:r>
    </w:p>
    <w:p w14:paraId="4D745BBB" w14:textId="349694F8"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Best places to vacation</w:t>
      </w:r>
    </w:p>
    <w:p w14:paraId="291A9769" w14:textId="46F913C7"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Places to travel in 2022</w:t>
      </w:r>
    </w:p>
    <w:p w14:paraId="4095E1AC" w14:textId="17751F41"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End of season winter vacation offers</w:t>
      </w:r>
    </w:p>
    <w:p w14:paraId="6D8423A7" w14:textId="49B634F6"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Top 10 tourist destinations</w:t>
      </w:r>
    </w:p>
    <w:p w14:paraId="423FBF5D" w14:textId="0C347AC7"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10 best travel destinations</w:t>
      </w:r>
    </w:p>
    <w:p w14:paraId="6629941C" w14:textId="25F34BF6" w:rsidR="00CE3DE3" w:rsidRPr="00883E84" w:rsidRDefault="00883E84" w:rsidP="00CD55D7">
      <w:pPr>
        <w:pStyle w:val="NormalWeb"/>
        <w:numPr>
          <w:ilvl w:val="0"/>
          <w:numId w:val="15"/>
        </w:numPr>
        <w:spacing w:line="360" w:lineRule="auto"/>
        <w:jc w:val="both"/>
        <w:rPr>
          <w:rFonts w:ascii="Georgia" w:hAnsi="Georgia"/>
          <w:color w:val="333333"/>
        </w:rPr>
      </w:pPr>
      <w:r w:rsidRPr="00883E84">
        <w:rPr>
          <w:rFonts w:ascii="Georgia" w:hAnsi="Georgia"/>
          <w:color w:val="333333"/>
        </w:rPr>
        <w:t>Top travel destinations</w:t>
      </w:r>
    </w:p>
    <w:p w14:paraId="5B556BE5" w14:textId="2CC78547" w:rsidR="00CE3DE3" w:rsidRDefault="005A29B5" w:rsidP="00CD55D7">
      <w:pPr>
        <w:pStyle w:val="NormalWeb"/>
        <w:numPr>
          <w:ilvl w:val="0"/>
          <w:numId w:val="15"/>
        </w:numPr>
        <w:spacing w:line="360" w:lineRule="auto"/>
        <w:jc w:val="both"/>
        <w:rPr>
          <w:rFonts w:ascii="Georgia" w:hAnsi="Georgia"/>
          <w:color w:val="333333"/>
        </w:rPr>
      </w:pPr>
      <w:r>
        <w:rPr>
          <w:noProof/>
        </w:rPr>
        <w:lastRenderedPageBreak/>
        <w:drawing>
          <wp:anchor distT="0" distB="0" distL="114300" distR="114300" simplePos="0" relativeHeight="251658240" behindDoc="0" locked="0" layoutInCell="1" allowOverlap="1" wp14:anchorId="6E3DBC57" wp14:editId="7CB26AAC">
            <wp:simplePos x="0" y="0"/>
            <wp:positionH relativeFrom="margin">
              <wp:posOffset>664210</wp:posOffset>
            </wp:positionH>
            <wp:positionV relativeFrom="paragraph">
              <wp:posOffset>431165</wp:posOffset>
            </wp:positionV>
            <wp:extent cx="4006215" cy="2688590"/>
            <wp:effectExtent l="0" t="0" r="0" b="0"/>
            <wp:wrapTopAndBottom/>
            <wp:docPr id="2" name="Picture 2" descr="Canyon view from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F10002003.jpg"/>
                    <pic:cNvPicPr/>
                  </pic:nvPicPr>
                  <pic:blipFill>
                    <a:blip r:embed="rId12">
                      <a:extLst>
                        <a:ext uri="{28A0092B-C50C-407E-A947-70E740481C1C}">
                          <a14:useLocalDpi xmlns:a14="http://schemas.microsoft.com/office/drawing/2010/main" val="0"/>
                        </a:ext>
                      </a:extLst>
                    </a:blip>
                    <a:stretch>
                      <a:fillRect/>
                    </a:stretch>
                  </pic:blipFill>
                  <pic:spPr>
                    <a:xfrm>
                      <a:off x="0" y="0"/>
                      <a:ext cx="4006215" cy="2688590"/>
                    </a:xfrm>
                    <a:prstGeom prst="rect">
                      <a:avLst/>
                    </a:prstGeom>
                  </pic:spPr>
                </pic:pic>
              </a:graphicData>
            </a:graphic>
            <wp14:sizeRelH relativeFrom="page">
              <wp14:pctWidth>0</wp14:pctWidth>
            </wp14:sizeRelH>
            <wp14:sizeRelV relativeFrom="page">
              <wp14:pctHeight>0</wp14:pctHeight>
            </wp14:sizeRelV>
          </wp:anchor>
        </w:drawing>
      </w:r>
      <w:r w:rsidR="00883E84" w:rsidRPr="00883E84">
        <w:rPr>
          <w:rFonts w:ascii="Georgia" w:hAnsi="Georgia"/>
          <w:color w:val="333333"/>
        </w:rPr>
        <w:t>Best places for solo travel</w:t>
      </w:r>
    </w:p>
    <w:p w14:paraId="0DC7A7AB" w14:textId="75453FD9" w:rsidR="005A29B5" w:rsidRPr="005A29B5" w:rsidRDefault="005A29B5" w:rsidP="005A29B5">
      <w:pPr>
        <w:spacing w:after="0"/>
        <w:jc w:val="right"/>
        <w:rPr>
          <w:sz w:val="20"/>
          <w:szCs w:val="20"/>
        </w:rPr>
      </w:pPr>
      <w:r w:rsidRPr="005A29B5">
        <w:rPr>
          <w:sz w:val="20"/>
          <w:szCs w:val="20"/>
        </w:rPr>
        <w:t>By: Becky Pokora, Caroline Lupini</w:t>
      </w:r>
    </w:p>
    <w:p w14:paraId="7C8CE2A5" w14:textId="5B567EF7" w:rsidR="00883E84" w:rsidRDefault="005A29B5" w:rsidP="005A29B5">
      <w:pPr>
        <w:spacing w:after="0"/>
        <w:jc w:val="right"/>
        <w:rPr>
          <w:sz w:val="20"/>
          <w:szCs w:val="20"/>
        </w:rPr>
      </w:pPr>
      <w:r w:rsidRPr="005A29B5">
        <w:rPr>
          <w:sz w:val="20"/>
          <w:szCs w:val="20"/>
        </w:rPr>
        <w:t>Last updated in Jun 3, 2021</w:t>
      </w:r>
    </w:p>
    <w:sectPr w:rsidR="00883E84" w:rsidSect="00266F96">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094" w:right="2448" w:bottom="1771" w:left="121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F106E" w14:textId="77777777" w:rsidR="00537675" w:rsidRDefault="00537675">
      <w:pPr>
        <w:spacing w:line="240" w:lineRule="auto"/>
      </w:pPr>
      <w:r>
        <w:separator/>
      </w:r>
    </w:p>
    <w:p w14:paraId="0CA615D8" w14:textId="77777777" w:rsidR="00537675" w:rsidRDefault="00537675"/>
  </w:endnote>
  <w:endnote w:type="continuationSeparator" w:id="0">
    <w:p w14:paraId="628D791E" w14:textId="77777777" w:rsidR="00537675" w:rsidRDefault="00537675">
      <w:pPr>
        <w:spacing w:line="240" w:lineRule="auto"/>
      </w:pPr>
      <w:r>
        <w:continuationSeparator/>
      </w:r>
    </w:p>
    <w:p w14:paraId="686C656A" w14:textId="77777777" w:rsidR="00537675" w:rsidRDefault="00537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AB849" w14:textId="77777777" w:rsidR="00FC2620" w:rsidRDefault="00FC2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820326"/>
      <w:docPartObj>
        <w:docPartGallery w:val="Page Numbers (Bottom of Page)"/>
        <w:docPartUnique/>
      </w:docPartObj>
    </w:sdtPr>
    <w:sdtContent>
      <w:p w14:paraId="007292DF" w14:textId="77777777" w:rsidR="002B1374" w:rsidRDefault="002E0BA9">
        <w:pPr>
          <w:pStyle w:val="Footer"/>
        </w:pPr>
        <w:r>
          <w:fldChar w:fldCharType="begin"/>
        </w:r>
        <w:r>
          <w:instrText xml:space="preserve"> PAGE   \* MERGEFORMAT </w:instrText>
        </w:r>
        <w:r>
          <w:fldChar w:fldCharType="separate"/>
        </w:r>
        <w:r w:rsidR="00182B65">
          <w:rPr>
            <w:noProof/>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AB654" w14:textId="77777777" w:rsidR="00FC2620" w:rsidRDefault="00FC2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3F627" w14:textId="77777777" w:rsidR="00537675" w:rsidRDefault="00537675">
      <w:pPr>
        <w:spacing w:line="240" w:lineRule="auto"/>
      </w:pPr>
      <w:r>
        <w:separator/>
      </w:r>
    </w:p>
    <w:p w14:paraId="32670ECF" w14:textId="77777777" w:rsidR="00537675" w:rsidRDefault="00537675"/>
  </w:footnote>
  <w:footnote w:type="continuationSeparator" w:id="0">
    <w:p w14:paraId="16A8FA32" w14:textId="77777777" w:rsidR="00537675" w:rsidRDefault="00537675">
      <w:pPr>
        <w:spacing w:line="240" w:lineRule="auto"/>
      </w:pPr>
      <w:r>
        <w:continuationSeparator/>
      </w:r>
    </w:p>
    <w:p w14:paraId="6B931865" w14:textId="77777777" w:rsidR="00537675" w:rsidRDefault="005376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EF384" w14:textId="77777777" w:rsidR="00FC2620" w:rsidRDefault="00FC2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3919D" w14:textId="2DE7B9AB" w:rsidR="00266F96" w:rsidRPr="000434BD" w:rsidRDefault="00266F96" w:rsidP="000434BD">
    <w:r w:rsidRPr="000434BD">
      <w:rPr>
        <w:noProof/>
      </w:rPr>
      <w:drawing>
        <wp:anchor distT="0" distB="0" distL="114300" distR="114300" simplePos="0" relativeHeight="251661312" behindDoc="0" locked="0" layoutInCell="1" allowOverlap="1" wp14:anchorId="19993B76" wp14:editId="2C1216FA">
          <wp:simplePos x="0" y="0"/>
          <wp:positionH relativeFrom="page">
            <wp:posOffset>4400550</wp:posOffset>
          </wp:positionH>
          <wp:positionV relativeFrom="paragraph">
            <wp:posOffset>-349250</wp:posOffset>
          </wp:positionV>
          <wp:extent cx="2652395" cy="85661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1241"/>
                  <a:stretch/>
                </pic:blipFill>
                <pic:spPr bwMode="auto">
                  <a:xfrm>
                    <a:off x="0" y="0"/>
                    <a:ext cx="2652395" cy="856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5400" w:rsidRPr="000434BD">
      <w:t>Travel with 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182FE" w14:textId="6484BB31" w:rsidR="00266F96" w:rsidRDefault="00266F96">
    <w:pPr>
      <w:pStyle w:val="Header"/>
    </w:pPr>
    <w:r>
      <w:rPr>
        <w:rFonts w:ascii="Calibri" w:hAnsi="Calibri"/>
        <w:noProof/>
        <w:sz w:val="22"/>
        <w:szCs w:val="20"/>
        <w:lang w:val="en-GB" w:eastAsia="en-GB"/>
      </w:rPr>
      <w:drawing>
        <wp:anchor distT="0" distB="0" distL="114300" distR="114300" simplePos="0" relativeHeight="251659264" behindDoc="1" locked="0" layoutInCell="1" allowOverlap="1" wp14:anchorId="530E3C23" wp14:editId="53F18517">
          <wp:simplePos x="0" y="0"/>
          <wp:positionH relativeFrom="page">
            <wp:posOffset>4344230</wp:posOffset>
          </wp:positionH>
          <wp:positionV relativeFrom="paragraph">
            <wp:posOffset>-81884</wp:posOffset>
          </wp:positionV>
          <wp:extent cx="3067050" cy="990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1241"/>
                  <a:stretch/>
                </pic:blipFill>
                <pic:spPr bwMode="auto">
                  <a:xfrm>
                    <a:off x="0" y="0"/>
                    <a:ext cx="3067050" cy="99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E3680A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C478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5681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B408C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E5F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C202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083D1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64038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E60A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9CAEC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F1F7D"/>
    <w:multiLevelType w:val="multilevel"/>
    <w:tmpl w:val="6C6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B64B6"/>
    <w:multiLevelType w:val="hybridMultilevel"/>
    <w:tmpl w:val="BE543F60"/>
    <w:lvl w:ilvl="0" w:tplc="0409000B">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2" w15:restartNumberingAfterBreak="0">
    <w:nsid w:val="5E24446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2273C49"/>
    <w:multiLevelType w:val="multilevel"/>
    <w:tmpl w:val="1EEEE98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4" w15:restartNumberingAfterBreak="0">
    <w:nsid w:val="69221B59"/>
    <w:multiLevelType w:val="hybridMultilevel"/>
    <w:tmpl w:val="C0CE1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660331">
    <w:abstractNumId w:val="12"/>
  </w:num>
  <w:num w:numId="2" w16cid:durableId="1178738245">
    <w:abstractNumId w:val="9"/>
  </w:num>
  <w:num w:numId="3" w16cid:durableId="212428213">
    <w:abstractNumId w:val="7"/>
  </w:num>
  <w:num w:numId="4" w16cid:durableId="213005879">
    <w:abstractNumId w:val="6"/>
  </w:num>
  <w:num w:numId="5" w16cid:durableId="1364743810">
    <w:abstractNumId w:val="5"/>
  </w:num>
  <w:num w:numId="6" w16cid:durableId="433404714">
    <w:abstractNumId w:val="4"/>
  </w:num>
  <w:num w:numId="7" w16cid:durableId="1303854029">
    <w:abstractNumId w:val="8"/>
  </w:num>
  <w:num w:numId="8" w16cid:durableId="829443454">
    <w:abstractNumId w:val="3"/>
  </w:num>
  <w:num w:numId="9" w16cid:durableId="197280120">
    <w:abstractNumId w:val="2"/>
  </w:num>
  <w:num w:numId="10" w16cid:durableId="363143855">
    <w:abstractNumId w:val="1"/>
  </w:num>
  <w:num w:numId="11" w16cid:durableId="1730613804">
    <w:abstractNumId w:val="0"/>
  </w:num>
  <w:num w:numId="12" w16cid:durableId="1273829741">
    <w:abstractNumId w:val="13"/>
  </w:num>
  <w:num w:numId="13" w16cid:durableId="1345012525">
    <w:abstractNumId w:val="10"/>
  </w:num>
  <w:num w:numId="14" w16cid:durableId="689644489">
    <w:abstractNumId w:val="14"/>
  </w:num>
  <w:num w:numId="15" w16cid:durableId="6228087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8C"/>
    <w:rsid w:val="000434BD"/>
    <w:rsid w:val="000612A6"/>
    <w:rsid w:val="00091A84"/>
    <w:rsid w:val="000A56FF"/>
    <w:rsid w:val="001027D3"/>
    <w:rsid w:val="0017681E"/>
    <w:rsid w:val="00182B65"/>
    <w:rsid w:val="001A5E48"/>
    <w:rsid w:val="001B00CC"/>
    <w:rsid w:val="00241CE2"/>
    <w:rsid w:val="00266F96"/>
    <w:rsid w:val="002804B0"/>
    <w:rsid w:val="002B1374"/>
    <w:rsid w:val="002B2764"/>
    <w:rsid w:val="002E0BA9"/>
    <w:rsid w:val="00334384"/>
    <w:rsid w:val="003F411E"/>
    <w:rsid w:val="003F41A1"/>
    <w:rsid w:val="004451CE"/>
    <w:rsid w:val="004D1E7C"/>
    <w:rsid w:val="005266E9"/>
    <w:rsid w:val="00531C11"/>
    <w:rsid w:val="00537675"/>
    <w:rsid w:val="00552A8C"/>
    <w:rsid w:val="00572AE1"/>
    <w:rsid w:val="00581B60"/>
    <w:rsid w:val="005A29B5"/>
    <w:rsid w:val="005C1206"/>
    <w:rsid w:val="005C7398"/>
    <w:rsid w:val="005F3833"/>
    <w:rsid w:val="00692172"/>
    <w:rsid w:val="007555CE"/>
    <w:rsid w:val="00791287"/>
    <w:rsid w:val="007A3E8C"/>
    <w:rsid w:val="007C28E0"/>
    <w:rsid w:val="007D7E3E"/>
    <w:rsid w:val="00871301"/>
    <w:rsid w:val="00872FF8"/>
    <w:rsid w:val="00883E84"/>
    <w:rsid w:val="008B6B09"/>
    <w:rsid w:val="00A033A6"/>
    <w:rsid w:val="00A41E6D"/>
    <w:rsid w:val="00A5708E"/>
    <w:rsid w:val="00A64A0A"/>
    <w:rsid w:val="00A7498E"/>
    <w:rsid w:val="00A75400"/>
    <w:rsid w:val="00B001EF"/>
    <w:rsid w:val="00B22CE3"/>
    <w:rsid w:val="00B254CB"/>
    <w:rsid w:val="00BB1444"/>
    <w:rsid w:val="00BF4562"/>
    <w:rsid w:val="00C146AB"/>
    <w:rsid w:val="00C44F63"/>
    <w:rsid w:val="00CC04C3"/>
    <w:rsid w:val="00CD55D7"/>
    <w:rsid w:val="00CE3DE3"/>
    <w:rsid w:val="00D23912"/>
    <w:rsid w:val="00DB749D"/>
    <w:rsid w:val="00E538F4"/>
    <w:rsid w:val="00E53DB7"/>
    <w:rsid w:val="00EC481C"/>
    <w:rsid w:val="00EF60EB"/>
    <w:rsid w:val="00F5531D"/>
    <w:rsid w:val="00FC2620"/>
    <w:rsid w:val="00F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CA5B3F"/>
  <w15:chartTrackingRefBased/>
  <w15:docId w15:val="{48099738-0128-4F38-987F-AD0E9DB2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17406D" w:themeColor="text2"/>
        <w:sz w:val="28"/>
        <w:szCs w:val="28"/>
        <w:lang w:val="en-US" w:eastAsia="ja-JP" w:bidi="ar-SA"/>
      </w:rPr>
    </w:rPrDefault>
    <w:pPrDefault>
      <w:pPr>
        <w:spacing w:after="3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3"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37"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8"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E2"/>
  </w:style>
  <w:style w:type="paragraph" w:styleId="Heading1">
    <w:name w:val="heading 1"/>
    <w:basedOn w:val="Normal"/>
    <w:next w:val="Normal"/>
    <w:link w:val="Heading1Char"/>
    <w:uiPriority w:val="5"/>
    <w:qFormat/>
    <w:rsid w:val="007D7E3E"/>
    <w:pPr>
      <w:keepNext/>
      <w:keepLines/>
      <w:spacing w:after="280" w:line="264" w:lineRule="auto"/>
      <w:outlineLvl w:val="0"/>
    </w:pPr>
    <w:rPr>
      <w:rFonts w:asciiTheme="majorHAnsi" w:eastAsiaTheme="majorEastAsia" w:hAnsiTheme="majorHAnsi" w:cstheme="majorBidi"/>
      <w:caps/>
      <w:sz w:val="44"/>
      <w:szCs w:val="32"/>
    </w:rPr>
  </w:style>
  <w:style w:type="paragraph" w:styleId="Heading2">
    <w:name w:val="heading 2"/>
    <w:basedOn w:val="Normal"/>
    <w:next w:val="Normal"/>
    <w:link w:val="Heading2Char"/>
    <w:uiPriority w:val="6"/>
    <w:qFormat/>
    <w:rsid w:val="007D7E3E"/>
    <w:pPr>
      <w:keepNext/>
      <w:keepLines/>
      <w:spacing w:before="140" w:after="120" w:line="264" w:lineRule="auto"/>
      <w:outlineLvl w:val="1"/>
    </w:pPr>
    <w:rPr>
      <w:rFonts w:asciiTheme="majorHAnsi" w:eastAsiaTheme="majorEastAsia" w:hAnsiTheme="majorHAnsi" w:cstheme="majorBidi"/>
      <w:b/>
      <w:caps/>
      <w:color w:val="073763" w:themeColor="accent1" w:themeShade="80"/>
      <w:sz w:val="24"/>
      <w:szCs w:val="26"/>
    </w:rPr>
  </w:style>
  <w:style w:type="paragraph" w:styleId="Heading3">
    <w:name w:val="heading 3"/>
    <w:basedOn w:val="Normal"/>
    <w:next w:val="Normal"/>
    <w:link w:val="Heading3Char"/>
    <w:uiPriority w:val="7"/>
    <w:semiHidden/>
    <w:unhideWhenUsed/>
    <w:qFormat/>
    <w:rsid w:val="007D7E3E"/>
    <w:pPr>
      <w:keepNext/>
      <w:keepLines/>
      <w:spacing w:before="140" w:after="120" w:line="264" w:lineRule="auto"/>
      <w:outlineLvl w:val="2"/>
    </w:pPr>
    <w:rPr>
      <w:rFonts w:asciiTheme="majorHAnsi" w:eastAsiaTheme="majorEastAsia" w:hAnsiTheme="majorHAnsi" w:cstheme="majorBidi"/>
      <w:b/>
      <w:caps/>
      <w:sz w:val="24"/>
      <w:szCs w:val="24"/>
    </w:rPr>
  </w:style>
  <w:style w:type="paragraph" w:styleId="Heading4">
    <w:name w:val="heading 4"/>
    <w:basedOn w:val="Normal"/>
    <w:next w:val="Normal"/>
    <w:link w:val="Heading4Char"/>
    <w:uiPriority w:val="9"/>
    <w:semiHidden/>
    <w:unhideWhenUsed/>
    <w:qFormat/>
    <w:rsid w:val="007D7E3E"/>
    <w:pPr>
      <w:keepNext/>
      <w:keepLines/>
      <w:spacing w:before="140" w:after="120" w:line="264" w:lineRule="auto"/>
      <w:outlineLvl w:val="3"/>
    </w:pPr>
    <w:rPr>
      <w:rFonts w:asciiTheme="majorHAnsi" w:eastAsiaTheme="majorEastAsia" w:hAnsiTheme="majorHAnsi" w:cstheme="majorBidi"/>
      <w:iCs/>
      <w:caps/>
      <w:sz w:val="24"/>
    </w:rPr>
  </w:style>
  <w:style w:type="paragraph" w:styleId="Heading5">
    <w:name w:val="heading 5"/>
    <w:basedOn w:val="Normal"/>
    <w:next w:val="Normal"/>
    <w:link w:val="Heading5Char"/>
    <w:uiPriority w:val="9"/>
    <w:semiHidden/>
    <w:unhideWhenUsed/>
    <w:qFormat/>
    <w:rsid w:val="007D7E3E"/>
    <w:pPr>
      <w:keepNext/>
      <w:keepLines/>
      <w:spacing w:before="140" w:after="120" w:line="264" w:lineRule="auto"/>
      <w:outlineLvl w:val="4"/>
    </w:pPr>
    <w:rPr>
      <w:rFonts w:asciiTheme="majorHAnsi" w:eastAsiaTheme="majorEastAsia" w:hAnsiTheme="majorHAnsi" w:cstheme="majorBidi"/>
      <w:b/>
      <w:caps/>
      <w:color w:val="073763" w:themeColor="accent1" w:themeShade="80"/>
      <w:sz w:val="22"/>
    </w:rPr>
  </w:style>
  <w:style w:type="paragraph" w:styleId="Heading6">
    <w:name w:val="heading 6"/>
    <w:basedOn w:val="Normal"/>
    <w:next w:val="Normal"/>
    <w:link w:val="Heading6Char"/>
    <w:uiPriority w:val="9"/>
    <w:semiHidden/>
    <w:unhideWhenUsed/>
    <w:qFormat/>
    <w:rsid w:val="007D7E3E"/>
    <w:pPr>
      <w:keepNext/>
      <w:keepLines/>
      <w:spacing w:before="140" w:after="120" w:line="264" w:lineRule="auto"/>
      <w:outlineLvl w:val="5"/>
    </w:pPr>
    <w:rPr>
      <w:rFonts w:asciiTheme="majorHAnsi" w:eastAsiaTheme="majorEastAsia" w:hAnsiTheme="majorHAnsi" w:cstheme="majorBidi"/>
      <w:caps/>
      <w:color w:val="073763" w:themeColor="accent1" w:themeShade="80"/>
      <w:sz w:val="22"/>
    </w:rPr>
  </w:style>
  <w:style w:type="paragraph" w:styleId="Heading7">
    <w:name w:val="heading 7"/>
    <w:basedOn w:val="Normal"/>
    <w:next w:val="Normal"/>
    <w:link w:val="Heading7Char"/>
    <w:uiPriority w:val="9"/>
    <w:semiHidden/>
    <w:unhideWhenUsed/>
    <w:qFormat/>
    <w:rsid w:val="007D7E3E"/>
    <w:pPr>
      <w:keepNext/>
      <w:keepLines/>
      <w:spacing w:before="140" w:after="120" w:line="264" w:lineRule="auto"/>
      <w:outlineLvl w:val="6"/>
    </w:pPr>
    <w:rPr>
      <w:rFonts w:asciiTheme="majorHAnsi" w:eastAsiaTheme="majorEastAsia" w:hAnsiTheme="majorHAnsi" w:cstheme="majorBidi"/>
      <w:b/>
      <w:iCs/>
      <w:caps/>
      <w:color w:val="112F51" w:themeColor="text2" w:themeShade="BF"/>
      <w:sz w:val="22"/>
    </w:rPr>
  </w:style>
  <w:style w:type="paragraph" w:styleId="Heading8">
    <w:name w:val="heading 8"/>
    <w:basedOn w:val="Normal"/>
    <w:next w:val="Normal"/>
    <w:link w:val="Heading8Char"/>
    <w:uiPriority w:val="9"/>
    <w:semiHidden/>
    <w:unhideWhenUsed/>
    <w:qFormat/>
    <w:rsid w:val="007D7E3E"/>
    <w:pPr>
      <w:keepNext/>
      <w:keepLines/>
      <w:spacing w:before="140" w:after="120" w:line="264" w:lineRule="auto"/>
      <w:outlineLvl w:val="7"/>
    </w:pPr>
    <w:rPr>
      <w:rFonts w:asciiTheme="majorHAnsi" w:eastAsiaTheme="majorEastAsia" w:hAnsiTheme="majorHAnsi" w:cstheme="majorBidi"/>
      <w:caps/>
      <w:color w:val="112F51" w:themeColor="text2" w:themeShade="BF"/>
      <w:sz w:val="22"/>
      <w:szCs w:val="21"/>
    </w:rPr>
  </w:style>
  <w:style w:type="paragraph" w:styleId="Heading9">
    <w:name w:val="heading 9"/>
    <w:basedOn w:val="Normal"/>
    <w:next w:val="Normal"/>
    <w:link w:val="Heading9Char"/>
    <w:uiPriority w:val="9"/>
    <w:semiHidden/>
    <w:unhideWhenUsed/>
    <w:qFormat/>
    <w:rsid w:val="007D7E3E"/>
    <w:pPr>
      <w:keepNext/>
      <w:keepLines/>
      <w:spacing w:before="140" w:after="120" w:line="264" w:lineRule="auto"/>
      <w:outlineLvl w:val="8"/>
    </w:pPr>
    <w:rPr>
      <w:rFonts w:asciiTheme="majorHAnsi" w:eastAsiaTheme="majorEastAsia" w:hAnsiTheme="majorHAnsi" w:cstheme="majorBidi"/>
      <w:b/>
      <w:iCs/>
      <w:caps/>
      <w:color w:val="073763" w:themeColor="accent1" w:themeShade="80"/>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ipJournalTable">
    <w:name w:val="Trip Journal Table"/>
    <w:basedOn w:val="TableNormal"/>
    <w:uiPriority w:val="99"/>
    <w:tblPr>
      <w:tblBorders>
        <w:top w:val="single" w:sz="36" w:space="0" w:color="17406D" w:themeColor="text2"/>
        <w:insideH w:val="single" w:sz="12" w:space="0" w:color="17406D" w:themeColor="text2"/>
      </w:tblBorders>
      <w:tblCellMar>
        <w:top w:w="288" w:type="dxa"/>
        <w:left w:w="0" w:type="dxa"/>
        <w:right w:w="0" w:type="dxa"/>
      </w:tblCellMar>
    </w:tblPr>
  </w:style>
  <w:style w:type="paragraph" w:styleId="Footer">
    <w:name w:val="footer"/>
    <w:basedOn w:val="Normal"/>
    <w:link w:val="FooterChar"/>
    <w:unhideWhenUsed/>
    <w:qFormat/>
    <w:pPr>
      <w:spacing w:after="0" w:line="240" w:lineRule="auto"/>
    </w:pPr>
    <w:rPr>
      <w:color w:val="4389D7" w:themeColor="text2" w:themeTint="99"/>
      <w:sz w:val="44"/>
    </w:rPr>
  </w:style>
  <w:style w:type="character" w:customStyle="1" w:styleId="FooterChar">
    <w:name w:val="Footer Char"/>
    <w:basedOn w:val="DefaultParagraphFont"/>
    <w:link w:val="Footer"/>
    <w:rPr>
      <w:color w:val="4389D7" w:themeColor="text2" w:themeTint="99"/>
      <w:sz w:val="44"/>
    </w:rPr>
  </w:style>
  <w:style w:type="character" w:styleId="PlaceholderText">
    <w:name w:val="Placeholder Text"/>
    <w:basedOn w:val="DefaultParagraphFont"/>
    <w:uiPriority w:val="99"/>
    <w:semiHidden/>
    <w:rsid w:val="005C1206"/>
    <w:rPr>
      <w:color w:val="595959" w:themeColor="text1" w:themeTint="A6"/>
    </w:rPr>
  </w:style>
  <w:style w:type="paragraph" w:styleId="BalloonText">
    <w:name w:val="Balloon Text"/>
    <w:basedOn w:val="Normal"/>
    <w:link w:val="BalloonTextChar"/>
    <w:uiPriority w:val="99"/>
    <w:semiHidden/>
    <w:unhideWhenUsed/>
    <w:rsid w:val="001A5E48"/>
    <w:pPr>
      <w:spacing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1A5E48"/>
    <w:rPr>
      <w:rFonts w:ascii="Segoe UI" w:hAnsi="Segoe UI" w:cs="Segoe UI"/>
      <w:sz w:val="22"/>
      <w:szCs w:val="18"/>
    </w:rPr>
  </w:style>
  <w:style w:type="paragraph" w:styleId="Date">
    <w:name w:val="Date"/>
    <w:basedOn w:val="Normal"/>
    <w:next w:val="Heading1"/>
    <w:link w:val="DateChar"/>
    <w:uiPriority w:val="3"/>
    <w:unhideWhenUsed/>
    <w:qFormat/>
    <w:pPr>
      <w:pBdr>
        <w:bottom w:val="single" w:sz="36" w:space="9" w:color="17406D" w:themeColor="text2"/>
      </w:pBdr>
      <w:spacing w:after="280" w:line="240" w:lineRule="auto"/>
    </w:pPr>
    <w:rPr>
      <w:b/>
      <w:caps/>
      <w:sz w:val="34"/>
    </w:rPr>
  </w:style>
  <w:style w:type="character" w:customStyle="1" w:styleId="DateChar">
    <w:name w:val="Date Char"/>
    <w:basedOn w:val="DefaultParagraphFont"/>
    <w:link w:val="Date"/>
    <w:uiPriority w:val="3"/>
    <w:rPr>
      <w:b/>
      <w:caps/>
      <w:sz w:val="34"/>
    </w:rPr>
  </w:style>
  <w:style w:type="paragraph" w:styleId="Title">
    <w:name w:val="Title"/>
    <w:basedOn w:val="Normal"/>
    <w:next w:val="Subtitle"/>
    <w:link w:val="TitleChar"/>
    <w:uiPriority w:val="1"/>
    <w:qFormat/>
    <w:pPr>
      <w:spacing w:after="0" w:line="240" w:lineRule="auto"/>
      <w:contextualSpacing/>
    </w:pPr>
    <w:rPr>
      <w:rFonts w:asciiTheme="majorHAnsi" w:eastAsiaTheme="majorEastAsia" w:hAnsiTheme="majorHAnsi" w:cstheme="majorBidi"/>
      <w:b/>
      <w:caps/>
      <w:kern w:val="28"/>
      <w:sz w:val="88"/>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88"/>
      <w:szCs w:val="56"/>
    </w:rPr>
  </w:style>
  <w:style w:type="paragraph" w:styleId="Subtitle">
    <w:name w:val="Subtitle"/>
    <w:basedOn w:val="Normal"/>
    <w:next w:val="Date"/>
    <w:link w:val="SubtitleChar"/>
    <w:uiPriority w:val="2"/>
    <w:qFormat/>
    <w:pPr>
      <w:numPr>
        <w:ilvl w:val="1"/>
      </w:numPr>
      <w:spacing w:after="260"/>
      <w:contextualSpacing/>
    </w:pPr>
    <w:rPr>
      <w:rFonts w:asciiTheme="majorHAnsi" w:eastAsiaTheme="minorEastAsia" w:hAnsiTheme="majorHAnsi"/>
      <w:caps/>
      <w:sz w:val="88"/>
      <w:szCs w:val="22"/>
    </w:rPr>
  </w:style>
  <w:style w:type="character" w:customStyle="1" w:styleId="SubtitleChar">
    <w:name w:val="Subtitle Char"/>
    <w:basedOn w:val="DefaultParagraphFont"/>
    <w:link w:val="Subtitle"/>
    <w:uiPriority w:val="2"/>
    <w:rPr>
      <w:rFonts w:asciiTheme="majorHAnsi" w:eastAsiaTheme="minorEastAsia" w:hAnsiTheme="majorHAnsi"/>
      <w:caps/>
      <w:sz w:val="88"/>
      <w:szCs w:val="22"/>
    </w:rPr>
  </w:style>
  <w:style w:type="character" w:customStyle="1" w:styleId="Heading1Char">
    <w:name w:val="Heading 1 Char"/>
    <w:basedOn w:val="DefaultParagraphFont"/>
    <w:link w:val="Heading1"/>
    <w:uiPriority w:val="5"/>
    <w:rPr>
      <w:rFonts w:asciiTheme="majorHAnsi" w:eastAsiaTheme="majorEastAsia" w:hAnsiTheme="majorHAnsi" w:cstheme="majorBidi"/>
      <w:caps/>
      <w:sz w:val="44"/>
      <w:szCs w:val="32"/>
    </w:rPr>
  </w:style>
  <w:style w:type="character" w:customStyle="1" w:styleId="Heading2Char">
    <w:name w:val="Heading 2 Char"/>
    <w:basedOn w:val="DefaultParagraphFont"/>
    <w:link w:val="Heading2"/>
    <w:uiPriority w:val="6"/>
    <w:rsid w:val="003F411E"/>
    <w:rPr>
      <w:rFonts w:asciiTheme="majorHAnsi" w:eastAsiaTheme="majorEastAsia" w:hAnsiTheme="majorHAnsi" w:cstheme="majorBidi"/>
      <w:b/>
      <w:caps/>
      <w:color w:val="073763" w:themeColor="accent1" w:themeShade="80"/>
      <w:sz w:val="24"/>
      <w:szCs w:val="26"/>
    </w:rPr>
  </w:style>
  <w:style w:type="character" w:customStyle="1" w:styleId="Heading3Char">
    <w:name w:val="Heading 3 Char"/>
    <w:basedOn w:val="DefaultParagraphFont"/>
    <w:link w:val="Heading3"/>
    <w:uiPriority w:val="7"/>
    <w:semiHidden/>
    <w:rPr>
      <w:rFonts w:asciiTheme="majorHAnsi" w:eastAsiaTheme="majorEastAsia" w:hAnsiTheme="majorHAnsi" w:cstheme="majorBidi"/>
      <w:b/>
      <w:caps/>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aps/>
      <w:sz w:val="24"/>
    </w:rPr>
  </w:style>
  <w:style w:type="character" w:customStyle="1" w:styleId="Heading5Char">
    <w:name w:val="Heading 5 Char"/>
    <w:basedOn w:val="DefaultParagraphFont"/>
    <w:link w:val="Heading5"/>
    <w:uiPriority w:val="9"/>
    <w:semiHidden/>
    <w:rsid w:val="007D7E3E"/>
    <w:rPr>
      <w:rFonts w:asciiTheme="majorHAnsi" w:eastAsiaTheme="majorEastAsia" w:hAnsiTheme="majorHAnsi" w:cstheme="majorBidi"/>
      <w:b/>
      <w:caps/>
      <w:color w:val="073763" w:themeColor="accent1" w:themeShade="80"/>
      <w:sz w:val="22"/>
    </w:rPr>
  </w:style>
  <w:style w:type="character" w:customStyle="1" w:styleId="Heading6Char">
    <w:name w:val="Heading 6 Char"/>
    <w:basedOn w:val="DefaultParagraphFont"/>
    <w:link w:val="Heading6"/>
    <w:uiPriority w:val="9"/>
    <w:semiHidden/>
    <w:rsid w:val="007D7E3E"/>
    <w:rPr>
      <w:rFonts w:asciiTheme="majorHAnsi" w:eastAsiaTheme="majorEastAsia" w:hAnsiTheme="majorHAnsi" w:cstheme="majorBidi"/>
      <w:caps/>
      <w:color w:val="073763" w:themeColor="accent1" w:themeShade="80"/>
      <w:sz w:val="22"/>
    </w:rPr>
  </w:style>
  <w:style w:type="character" w:customStyle="1" w:styleId="Heading7Char">
    <w:name w:val="Heading 7 Char"/>
    <w:basedOn w:val="DefaultParagraphFont"/>
    <w:link w:val="Heading7"/>
    <w:uiPriority w:val="9"/>
    <w:semiHidden/>
    <w:rsid w:val="007D7E3E"/>
    <w:rPr>
      <w:rFonts w:asciiTheme="majorHAnsi" w:eastAsiaTheme="majorEastAsia" w:hAnsiTheme="majorHAnsi" w:cstheme="majorBidi"/>
      <w:b/>
      <w:iCs/>
      <w:caps/>
      <w:color w:val="112F51" w:themeColor="text2" w:themeShade="BF"/>
      <w:sz w:val="22"/>
    </w:rPr>
  </w:style>
  <w:style w:type="character" w:customStyle="1" w:styleId="Heading8Char">
    <w:name w:val="Heading 8 Char"/>
    <w:basedOn w:val="DefaultParagraphFont"/>
    <w:link w:val="Heading8"/>
    <w:uiPriority w:val="9"/>
    <w:semiHidden/>
    <w:rsid w:val="007D7E3E"/>
    <w:rPr>
      <w:rFonts w:asciiTheme="majorHAnsi" w:eastAsiaTheme="majorEastAsia" w:hAnsiTheme="majorHAnsi" w:cstheme="majorBidi"/>
      <w:caps/>
      <w:color w:val="112F51" w:themeColor="text2" w:themeShade="BF"/>
      <w:sz w:val="22"/>
      <w:szCs w:val="21"/>
    </w:rPr>
  </w:style>
  <w:style w:type="character" w:customStyle="1" w:styleId="Heading9Char">
    <w:name w:val="Heading 9 Char"/>
    <w:basedOn w:val="DefaultParagraphFont"/>
    <w:link w:val="Heading9"/>
    <w:uiPriority w:val="9"/>
    <w:semiHidden/>
    <w:rsid w:val="007D7E3E"/>
    <w:rPr>
      <w:rFonts w:asciiTheme="majorHAnsi" w:eastAsiaTheme="majorEastAsia" w:hAnsiTheme="majorHAnsi" w:cstheme="majorBidi"/>
      <w:b/>
      <w:iCs/>
      <w:caps/>
      <w:color w:val="073763" w:themeColor="accent1" w:themeShade="80"/>
      <w:sz w:val="22"/>
      <w:szCs w:val="21"/>
    </w:rPr>
  </w:style>
  <w:style w:type="paragraph" w:styleId="Quote">
    <w:name w:val="Quote"/>
    <w:basedOn w:val="Normal"/>
    <w:next w:val="Normal"/>
    <w:link w:val="QuoteChar"/>
    <w:uiPriority w:val="37"/>
    <w:semiHidden/>
    <w:unhideWhenUsed/>
    <w:qFormat/>
    <w:pPr>
      <w:spacing w:before="260" w:after="260"/>
      <w:contextualSpacing/>
    </w:pPr>
    <w:rPr>
      <w:iCs/>
      <w:sz w:val="40"/>
    </w:rPr>
  </w:style>
  <w:style w:type="character" w:customStyle="1" w:styleId="QuoteChar">
    <w:name w:val="Quote Char"/>
    <w:basedOn w:val="DefaultParagraphFont"/>
    <w:link w:val="Quote"/>
    <w:uiPriority w:val="37"/>
    <w:semiHidden/>
    <w:rPr>
      <w:iCs/>
      <w:sz w:val="40"/>
    </w:rPr>
  </w:style>
  <w:style w:type="paragraph" w:styleId="IntenseQuote">
    <w:name w:val="Intense Quote"/>
    <w:basedOn w:val="Normal"/>
    <w:next w:val="Normal"/>
    <w:link w:val="IntenseQuoteChar"/>
    <w:uiPriority w:val="30"/>
    <w:semiHidden/>
    <w:unhideWhenUsed/>
    <w:qFormat/>
    <w:rsid w:val="007D7E3E"/>
    <w:pPr>
      <w:spacing w:before="260" w:after="260"/>
      <w:contextualSpacing/>
    </w:pPr>
    <w:rPr>
      <w:iCs/>
      <w:color w:val="073763" w:themeColor="accent1" w:themeShade="80"/>
      <w:sz w:val="40"/>
    </w:rPr>
  </w:style>
  <w:style w:type="character" w:customStyle="1" w:styleId="IntenseQuoteChar">
    <w:name w:val="Intense Quote Char"/>
    <w:basedOn w:val="DefaultParagraphFont"/>
    <w:link w:val="IntenseQuote"/>
    <w:uiPriority w:val="30"/>
    <w:semiHidden/>
    <w:rsid w:val="007D7E3E"/>
    <w:rPr>
      <w:iCs/>
      <w:color w:val="073763" w:themeColor="accent1" w:themeShade="80"/>
      <w:sz w:val="40"/>
    </w:rPr>
  </w:style>
  <w:style w:type="paragraph" w:styleId="ListParagraph">
    <w:name w:val="List Paragraph"/>
    <w:basedOn w:val="Normal"/>
    <w:uiPriority w:val="34"/>
    <w:unhideWhenUsed/>
    <w:qFormat/>
    <w:pPr>
      <w:ind w:left="720"/>
      <w:contextualSpacing/>
    </w:pPr>
  </w:style>
  <w:style w:type="character" w:styleId="BookTitle">
    <w:name w:val="Book Title"/>
    <w:basedOn w:val="DefaultParagraphFont"/>
    <w:uiPriority w:val="33"/>
    <w:semiHidden/>
    <w:unhideWhenUsed/>
    <w:qFormat/>
    <w:rPr>
      <w:rFonts w:asciiTheme="majorHAnsi" w:hAnsiTheme="majorHAnsi"/>
      <w:b w:val="0"/>
      <w:bCs/>
      <w:i w:val="0"/>
      <w:iCs/>
      <w:spacing w:val="0"/>
      <w:sz w:val="28"/>
      <w:u w:val="single" w:color="17406D" w:themeColor="text2"/>
    </w:rPr>
  </w:style>
  <w:style w:type="paragraph" w:styleId="Caption">
    <w:name w:val="caption"/>
    <w:basedOn w:val="Normal"/>
    <w:next w:val="Normal"/>
    <w:uiPriority w:val="35"/>
    <w:semiHidden/>
    <w:unhideWhenUsed/>
    <w:qFormat/>
    <w:rsid w:val="001A5E48"/>
    <w:pPr>
      <w:spacing w:after="200" w:line="240" w:lineRule="auto"/>
    </w:pPr>
    <w:rPr>
      <w:iCs/>
      <w:sz w:val="22"/>
      <w:szCs w:val="18"/>
    </w:rPr>
  </w:style>
  <w:style w:type="character" w:styleId="IntenseEmphasis">
    <w:name w:val="Intense Emphasis"/>
    <w:basedOn w:val="DefaultParagraphFont"/>
    <w:uiPriority w:val="28"/>
    <w:semiHidden/>
    <w:unhideWhenUsed/>
    <w:qFormat/>
    <w:rsid w:val="003F41A1"/>
    <w:rPr>
      <w:b/>
      <w:i w:val="0"/>
      <w:iCs/>
      <w:color w:val="073763" w:themeColor="accent1" w:themeShade="80"/>
    </w:rPr>
  </w:style>
  <w:style w:type="character" w:styleId="Emphasis">
    <w:name w:val="Emphasis"/>
    <w:basedOn w:val="DefaultParagraphFont"/>
    <w:uiPriority w:val="20"/>
    <w:semiHidden/>
    <w:unhideWhenUsed/>
    <w:qFormat/>
    <w:rsid w:val="007D7E3E"/>
    <w:rPr>
      <w:i w:val="0"/>
      <w:iCs/>
      <w:color w:val="073763" w:themeColor="accent1" w:themeShade="80"/>
    </w:rPr>
  </w:style>
  <w:style w:type="character" w:styleId="Strong">
    <w:name w:val="Strong"/>
    <w:basedOn w:val="DefaultParagraphFont"/>
    <w:uiPriority w:val="22"/>
    <w:semiHidden/>
    <w:unhideWhenUsed/>
    <w:qFormat/>
    <w:rPr>
      <w:b/>
      <w:bCs/>
      <w:color w:val="17406D" w:themeColor="text2"/>
    </w:rPr>
  </w:style>
  <w:style w:type="character" w:styleId="SubtleReference">
    <w:name w:val="Subtle Reference"/>
    <w:basedOn w:val="DefaultParagraphFont"/>
    <w:uiPriority w:val="31"/>
    <w:semiHidden/>
    <w:unhideWhenUsed/>
    <w:qFormat/>
    <w:rPr>
      <w:caps/>
      <w:smallCaps w:val="0"/>
      <w:color w:val="17406D" w:themeColor="text2"/>
    </w:rPr>
  </w:style>
  <w:style w:type="character" w:styleId="IntenseReference">
    <w:name w:val="Intense Reference"/>
    <w:basedOn w:val="DefaultParagraphFont"/>
    <w:uiPriority w:val="32"/>
    <w:semiHidden/>
    <w:unhideWhenUsed/>
    <w:qFormat/>
    <w:rPr>
      <w:b/>
      <w:bCs/>
      <w:caps/>
      <w:smallCaps w:val="0"/>
      <w:color w:val="17406D" w:themeColor="text2"/>
      <w:spacing w:val="0"/>
    </w:rPr>
  </w:style>
  <w:style w:type="paragraph" w:styleId="TOCHeading">
    <w:name w:val="TOC Heading"/>
    <w:basedOn w:val="Heading1"/>
    <w:next w:val="Normal"/>
    <w:uiPriority w:val="39"/>
    <w:semiHidden/>
    <w:unhideWhenUsed/>
    <w:qFormat/>
    <w:pPr>
      <w:outlineLvl w:val="9"/>
    </w:pPr>
  </w:style>
  <w:style w:type="character" w:styleId="SubtleEmphasis">
    <w:name w:val="Subtle Emphasis"/>
    <w:basedOn w:val="DefaultParagraphFont"/>
    <w:uiPriority w:val="19"/>
    <w:semiHidden/>
    <w:unhideWhenUsed/>
    <w:qFormat/>
    <w:rsid w:val="00241CE2"/>
    <w:rPr>
      <w:b w:val="0"/>
      <w:i w:val="0"/>
      <w:iCs/>
      <w:color w:val="112F51" w:themeColor="text2" w:themeShade="BF"/>
    </w:rPr>
  </w:style>
  <w:style w:type="paragraph" w:styleId="Header">
    <w:name w:val="header"/>
    <w:basedOn w:val="Normal"/>
    <w:link w:val="HeaderChar"/>
    <w:uiPriority w:val="99"/>
    <w:qFormat/>
    <w:rsid w:val="008B6B09"/>
    <w:pPr>
      <w:spacing w:after="0" w:line="240" w:lineRule="auto"/>
    </w:pPr>
  </w:style>
  <w:style w:type="character" w:customStyle="1" w:styleId="HeaderChar">
    <w:name w:val="Header Char"/>
    <w:basedOn w:val="DefaultParagraphFont"/>
    <w:link w:val="Header"/>
    <w:uiPriority w:val="99"/>
    <w:rsid w:val="008B6B09"/>
  </w:style>
  <w:style w:type="paragraph" w:styleId="BodyText3">
    <w:name w:val="Body Text 3"/>
    <w:basedOn w:val="Normal"/>
    <w:link w:val="BodyText3Char"/>
    <w:uiPriority w:val="99"/>
    <w:semiHidden/>
    <w:unhideWhenUsed/>
    <w:rsid w:val="001A5E48"/>
    <w:pPr>
      <w:spacing w:after="120"/>
    </w:pPr>
    <w:rPr>
      <w:sz w:val="22"/>
      <w:szCs w:val="16"/>
    </w:rPr>
  </w:style>
  <w:style w:type="character" w:customStyle="1" w:styleId="BodyText3Char">
    <w:name w:val="Body Text 3 Char"/>
    <w:basedOn w:val="DefaultParagraphFont"/>
    <w:link w:val="BodyText3"/>
    <w:uiPriority w:val="99"/>
    <w:semiHidden/>
    <w:rsid w:val="001A5E48"/>
    <w:rPr>
      <w:sz w:val="22"/>
      <w:szCs w:val="16"/>
    </w:rPr>
  </w:style>
  <w:style w:type="paragraph" w:styleId="BodyTextIndent3">
    <w:name w:val="Body Text Indent 3"/>
    <w:basedOn w:val="Normal"/>
    <w:link w:val="BodyTextIndent3Char"/>
    <w:uiPriority w:val="99"/>
    <w:semiHidden/>
    <w:unhideWhenUsed/>
    <w:rsid w:val="001A5E4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1A5E48"/>
    <w:rPr>
      <w:sz w:val="22"/>
      <w:szCs w:val="16"/>
    </w:rPr>
  </w:style>
  <w:style w:type="character" w:styleId="CommentReference">
    <w:name w:val="annotation reference"/>
    <w:basedOn w:val="DefaultParagraphFont"/>
    <w:uiPriority w:val="99"/>
    <w:semiHidden/>
    <w:unhideWhenUsed/>
    <w:rsid w:val="001A5E48"/>
    <w:rPr>
      <w:sz w:val="22"/>
      <w:szCs w:val="16"/>
    </w:rPr>
  </w:style>
  <w:style w:type="paragraph" w:styleId="CommentText">
    <w:name w:val="annotation text"/>
    <w:basedOn w:val="Normal"/>
    <w:link w:val="CommentTextChar"/>
    <w:uiPriority w:val="99"/>
    <w:semiHidden/>
    <w:unhideWhenUsed/>
    <w:rsid w:val="001A5E48"/>
    <w:pPr>
      <w:spacing w:line="240" w:lineRule="auto"/>
    </w:pPr>
    <w:rPr>
      <w:sz w:val="22"/>
      <w:szCs w:val="20"/>
    </w:rPr>
  </w:style>
  <w:style w:type="character" w:customStyle="1" w:styleId="CommentTextChar">
    <w:name w:val="Comment Text Char"/>
    <w:basedOn w:val="DefaultParagraphFont"/>
    <w:link w:val="CommentText"/>
    <w:uiPriority w:val="99"/>
    <w:semiHidden/>
    <w:rsid w:val="001A5E48"/>
    <w:rPr>
      <w:sz w:val="22"/>
      <w:szCs w:val="20"/>
    </w:rPr>
  </w:style>
  <w:style w:type="paragraph" w:styleId="CommentSubject">
    <w:name w:val="annotation subject"/>
    <w:basedOn w:val="CommentText"/>
    <w:next w:val="CommentText"/>
    <w:link w:val="CommentSubjectChar"/>
    <w:uiPriority w:val="99"/>
    <w:semiHidden/>
    <w:unhideWhenUsed/>
    <w:rsid w:val="001A5E48"/>
    <w:rPr>
      <w:b/>
      <w:bCs/>
    </w:rPr>
  </w:style>
  <w:style w:type="character" w:customStyle="1" w:styleId="CommentSubjectChar">
    <w:name w:val="Comment Subject Char"/>
    <w:basedOn w:val="CommentTextChar"/>
    <w:link w:val="CommentSubject"/>
    <w:uiPriority w:val="99"/>
    <w:semiHidden/>
    <w:rsid w:val="001A5E48"/>
    <w:rPr>
      <w:b/>
      <w:bCs/>
      <w:sz w:val="22"/>
      <w:szCs w:val="20"/>
    </w:rPr>
  </w:style>
  <w:style w:type="paragraph" w:styleId="DocumentMap">
    <w:name w:val="Document Map"/>
    <w:basedOn w:val="Normal"/>
    <w:link w:val="DocumentMapChar"/>
    <w:uiPriority w:val="99"/>
    <w:semiHidden/>
    <w:unhideWhenUsed/>
    <w:rsid w:val="001A5E48"/>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1A5E48"/>
    <w:rPr>
      <w:rFonts w:ascii="Segoe UI" w:hAnsi="Segoe UI" w:cs="Segoe UI"/>
      <w:sz w:val="22"/>
      <w:szCs w:val="16"/>
    </w:rPr>
  </w:style>
  <w:style w:type="paragraph" w:styleId="EndnoteText">
    <w:name w:val="endnote text"/>
    <w:basedOn w:val="Normal"/>
    <w:link w:val="EndnoteTextChar"/>
    <w:uiPriority w:val="99"/>
    <w:semiHidden/>
    <w:unhideWhenUsed/>
    <w:rsid w:val="001A5E48"/>
    <w:pPr>
      <w:spacing w:after="0" w:line="240" w:lineRule="auto"/>
    </w:pPr>
    <w:rPr>
      <w:sz w:val="22"/>
      <w:szCs w:val="20"/>
    </w:rPr>
  </w:style>
  <w:style w:type="character" w:customStyle="1" w:styleId="EndnoteTextChar">
    <w:name w:val="Endnote Text Char"/>
    <w:basedOn w:val="DefaultParagraphFont"/>
    <w:link w:val="EndnoteText"/>
    <w:uiPriority w:val="99"/>
    <w:semiHidden/>
    <w:rsid w:val="001A5E48"/>
    <w:rPr>
      <w:sz w:val="22"/>
      <w:szCs w:val="20"/>
    </w:rPr>
  </w:style>
  <w:style w:type="paragraph" w:styleId="EnvelopeReturn">
    <w:name w:val="envelope return"/>
    <w:basedOn w:val="Normal"/>
    <w:uiPriority w:val="99"/>
    <w:semiHidden/>
    <w:unhideWhenUsed/>
    <w:rsid w:val="001A5E48"/>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1A5E48"/>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1A5E48"/>
    <w:rPr>
      <w:sz w:val="22"/>
      <w:szCs w:val="20"/>
    </w:rPr>
  </w:style>
  <w:style w:type="character" w:styleId="HTMLCode">
    <w:name w:val="HTML Code"/>
    <w:basedOn w:val="DefaultParagraphFont"/>
    <w:uiPriority w:val="99"/>
    <w:semiHidden/>
    <w:unhideWhenUsed/>
    <w:rsid w:val="001A5E48"/>
    <w:rPr>
      <w:rFonts w:ascii="Consolas" w:hAnsi="Consolas"/>
      <w:sz w:val="22"/>
      <w:szCs w:val="20"/>
    </w:rPr>
  </w:style>
  <w:style w:type="character" w:styleId="HTMLKeyboard">
    <w:name w:val="HTML Keyboard"/>
    <w:basedOn w:val="DefaultParagraphFont"/>
    <w:uiPriority w:val="99"/>
    <w:semiHidden/>
    <w:unhideWhenUsed/>
    <w:rsid w:val="001A5E48"/>
    <w:rPr>
      <w:rFonts w:ascii="Consolas" w:hAnsi="Consolas"/>
      <w:sz w:val="22"/>
      <w:szCs w:val="20"/>
    </w:rPr>
  </w:style>
  <w:style w:type="paragraph" w:styleId="HTMLPreformatted">
    <w:name w:val="HTML Preformatted"/>
    <w:basedOn w:val="Normal"/>
    <w:link w:val="HTMLPreformattedChar"/>
    <w:uiPriority w:val="99"/>
    <w:semiHidden/>
    <w:unhideWhenUsed/>
    <w:rsid w:val="001A5E48"/>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1A5E48"/>
    <w:rPr>
      <w:rFonts w:ascii="Consolas" w:hAnsi="Consolas"/>
      <w:sz w:val="22"/>
      <w:szCs w:val="20"/>
    </w:rPr>
  </w:style>
  <w:style w:type="character" w:styleId="HTMLTypewriter">
    <w:name w:val="HTML Typewriter"/>
    <w:basedOn w:val="DefaultParagraphFont"/>
    <w:uiPriority w:val="99"/>
    <w:semiHidden/>
    <w:unhideWhenUsed/>
    <w:rsid w:val="001A5E48"/>
    <w:rPr>
      <w:rFonts w:ascii="Consolas" w:hAnsi="Consolas"/>
      <w:sz w:val="22"/>
      <w:szCs w:val="20"/>
    </w:rPr>
  </w:style>
  <w:style w:type="paragraph" w:styleId="MacroText">
    <w:name w:val="macro"/>
    <w:link w:val="MacroTextChar"/>
    <w:uiPriority w:val="99"/>
    <w:semiHidden/>
    <w:unhideWhenUsed/>
    <w:rsid w:val="001A5E4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1A5E48"/>
    <w:rPr>
      <w:rFonts w:ascii="Consolas" w:hAnsi="Consolas"/>
      <w:sz w:val="22"/>
      <w:szCs w:val="20"/>
    </w:rPr>
  </w:style>
  <w:style w:type="paragraph" w:styleId="PlainText">
    <w:name w:val="Plain Text"/>
    <w:basedOn w:val="Normal"/>
    <w:link w:val="PlainTextChar"/>
    <w:uiPriority w:val="99"/>
    <w:semiHidden/>
    <w:unhideWhenUsed/>
    <w:rsid w:val="001A5E48"/>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1A5E48"/>
    <w:rPr>
      <w:rFonts w:ascii="Consolas" w:hAnsi="Consolas"/>
      <w:sz w:val="22"/>
      <w:szCs w:val="21"/>
    </w:rPr>
  </w:style>
  <w:style w:type="paragraph" w:styleId="BlockText">
    <w:name w:val="Block Text"/>
    <w:basedOn w:val="Normal"/>
    <w:uiPriority w:val="99"/>
    <w:semiHidden/>
    <w:unhideWhenUsed/>
    <w:rsid w:val="007D7E3E"/>
    <w:pPr>
      <w:pBdr>
        <w:top w:val="single" w:sz="2" w:space="10" w:color="0F6FC6" w:themeColor="accent1" w:shadow="1" w:frame="1"/>
        <w:left w:val="single" w:sz="2" w:space="10" w:color="0F6FC6" w:themeColor="accent1" w:shadow="1" w:frame="1"/>
        <w:bottom w:val="single" w:sz="2" w:space="10" w:color="0F6FC6" w:themeColor="accent1" w:shadow="1" w:frame="1"/>
        <w:right w:val="single" w:sz="2" w:space="10" w:color="0F6FC6" w:themeColor="accent1" w:shadow="1" w:frame="1"/>
      </w:pBdr>
      <w:ind w:left="1152" w:right="1152"/>
    </w:pPr>
    <w:rPr>
      <w:rFonts w:eastAsiaTheme="minorEastAsia"/>
      <w:i/>
      <w:iCs/>
      <w:color w:val="073763" w:themeColor="accent1" w:themeShade="80"/>
    </w:rPr>
  </w:style>
  <w:style w:type="character" w:styleId="FollowedHyperlink">
    <w:name w:val="FollowedHyperlink"/>
    <w:basedOn w:val="DefaultParagraphFont"/>
    <w:uiPriority w:val="99"/>
    <w:semiHidden/>
    <w:unhideWhenUsed/>
    <w:rsid w:val="005C1206"/>
    <w:rPr>
      <w:color w:val="546421" w:themeColor="accent6" w:themeShade="80"/>
      <w:u w:val="single"/>
    </w:rPr>
  </w:style>
  <w:style w:type="character" w:styleId="Hyperlink">
    <w:name w:val="Hyperlink"/>
    <w:basedOn w:val="DefaultParagraphFont"/>
    <w:uiPriority w:val="99"/>
    <w:unhideWhenUsed/>
    <w:rsid w:val="003F41A1"/>
    <w:rPr>
      <w:color w:val="073763" w:themeColor="accent1" w:themeShade="80"/>
      <w:u w:val="single"/>
    </w:rPr>
  </w:style>
  <w:style w:type="paragraph" w:styleId="NormalWeb">
    <w:name w:val="Normal (Web)"/>
    <w:basedOn w:val="Normal"/>
    <w:uiPriority w:val="99"/>
    <w:unhideWhenUsed/>
    <w:rsid w:val="007A3E8C"/>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bullet">
    <w:name w:val="bullet"/>
    <w:basedOn w:val="DefaultParagraphFont"/>
    <w:rsid w:val="00CE3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634151">
      <w:bodyDiv w:val="1"/>
      <w:marLeft w:val="0"/>
      <w:marRight w:val="0"/>
      <w:marTop w:val="0"/>
      <w:marBottom w:val="0"/>
      <w:divBdr>
        <w:top w:val="none" w:sz="0" w:space="0" w:color="auto"/>
        <w:left w:val="none" w:sz="0" w:space="0" w:color="auto"/>
        <w:bottom w:val="none" w:sz="0" w:space="0" w:color="auto"/>
        <w:right w:val="none" w:sz="0" w:space="0" w:color="auto"/>
      </w:divBdr>
      <w:divsChild>
        <w:div w:id="320544005">
          <w:marLeft w:val="0"/>
          <w:marRight w:val="0"/>
          <w:marTop w:val="0"/>
          <w:marBottom w:val="0"/>
          <w:divBdr>
            <w:top w:val="none" w:sz="0" w:space="0" w:color="auto"/>
            <w:left w:val="none" w:sz="0" w:space="0" w:color="auto"/>
            <w:bottom w:val="single" w:sz="6" w:space="0" w:color="D5D5D5"/>
            <w:right w:val="none" w:sz="0" w:space="0" w:color="auto"/>
          </w:divBdr>
        </w:div>
        <w:div w:id="1650595115">
          <w:marLeft w:val="0"/>
          <w:marRight w:val="0"/>
          <w:marTop w:val="0"/>
          <w:marBottom w:val="0"/>
          <w:divBdr>
            <w:top w:val="none" w:sz="0" w:space="0" w:color="auto"/>
            <w:left w:val="none" w:sz="0" w:space="0" w:color="auto"/>
            <w:bottom w:val="none" w:sz="0" w:space="0" w:color="auto"/>
            <w:right w:val="none" w:sz="0" w:space="0" w:color="auto"/>
          </w:divBdr>
          <w:divsChild>
            <w:div w:id="1084376123">
              <w:marLeft w:val="0"/>
              <w:marRight w:val="0"/>
              <w:marTop w:val="0"/>
              <w:marBottom w:val="0"/>
              <w:divBdr>
                <w:top w:val="none" w:sz="0" w:space="0" w:color="auto"/>
                <w:left w:val="none" w:sz="0" w:space="0" w:color="auto"/>
                <w:bottom w:val="none" w:sz="0" w:space="0" w:color="auto"/>
                <w:right w:val="none" w:sz="0" w:space="0" w:color="auto"/>
              </w:divBdr>
            </w:div>
          </w:divsChild>
        </w:div>
        <w:div w:id="411588452">
          <w:marLeft w:val="0"/>
          <w:marRight w:val="0"/>
          <w:marTop w:val="0"/>
          <w:marBottom w:val="0"/>
          <w:divBdr>
            <w:top w:val="single" w:sz="6" w:space="0" w:color="E5E5E5"/>
            <w:left w:val="none" w:sz="0" w:space="0" w:color="auto"/>
            <w:bottom w:val="none" w:sz="0" w:space="0" w:color="auto"/>
            <w:right w:val="none" w:sz="0" w:space="0" w:color="auto"/>
          </w:divBdr>
          <w:divsChild>
            <w:div w:id="838041530">
              <w:marLeft w:val="0"/>
              <w:marRight w:val="0"/>
              <w:marTop w:val="0"/>
              <w:marBottom w:val="0"/>
              <w:divBdr>
                <w:top w:val="none" w:sz="0" w:space="0" w:color="auto"/>
                <w:left w:val="none" w:sz="0" w:space="0" w:color="auto"/>
                <w:bottom w:val="none" w:sz="0" w:space="0" w:color="auto"/>
                <w:right w:val="none" w:sz="0" w:space="0" w:color="auto"/>
              </w:divBdr>
            </w:div>
          </w:divsChild>
        </w:div>
        <w:div w:id="2079476677">
          <w:marLeft w:val="0"/>
          <w:marRight w:val="0"/>
          <w:marTop w:val="0"/>
          <w:marBottom w:val="0"/>
          <w:divBdr>
            <w:top w:val="single" w:sz="6" w:space="0" w:color="E5E5E5"/>
            <w:left w:val="none" w:sz="0" w:space="0" w:color="auto"/>
            <w:bottom w:val="none" w:sz="0" w:space="0" w:color="auto"/>
            <w:right w:val="none" w:sz="0" w:space="0" w:color="auto"/>
          </w:divBdr>
          <w:divsChild>
            <w:div w:id="1177648742">
              <w:marLeft w:val="0"/>
              <w:marRight w:val="0"/>
              <w:marTop w:val="0"/>
              <w:marBottom w:val="0"/>
              <w:divBdr>
                <w:top w:val="none" w:sz="0" w:space="0" w:color="auto"/>
                <w:left w:val="none" w:sz="0" w:space="0" w:color="auto"/>
                <w:bottom w:val="none" w:sz="0" w:space="0" w:color="auto"/>
                <w:right w:val="none" w:sz="0" w:space="0" w:color="auto"/>
              </w:divBdr>
            </w:div>
          </w:divsChild>
        </w:div>
        <w:div w:id="1067534104">
          <w:marLeft w:val="0"/>
          <w:marRight w:val="0"/>
          <w:marTop w:val="0"/>
          <w:marBottom w:val="0"/>
          <w:divBdr>
            <w:top w:val="single" w:sz="6" w:space="0" w:color="E5E5E5"/>
            <w:left w:val="none" w:sz="0" w:space="0" w:color="auto"/>
            <w:bottom w:val="none" w:sz="0" w:space="0" w:color="auto"/>
            <w:right w:val="none" w:sz="0" w:space="0" w:color="auto"/>
          </w:divBdr>
          <w:divsChild>
            <w:div w:id="1387681325">
              <w:marLeft w:val="0"/>
              <w:marRight w:val="0"/>
              <w:marTop w:val="0"/>
              <w:marBottom w:val="0"/>
              <w:divBdr>
                <w:top w:val="none" w:sz="0" w:space="0" w:color="auto"/>
                <w:left w:val="none" w:sz="0" w:space="0" w:color="auto"/>
                <w:bottom w:val="none" w:sz="0" w:space="0" w:color="auto"/>
                <w:right w:val="none" w:sz="0" w:space="0" w:color="auto"/>
              </w:divBdr>
            </w:div>
          </w:divsChild>
        </w:div>
        <w:div w:id="519129523">
          <w:marLeft w:val="0"/>
          <w:marRight w:val="0"/>
          <w:marTop w:val="0"/>
          <w:marBottom w:val="0"/>
          <w:divBdr>
            <w:top w:val="none" w:sz="0" w:space="0" w:color="auto"/>
            <w:left w:val="none" w:sz="0" w:space="0" w:color="auto"/>
            <w:bottom w:val="none" w:sz="0" w:space="0" w:color="auto"/>
            <w:right w:val="none" w:sz="0" w:space="0" w:color="auto"/>
          </w:divBdr>
          <w:divsChild>
            <w:div w:id="927890351">
              <w:marLeft w:val="0"/>
              <w:marRight w:val="0"/>
              <w:marTop w:val="0"/>
              <w:marBottom w:val="0"/>
              <w:divBdr>
                <w:top w:val="none" w:sz="0" w:space="0" w:color="auto"/>
                <w:left w:val="none" w:sz="0" w:space="0" w:color="auto"/>
                <w:bottom w:val="none" w:sz="0" w:space="0" w:color="auto"/>
                <w:right w:val="none" w:sz="0" w:space="0" w:color="auto"/>
              </w:divBdr>
            </w:div>
          </w:divsChild>
        </w:div>
        <w:div w:id="1610963673">
          <w:marLeft w:val="0"/>
          <w:marRight w:val="0"/>
          <w:marTop w:val="0"/>
          <w:marBottom w:val="0"/>
          <w:divBdr>
            <w:top w:val="single" w:sz="6" w:space="0" w:color="E5E5E5"/>
            <w:left w:val="none" w:sz="0" w:space="0" w:color="auto"/>
            <w:bottom w:val="none" w:sz="0" w:space="0" w:color="auto"/>
            <w:right w:val="none" w:sz="0" w:space="0" w:color="auto"/>
          </w:divBdr>
          <w:divsChild>
            <w:div w:id="2068845142">
              <w:marLeft w:val="0"/>
              <w:marRight w:val="0"/>
              <w:marTop w:val="0"/>
              <w:marBottom w:val="0"/>
              <w:divBdr>
                <w:top w:val="none" w:sz="0" w:space="0" w:color="auto"/>
                <w:left w:val="none" w:sz="0" w:space="0" w:color="auto"/>
                <w:bottom w:val="none" w:sz="0" w:space="0" w:color="auto"/>
                <w:right w:val="none" w:sz="0" w:space="0" w:color="auto"/>
              </w:divBdr>
            </w:div>
          </w:divsChild>
        </w:div>
        <w:div w:id="763108156">
          <w:marLeft w:val="0"/>
          <w:marRight w:val="0"/>
          <w:marTop w:val="0"/>
          <w:marBottom w:val="0"/>
          <w:divBdr>
            <w:top w:val="single" w:sz="6" w:space="0" w:color="E5E5E5"/>
            <w:left w:val="none" w:sz="0" w:space="0" w:color="auto"/>
            <w:bottom w:val="none" w:sz="0" w:space="0" w:color="auto"/>
            <w:right w:val="none" w:sz="0" w:space="0" w:color="auto"/>
          </w:divBdr>
          <w:divsChild>
            <w:div w:id="1646426579">
              <w:marLeft w:val="0"/>
              <w:marRight w:val="0"/>
              <w:marTop w:val="0"/>
              <w:marBottom w:val="0"/>
              <w:divBdr>
                <w:top w:val="none" w:sz="0" w:space="0" w:color="auto"/>
                <w:left w:val="none" w:sz="0" w:space="0" w:color="auto"/>
                <w:bottom w:val="none" w:sz="0" w:space="0" w:color="auto"/>
                <w:right w:val="none" w:sz="0" w:space="0" w:color="auto"/>
              </w:divBdr>
            </w:div>
          </w:divsChild>
        </w:div>
        <w:div w:id="1959556659">
          <w:marLeft w:val="0"/>
          <w:marRight w:val="0"/>
          <w:marTop w:val="0"/>
          <w:marBottom w:val="0"/>
          <w:divBdr>
            <w:top w:val="single" w:sz="6" w:space="0" w:color="E5E5E5"/>
            <w:left w:val="none" w:sz="0" w:space="0" w:color="auto"/>
            <w:bottom w:val="none" w:sz="0" w:space="0" w:color="auto"/>
            <w:right w:val="none" w:sz="0" w:space="0" w:color="auto"/>
          </w:divBdr>
          <w:divsChild>
            <w:div w:id="14043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9710">
      <w:bodyDiv w:val="1"/>
      <w:marLeft w:val="0"/>
      <w:marRight w:val="0"/>
      <w:marTop w:val="0"/>
      <w:marBottom w:val="0"/>
      <w:divBdr>
        <w:top w:val="none" w:sz="0" w:space="0" w:color="auto"/>
        <w:left w:val="none" w:sz="0" w:space="0" w:color="auto"/>
        <w:bottom w:val="none" w:sz="0" w:space="0" w:color="auto"/>
        <w:right w:val="none" w:sz="0" w:space="0" w:color="auto"/>
      </w:divBdr>
    </w:div>
    <w:div w:id="793984224">
      <w:bodyDiv w:val="1"/>
      <w:marLeft w:val="0"/>
      <w:marRight w:val="0"/>
      <w:marTop w:val="0"/>
      <w:marBottom w:val="0"/>
      <w:divBdr>
        <w:top w:val="none" w:sz="0" w:space="0" w:color="auto"/>
        <w:left w:val="none" w:sz="0" w:space="0" w:color="auto"/>
        <w:bottom w:val="none" w:sz="0" w:space="0" w:color="auto"/>
        <w:right w:val="none" w:sz="0" w:space="0" w:color="auto"/>
      </w:divBdr>
    </w:div>
    <w:div w:id="1055814381">
      <w:bodyDiv w:val="1"/>
      <w:marLeft w:val="0"/>
      <w:marRight w:val="0"/>
      <w:marTop w:val="0"/>
      <w:marBottom w:val="0"/>
      <w:divBdr>
        <w:top w:val="none" w:sz="0" w:space="0" w:color="auto"/>
        <w:left w:val="none" w:sz="0" w:space="0" w:color="auto"/>
        <w:bottom w:val="none" w:sz="0" w:space="0" w:color="auto"/>
        <w:right w:val="none" w:sz="0" w:space="0" w:color="auto"/>
      </w:divBdr>
    </w:div>
    <w:div w:id="1177618341">
      <w:bodyDiv w:val="1"/>
      <w:marLeft w:val="0"/>
      <w:marRight w:val="0"/>
      <w:marTop w:val="0"/>
      <w:marBottom w:val="0"/>
      <w:divBdr>
        <w:top w:val="none" w:sz="0" w:space="0" w:color="auto"/>
        <w:left w:val="none" w:sz="0" w:space="0" w:color="auto"/>
        <w:bottom w:val="none" w:sz="0" w:space="0" w:color="auto"/>
        <w:right w:val="none" w:sz="0" w:space="0" w:color="auto"/>
      </w:divBdr>
    </w:div>
    <w:div w:id="1354529305">
      <w:bodyDiv w:val="1"/>
      <w:marLeft w:val="0"/>
      <w:marRight w:val="0"/>
      <w:marTop w:val="0"/>
      <w:marBottom w:val="0"/>
      <w:divBdr>
        <w:top w:val="none" w:sz="0" w:space="0" w:color="auto"/>
        <w:left w:val="none" w:sz="0" w:space="0" w:color="auto"/>
        <w:bottom w:val="none" w:sz="0" w:space="0" w:color="auto"/>
        <w:right w:val="none" w:sz="0" w:space="0" w:color="auto"/>
      </w:divBdr>
    </w:div>
    <w:div w:id="1466584101">
      <w:bodyDiv w:val="1"/>
      <w:marLeft w:val="0"/>
      <w:marRight w:val="0"/>
      <w:marTop w:val="0"/>
      <w:marBottom w:val="0"/>
      <w:divBdr>
        <w:top w:val="none" w:sz="0" w:space="0" w:color="auto"/>
        <w:left w:val="none" w:sz="0" w:space="0" w:color="auto"/>
        <w:bottom w:val="none" w:sz="0" w:space="0" w:color="auto"/>
        <w:right w:val="none" w:sz="0" w:space="0" w:color="auto"/>
      </w:divBdr>
    </w:div>
    <w:div w:id="20198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le\AppData\Roaming\Microsoft\Templates\Trip%20journal.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ACAB5F-1519-4BED-B413-6B3557CEE1DE}"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vi-VN"/>
        </a:p>
      </dgm:t>
    </dgm:pt>
    <dgm:pt modelId="{CCF8EB56-AB1A-4C17-A2CC-CE553F7689AF}">
      <dgm:prSet phldrT="[Text]"/>
      <dgm:spPr/>
      <dgm:t>
        <a:bodyPr/>
        <a:lstStyle/>
        <a:p>
          <a:r>
            <a:rPr lang="en-US"/>
            <a:t>Cheap travel destinations</a:t>
          </a:r>
          <a:endParaRPr lang="vi-VN"/>
        </a:p>
      </dgm:t>
    </dgm:pt>
    <dgm:pt modelId="{F45DFB5F-13EC-41C5-A9A8-5AB64B8C5094}" type="parTrans" cxnId="{C7045DFB-FBEE-4D08-8B73-592E2E8921F2}">
      <dgm:prSet/>
      <dgm:spPr/>
      <dgm:t>
        <a:bodyPr/>
        <a:lstStyle/>
        <a:p>
          <a:endParaRPr lang="vi-VN"/>
        </a:p>
      </dgm:t>
    </dgm:pt>
    <dgm:pt modelId="{6635AB19-38C7-43D8-AED3-08ED2D330A18}" type="sibTrans" cxnId="{C7045DFB-FBEE-4D08-8B73-592E2E8921F2}">
      <dgm:prSet/>
      <dgm:spPr/>
      <dgm:t>
        <a:bodyPr/>
        <a:lstStyle/>
        <a:p>
          <a:endParaRPr lang="vi-VN"/>
        </a:p>
      </dgm:t>
    </dgm:pt>
    <dgm:pt modelId="{BD80FF0B-31CD-4E21-82B3-9A10B6252607}">
      <dgm:prSet/>
      <dgm:spPr/>
      <dgm:t>
        <a:bodyPr/>
        <a:lstStyle/>
        <a:p>
          <a:pPr>
            <a:buFont typeface="Wingdings" panose="05000000000000000000" pitchFamily="2" charset="2"/>
            <a:buChar char=""/>
          </a:pPr>
          <a:r>
            <a:rPr lang="en-US"/>
            <a:t>Best places to vacation</a:t>
          </a:r>
          <a:endParaRPr lang="vi-VN"/>
        </a:p>
      </dgm:t>
    </dgm:pt>
    <dgm:pt modelId="{E56281D6-8CAA-4C6A-93C6-C0C9C0C14EA6}" type="parTrans" cxnId="{098CF920-CB89-44F7-8C2F-9F1AE66F973F}">
      <dgm:prSet/>
      <dgm:spPr/>
      <dgm:t>
        <a:bodyPr/>
        <a:lstStyle/>
        <a:p>
          <a:endParaRPr lang="vi-VN"/>
        </a:p>
      </dgm:t>
    </dgm:pt>
    <dgm:pt modelId="{21E389E6-1B6E-4CA6-8429-25CD2E9F5431}" type="sibTrans" cxnId="{098CF920-CB89-44F7-8C2F-9F1AE66F973F}">
      <dgm:prSet/>
      <dgm:spPr/>
      <dgm:t>
        <a:bodyPr/>
        <a:lstStyle/>
        <a:p>
          <a:endParaRPr lang="vi-VN"/>
        </a:p>
      </dgm:t>
    </dgm:pt>
    <dgm:pt modelId="{B696AA1C-EFED-49CF-A2F7-B246EE535C64}">
      <dgm:prSet/>
      <dgm:spPr/>
      <dgm:t>
        <a:bodyPr/>
        <a:lstStyle/>
        <a:p>
          <a:pPr>
            <a:buFont typeface="Wingdings" panose="05000000000000000000" pitchFamily="2" charset="2"/>
            <a:buChar char=""/>
          </a:pPr>
          <a:r>
            <a:rPr lang="en-US"/>
            <a:t>Places to travel in 2022</a:t>
          </a:r>
          <a:endParaRPr lang="vi-VN"/>
        </a:p>
      </dgm:t>
    </dgm:pt>
    <dgm:pt modelId="{C9C150F9-1BB0-49E5-A8A6-011A9AE9FED6}" type="parTrans" cxnId="{E9D1AC6F-5D1E-4430-984A-E57B884444DE}">
      <dgm:prSet/>
      <dgm:spPr/>
      <dgm:t>
        <a:bodyPr/>
        <a:lstStyle/>
        <a:p>
          <a:endParaRPr lang="vi-VN"/>
        </a:p>
      </dgm:t>
    </dgm:pt>
    <dgm:pt modelId="{602817D2-D87D-4761-9E95-C7158D41A0F4}" type="sibTrans" cxnId="{E9D1AC6F-5D1E-4430-984A-E57B884444DE}">
      <dgm:prSet/>
      <dgm:spPr/>
      <dgm:t>
        <a:bodyPr/>
        <a:lstStyle/>
        <a:p>
          <a:endParaRPr lang="vi-VN"/>
        </a:p>
      </dgm:t>
    </dgm:pt>
    <dgm:pt modelId="{F0375466-48F4-463C-ADA7-514570ABB69F}">
      <dgm:prSet/>
      <dgm:spPr/>
      <dgm:t>
        <a:bodyPr/>
        <a:lstStyle/>
        <a:p>
          <a:pPr>
            <a:buFont typeface="Wingdings" panose="05000000000000000000" pitchFamily="2" charset="2"/>
            <a:buChar char=""/>
          </a:pPr>
          <a:r>
            <a:rPr lang="en-US"/>
            <a:t>End of season winter vacation offers</a:t>
          </a:r>
          <a:endParaRPr lang="vi-VN"/>
        </a:p>
      </dgm:t>
    </dgm:pt>
    <dgm:pt modelId="{A30499EA-4468-47E3-AB9D-F4B89F95C97F}" type="parTrans" cxnId="{711867EF-1345-42FB-B08A-91F55273F717}">
      <dgm:prSet/>
      <dgm:spPr/>
      <dgm:t>
        <a:bodyPr/>
        <a:lstStyle/>
        <a:p>
          <a:endParaRPr lang="vi-VN"/>
        </a:p>
      </dgm:t>
    </dgm:pt>
    <dgm:pt modelId="{C5ACD11E-326F-4DB4-A8CA-CB973BE1D6A6}" type="sibTrans" cxnId="{711867EF-1345-42FB-B08A-91F55273F717}">
      <dgm:prSet/>
      <dgm:spPr/>
      <dgm:t>
        <a:bodyPr/>
        <a:lstStyle/>
        <a:p>
          <a:endParaRPr lang="vi-VN"/>
        </a:p>
      </dgm:t>
    </dgm:pt>
    <dgm:pt modelId="{10366B01-4668-4F90-A0AB-0117DA41E654}">
      <dgm:prSet/>
      <dgm:spPr/>
      <dgm:t>
        <a:bodyPr/>
        <a:lstStyle/>
        <a:p>
          <a:pPr>
            <a:buFont typeface="Wingdings" panose="05000000000000000000" pitchFamily="2" charset="2"/>
            <a:buChar char=""/>
          </a:pPr>
          <a:r>
            <a:rPr lang="en-US"/>
            <a:t>10 best travel destinations</a:t>
          </a:r>
          <a:endParaRPr lang="vi-VN"/>
        </a:p>
      </dgm:t>
    </dgm:pt>
    <dgm:pt modelId="{5A8E009B-C688-4956-AB19-E4FC600FE2AF}" type="parTrans" cxnId="{3D254DE8-DCB4-468F-9FB3-733592FBFBD2}">
      <dgm:prSet/>
      <dgm:spPr/>
      <dgm:t>
        <a:bodyPr/>
        <a:lstStyle/>
        <a:p>
          <a:endParaRPr lang="vi-VN"/>
        </a:p>
      </dgm:t>
    </dgm:pt>
    <dgm:pt modelId="{926E77BD-A492-4FC0-8964-3F6B9BB40FCE}" type="sibTrans" cxnId="{3D254DE8-DCB4-468F-9FB3-733592FBFBD2}">
      <dgm:prSet/>
      <dgm:spPr/>
      <dgm:t>
        <a:bodyPr/>
        <a:lstStyle/>
        <a:p>
          <a:endParaRPr lang="vi-VN"/>
        </a:p>
      </dgm:t>
    </dgm:pt>
    <dgm:pt modelId="{E5CC57D7-9C24-46E4-9367-21188194D226}">
      <dgm:prSet/>
      <dgm:spPr/>
      <dgm:t>
        <a:bodyPr/>
        <a:lstStyle/>
        <a:p>
          <a:pPr>
            <a:buFont typeface="Wingdings" panose="05000000000000000000" pitchFamily="2" charset="2"/>
            <a:buChar char=""/>
          </a:pPr>
          <a:r>
            <a:rPr lang="en-US"/>
            <a:t>Top travel destinations</a:t>
          </a:r>
          <a:endParaRPr lang="vi-VN"/>
        </a:p>
      </dgm:t>
    </dgm:pt>
    <dgm:pt modelId="{7916521A-7020-4090-8385-8FE41CB702AB}" type="parTrans" cxnId="{2A529668-2D99-4440-B4CA-79F458F6C076}">
      <dgm:prSet/>
      <dgm:spPr/>
      <dgm:t>
        <a:bodyPr/>
        <a:lstStyle/>
        <a:p>
          <a:endParaRPr lang="vi-VN"/>
        </a:p>
      </dgm:t>
    </dgm:pt>
    <dgm:pt modelId="{03BCAC20-348B-4875-83DA-DBE1EEDF5865}" type="sibTrans" cxnId="{2A529668-2D99-4440-B4CA-79F458F6C076}">
      <dgm:prSet/>
      <dgm:spPr/>
      <dgm:t>
        <a:bodyPr/>
        <a:lstStyle/>
        <a:p>
          <a:endParaRPr lang="vi-VN"/>
        </a:p>
      </dgm:t>
    </dgm:pt>
    <dgm:pt modelId="{B43F821B-D160-4A35-8168-4FFADFEB2428}" type="pres">
      <dgm:prSet presAssocID="{6BACAB5F-1519-4BED-B413-6B3557CEE1DE}" presName="Name0" presStyleCnt="0">
        <dgm:presLayoutVars>
          <dgm:dir/>
          <dgm:resizeHandles val="exact"/>
        </dgm:presLayoutVars>
      </dgm:prSet>
      <dgm:spPr/>
    </dgm:pt>
    <dgm:pt modelId="{9DB8476E-BB52-45D8-A0AD-AFFB4BDF51C3}" type="pres">
      <dgm:prSet presAssocID="{CCF8EB56-AB1A-4C17-A2CC-CE553F7689AF}" presName="node" presStyleLbl="node1" presStyleIdx="0" presStyleCnt="6">
        <dgm:presLayoutVars>
          <dgm:bulletEnabled val="1"/>
        </dgm:presLayoutVars>
      </dgm:prSet>
      <dgm:spPr/>
    </dgm:pt>
    <dgm:pt modelId="{364E4A56-34B8-45EF-9AAE-7964881549D1}" type="pres">
      <dgm:prSet presAssocID="{6635AB19-38C7-43D8-AED3-08ED2D330A18}" presName="sibTrans" presStyleLbl="sibTrans1D1" presStyleIdx="0" presStyleCnt="5"/>
      <dgm:spPr/>
    </dgm:pt>
    <dgm:pt modelId="{E3AE6A2C-65E6-4603-822E-B8DE859357ED}" type="pres">
      <dgm:prSet presAssocID="{6635AB19-38C7-43D8-AED3-08ED2D330A18}" presName="connectorText" presStyleLbl="sibTrans1D1" presStyleIdx="0" presStyleCnt="5"/>
      <dgm:spPr/>
    </dgm:pt>
    <dgm:pt modelId="{9A705EA2-9350-4677-937F-52FA1EDB1536}" type="pres">
      <dgm:prSet presAssocID="{BD80FF0B-31CD-4E21-82B3-9A10B6252607}" presName="node" presStyleLbl="node1" presStyleIdx="1" presStyleCnt="6">
        <dgm:presLayoutVars>
          <dgm:bulletEnabled val="1"/>
        </dgm:presLayoutVars>
      </dgm:prSet>
      <dgm:spPr/>
    </dgm:pt>
    <dgm:pt modelId="{D3E18991-6C9E-4D70-A545-C53797E3DE04}" type="pres">
      <dgm:prSet presAssocID="{21E389E6-1B6E-4CA6-8429-25CD2E9F5431}" presName="sibTrans" presStyleLbl="sibTrans1D1" presStyleIdx="1" presStyleCnt="5"/>
      <dgm:spPr/>
    </dgm:pt>
    <dgm:pt modelId="{F558C749-834A-4BD1-9A40-4FCFE6CB99F3}" type="pres">
      <dgm:prSet presAssocID="{21E389E6-1B6E-4CA6-8429-25CD2E9F5431}" presName="connectorText" presStyleLbl="sibTrans1D1" presStyleIdx="1" presStyleCnt="5"/>
      <dgm:spPr/>
    </dgm:pt>
    <dgm:pt modelId="{F51214DC-3361-40DD-8ACD-73BC53D3DACA}" type="pres">
      <dgm:prSet presAssocID="{B696AA1C-EFED-49CF-A2F7-B246EE535C64}" presName="node" presStyleLbl="node1" presStyleIdx="2" presStyleCnt="6">
        <dgm:presLayoutVars>
          <dgm:bulletEnabled val="1"/>
        </dgm:presLayoutVars>
      </dgm:prSet>
      <dgm:spPr/>
    </dgm:pt>
    <dgm:pt modelId="{D79D3BAC-68AF-4E2F-861F-EA018C7BCD88}" type="pres">
      <dgm:prSet presAssocID="{602817D2-D87D-4761-9E95-C7158D41A0F4}" presName="sibTrans" presStyleLbl="sibTrans1D1" presStyleIdx="2" presStyleCnt="5"/>
      <dgm:spPr/>
    </dgm:pt>
    <dgm:pt modelId="{0718A463-CEA2-483F-A44F-B5E9797CA72F}" type="pres">
      <dgm:prSet presAssocID="{602817D2-D87D-4761-9E95-C7158D41A0F4}" presName="connectorText" presStyleLbl="sibTrans1D1" presStyleIdx="2" presStyleCnt="5"/>
      <dgm:spPr/>
    </dgm:pt>
    <dgm:pt modelId="{4D06B6DB-7F5B-40C0-B75B-EF7FF15E4083}" type="pres">
      <dgm:prSet presAssocID="{F0375466-48F4-463C-ADA7-514570ABB69F}" presName="node" presStyleLbl="node1" presStyleIdx="3" presStyleCnt="6">
        <dgm:presLayoutVars>
          <dgm:bulletEnabled val="1"/>
        </dgm:presLayoutVars>
      </dgm:prSet>
      <dgm:spPr/>
    </dgm:pt>
    <dgm:pt modelId="{5D22855E-B2DB-4F1E-98CF-87AD9F9CE359}" type="pres">
      <dgm:prSet presAssocID="{C5ACD11E-326F-4DB4-A8CA-CB973BE1D6A6}" presName="sibTrans" presStyleLbl="sibTrans1D1" presStyleIdx="3" presStyleCnt="5"/>
      <dgm:spPr/>
    </dgm:pt>
    <dgm:pt modelId="{246963F3-5610-42C5-A391-2EA5B4D0CC4D}" type="pres">
      <dgm:prSet presAssocID="{C5ACD11E-326F-4DB4-A8CA-CB973BE1D6A6}" presName="connectorText" presStyleLbl="sibTrans1D1" presStyleIdx="3" presStyleCnt="5"/>
      <dgm:spPr/>
    </dgm:pt>
    <dgm:pt modelId="{5F28AFFD-606A-441F-A209-458304D58E9F}" type="pres">
      <dgm:prSet presAssocID="{10366B01-4668-4F90-A0AB-0117DA41E654}" presName="node" presStyleLbl="node1" presStyleIdx="4" presStyleCnt="6">
        <dgm:presLayoutVars>
          <dgm:bulletEnabled val="1"/>
        </dgm:presLayoutVars>
      </dgm:prSet>
      <dgm:spPr/>
    </dgm:pt>
    <dgm:pt modelId="{5653CC49-9B7B-498B-930C-253FAE0C736B}" type="pres">
      <dgm:prSet presAssocID="{926E77BD-A492-4FC0-8964-3F6B9BB40FCE}" presName="sibTrans" presStyleLbl="sibTrans1D1" presStyleIdx="4" presStyleCnt="5"/>
      <dgm:spPr/>
    </dgm:pt>
    <dgm:pt modelId="{6A19F659-1F60-4858-9A1F-97BD6AF364A7}" type="pres">
      <dgm:prSet presAssocID="{926E77BD-A492-4FC0-8964-3F6B9BB40FCE}" presName="connectorText" presStyleLbl="sibTrans1D1" presStyleIdx="4" presStyleCnt="5"/>
      <dgm:spPr/>
    </dgm:pt>
    <dgm:pt modelId="{16EF6C64-F0C9-4871-997A-A19A9F090E3F}" type="pres">
      <dgm:prSet presAssocID="{E5CC57D7-9C24-46E4-9367-21188194D226}" presName="node" presStyleLbl="node1" presStyleIdx="5" presStyleCnt="6">
        <dgm:presLayoutVars>
          <dgm:bulletEnabled val="1"/>
        </dgm:presLayoutVars>
      </dgm:prSet>
      <dgm:spPr/>
    </dgm:pt>
  </dgm:ptLst>
  <dgm:cxnLst>
    <dgm:cxn modelId="{FA37AC18-35C3-4DFC-994C-5A9708BB0BE6}" type="presOf" srcId="{E5CC57D7-9C24-46E4-9367-21188194D226}" destId="{16EF6C64-F0C9-4871-997A-A19A9F090E3F}" srcOrd="0" destOrd="0" presId="urn:microsoft.com/office/officeart/2005/8/layout/bProcess3"/>
    <dgm:cxn modelId="{2BB3D318-2F26-40F4-8BA8-1D7C166F34DA}" type="presOf" srcId="{CCF8EB56-AB1A-4C17-A2CC-CE553F7689AF}" destId="{9DB8476E-BB52-45D8-A0AD-AFFB4BDF51C3}" srcOrd="0" destOrd="0" presId="urn:microsoft.com/office/officeart/2005/8/layout/bProcess3"/>
    <dgm:cxn modelId="{098CF920-CB89-44F7-8C2F-9F1AE66F973F}" srcId="{6BACAB5F-1519-4BED-B413-6B3557CEE1DE}" destId="{BD80FF0B-31CD-4E21-82B3-9A10B6252607}" srcOrd="1" destOrd="0" parTransId="{E56281D6-8CAA-4C6A-93C6-C0C9C0C14EA6}" sibTransId="{21E389E6-1B6E-4CA6-8429-25CD2E9F5431}"/>
    <dgm:cxn modelId="{52D22C30-A169-457F-96C0-4E15F743EDB9}" type="presOf" srcId="{6635AB19-38C7-43D8-AED3-08ED2D330A18}" destId="{E3AE6A2C-65E6-4603-822E-B8DE859357ED}" srcOrd="1" destOrd="0" presId="urn:microsoft.com/office/officeart/2005/8/layout/bProcess3"/>
    <dgm:cxn modelId="{1D21C730-99C0-4908-99FD-78E10D28CA7D}" type="presOf" srcId="{602817D2-D87D-4761-9E95-C7158D41A0F4}" destId="{0718A463-CEA2-483F-A44F-B5E9797CA72F}" srcOrd="1" destOrd="0" presId="urn:microsoft.com/office/officeart/2005/8/layout/bProcess3"/>
    <dgm:cxn modelId="{B892C536-F6BE-48D7-A276-66671D9F071D}" type="presOf" srcId="{6BACAB5F-1519-4BED-B413-6B3557CEE1DE}" destId="{B43F821B-D160-4A35-8168-4FFADFEB2428}" srcOrd="0" destOrd="0" presId="urn:microsoft.com/office/officeart/2005/8/layout/bProcess3"/>
    <dgm:cxn modelId="{9552CE3D-770D-4041-B03F-07ECB1B61A53}" type="presOf" srcId="{926E77BD-A492-4FC0-8964-3F6B9BB40FCE}" destId="{5653CC49-9B7B-498B-930C-253FAE0C736B}" srcOrd="0" destOrd="0" presId="urn:microsoft.com/office/officeart/2005/8/layout/bProcess3"/>
    <dgm:cxn modelId="{11700842-7B7D-4B80-A25F-98830781076D}" type="presOf" srcId="{B696AA1C-EFED-49CF-A2F7-B246EE535C64}" destId="{F51214DC-3361-40DD-8ACD-73BC53D3DACA}" srcOrd="0" destOrd="0" presId="urn:microsoft.com/office/officeart/2005/8/layout/bProcess3"/>
    <dgm:cxn modelId="{2A529668-2D99-4440-B4CA-79F458F6C076}" srcId="{6BACAB5F-1519-4BED-B413-6B3557CEE1DE}" destId="{E5CC57D7-9C24-46E4-9367-21188194D226}" srcOrd="5" destOrd="0" parTransId="{7916521A-7020-4090-8385-8FE41CB702AB}" sibTransId="{03BCAC20-348B-4875-83DA-DBE1EEDF5865}"/>
    <dgm:cxn modelId="{B92DA868-D777-499A-A025-CD0BE931FB9D}" type="presOf" srcId="{21E389E6-1B6E-4CA6-8429-25CD2E9F5431}" destId="{F558C749-834A-4BD1-9A40-4FCFE6CB99F3}" srcOrd="1" destOrd="0" presId="urn:microsoft.com/office/officeart/2005/8/layout/bProcess3"/>
    <dgm:cxn modelId="{4F84844E-3334-4BEF-9158-DA9D54CB87E2}" type="presOf" srcId="{F0375466-48F4-463C-ADA7-514570ABB69F}" destId="{4D06B6DB-7F5B-40C0-B75B-EF7FF15E4083}" srcOrd="0" destOrd="0" presId="urn:microsoft.com/office/officeart/2005/8/layout/bProcess3"/>
    <dgm:cxn modelId="{E9D1AC6F-5D1E-4430-984A-E57B884444DE}" srcId="{6BACAB5F-1519-4BED-B413-6B3557CEE1DE}" destId="{B696AA1C-EFED-49CF-A2F7-B246EE535C64}" srcOrd="2" destOrd="0" parTransId="{C9C150F9-1BB0-49E5-A8A6-011A9AE9FED6}" sibTransId="{602817D2-D87D-4761-9E95-C7158D41A0F4}"/>
    <dgm:cxn modelId="{8668A587-B486-45EE-95FD-372D052A32B3}" type="presOf" srcId="{C5ACD11E-326F-4DB4-A8CA-CB973BE1D6A6}" destId="{5D22855E-B2DB-4F1E-98CF-87AD9F9CE359}" srcOrd="0" destOrd="0" presId="urn:microsoft.com/office/officeart/2005/8/layout/bProcess3"/>
    <dgm:cxn modelId="{BD430A9D-352D-4709-A03F-F4A00F97FD7A}" type="presOf" srcId="{BD80FF0B-31CD-4E21-82B3-9A10B6252607}" destId="{9A705EA2-9350-4677-937F-52FA1EDB1536}" srcOrd="0" destOrd="0" presId="urn:microsoft.com/office/officeart/2005/8/layout/bProcess3"/>
    <dgm:cxn modelId="{1DE538AF-FA4A-4A6C-AA09-7993AC6457CA}" type="presOf" srcId="{602817D2-D87D-4761-9E95-C7158D41A0F4}" destId="{D79D3BAC-68AF-4E2F-861F-EA018C7BCD88}" srcOrd="0" destOrd="0" presId="urn:microsoft.com/office/officeart/2005/8/layout/bProcess3"/>
    <dgm:cxn modelId="{F9C085B4-C923-4BE5-8846-95E93513C655}" type="presOf" srcId="{926E77BD-A492-4FC0-8964-3F6B9BB40FCE}" destId="{6A19F659-1F60-4858-9A1F-97BD6AF364A7}" srcOrd="1" destOrd="0" presId="urn:microsoft.com/office/officeart/2005/8/layout/bProcess3"/>
    <dgm:cxn modelId="{046595CF-2929-4A9C-AB78-607CEEDEAEE9}" type="presOf" srcId="{C5ACD11E-326F-4DB4-A8CA-CB973BE1D6A6}" destId="{246963F3-5610-42C5-A391-2EA5B4D0CC4D}" srcOrd="1" destOrd="0" presId="urn:microsoft.com/office/officeart/2005/8/layout/bProcess3"/>
    <dgm:cxn modelId="{6BA6F6DD-F651-48F0-B751-0F8469A4A1AF}" type="presOf" srcId="{21E389E6-1B6E-4CA6-8429-25CD2E9F5431}" destId="{D3E18991-6C9E-4D70-A545-C53797E3DE04}" srcOrd="0" destOrd="0" presId="urn:microsoft.com/office/officeart/2005/8/layout/bProcess3"/>
    <dgm:cxn modelId="{0B06B4E2-ABC2-4803-841E-BBAD456BDD2F}" type="presOf" srcId="{6635AB19-38C7-43D8-AED3-08ED2D330A18}" destId="{364E4A56-34B8-45EF-9AAE-7964881549D1}" srcOrd="0" destOrd="0" presId="urn:microsoft.com/office/officeart/2005/8/layout/bProcess3"/>
    <dgm:cxn modelId="{3D254DE8-DCB4-468F-9FB3-733592FBFBD2}" srcId="{6BACAB5F-1519-4BED-B413-6B3557CEE1DE}" destId="{10366B01-4668-4F90-A0AB-0117DA41E654}" srcOrd="4" destOrd="0" parTransId="{5A8E009B-C688-4956-AB19-E4FC600FE2AF}" sibTransId="{926E77BD-A492-4FC0-8964-3F6B9BB40FCE}"/>
    <dgm:cxn modelId="{711867EF-1345-42FB-B08A-91F55273F717}" srcId="{6BACAB5F-1519-4BED-B413-6B3557CEE1DE}" destId="{F0375466-48F4-463C-ADA7-514570ABB69F}" srcOrd="3" destOrd="0" parTransId="{A30499EA-4468-47E3-AB9D-F4B89F95C97F}" sibTransId="{C5ACD11E-326F-4DB4-A8CA-CB973BE1D6A6}"/>
    <dgm:cxn modelId="{822E48FA-107C-41EF-95B0-CC8612443A83}" type="presOf" srcId="{10366B01-4668-4F90-A0AB-0117DA41E654}" destId="{5F28AFFD-606A-441F-A209-458304D58E9F}" srcOrd="0" destOrd="0" presId="urn:microsoft.com/office/officeart/2005/8/layout/bProcess3"/>
    <dgm:cxn modelId="{C7045DFB-FBEE-4D08-8B73-592E2E8921F2}" srcId="{6BACAB5F-1519-4BED-B413-6B3557CEE1DE}" destId="{CCF8EB56-AB1A-4C17-A2CC-CE553F7689AF}" srcOrd="0" destOrd="0" parTransId="{F45DFB5F-13EC-41C5-A9A8-5AB64B8C5094}" sibTransId="{6635AB19-38C7-43D8-AED3-08ED2D330A18}"/>
    <dgm:cxn modelId="{03C238AC-5DBE-4C3D-8ACE-6C8B795338B3}" type="presParOf" srcId="{B43F821B-D160-4A35-8168-4FFADFEB2428}" destId="{9DB8476E-BB52-45D8-A0AD-AFFB4BDF51C3}" srcOrd="0" destOrd="0" presId="urn:microsoft.com/office/officeart/2005/8/layout/bProcess3"/>
    <dgm:cxn modelId="{910C1CCE-C057-4F1F-B3CB-6D6D08EE87A6}" type="presParOf" srcId="{B43F821B-D160-4A35-8168-4FFADFEB2428}" destId="{364E4A56-34B8-45EF-9AAE-7964881549D1}" srcOrd="1" destOrd="0" presId="urn:microsoft.com/office/officeart/2005/8/layout/bProcess3"/>
    <dgm:cxn modelId="{69971937-42B4-4711-A999-4F05018AFC54}" type="presParOf" srcId="{364E4A56-34B8-45EF-9AAE-7964881549D1}" destId="{E3AE6A2C-65E6-4603-822E-B8DE859357ED}" srcOrd="0" destOrd="0" presId="urn:microsoft.com/office/officeart/2005/8/layout/bProcess3"/>
    <dgm:cxn modelId="{5BB4E627-9C5E-466C-A650-2EEEC57B304C}" type="presParOf" srcId="{B43F821B-D160-4A35-8168-4FFADFEB2428}" destId="{9A705EA2-9350-4677-937F-52FA1EDB1536}" srcOrd="2" destOrd="0" presId="urn:microsoft.com/office/officeart/2005/8/layout/bProcess3"/>
    <dgm:cxn modelId="{BD03ED3A-5460-4AA2-9257-CBC036524AA1}" type="presParOf" srcId="{B43F821B-D160-4A35-8168-4FFADFEB2428}" destId="{D3E18991-6C9E-4D70-A545-C53797E3DE04}" srcOrd="3" destOrd="0" presId="urn:microsoft.com/office/officeart/2005/8/layout/bProcess3"/>
    <dgm:cxn modelId="{DF62463B-D1FA-4AE2-ABA0-8C4271D99892}" type="presParOf" srcId="{D3E18991-6C9E-4D70-A545-C53797E3DE04}" destId="{F558C749-834A-4BD1-9A40-4FCFE6CB99F3}" srcOrd="0" destOrd="0" presId="urn:microsoft.com/office/officeart/2005/8/layout/bProcess3"/>
    <dgm:cxn modelId="{D78B396A-7ED0-4A8C-B305-B47D09D0461D}" type="presParOf" srcId="{B43F821B-D160-4A35-8168-4FFADFEB2428}" destId="{F51214DC-3361-40DD-8ACD-73BC53D3DACA}" srcOrd="4" destOrd="0" presId="urn:microsoft.com/office/officeart/2005/8/layout/bProcess3"/>
    <dgm:cxn modelId="{0BD2D241-EDA5-4BDC-8ACA-8B84C2073C6E}" type="presParOf" srcId="{B43F821B-D160-4A35-8168-4FFADFEB2428}" destId="{D79D3BAC-68AF-4E2F-861F-EA018C7BCD88}" srcOrd="5" destOrd="0" presId="urn:microsoft.com/office/officeart/2005/8/layout/bProcess3"/>
    <dgm:cxn modelId="{0056D1A9-AB87-4F9D-801D-72C7C05A06D3}" type="presParOf" srcId="{D79D3BAC-68AF-4E2F-861F-EA018C7BCD88}" destId="{0718A463-CEA2-483F-A44F-B5E9797CA72F}" srcOrd="0" destOrd="0" presId="urn:microsoft.com/office/officeart/2005/8/layout/bProcess3"/>
    <dgm:cxn modelId="{EE22C546-C116-4861-9786-264D0009C03E}" type="presParOf" srcId="{B43F821B-D160-4A35-8168-4FFADFEB2428}" destId="{4D06B6DB-7F5B-40C0-B75B-EF7FF15E4083}" srcOrd="6" destOrd="0" presId="urn:microsoft.com/office/officeart/2005/8/layout/bProcess3"/>
    <dgm:cxn modelId="{D2EBAEDF-19CB-439E-BE29-DD080E618916}" type="presParOf" srcId="{B43F821B-D160-4A35-8168-4FFADFEB2428}" destId="{5D22855E-B2DB-4F1E-98CF-87AD9F9CE359}" srcOrd="7" destOrd="0" presId="urn:microsoft.com/office/officeart/2005/8/layout/bProcess3"/>
    <dgm:cxn modelId="{B1742EF2-7350-4053-8F7C-A567BCE47D5D}" type="presParOf" srcId="{5D22855E-B2DB-4F1E-98CF-87AD9F9CE359}" destId="{246963F3-5610-42C5-A391-2EA5B4D0CC4D}" srcOrd="0" destOrd="0" presId="urn:microsoft.com/office/officeart/2005/8/layout/bProcess3"/>
    <dgm:cxn modelId="{FEBF808B-EA3C-4E18-A321-68240289B09B}" type="presParOf" srcId="{B43F821B-D160-4A35-8168-4FFADFEB2428}" destId="{5F28AFFD-606A-441F-A209-458304D58E9F}" srcOrd="8" destOrd="0" presId="urn:microsoft.com/office/officeart/2005/8/layout/bProcess3"/>
    <dgm:cxn modelId="{82EAE2F8-35D9-4FE5-8B30-B3C0B208432F}" type="presParOf" srcId="{B43F821B-D160-4A35-8168-4FFADFEB2428}" destId="{5653CC49-9B7B-498B-930C-253FAE0C736B}" srcOrd="9" destOrd="0" presId="urn:microsoft.com/office/officeart/2005/8/layout/bProcess3"/>
    <dgm:cxn modelId="{FD05323B-72F7-4E28-8B8B-3851BAFE645E}" type="presParOf" srcId="{5653CC49-9B7B-498B-930C-253FAE0C736B}" destId="{6A19F659-1F60-4858-9A1F-97BD6AF364A7}" srcOrd="0" destOrd="0" presId="urn:microsoft.com/office/officeart/2005/8/layout/bProcess3"/>
    <dgm:cxn modelId="{E8BDC1B4-B1BD-402E-A417-6747D989C0D1}" type="presParOf" srcId="{B43F821B-D160-4A35-8168-4FFADFEB2428}" destId="{16EF6C64-F0C9-4871-997A-A19A9F090E3F}" srcOrd="10"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4E4A56-34B8-45EF-9AAE-7964881549D1}">
      <dsp:nvSpPr>
        <dsp:cNvPr id="0" name=""/>
        <dsp:cNvSpPr/>
      </dsp:nvSpPr>
      <dsp:spPr>
        <a:xfrm>
          <a:off x="1574983" y="891053"/>
          <a:ext cx="331099" cy="91440"/>
        </a:xfrm>
        <a:custGeom>
          <a:avLst/>
          <a:gdLst/>
          <a:ahLst/>
          <a:cxnLst/>
          <a:rect l="0" t="0" r="0" b="0"/>
          <a:pathLst>
            <a:path>
              <a:moveTo>
                <a:pt x="0" y="45720"/>
              </a:moveTo>
              <a:lnTo>
                <a:pt x="331099"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731490" y="934965"/>
        <a:ext cx="18084" cy="3616"/>
      </dsp:txXfrm>
    </dsp:sp>
    <dsp:sp modelId="{9DB8476E-BB52-45D8-A0AD-AFFB4BDF51C3}">
      <dsp:nvSpPr>
        <dsp:cNvPr id="0" name=""/>
        <dsp:cNvSpPr/>
      </dsp:nvSpPr>
      <dsp:spPr>
        <a:xfrm>
          <a:off x="4177" y="464992"/>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Cheap travel destinations</a:t>
          </a:r>
          <a:endParaRPr lang="vi-VN" sz="1600" kern="1200"/>
        </a:p>
      </dsp:txBody>
      <dsp:txXfrm>
        <a:off x="4177" y="464992"/>
        <a:ext cx="1572605" cy="943563"/>
      </dsp:txXfrm>
    </dsp:sp>
    <dsp:sp modelId="{D3E18991-6C9E-4D70-A545-C53797E3DE04}">
      <dsp:nvSpPr>
        <dsp:cNvPr id="0" name=""/>
        <dsp:cNvSpPr/>
      </dsp:nvSpPr>
      <dsp:spPr>
        <a:xfrm>
          <a:off x="3509287" y="891053"/>
          <a:ext cx="331099" cy="91440"/>
        </a:xfrm>
        <a:custGeom>
          <a:avLst/>
          <a:gdLst/>
          <a:ahLst/>
          <a:cxnLst/>
          <a:rect l="0" t="0" r="0" b="0"/>
          <a:pathLst>
            <a:path>
              <a:moveTo>
                <a:pt x="0" y="45720"/>
              </a:moveTo>
              <a:lnTo>
                <a:pt x="331099"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3665794" y="934965"/>
        <a:ext cx="18084" cy="3616"/>
      </dsp:txXfrm>
    </dsp:sp>
    <dsp:sp modelId="{9A705EA2-9350-4677-937F-52FA1EDB1536}">
      <dsp:nvSpPr>
        <dsp:cNvPr id="0" name=""/>
        <dsp:cNvSpPr/>
      </dsp:nvSpPr>
      <dsp:spPr>
        <a:xfrm>
          <a:off x="1938482" y="464992"/>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Font typeface="Wingdings" panose="05000000000000000000" pitchFamily="2" charset="2"/>
            <a:buNone/>
          </a:pPr>
          <a:r>
            <a:rPr lang="en-US" sz="1600" kern="1200"/>
            <a:t>Best places to vacation</a:t>
          </a:r>
          <a:endParaRPr lang="vi-VN" sz="1600" kern="1200"/>
        </a:p>
      </dsp:txBody>
      <dsp:txXfrm>
        <a:off x="1938482" y="464992"/>
        <a:ext cx="1572605" cy="943563"/>
      </dsp:txXfrm>
    </dsp:sp>
    <dsp:sp modelId="{D79D3BAC-68AF-4E2F-861F-EA018C7BCD88}">
      <dsp:nvSpPr>
        <dsp:cNvPr id="0" name=""/>
        <dsp:cNvSpPr/>
      </dsp:nvSpPr>
      <dsp:spPr>
        <a:xfrm>
          <a:off x="790480" y="1406755"/>
          <a:ext cx="3868609" cy="331099"/>
        </a:xfrm>
        <a:custGeom>
          <a:avLst/>
          <a:gdLst/>
          <a:ahLst/>
          <a:cxnLst/>
          <a:rect l="0" t="0" r="0" b="0"/>
          <a:pathLst>
            <a:path>
              <a:moveTo>
                <a:pt x="3868609" y="0"/>
              </a:moveTo>
              <a:lnTo>
                <a:pt x="3868609" y="182649"/>
              </a:lnTo>
              <a:lnTo>
                <a:pt x="0" y="182649"/>
              </a:lnTo>
              <a:lnTo>
                <a:pt x="0" y="331099"/>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627647" y="1570496"/>
        <a:ext cx="194274" cy="3616"/>
      </dsp:txXfrm>
    </dsp:sp>
    <dsp:sp modelId="{F51214DC-3361-40DD-8ACD-73BC53D3DACA}">
      <dsp:nvSpPr>
        <dsp:cNvPr id="0" name=""/>
        <dsp:cNvSpPr/>
      </dsp:nvSpPr>
      <dsp:spPr>
        <a:xfrm>
          <a:off x="3872786" y="464992"/>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Font typeface="Wingdings" panose="05000000000000000000" pitchFamily="2" charset="2"/>
            <a:buNone/>
          </a:pPr>
          <a:r>
            <a:rPr lang="en-US" sz="1600" kern="1200"/>
            <a:t>Places to travel in 2022</a:t>
          </a:r>
          <a:endParaRPr lang="vi-VN" sz="1600" kern="1200"/>
        </a:p>
      </dsp:txBody>
      <dsp:txXfrm>
        <a:off x="3872786" y="464992"/>
        <a:ext cx="1572605" cy="943563"/>
      </dsp:txXfrm>
    </dsp:sp>
    <dsp:sp modelId="{5D22855E-B2DB-4F1E-98CF-87AD9F9CE359}">
      <dsp:nvSpPr>
        <dsp:cNvPr id="0" name=""/>
        <dsp:cNvSpPr/>
      </dsp:nvSpPr>
      <dsp:spPr>
        <a:xfrm>
          <a:off x="1574983" y="2196316"/>
          <a:ext cx="331099" cy="91440"/>
        </a:xfrm>
        <a:custGeom>
          <a:avLst/>
          <a:gdLst/>
          <a:ahLst/>
          <a:cxnLst/>
          <a:rect l="0" t="0" r="0" b="0"/>
          <a:pathLst>
            <a:path>
              <a:moveTo>
                <a:pt x="0" y="45720"/>
              </a:moveTo>
              <a:lnTo>
                <a:pt x="331099"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731490" y="2240227"/>
        <a:ext cx="18084" cy="3616"/>
      </dsp:txXfrm>
    </dsp:sp>
    <dsp:sp modelId="{4D06B6DB-7F5B-40C0-B75B-EF7FF15E4083}">
      <dsp:nvSpPr>
        <dsp:cNvPr id="0" name=""/>
        <dsp:cNvSpPr/>
      </dsp:nvSpPr>
      <dsp:spPr>
        <a:xfrm>
          <a:off x="4177" y="1770254"/>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Font typeface="Wingdings" panose="05000000000000000000" pitchFamily="2" charset="2"/>
            <a:buNone/>
          </a:pPr>
          <a:r>
            <a:rPr lang="en-US" sz="1600" kern="1200"/>
            <a:t>End of season winter vacation offers</a:t>
          </a:r>
          <a:endParaRPr lang="vi-VN" sz="1600" kern="1200"/>
        </a:p>
      </dsp:txBody>
      <dsp:txXfrm>
        <a:off x="4177" y="1770254"/>
        <a:ext cx="1572605" cy="943563"/>
      </dsp:txXfrm>
    </dsp:sp>
    <dsp:sp modelId="{5653CC49-9B7B-498B-930C-253FAE0C736B}">
      <dsp:nvSpPr>
        <dsp:cNvPr id="0" name=""/>
        <dsp:cNvSpPr/>
      </dsp:nvSpPr>
      <dsp:spPr>
        <a:xfrm>
          <a:off x="3509287" y="2196316"/>
          <a:ext cx="331099" cy="91440"/>
        </a:xfrm>
        <a:custGeom>
          <a:avLst/>
          <a:gdLst/>
          <a:ahLst/>
          <a:cxnLst/>
          <a:rect l="0" t="0" r="0" b="0"/>
          <a:pathLst>
            <a:path>
              <a:moveTo>
                <a:pt x="0" y="45720"/>
              </a:moveTo>
              <a:lnTo>
                <a:pt x="331099"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3665794" y="2240227"/>
        <a:ext cx="18084" cy="3616"/>
      </dsp:txXfrm>
    </dsp:sp>
    <dsp:sp modelId="{5F28AFFD-606A-441F-A209-458304D58E9F}">
      <dsp:nvSpPr>
        <dsp:cNvPr id="0" name=""/>
        <dsp:cNvSpPr/>
      </dsp:nvSpPr>
      <dsp:spPr>
        <a:xfrm>
          <a:off x="1938482" y="1770254"/>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Font typeface="Wingdings" panose="05000000000000000000" pitchFamily="2" charset="2"/>
            <a:buNone/>
          </a:pPr>
          <a:r>
            <a:rPr lang="en-US" sz="1600" kern="1200"/>
            <a:t>10 best travel destinations</a:t>
          </a:r>
          <a:endParaRPr lang="vi-VN" sz="1600" kern="1200"/>
        </a:p>
      </dsp:txBody>
      <dsp:txXfrm>
        <a:off x="1938482" y="1770254"/>
        <a:ext cx="1572605" cy="943563"/>
      </dsp:txXfrm>
    </dsp:sp>
    <dsp:sp modelId="{16EF6C64-F0C9-4871-997A-A19A9F090E3F}">
      <dsp:nvSpPr>
        <dsp:cNvPr id="0" name=""/>
        <dsp:cNvSpPr/>
      </dsp:nvSpPr>
      <dsp:spPr>
        <a:xfrm>
          <a:off x="3872786" y="1770254"/>
          <a:ext cx="1572605" cy="9435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Font typeface="Wingdings" panose="05000000000000000000" pitchFamily="2" charset="2"/>
            <a:buNone/>
          </a:pPr>
          <a:r>
            <a:rPr lang="en-US" sz="1600" kern="1200"/>
            <a:t>Top travel destinations</a:t>
          </a:r>
          <a:endParaRPr lang="vi-VN" sz="1600" kern="1200"/>
        </a:p>
      </dsp:txBody>
      <dsp:txXfrm>
        <a:off x="3872786" y="1770254"/>
        <a:ext cx="1572605" cy="94356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rip_Journal_Fonts">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Trip journal</Template>
  <TotalTime>1627</TotalTime>
  <Pages>1</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17</cp:revision>
  <dcterms:created xsi:type="dcterms:W3CDTF">2022-01-18T10:15:00Z</dcterms:created>
  <dcterms:modified xsi:type="dcterms:W3CDTF">2025-06-21T16:29:00Z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TF10002003</vt:lpwstr>
  </property>
</Properties>
</file>