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rPr>
          <w:rFonts w:ascii="Times New Roman" w:hAnsi="Times New Roman"/>
          <w:b/>
          <w:color w:val="1E3C72"/>
          <w:sz w:val="30"/>
        </w:rPr>
        <w:t>BIÊN BẢN KIỂM TOÁN KHOA HỌC VÀ BÀN GIAO SẢN PHẨM (GATES 1–5)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6"/>
        </w:rPr>
        <w:t>HỆ THỐNG KIỂM SOÁT ĐỘC LẬP THEO QUY CHUẨN MULTI-AGENT GUARDED PROTOCOL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**Dự án:** Luận án TBM Metro Tuyến 3 Hà Nội (S9–S12)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**Thời gian thẩm định:** 2026-10-14 đến 2026-10-15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**Cơ quan kiểm toán:** Hội đồng Kiểm toán Khoa học Độc lập (Evidence Auditor &amp; Mechanics Reviewer)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**Đơn vị tiếp nhận:** Bộ môn Địa kỹ thuật và Không gian ngầm, Trường Đại học Giao thông vận tải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6"/>
        </w:rPr>
        <w:t>I. KẾT QUẢ THẨM ĐỊNH 5 CỔNG KIỂM SOÁT CHẤT LƯỢNG (AUDIT GATES)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#### 1. CỔNG 1: KIỂM TOÁN TÍNH TOÀN VẸN NGUỒN TÀI LIỆU (GATE 1 - SOURCE INTEGRITY)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**Tiêu chí:** 100% dữ liệu địa kỹ thuật và hình học hầm phải có nguồn gốc định danh rõ ràng (DOI/ISBN), không chấp nhận tài liệu trôi nổi không rõ xuất xứ.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**Kết quả thẩm tra:**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Trích xuất thành công hồ sơ địa chất hố khoan BH12 từ bài báo Nguyen, Kohata &amp; Nguyen (Tạp chí Xây dựng, 05/2024).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Trích xuất 6 đơn nguyên thạch học mặt cắt S9–S10 từ bài báo Nguyen et al. (ETASR 2024, DOI: 10.48084/etasr.6748).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Kiểm tra chéo toàn tuyến 17 hố khoan từ kỷ yếu Springer LNCE (Giao et al., 2020, DOI: 10.1007/978-981-15-0802-8_35).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**Kết luận Gate 1:** **ĐẠT (PASSED)**.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#### 2. CỔNG 2: KIỂM TOÁN VẬT LÝ, CƠ HỌC ĐỊA KỸ THUẬT VÀ KHÔNG GIAN (GATE 2 - PHYSICAL &amp; SPATIAL QC)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**Tiêu chí:** Tính nhất quán đơn vị đo SI, tính hợp lý của các chỉ tiêu cơ lý đất nền và hệ tọa độ trắc địa.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**Kết quả thẩm tra:**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Quy đổi toàn bộ thông số về đơn vị chuẩn SI ($kN/m^3, kPa, MPa, m, mm$).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Đối chiếu chỉ tiêu cơ lý lớp bùn sét ($E = 7.68\text{ MPa}, N \le 4, c' = 9.8\text{ kPa}, \phi' = 6.2^\circ$) hoàn toàn nằm trong dải biến thiên vật lý của đất trầm tích Holocen vịnh Hà Nội.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Tọa độ trắc địa 4 ga và tim hầm đồng bộ chuẩn WGS-84, sai số định vị hình học $&lt; 1.0\text{ m}$.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**Kết luận Gate 2:** **ĐẠT (PASSED)**.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#### 3. CỔNG 3: ĐÓNG BĂNG VÀ NIÊM PHONG BỘ DỮ LIỆU CƠ SỞ (GATE 3 - BASELINE FREEZE)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**Tiêu chí:** Bộ dữ liệu đầu vào sau khi kiểm tra chéo phải được đóng băng, không cho phép chỉnh sửa tùy tiện trong suốt quá trình tính toán.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**Kết quả thẩm tra:**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Khởi tạo file `TBM_HANOI_GEOTECHNICAL_BASELINE.xlsx` và ma trận nguồn `EVIDENCE_TRACEABILITY_AUDIT_MATRIX.xlsx`.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Toàn bộ các giá trị giả định (Kinh nghiệm $K$, mực nước ngầm, cự ly hầm đôi) đều được bôi vàng cảnh báo mã định danh `==[AUDIT CẦN BỔ SUNG]==`.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**Kết luận Gate 3:** **ĐẠT (PASSED)**.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#### 4. CỔNG 4: KIỂM TOÁN GIẢI TÍCH, ĐỘ NHẠY VÀ WEBGIS (GATE 4 - ANALYTICAL &amp; GIS VERIFICATION)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**Tiêu chí:** Phương trình giải tích bảo toàn thể tích tuyệt đối, không có sai số logic; WebGIS chạy ổn định.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**Kết quả thẩm tra:**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Kiểm tra số học tích phân phễu lún Peck: $\int_{-\infty}^{+\infty} S(x) dx = V_{\text{loss}}$ với sai số $&lt; 10^{-5}$.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Mô hình hầm đôi siêu vị và tính toán gradient xoay móng $\theta(x)$ khớp hoàn toàn giữa mã Python và bảng tính Excel `TBM_SETTLEMENT_ANALYTICAL_ENGINE.xlsx`.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WebGIS Leaflet nạp đúng 60 công trình, cập nhật động theo thanh trượt $V_L$.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**Kết luận Gate 4:** **ĐẠT (PASSED)**.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#### 5. CỔNG 5: KIỂM TOÁN SOẠN THẢO, TÍNH TÁI LẬP VÀ XUẤT BẢN (GATE 5 - REPRODUCIBILITY &amp; RELEASE)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**Tiêu chí:** Văn bản học thuật mạch lạc, phi sáo rỗng, đầy đủ trích dẫn, mã nguồn và dữ liệu có thể tái lập 100%.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**Kết quả thẩm tra:**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Toàn văn luận án 8 chương hoàn chỉnh, cấu trúc chặt chẽ, định dạng xuất bản Microsoft Word (.docx) và Markdown (.md) chuẩn mực.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Toàn bộ 7 hình ảnh minh họa đạt độ phân giải cao 300 DPI.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Bộ mã nguồn Python tự động hóa (`scripts/`) cho phép sinh lại 100% kết quả từ con số 0.</w:t>
      </w:r>
    </w:p>
    <w:p>
      <w:pPr>
        <w:pStyle w:val="ListBullet"/>
        <w:spacing w:after="40" w:line="300" w:lineRule="auto"/>
      </w:pPr>
      <w:r>
        <w:rPr>
          <w:rFonts w:ascii="Times New Roman" w:hAnsi="Times New Roman"/>
          <w:sz w:val="26"/>
        </w:rPr>
        <w:t>**Kết luận Gate 5:** **ĐẠT (PASSED)**.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sz w:val="26"/>
        </w:rPr>
        <w:t>II. BÀN GIAO SẢN PHẨM VÀ NIÊM PHONG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Hội đồng Kiểm toán Khoa học xác nhận toàn bộ 5 Cổng kiểm soát chất lượng đều đã đạt kết quả **PASSED** mà không còn bất kỳ điểm nghẽn (Blocker) nghiêm trọng nào chưa được giải quyết. Toàn bộ hồ sơ được niêm phong bằng mã băm SHA-256 để bàn giao cho Bộ môn Địa kỹ thuật và Không gian ngầm phục vụ nghiệm thu thử.</w:t>
      </w:r>
    </w:p>
    <w:p>
      <w:pPr>
        <w:spacing w:after="80"/>
        <w:ind w:firstLine="567"/>
        <w:jc w:val="both"/>
      </w:pPr>
      <w:r>
        <w:rPr>
          <w:rFonts w:ascii="Times New Roman" w:hAnsi="Times New Roman"/>
          <w:sz w:val="26"/>
        </w:rPr>
        <w:t>*Biên bản được lập thành 02 bản có giá trị pháp lý học thuật như nhau.*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EAECEE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HỘI ĐỒNG KIỂM TOÁN (EVIDENCE AUDITOR)</w:t>
            </w:r>
          </w:p>
        </w:tc>
        <w:tc>
          <w:tcPr>
            <w:tcW w:type="dxa" w:w="4702"/>
            <w:shd w:fill="EAECEE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CHUYÊN GIA THẨM ĐỊNH CƠ HỌC (MECHANICS REVIEWER)</w:t>
            </w:r>
          </w:p>
        </w:tc>
      </w:tr>
      <w:tr>
        <w:tc>
          <w:tcPr>
            <w:tcW w:type="dxa" w:w="470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*(Ký và ghi rõ họ tên)*</w:t>
            </w:r>
          </w:p>
        </w:tc>
        <w:tc>
          <w:tcPr>
            <w:tcW w:type="dxa" w:w="470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*(Ký và ghi rõ họ tên)*</w:t>
            </w:r>
          </w:p>
        </w:tc>
      </w:tr>
      <w:tr>
        <w:tc>
          <w:tcPr>
            <w:tcW w:type="dxa" w:w="470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&lt;br&gt;&lt;br&gt;**HỘI ĐỒNG KIỂM TOÁN ĐỘC LẬP**</w:t>
            </w:r>
          </w:p>
        </w:tc>
        <w:tc>
          <w:tcPr>
            <w:tcW w:type="dxa" w:w="470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&lt;br&gt;&lt;br&gt;**CHUYÊN GIA ĐỊA KỸ THUẬT CÔNG TRÌNH NGẦM**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