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4799" w14:textId="77777777" w:rsidR="00690044" w:rsidRDefault="003B01AC">
      <w:pPr>
        <w:jc w:val="center"/>
        <w:rPr>
          <w:rFonts w:ascii="Times New Roman" w:hAnsi="Times New Roman"/>
          <w:b/>
          <w:color w:val="003366"/>
        </w:rPr>
      </w:pPr>
      <w:r>
        <w:rPr>
          <w:rFonts w:ascii="Times New Roman" w:hAnsi="Times New Roman"/>
          <w:b/>
          <w:color w:val="000000"/>
        </w:rPr>
        <w:t xml:space="preserve">TRƯỜNG ĐẠI HỌC </w:t>
      </w:r>
      <w:r w:rsidR="00690044">
        <w:rPr>
          <w:rFonts w:ascii="Times New Roman" w:hAnsi="Times New Roman"/>
          <w:b/>
          <w:color w:val="000000"/>
        </w:rPr>
        <w:t>GIAO THÔNG VẬN TẢI</w:t>
      </w:r>
      <w:r w:rsidR="00000000">
        <w:rPr>
          <w:rFonts w:ascii="Times New Roman" w:hAnsi="Times New Roman"/>
          <w:b/>
          <w:color w:val="000000"/>
        </w:rPr>
        <w:br/>
      </w:r>
      <w:r w:rsidR="00690044">
        <w:rPr>
          <w:rFonts w:ascii="Times New Roman" w:hAnsi="Times New Roman"/>
          <w:b/>
          <w:color w:val="003366"/>
        </w:rPr>
        <w:t>KHOA CÔNG TRÌNH VÀ MÔI TRƯỜNG</w:t>
      </w:r>
    </w:p>
    <w:p w14:paraId="41F1210B" w14:textId="5A3E73E1" w:rsidR="00A24A2F" w:rsidRDefault="00690044">
      <w:pPr>
        <w:jc w:val="center"/>
      </w:pPr>
      <w:r w:rsidRPr="003475D2">
        <w:rPr>
          <w:rFonts w:ascii="Times New Roman" w:hAnsi="Times New Roman"/>
          <w:b/>
          <w:color w:val="003366"/>
          <w:sz w:val="28"/>
          <w:szCs w:val="28"/>
        </w:rPr>
        <w:t>BỘ MÔN ĐỊA KỸ THUẬT VÀ KHÔNG GIAN NGẦM</w:t>
      </w:r>
      <w:r w:rsidR="00000000">
        <w:rPr>
          <w:rFonts w:ascii="Times New Roman" w:hAnsi="Times New Roman"/>
          <w:b/>
          <w:color w:val="003366"/>
        </w:rPr>
        <w:br/>
      </w:r>
      <w:r w:rsidR="00000000">
        <w:rPr>
          <w:rFonts w:ascii="Times New Roman" w:hAnsi="Times New Roman"/>
          <w:color w:val="000000"/>
          <w:sz w:val="20"/>
        </w:rPr>
        <w:t>-------------------------------------</w:t>
      </w:r>
      <w:r w:rsidR="00000000">
        <w:rPr>
          <w:rFonts w:ascii="Times New Roman" w:hAnsi="Times New Roman"/>
          <w:color w:val="000000"/>
          <w:sz w:val="20"/>
        </w:rPr>
        <w:br/>
      </w:r>
      <w:r w:rsidR="00000000">
        <w:rPr>
          <w:rFonts w:ascii="Times New Roman" w:hAnsi="Times New Roman"/>
          <w:color w:val="000000"/>
          <w:sz w:val="20"/>
        </w:rPr>
        <w:br/>
      </w:r>
    </w:p>
    <w:p w14:paraId="5A8D6EF9" w14:textId="77777777" w:rsidR="00A24A2F" w:rsidRDefault="00000000">
      <w:pPr>
        <w:jc w:val="center"/>
      </w:pPr>
      <w:r>
        <w:rPr>
          <w:rFonts w:ascii="Times New Roman" w:hAnsi="Times New Roman"/>
          <w:b/>
          <w:color w:val="003399"/>
          <w:sz w:val="30"/>
        </w:rPr>
        <w:t>THUYẾT MINH ĐỀ TÀI NGHIÊN CỨU KHOA HỌC CỦA SINH VIÊN</w:t>
      </w:r>
      <w:r>
        <w:rPr>
          <w:rFonts w:ascii="Times New Roman" w:hAnsi="Times New Roman"/>
          <w:b/>
          <w:color w:val="003399"/>
          <w:sz w:val="30"/>
        </w:rPr>
        <w:br/>
        <w:t>NĂM HỌC 2026 – 2027</w:t>
      </w:r>
      <w:r>
        <w:rPr>
          <w:rFonts w:ascii="Times New Roman" w:hAnsi="Times New Roman"/>
          <w:b/>
          <w:color w:val="003399"/>
          <w:sz w:val="30"/>
        </w:rPr>
        <w:br/>
      </w:r>
    </w:p>
    <w:p w14:paraId="7EE72756" w14:textId="77777777" w:rsidR="00A24A2F" w:rsidRDefault="00000000">
      <w:pPr>
        <w:jc w:val="center"/>
      </w:pPr>
      <w:r>
        <w:rPr>
          <w:rFonts w:ascii="Times New Roman" w:hAnsi="Times New Roman"/>
          <w:b/>
          <w:color w:val="B40000"/>
          <w:sz w:val="26"/>
        </w:rPr>
        <w:t>TÊN ĐỀ TÀI:</w:t>
      </w:r>
      <w:r>
        <w:rPr>
          <w:rFonts w:ascii="Times New Roman" w:hAnsi="Times New Roman"/>
          <w:b/>
          <w:color w:val="B40000"/>
          <w:sz w:val="26"/>
        </w:rPr>
        <w:br/>
        <w:t>"ĐÁNH GIÁ MỨC ĐỘ TỔN THƯƠNG CỦA NHÀ Ở DÂN CƯ MÓNG NÔNG</w:t>
      </w:r>
      <w:r>
        <w:rPr>
          <w:rFonts w:ascii="Times New Roman" w:hAnsi="Times New Roman"/>
          <w:b/>
          <w:color w:val="B40000"/>
          <w:sz w:val="26"/>
        </w:rPr>
        <w:br/>
        <w:t>VÀ ĐỀ XUẤT GIẢI PHÁP QUẢN LÝ RỦI RO ĐÔ THỊ DỌC HÀNH LANG THI CÔNG HẦM METRO LINE 3</w:t>
      </w:r>
      <w:r>
        <w:rPr>
          <w:rFonts w:ascii="Times New Roman" w:hAnsi="Times New Roman"/>
          <w:b/>
          <w:color w:val="B40000"/>
          <w:sz w:val="26"/>
        </w:rPr>
        <w:br/>
        <w:t>(ĐOẠN KIM MÃ – CÁT LINH – VĂN MIẾU)"</w:t>
      </w:r>
      <w:r>
        <w:rPr>
          <w:rFonts w:ascii="Times New Roman" w:hAnsi="Times New Roman"/>
          <w:b/>
          <w:color w:val="B40000"/>
          <w:sz w:val="26"/>
        </w:rPr>
        <w:br/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480"/>
      </w:tblGrid>
      <w:tr w:rsidR="00A24A2F" w14:paraId="4695B025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04DD0921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Mã số đề tài:</w:t>
            </w:r>
          </w:p>
        </w:tc>
        <w:tc>
          <w:tcPr>
            <w:tcW w:w="6480" w:type="dxa"/>
          </w:tcPr>
          <w:p w14:paraId="2EB3E645" w14:textId="77777777" w:rsidR="00A24A2F" w:rsidRDefault="00000000">
            <w:r>
              <w:rPr>
                <w:rFonts w:ascii="Times New Roman" w:hAnsi="Times New Roman"/>
                <w:color w:val="000000"/>
              </w:rPr>
              <w:t>SV-2026-QLDT-01</w:t>
            </w:r>
          </w:p>
        </w:tc>
      </w:tr>
      <w:tr w:rsidR="00A24A2F" w14:paraId="63BD7E2F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7793556D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Lĩnh vực nghiên cứu:</w:t>
            </w:r>
          </w:p>
        </w:tc>
        <w:tc>
          <w:tcPr>
            <w:tcW w:w="6480" w:type="dxa"/>
          </w:tcPr>
          <w:p w14:paraId="6A413C91" w14:textId="77777777" w:rsidR="00A24A2F" w:rsidRDefault="00000000">
            <w:r>
              <w:rPr>
                <w:rFonts w:ascii="Times New Roman" w:hAnsi="Times New Roman"/>
                <w:color w:val="000000"/>
              </w:rPr>
              <w:t>Quản lý Đô thị / Đánh giá Tác động Môi trường &amp; Quản lý Xây dựng</w:t>
            </w:r>
          </w:p>
        </w:tc>
      </w:tr>
      <w:tr w:rsidR="00A24A2F" w14:paraId="131F4E8D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779EC669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Thời gian thực hiện:</w:t>
            </w:r>
          </w:p>
        </w:tc>
        <w:tc>
          <w:tcPr>
            <w:tcW w:w="6480" w:type="dxa"/>
          </w:tcPr>
          <w:p w14:paraId="212E9538" w14:textId="77777777" w:rsidR="00A24A2F" w:rsidRDefault="00000000">
            <w:r>
              <w:rPr>
                <w:rFonts w:ascii="Times New Roman" w:hAnsi="Times New Roman"/>
                <w:color w:val="000000"/>
              </w:rPr>
              <w:t>08 tháng (Từ tháng 11/2026 đến tháng 06/2027)</w:t>
            </w:r>
          </w:p>
        </w:tc>
      </w:tr>
      <w:tr w:rsidR="00A24A2F" w14:paraId="03B64282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33153C75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Giảng viên hướng dẫn:</w:t>
            </w:r>
          </w:p>
        </w:tc>
        <w:tc>
          <w:tcPr>
            <w:tcW w:w="6480" w:type="dxa"/>
          </w:tcPr>
          <w:p w14:paraId="50BD280C" w14:textId="72938401" w:rsidR="00A24A2F" w:rsidRDefault="00A24A2F"/>
        </w:tc>
      </w:tr>
      <w:tr w:rsidR="00A24A2F" w14:paraId="32A5E18D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02222928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Đơn vị chủ trì:</w:t>
            </w:r>
          </w:p>
        </w:tc>
        <w:tc>
          <w:tcPr>
            <w:tcW w:w="6480" w:type="dxa"/>
          </w:tcPr>
          <w:p w14:paraId="73919249" w14:textId="7C3A86BD" w:rsidR="00A24A2F" w:rsidRDefault="00000000">
            <w:r>
              <w:rPr>
                <w:rFonts w:ascii="Times New Roman" w:hAnsi="Times New Roman"/>
                <w:color w:val="000000"/>
              </w:rPr>
              <w:t xml:space="preserve">Bộ môn </w:t>
            </w:r>
            <w:r w:rsidR="007A449A">
              <w:rPr>
                <w:rFonts w:ascii="Times New Roman" w:hAnsi="Times New Roman"/>
                <w:color w:val="000000"/>
              </w:rPr>
              <w:t>Địa kỹ thuật và không gian ngầm</w:t>
            </w:r>
          </w:p>
        </w:tc>
      </w:tr>
      <w:tr w:rsidR="00A24A2F" w14:paraId="3C0E6185" w14:textId="77777777">
        <w:trPr>
          <w:jc w:val="center"/>
        </w:trPr>
        <w:tc>
          <w:tcPr>
            <w:tcW w:w="3168" w:type="dxa"/>
            <w:shd w:val="clear" w:color="auto" w:fill="F2F2F2"/>
          </w:tcPr>
          <w:p w14:paraId="20CA9F56" w14:textId="77777777" w:rsidR="00A24A2F" w:rsidRDefault="00000000">
            <w:r>
              <w:rPr>
                <w:rFonts w:ascii="Times New Roman" w:hAnsi="Times New Roman"/>
                <w:b/>
                <w:color w:val="000000"/>
              </w:rPr>
              <w:t>Nhóm sinh viên thực hiện:</w:t>
            </w:r>
          </w:p>
        </w:tc>
        <w:tc>
          <w:tcPr>
            <w:tcW w:w="6480" w:type="dxa"/>
          </w:tcPr>
          <w:p w14:paraId="184F7A2A" w14:textId="0CB6CC25" w:rsidR="00A24A2F" w:rsidRDefault="00A24A2F"/>
        </w:tc>
      </w:tr>
    </w:tbl>
    <w:p w14:paraId="0EBFF101" w14:textId="77777777" w:rsidR="00A24A2F" w:rsidRDefault="00000000">
      <w:r>
        <w:br/>
      </w:r>
    </w:p>
    <w:p w14:paraId="748D63FD" w14:textId="77777777" w:rsidR="00A24A2F" w:rsidRDefault="00000000">
      <w:r>
        <w:rPr>
          <w:rFonts w:ascii="Times New Roman" w:hAnsi="Times New Roman"/>
          <w:b/>
          <w:color w:val="003366"/>
          <w:sz w:val="26"/>
        </w:rPr>
        <w:t>PHẦN I: TÍNH CẤP THIẾT VÀ TỔNG QUAN VẤN ĐỀ NGHIÊN CỨU</w:t>
      </w:r>
    </w:p>
    <w:p w14:paraId="6F41DCB0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1.1. Tính cấp thiết của đề tài:</w:t>
      </w:r>
    </w:p>
    <w:p w14:paraId="4CBC4ED6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Tuyến đường sắt đô thị số 3 Hà Nội (Nhổn - Ga Hà Nội) đang triển khai thi công 4 km đoạn ngầm (S9 - S12) bằng công nghệ khiên đào EPB-TBM hiện đại.</w:t>
      </w:r>
      <w:r>
        <w:rPr>
          <w:rFonts w:ascii="Times New Roman" w:hAnsi="Times New Roman"/>
          <w:color w:val="000000"/>
        </w:rPr>
        <w:br/>
        <w:t>• Hành lang tuyến đi qua khu vực nội đô lịch sử với mật độ nhà ở dạng 'nhà ống' móng nông rất dày đặc, xây dựng qua nhiều thời kỳ, có độ nhạy cảm cao với biến dạng lún chênh lệch.</w:t>
      </w:r>
      <w:r>
        <w:rPr>
          <w:rFonts w:ascii="Times New Roman" w:hAnsi="Times New Roman"/>
          <w:color w:val="000000"/>
        </w:rPr>
        <w:br/>
        <w:t>• Dưới góc độ Quản lý Đô thị và Đánh giá tác động môi trường - xã hội (EIA/SIA), việc đánh giá mức độ tổn thương thực tế của nhà dân, lắng nghe tâm tư và xây dựng quy trình giám sát 3 bên (Chủ đầu tư - UBND Phường - Người dân) là khoảng trống nghiên cứu cấp bách có ý nghĩa dân sinh sâu sắc.</w:t>
      </w:r>
    </w:p>
    <w:p w14:paraId="6F294E2B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1.2. Tổng quan tình hình nghiên cứu:</w:t>
      </w:r>
    </w:p>
    <w:p w14:paraId="1EA8AD14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lastRenderedPageBreak/>
        <w:t>• Nghiên cứu quốc tế chuẩn hóa phương pháp đánh giá hư hại công trình bởi Burland (1995), Mair et al. (1996), Son &amp; Cording (2005) dựa trên tương quan độ lún, biến dạng ngang và cấp hư hại.</w:t>
      </w:r>
      <w:r>
        <w:rPr>
          <w:rFonts w:ascii="Times New Roman" w:hAnsi="Times New Roman"/>
          <w:color w:val="000000"/>
        </w:rPr>
        <w:br/>
        <w:t>• Đề tài NCKHSV này kế thừa trực tiếp kết quả tính toán cơ học phễu lún Peck (1969) và Loganathan &amp; Poulos (1998) với dải đệm nguy cơ ±35m từ Đề tài lớn T2027 để triển khai đánh giá thực tế quản lý đô thị.</w:t>
      </w:r>
    </w:p>
    <w:p w14:paraId="480489A5" w14:textId="77777777" w:rsidR="00A24A2F" w:rsidRDefault="00000000">
      <w:r>
        <w:rPr>
          <w:rFonts w:ascii="Times New Roman" w:hAnsi="Times New Roman"/>
          <w:b/>
          <w:color w:val="003366"/>
          <w:sz w:val="26"/>
        </w:rPr>
        <w:t>PHẦN II: MỤC TIÊU, ĐỐI TƯỢNG VÀ PHẠM VI NGHIÊN CỨU</w:t>
      </w:r>
    </w:p>
    <w:p w14:paraId="71214D50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2.1. Mục tiêu nghiên cứu:</w:t>
      </w:r>
    </w:p>
    <w:p w14:paraId="259FF61E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Mục tiêu 1: Khảo sát, lập cơ sở dữ liệu hiện trạng kỹ thuật của 80-100 công trình nhà móng nông dải ±35m đoạn S9-S11.</w:t>
      </w:r>
      <w:r>
        <w:rPr>
          <w:rFonts w:ascii="Times New Roman" w:hAnsi="Times New Roman"/>
          <w:color w:val="000000"/>
        </w:rPr>
        <w:br/>
        <w:t>• Mục tiêu 2: Điều tra xã hội học đánh giá nhận thức, mức độ lo lắng và sinh kế của 100 hộ dân.</w:t>
      </w:r>
      <w:r>
        <w:rPr>
          <w:rFonts w:ascii="Times New Roman" w:hAnsi="Times New Roman"/>
          <w:color w:val="000000"/>
        </w:rPr>
        <w:br/>
        <w:t>• Mục tiêu 3: Lập bản đồ số WebGIS trực quan hóa mức độ tổn thương công trình theo các kịch bản lún.</w:t>
      </w:r>
      <w:r>
        <w:rPr>
          <w:rFonts w:ascii="Times New Roman" w:hAnsi="Times New Roman"/>
          <w:color w:val="000000"/>
        </w:rPr>
        <w:br/>
        <w:t>• Mục tiêu 4: Đề xuất Bộ cẩm nang quy trình quản lý rủi ro đô thị cấp cơ sở và cơ chế giám sát hiện trường.</w:t>
      </w:r>
    </w:p>
    <w:p w14:paraId="04B1A0B6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2.2. Đối tượng và phạm vi nghiên cứu:</w:t>
      </w:r>
    </w:p>
    <w:p w14:paraId="2D6F285B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Đối tượng: Hiện trạng kết cấu nhà ở móng nông; nhận thức cộng đồng dân cư; cơ chế quản lý trật tự đô thị và bồi thường thiệt hại.</w:t>
      </w:r>
      <w:r>
        <w:rPr>
          <w:rFonts w:ascii="Times New Roman" w:hAnsi="Times New Roman"/>
          <w:color w:val="000000"/>
        </w:rPr>
        <w:br/>
        <w:t>• Không gian: Hành lang dải đệm ±35m tim hầm từ Ga S9 Kim Mã qua Ga S10 Cát Linh đến Ga S11 Văn Miếu.</w:t>
      </w:r>
      <w:r>
        <w:rPr>
          <w:rFonts w:ascii="Times New Roman" w:hAnsi="Times New Roman"/>
          <w:color w:val="000000"/>
        </w:rPr>
        <w:br/>
        <w:t>• Thời gian: Dữ liệu thực địa thu thập từ tháng 12/2026 đến tháng 03/2027.</w:t>
      </w:r>
    </w:p>
    <w:p w14:paraId="1C6BF46A" w14:textId="77777777" w:rsidR="00A24A2F" w:rsidRDefault="00000000">
      <w:r>
        <w:rPr>
          <w:rFonts w:ascii="Times New Roman" w:hAnsi="Times New Roman"/>
          <w:b/>
          <w:color w:val="003366"/>
          <w:sz w:val="26"/>
        </w:rPr>
        <w:t>PHẦN III: PHƯƠNG PHÁP NGHIÊN CỨU VÀ TỔ CHỨC THỰC HIỆN</w:t>
      </w:r>
    </w:p>
    <w:p w14:paraId="748C59AD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3.1. Hệ thống phương pháp liên ngành:</w:t>
      </w:r>
    </w:p>
    <w:p w14:paraId="47593384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t>1. Phương pháp kế thừa khoa học: Tiếp nhận mô hình phễu lún từ Đề tài lớn T2027.</w:t>
      </w:r>
      <w:r>
        <w:rPr>
          <w:rFonts w:ascii="Times New Roman" w:hAnsi="Times New Roman"/>
          <w:color w:val="000000"/>
        </w:rPr>
        <w:br/>
        <w:t>2. Phương pháp khảo sát điền dã bằng Bảng kiểm (Checklist Field Survey): Ghi nhận 10 thông số mặt đứng ngoài vỉa hè.</w:t>
      </w:r>
      <w:r>
        <w:rPr>
          <w:rFonts w:ascii="Times New Roman" w:hAnsi="Times New Roman"/>
          <w:color w:val="000000"/>
        </w:rPr>
        <w:br/>
        <w:t>3. Phương pháp điều tra xã hội học: Bảng hỏi cấu trúc 15 câu (Google Forms kết hợp phiếu giấy kẹp bìa).</w:t>
      </w:r>
      <w:r>
        <w:rPr>
          <w:rFonts w:ascii="Times New Roman" w:hAnsi="Times New Roman"/>
          <w:color w:val="000000"/>
        </w:rPr>
        <w:br/>
        <w:t>4. Phương pháp Bản đồ học số (WebGIS): Leaflet.js và Google My Maps số hóa tọa độ WGS84.</w:t>
      </w:r>
      <w:r>
        <w:rPr>
          <w:rFonts w:ascii="Times New Roman" w:hAnsi="Times New Roman"/>
          <w:color w:val="000000"/>
        </w:rPr>
        <w:br/>
        <w:t>5. Phương pháp phân tích thể chế: Rà soát Nghị định 06/2021/NĐ-CP, Thông tư 10/2021/TT-BXD, Luật Thủ đô 2024.</w:t>
      </w:r>
    </w:p>
    <w:p w14:paraId="441A178F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3.2. Cấu trúc nội dung 4 chương:</w:t>
      </w:r>
    </w:p>
    <w:p w14:paraId="3806A32A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t>• Chương 1: Tổng quan dự án Metro Line 3 và Khung lý thuyết quản lý rủi ro nhà ở móng nông.</w:t>
      </w:r>
      <w:r>
        <w:rPr>
          <w:rFonts w:ascii="Times New Roman" w:hAnsi="Times New Roman"/>
          <w:color w:val="000000"/>
        </w:rPr>
        <w:br/>
        <w:t>• Chương 2: Đặc điểm không gian kiến trúc và Đánh giá mức độ tổn thương nhà ở đoạn S9-S11.</w:t>
      </w:r>
      <w:r>
        <w:rPr>
          <w:rFonts w:ascii="Times New Roman" w:hAnsi="Times New Roman"/>
          <w:color w:val="000000"/>
        </w:rPr>
        <w:br/>
        <w:t>• Chương 3: Thực trạng nhận thức cộng đồng và Tác động xã hội - sinh kế do thi công hầm.</w:t>
      </w:r>
      <w:r>
        <w:rPr>
          <w:rFonts w:ascii="Times New Roman" w:hAnsi="Times New Roman"/>
          <w:color w:val="000000"/>
        </w:rPr>
        <w:br/>
        <w:t>• Chương 4: Đề xuất giải pháp quản lý rủi ro đô thị, Bản đồ WebGIS và Cẩm nang ứng phó.</w:t>
      </w:r>
    </w:p>
    <w:p w14:paraId="71AE5068" w14:textId="77777777" w:rsidR="00A24A2F" w:rsidRDefault="00000000">
      <w:r>
        <w:rPr>
          <w:rFonts w:ascii="Times New Roman" w:hAnsi="Times New Roman"/>
          <w:b/>
          <w:color w:val="003366"/>
          <w:sz w:val="26"/>
        </w:rPr>
        <w:t>PHẦN IV: DỰ KIẾN SẢN PHẨM VÀ KẾ HOẠCH BÀN GIAO</w:t>
      </w:r>
    </w:p>
    <w:p w14:paraId="474F90EE" w14:textId="77777777" w:rsidR="00A24A2F" w:rsidRDefault="00000000">
      <w:r>
        <w:rPr>
          <w:rFonts w:ascii="Times New Roman" w:hAnsi="Times New Roman"/>
          <w:b/>
          <w:color w:val="000000"/>
          <w:sz w:val="24"/>
        </w:rPr>
        <w:t>4.1. Danh mục sản phẩm đầu ra:</w:t>
      </w:r>
    </w:p>
    <w:p w14:paraId="5277CAB5" w14:textId="77777777" w:rsidR="00A24A2F" w:rsidRDefault="00000000">
      <w:pPr>
        <w:spacing w:line="300" w:lineRule="auto"/>
      </w:pPr>
      <w:r>
        <w:rPr>
          <w:rFonts w:ascii="Times New Roman" w:hAnsi="Times New Roman"/>
          <w:color w:val="000000"/>
        </w:rPr>
        <w:lastRenderedPageBreak/>
        <w:t>1. Báo cáo tổng kết toàn văn: Dày 50-60 trang, chuẩn format NCKHSV cấp Trường.</w:t>
      </w:r>
      <w:r>
        <w:rPr>
          <w:rFonts w:ascii="Times New Roman" w:hAnsi="Times New Roman"/>
          <w:color w:val="000000"/>
        </w:rPr>
        <w:br/>
        <w:t>2. Bản đồ số WebGIS tương tác: Host trên GitHub Pages, tra cứu trực quan đa tầng dữ liệu.</w:t>
      </w:r>
      <w:r>
        <w:rPr>
          <w:rFonts w:ascii="Times New Roman" w:hAnsi="Times New Roman"/>
          <w:color w:val="000000"/>
        </w:rPr>
        <w:br/>
        <w:t>3. Sổ tay Cẩm nang Infographic 8 trang: 'An tâm cùng tuyến Metro ngầm Thủ đô'.</w:t>
      </w:r>
      <w:r>
        <w:rPr>
          <w:rFonts w:ascii="Times New Roman" w:hAnsi="Times New Roman"/>
          <w:color w:val="000000"/>
        </w:rPr>
        <w:br/>
        <w:t>4. Bài báo khoa học sinh viên: Đăng Kỷ yếu Hội thảo Khoa học Sinh viên cấp Trường/Phân hiệu.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31"/>
        <w:gridCol w:w="4831"/>
      </w:tblGrid>
      <w:tr w:rsidR="00A24A2F" w14:paraId="1D5BA7AC" w14:textId="77777777">
        <w:trPr>
          <w:jc w:val="center"/>
        </w:trPr>
        <w:tc>
          <w:tcPr>
            <w:tcW w:w="4831" w:type="dxa"/>
          </w:tcPr>
          <w:p w14:paraId="0F645CDE" w14:textId="77777777" w:rsidR="00A24A2F" w:rsidRDefault="00A24A2F" w:rsidP="00A74AA2"/>
        </w:tc>
        <w:tc>
          <w:tcPr>
            <w:tcW w:w="4831" w:type="dxa"/>
          </w:tcPr>
          <w:p w14:paraId="184B572A" w14:textId="77777777" w:rsidR="00A24A2F" w:rsidRDefault="00A24A2F"/>
        </w:tc>
      </w:tr>
    </w:tbl>
    <w:p w14:paraId="3C8BDD1F" w14:textId="77777777" w:rsidR="00DB39F4" w:rsidRDefault="00DB39F4"/>
    <w:sectPr w:rsidR="00DB39F4" w:rsidSect="00034616">
      <w:pgSz w:w="12240" w:h="15840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553109">
    <w:abstractNumId w:val="8"/>
  </w:num>
  <w:num w:numId="2" w16cid:durableId="2082633452">
    <w:abstractNumId w:val="6"/>
  </w:num>
  <w:num w:numId="3" w16cid:durableId="304046363">
    <w:abstractNumId w:val="5"/>
  </w:num>
  <w:num w:numId="4" w16cid:durableId="1345940744">
    <w:abstractNumId w:val="4"/>
  </w:num>
  <w:num w:numId="5" w16cid:durableId="1079985853">
    <w:abstractNumId w:val="7"/>
  </w:num>
  <w:num w:numId="6" w16cid:durableId="1613634453">
    <w:abstractNumId w:val="3"/>
  </w:num>
  <w:num w:numId="7" w16cid:durableId="1924802003">
    <w:abstractNumId w:val="2"/>
  </w:num>
  <w:num w:numId="8" w16cid:durableId="1955939841">
    <w:abstractNumId w:val="1"/>
  </w:num>
  <w:num w:numId="9" w16cid:durableId="108222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B1"/>
    <w:rsid w:val="0029639D"/>
    <w:rsid w:val="00326F90"/>
    <w:rsid w:val="003475D2"/>
    <w:rsid w:val="003B01AC"/>
    <w:rsid w:val="00690044"/>
    <w:rsid w:val="007118AC"/>
    <w:rsid w:val="007A449A"/>
    <w:rsid w:val="00A24A2F"/>
    <w:rsid w:val="00A74AA2"/>
    <w:rsid w:val="00AA1D8D"/>
    <w:rsid w:val="00B47730"/>
    <w:rsid w:val="00CB0664"/>
    <w:rsid w:val="00DB3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18F229-BDAA-461B-B8DA-C16C8ABB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Hai Ha</cp:lastModifiedBy>
  <cp:revision>7</cp:revision>
  <dcterms:created xsi:type="dcterms:W3CDTF">2013-12-23T23:15:00Z</dcterms:created>
  <dcterms:modified xsi:type="dcterms:W3CDTF">2026-10-22T03:18:00Z</dcterms:modified>
  <cp:category/>
</cp:coreProperties>
</file>