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HỆ THỐNG QUẢN LÝ HỢP ĐỒNG DOANH NGHIỆP</w:t>
      </w:r>
    </w:p>
    <w:p>
      <w:pPr>
        <w:spacing w:after="120"/>
      </w:pPr>
      <w:r>
        <w:rPr>
          <w:i/>
          <w:iCs/>
        </w:rPr>
        <w:t xml:space="preserve">(Contract Lifecycle Management System — CLM)</w:t>
      </w:r>
    </w:p>
    <w:p>
      <w:pPr>
        <w:spacing w:after="120"/>
      </w:pPr>
      <w:r>
        <w:t xml:space="preserve">Tài liệu Kiến trúc, SRS &amp; Phân công Nhóm 5 người | .NET 10 + React</w:t>
      </w:r>
    </w:p>
    <w:p>
      <w:pPr>
        <w:spacing w:after="200"/>
      </w:pPr>
      <w:r>
        <w:rPr>
          <w:i/>
          <w:iCs/>
        </w:rPr>
        <w:t xml:space="preserve">Phiên bản 3 — thu gọn phạm vi (scope) cho MVP 8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3CD" w:color="auto" w:val="clear"/>
          </w:tcPr>
          <w:p>
            <w:r>
              <w:rPr>
                <w:b/>
                <w:bCs/>
              </w:rPr>
              <w:t xml:space="preserve">Ghi chú phiên bản 3</w:t>
            </w:r>
          </w:p>
          <w:p>
            <w:r>
              <w:rPr>
                <w:i/>
                <w:iCs/>
              </w:rPr>
              <w:t xml:space="preserve">Tài liệu được cắt giảm phạm vi so với v2 để phù hợp với 5 người trong ~8 tuần. RabbitMQ vẫn được giữ trong kiến trúc nhưng giảm phạm vi/độ ưu tiên (hạ từ Must Have xuống Should Have) — MVP dùng Hangfire cho toàn bộ tác vụ nền, RabbitMQ sẽ được bổ sung khi tách xử lý bất đồng bộ ở giai đoạn Should Have. Seq, MinIO/storage abstraction, OTP, versioning Template/Workflow, Payment tracking, Testcontainers cũng được đưa ra khỏi Must Have (chuyển xuống Should Have hoặc Stretch Goal). MVP lưu file local disk, chữ ký Mock, workflow duyệt 1 cấp cấu hình được, AI chỉ Tóm tắt + Trích xuất.</w:t>
            </w:r>
          </w:p>
        </w:tc>
      </w:tr>
    </w:tbl>
    <w:p>
      <w:pPr>
        <w:pStyle w:val="Heading1"/>
        <w:spacing w:after="150" w:before="300"/>
      </w:pPr>
      <w:r>
        <w:t xml:space="preserve">1. Tổng quan hệ thống</w:t>
      </w:r>
    </w:p>
    <w:p>
      <w:pPr>
        <w:spacing w:after="120"/>
      </w:pPr>
      <w:r>
        <w:t xml:space="preserve">Hệ thống Quản lý Hợp đồng (Contract Lifecycle Management) giúp doanh nghiệp số hóa vòng đời một hợp đồng: soạn thảo, phê duyệt, ký kết, theo dõi thực thi, gia hạn hoặc thanh lý. Hệ thống bổ sung một trợ lý AI đọc và tóm tắt hợp đồng để rút ngắn thời gian rà soát.</w:t>
      </w:r>
    </w:p>
    <w:p>
      <w:pPr>
        <w:pStyle w:val="Heading2"/>
        <w:spacing w:after="150" w:before="300"/>
      </w:pPr>
      <w:r>
        <w:t xml:space="preserve">1.1. Vòng đời hợp đồng (Contract Lifecycle)</w:t>
      </w:r>
    </w:p>
    <w:p>
      <w:pPr>
        <w:spacing w:after="120"/>
      </w:pPr>
      <w:r>
        <w:rPr>
          <w:b/>
          <w:bCs/>
        </w:rPr>
        <w:t xml:space="preserve">Soạn thảo (Draft) → Trình duyệt (Pending Approval) → Phê duyệt (Approved) → Ký (Signed) → Đang hiệu lực (Active) → Sắp hết hạn (Expiring) → Gia hạn (Renewed) / Thanh lý (Terminated)</w:t>
      </w:r>
    </w:p>
    <w:p>
      <w:pPr>
        <w:pStyle w:val="Heading2"/>
        <w:spacing w:after="150" w:before="300"/>
      </w:pPr>
      <w:r>
        <w:t xml:space="preserve">1.2. Yêu cầu chức năng (Functional Requirements)</w:t>
      </w:r>
    </w:p>
    <w:p>
      <w:pPr>
        <w:spacing w:after="120"/>
      </w:pPr>
      <w:r>
        <w:t xml:space="preserve">Cột "Ưu tiên" chỉ rõ phần nào bắt buộc làm trong MVP, phần nào có thể lùi lại nếu còn thời gian.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426"/>
        <w:gridCol w:w="2000"/>
      </w:tblGrid>
      <w:tr>
        <w:trPr>
          <w:tblHeader/>
        </w:trPr>
        <w:tc>
          <w:tcPr>
            <w:tcW w:type="dxa" w:w="700"/>
            <w:shd w:fill="D9E2F3" w:color="auto" w:val="clear"/>
          </w:tcPr>
          <w:p>
            <w:r>
              <w:rPr>
                <w:b/>
                <w:bCs/>
              </w:rPr>
              <w:t xml:space="preserve">Mã</w:t>
            </w:r>
          </w:p>
        </w:tc>
        <w:tc>
          <w:tcPr>
            <w:tcW w:type="dxa" w:w="1900"/>
            <w:shd w:fill="D9E2F3" w:color="auto" w:val="clear"/>
          </w:tcPr>
          <w:p>
            <w:r>
              <w:rPr>
                <w:b/>
                <w:bCs/>
              </w:rPr>
              <w:t xml:space="preserve">Chức năng</w:t>
            </w:r>
          </w:p>
        </w:tc>
        <w:tc>
          <w:tcPr>
            <w:tcW w:type="dxa" w:w="4426"/>
            <w:shd w:fill="D9E2F3" w:color="auto" w:val="clear"/>
          </w:tcPr>
          <w:p>
            <w:r>
              <w:rPr>
                <w:b/>
                <w:bCs/>
              </w:rPr>
              <w:t xml:space="preserve">Mô tả (MVP)</w:t>
            </w:r>
          </w:p>
        </w:tc>
        <w:tc>
          <w:tcPr>
            <w:tcW w:type="dxa" w:w="2000"/>
            <w:shd w:fill="D9E2F3" w:color="auto" w:val="clear"/>
          </w:tcPr>
          <w:p>
            <w:r>
              <w:rPr>
                <w:b/>
                <w:bCs/>
              </w:rPr>
              <w:t xml:space="preserve">Ưu tiên</w:t>
            </w:r>
          </w:p>
        </w:tc>
      </w:tr>
      <w:tr>
        <w:tc>
          <w:tcPr>
            <w:tcW w:type="dxa" w:w="700"/>
          </w:tcPr>
          <w:p>
            <w:r>
              <w:t xml:space="preserve">FR-01</w:t>
            </w:r>
          </w:p>
        </w:tc>
        <w:tc>
          <w:tcPr>
            <w:tcW w:type="dxa" w:w="1900"/>
          </w:tcPr>
          <w:p>
            <w:r>
              <w:t xml:space="preserve">Quản lý người dùng &amp; phân quyền</w:t>
            </w:r>
          </w:p>
        </w:tc>
        <w:tc>
          <w:tcPr>
            <w:tcW w:type="dxa" w:w="4426"/>
          </w:tcPr>
          <w:p>
            <w:r>
              <w:t xml:space="preserve">Đăng nhập (JWT), phân quyền theo vai trò (Admin, Trưởng phòng, Nhân viên, Người phê duyệt) bằng RBAC.</w:t>
            </w:r>
          </w:p>
        </w:tc>
        <w:tc>
          <w:tcPr>
            <w:tcW w:type="dxa" w:w="2000"/>
          </w:tcPr>
          <w:p>
            <w:r>
              <w:t xml:space="preserve">Must Have</w:t>
            </w:r>
          </w:p>
        </w:tc>
      </w:tr>
      <w:tr>
        <w:tc>
          <w:tcPr>
            <w:tcW w:type="dxa" w:w="700"/>
          </w:tcPr>
          <w:p>
            <w:r>
              <w:t xml:space="preserve">FR-02</w:t>
            </w:r>
          </w:p>
        </w:tc>
        <w:tc>
          <w:tcPr>
            <w:tcW w:type="dxa" w:w="1900"/>
          </w:tcPr>
          <w:p>
            <w:r>
              <w:t xml:space="preserve">Quản lý khách hàng / đối tác</w:t>
            </w:r>
          </w:p>
        </w:tc>
        <w:tc>
          <w:tcPr>
            <w:tcW w:type="dxa" w:w="4426"/>
          </w:tcPr>
          <w:p>
            <w:r>
              <w:t xml:space="preserve">Lưu hồ sơ đối tác, mã số thuế, người đại diện, lịch sử giao dịch.</w:t>
            </w:r>
          </w:p>
        </w:tc>
        <w:tc>
          <w:tcPr>
            <w:tcW w:type="dxa" w:w="2000"/>
          </w:tcPr>
          <w:p>
            <w:r>
              <w:t xml:space="preserve">Must Have</w:t>
            </w:r>
          </w:p>
        </w:tc>
      </w:tr>
      <w:tr>
        <w:tc>
          <w:tcPr>
            <w:tcW w:type="dxa" w:w="700"/>
          </w:tcPr>
          <w:p>
            <w:r>
              <w:t xml:space="preserve">FR-03</w:t>
            </w:r>
          </w:p>
        </w:tc>
        <w:tc>
          <w:tcPr>
            <w:tcW w:type="dxa" w:w="1900"/>
          </w:tcPr>
          <w:p>
            <w:r>
              <w:t xml:space="preserve">Quản lý loại hợp đồng &amp; mẫu (Template)</w:t>
            </w:r>
          </w:p>
        </w:tc>
        <w:tc>
          <w:tcPr>
            <w:tcW w:type="dxa" w:w="4426"/>
          </w:tcPr>
          <w:p>
            <w:r>
              <w:t xml:space="preserve">Cấu hình loại hợp đồng (Dịch vụ, Mua bán, Lao động...) và mẫu dùng lại nhiều lần. Không cần versioning mẫu ở MVP.</w:t>
            </w:r>
          </w:p>
        </w:tc>
        <w:tc>
          <w:tcPr>
            <w:tcW w:type="dxa" w:w="2000"/>
          </w:tcPr>
          <w:p>
            <w:r>
              <w:t xml:space="preserve">Must Have (versioning: Should Have)</w:t>
            </w:r>
          </w:p>
        </w:tc>
      </w:tr>
      <w:tr>
        <w:tc>
          <w:tcPr>
            <w:tcW w:type="dxa" w:w="700"/>
          </w:tcPr>
          <w:p>
            <w:r>
              <w:t xml:space="preserve">FR-04</w:t>
            </w:r>
          </w:p>
        </w:tc>
        <w:tc>
          <w:tcPr>
            <w:tcW w:type="dxa" w:w="1900"/>
          </w:tcPr>
          <w:p>
            <w:r>
              <w:t xml:space="preserve">Soạn thảo &amp; quản lý hợp đồng</w:t>
            </w:r>
          </w:p>
        </w:tc>
        <w:tc>
          <w:tcPr>
            <w:tcW w:type="dxa" w:w="4426"/>
          </w:tcPr>
          <w:p>
            <w:r>
              <w:t xml:space="preserve">Tạo hợp đồng từ mẫu hoặc từ đầu, gắn đối tác, giá trị, thời hạn, điều khoản, đính kèm file.</w:t>
            </w:r>
          </w:p>
        </w:tc>
        <w:tc>
          <w:tcPr>
            <w:tcW w:type="dxa" w:w="2000"/>
          </w:tcPr>
          <w:p>
            <w:r>
              <w:t xml:space="preserve">Must Have</w:t>
            </w:r>
          </w:p>
        </w:tc>
      </w:tr>
      <w:tr>
        <w:tc>
          <w:tcPr>
            <w:tcW w:type="dxa" w:w="700"/>
          </w:tcPr>
          <w:p>
            <w:r>
              <w:t xml:space="preserve">FR-05</w:t>
            </w:r>
          </w:p>
        </w:tc>
        <w:tc>
          <w:tcPr>
            <w:tcW w:type="dxa" w:w="1900"/>
          </w:tcPr>
          <w:p>
            <w:r>
              <w:t xml:space="preserve">Quy trình phê duyệt (Workflow)</w:t>
            </w:r>
          </w:p>
        </w:tc>
        <w:tc>
          <w:tcPr>
            <w:tcW w:type="dxa" w:w="4426"/>
          </w:tcPr>
          <w:p>
            <w:r>
              <w:t xml:space="preserve">Luồng duyệt cấu hình theo loại hợp đồng, một cấp/nhiều bước cố định (không cần versioning/snapshot cấu hình); ghi log người duyệt, thời gian, ý kiến.</w:t>
            </w:r>
          </w:p>
        </w:tc>
        <w:tc>
          <w:tcPr>
            <w:tcW w:type="dxa" w:w="2000"/>
          </w:tcPr>
          <w:p>
            <w:r>
              <w:t xml:space="preserve">Must Have (versioning workflow: Should Have)</w:t>
            </w:r>
          </w:p>
        </w:tc>
      </w:tr>
      <w:tr>
        <w:tc>
          <w:tcPr>
            <w:tcW w:type="dxa" w:w="700"/>
          </w:tcPr>
          <w:p>
            <w:r>
              <w:t xml:space="preserve">FR-06</w:t>
            </w:r>
          </w:p>
        </w:tc>
        <w:tc>
          <w:tcPr>
            <w:tcW w:type="dxa" w:w="1900"/>
          </w:tcPr>
          <w:p>
            <w:r>
              <w:t xml:space="preserve">Ký hợp đồng điện tử (E-signature)</w:t>
            </w:r>
          </w:p>
        </w:tc>
        <w:tc>
          <w:tcPr>
            <w:tcW w:type="dxa" w:w="4426"/>
          </w:tcPr>
          <w:p>
            <w:r>
              <w:t xml:space="preserve">MVP: ký nội bộ bằng Mock Signature qua SignatureProvider abstraction (không cần OTP thật).</w:t>
            </w:r>
          </w:p>
        </w:tc>
        <w:tc>
          <w:tcPr>
            <w:tcW w:type="dxa" w:w="2000"/>
          </w:tcPr>
          <w:p>
            <w:r>
              <w:t xml:space="preserve">Must Have (OTP, VNPT-CA/VNeID: Should/Stretch)</w:t>
            </w:r>
          </w:p>
        </w:tc>
      </w:tr>
      <w:tr>
        <w:tc>
          <w:tcPr>
            <w:tcW w:type="dxa" w:w="700"/>
          </w:tcPr>
          <w:p>
            <w:r>
              <w:t xml:space="preserve">FR-07</w:t>
            </w:r>
          </w:p>
        </w:tc>
        <w:tc>
          <w:tcPr>
            <w:tcW w:type="dxa" w:w="1900"/>
          </w:tcPr>
          <w:p>
            <w:r>
              <w:t xml:space="preserve">Lưu trữ &amp; quản lý tệp đính kèm</w:t>
            </w:r>
          </w:p>
        </w:tc>
        <w:tc>
          <w:tcPr>
            <w:tcW w:type="dxa" w:w="4426"/>
          </w:tcPr>
          <w:p>
            <w:r>
              <w:t xml:space="preserve">Upload, versioning tài liệu hợp đồng (PDF/Word), lưu trên local disk / volume của server.</w:t>
            </w:r>
          </w:p>
        </w:tc>
        <w:tc>
          <w:tcPr>
            <w:tcW w:type="dxa" w:w="2000"/>
          </w:tcPr>
          <w:p>
            <w:r>
              <w:t xml:space="preserve">Must Have (storage abstraction MinIO/Azure Blob: Should Have)</w:t>
            </w:r>
          </w:p>
        </w:tc>
      </w:tr>
      <w:tr>
        <w:tc>
          <w:tcPr>
            <w:tcW w:type="dxa" w:w="700"/>
          </w:tcPr>
          <w:p>
            <w:r>
              <w:t xml:space="preserve">FR-08</w:t>
            </w:r>
          </w:p>
        </w:tc>
        <w:tc>
          <w:tcPr>
            <w:tcW w:type="dxa" w:w="1900"/>
          </w:tcPr>
          <w:p>
            <w:r>
              <w:t xml:space="preserve">Theo dõi hiệu lực &amp; cảnh báo hết hạn</w:t>
            </w:r>
          </w:p>
        </w:tc>
        <w:tc>
          <w:tcPr>
            <w:tcW w:type="dxa" w:w="4426"/>
          </w:tcPr>
          <w:p>
            <w:r>
              <w:t xml:space="preserve">Hangfire job nền quét hợp đồng sắp hết hạn (30/15/7 ngày) và gửi cảnh báo email trực tiếp.</w:t>
            </w:r>
          </w:p>
        </w:tc>
        <w:tc>
          <w:tcPr>
            <w:tcW w:type="dxa" w:w="2000"/>
          </w:tcPr>
          <w:p>
            <w:r>
              <w:t xml:space="preserve">Must Have</w:t>
            </w:r>
          </w:p>
        </w:tc>
      </w:tr>
      <w:tr>
        <w:tc>
          <w:tcPr>
            <w:tcW w:type="dxa" w:w="700"/>
          </w:tcPr>
          <w:p>
            <w:r>
              <w:t xml:space="preserve">FR-09</w:t>
            </w:r>
          </w:p>
        </w:tc>
        <w:tc>
          <w:tcPr>
            <w:tcW w:type="dxa" w:w="1900"/>
          </w:tcPr>
          <w:p>
            <w:r>
              <w:t xml:space="preserve">Gia hạn / chấm dứt hợp đồng</w:t>
            </w:r>
          </w:p>
        </w:tc>
        <w:tc>
          <w:tcPr>
            <w:tcW w:type="dxa" w:w="4426"/>
          </w:tcPr>
          <w:p>
            <w:r>
              <w:t xml:space="preserve">Tạo phụ lục gia hạn hoặc biên bản thanh lý gắn liền hợp đồng gốc.</w:t>
            </w:r>
          </w:p>
        </w:tc>
        <w:tc>
          <w:tcPr>
            <w:tcW w:type="dxa" w:w="2000"/>
          </w:tcPr>
          <w:p>
            <w:r>
              <w:t xml:space="preserve">Must Have</w:t>
            </w:r>
          </w:p>
        </w:tc>
      </w:tr>
      <w:tr>
        <w:tc>
          <w:tcPr>
            <w:tcW w:type="dxa" w:w="700"/>
          </w:tcPr>
          <w:p>
            <w:r>
              <w:t xml:space="preserve">FR-10</w:t>
            </w:r>
          </w:p>
        </w:tc>
        <w:tc>
          <w:tcPr>
            <w:tcW w:type="dxa" w:w="1900"/>
          </w:tcPr>
          <w:p>
            <w:r>
              <w:t xml:space="preserve">Theo dõi giá trị &amp; tiến độ thanh toán</w:t>
            </w:r>
          </w:p>
        </w:tc>
        <w:tc>
          <w:tcPr>
            <w:tcW w:type="dxa" w:w="4426"/>
          </w:tcPr>
          <w:p>
            <w:r>
              <w:t xml:space="preserve">Ghi nhận các đợt thanh toán theo hợp đồng, đối chiếu công nợ với đối tác.</w:t>
            </w:r>
          </w:p>
        </w:tc>
        <w:tc>
          <w:tcPr>
            <w:tcW w:type="dxa" w:w="2000"/>
          </w:tcPr>
          <w:p>
            <w:r>
              <w:t xml:space="preserve">Should Have</w:t>
            </w:r>
          </w:p>
        </w:tc>
      </w:tr>
      <w:tr>
        <w:tc>
          <w:tcPr>
            <w:tcW w:type="dxa" w:w="700"/>
          </w:tcPr>
          <w:p>
            <w:r>
              <w:t xml:space="preserve">FR-11</w:t>
            </w:r>
          </w:p>
        </w:tc>
        <w:tc>
          <w:tcPr>
            <w:tcW w:type="dxa" w:w="1900"/>
          </w:tcPr>
          <w:p>
            <w:r>
              <w:t xml:space="preserve">Audit Trail &amp; lịch sử thay đổi</w:t>
            </w:r>
          </w:p>
        </w:tc>
        <w:tc>
          <w:tcPr>
            <w:tcW w:type="dxa" w:w="4426"/>
          </w:tcPr>
          <w:p>
            <w:r>
              <w:t xml:space="preserve">Ghi log bất biến các thao tác tạo/sửa/duyệt/ký ở mức cơ bản.</w:t>
            </w:r>
          </w:p>
        </w:tc>
        <w:tc>
          <w:tcPr>
            <w:tcW w:type="dxa" w:w="2000"/>
          </w:tcPr>
          <w:p>
            <w:r>
              <w:t xml:space="preserve">Must Have</w:t>
            </w:r>
          </w:p>
        </w:tc>
      </w:tr>
      <w:tr>
        <w:tc>
          <w:tcPr>
            <w:tcW w:type="dxa" w:w="700"/>
          </w:tcPr>
          <w:p>
            <w:r>
              <w:t xml:space="preserve">FR-12</w:t>
            </w:r>
          </w:p>
        </w:tc>
        <w:tc>
          <w:tcPr>
            <w:tcW w:type="dxa" w:w="1900"/>
          </w:tcPr>
          <w:p>
            <w:r>
              <w:t xml:space="preserve">Dashboard &amp; báo cáo</w:t>
            </w:r>
          </w:p>
        </w:tc>
        <w:tc>
          <w:tcPr>
            <w:tcW w:type="dxa" w:w="4426"/>
          </w:tcPr>
          <w:p>
            <w:r>
              <w:t xml:space="preserve">Thống kê cơ bản: số lượng, giá trị hợp đồng theo trạng thái. Biểu đồ/lọc nâng cao để sau.</w:t>
            </w:r>
          </w:p>
        </w:tc>
        <w:tc>
          <w:tcPr>
            <w:tcW w:type="dxa" w:w="2000"/>
          </w:tcPr>
          <w:p>
            <w:r>
              <w:t xml:space="preserve">Must Have (bản cơ bản); nâng cao: Should Have</w:t>
            </w:r>
          </w:p>
        </w:tc>
      </w:tr>
      <w:tr>
        <w:tc>
          <w:tcPr>
            <w:tcW w:type="dxa" w:w="700"/>
          </w:tcPr>
          <w:p>
            <w:r>
              <w:t xml:space="preserve">FR-13</w:t>
            </w:r>
          </w:p>
        </w:tc>
        <w:tc>
          <w:tcPr>
            <w:tcW w:type="dxa" w:w="1900"/>
          </w:tcPr>
          <w:p>
            <w:r>
              <w:t xml:space="preserve">Thông báo (Notification)</w:t>
            </w:r>
          </w:p>
        </w:tc>
        <w:tc>
          <w:tcPr>
            <w:tcW w:type="dxa" w:w="4426"/>
          </w:tcPr>
          <w:p>
            <w:r>
              <w:t xml:space="preserve">Email / thông báo trong ứng dụng khi có hợp đồng cần duyệt, ký, hoặc sắp hết hạn — xử lý đồng bộ ngay sau hành động (không cần hàng đợi).</w:t>
            </w:r>
          </w:p>
        </w:tc>
        <w:tc>
          <w:tcPr>
            <w:tcW w:type="dxa" w:w="2000"/>
          </w:tcPr>
          <w:p>
            <w:r>
              <w:t xml:space="preserve">Must Have (xử lý bất đồng bộ qua RabbitMQ: Should Have)</w:t>
            </w:r>
          </w:p>
        </w:tc>
      </w:tr>
      <w:tr>
        <w:tc>
          <w:tcPr>
            <w:tcW w:type="dxa" w:w="700"/>
          </w:tcPr>
          <w:p>
            <w:r>
              <w:t xml:space="preserve">FR-14</w:t>
            </w:r>
          </w:p>
        </w:tc>
        <w:tc>
          <w:tcPr>
            <w:tcW w:type="dxa" w:w="1900"/>
          </w:tcPr>
          <w:p>
            <w:r>
              <w:t xml:space="preserve">AI Contract Assistant</w:t>
            </w:r>
          </w:p>
        </w:tc>
        <w:tc>
          <w:tcPr>
            <w:tcW w:type="dxa" w:w="4426"/>
          </w:tcPr>
          <w:p>
            <w:r>
              <w:t xml:space="preserve">AI đọc file hợp đồng: tóm tắt nội dung và trích xuất thông tin cơ bản (loại HĐ, giá trị, ngày ký/hết hạn).</w:t>
            </w:r>
          </w:p>
        </w:tc>
        <w:tc>
          <w:tcPr>
            <w:tcW w:type="dxa" w:w="2000"/>
          </w:tcPr>
          <w:p>
            <w:r>
              <w:t xml:space="preserve">Must Have (phát hiện rủi ro: Should Have; Q&amp;A, so sánh: Stretch)</w:t>
            </w:r>
          </w:p>
        </w:tc>
      </w:tr>
    </w:tbl>
    <w:p>
      <w:pPr>
        <w:pStyle w:val="Heading2"/>
        <w:spacing w:after="150" w:before="300"/>
      </w:pPr>
      <w:r>
        <w:t xml:space="preserve">1.3. Yêu cầu phi chức năng (Non-Functional Requirements)</w:t>
      </w:r>
    </w:p>
    <w:p>
      <w:pPr>
        <w:pStyle w:val="ListParagraph"/>
        <w:numPr>
          <w:ilvl w:val="0"/>
          <w:numId w:val="1"/>
        </w:numPr>
        <w:spacing w:after="80"/>
      </w:pPr>
      <w:r>
        <w:rPr>
          <w:b w:val="false"/>
          <w:bCs w:val="false"/>
        </w:rPr>
        <w:t xml:space="preserve">Bảo mật: Mã hóa dữ liệu khi truyền (TLS); phân quyền RBAC chi tiết theo module và theo hợp đồng.</w:t>
      </w:r>
    </w:p>
    <w:p>
      <w:pPr>
        <w:pStyle w:val="ListParagraph"/>
        <w:numPr>
          <w:ilvl w:val="0"/>
          <w:numId w:val="1"/>
        </w:numPr>
        <w:spacing w:after="80"/>
      </w:pPr>
      <w:r>
        <w:rPr>
          <w:b w:val="false"/>
          <w:bCs w:val="false"/>
        </w:rPr>
        <w:t xml:space="preserve">Toàn vẹn dữ liệu: Không cho phép sửa hợp đồng đã ký; mọi thay đổi sau khi Active phải qua phụ lục.</w:t>
      </w:r>
    </w:p>
    <w:p>
      <w:pPr>
        <w:pStyle w:val="ListParagraph"/>
        <w:numPr>
          <w:ilvl w:val="0"/>
          <w:numId w:val="1"/>
        </w:numPr>
        <w:spacing w:after="80"/>
      </w:pPr>
      <w:r>
        <w:rPr>
          <w:b w:val="false"/>
          <w:bCs w:val="false"/>
        </w:rPr>
        <w:t xml:space="preserve">Hiệu năng: Dashboard và danh sách hợp đồng phản hồi hợp lý với dữ liệu demo (không đặt mục tiêu tải lớn ở MVP).</w:t>
      </w:r>
    </w:p>
    <w:p>
      <w:pPr>
        <w:pStyle w:val="ListParagraph"/>
        <w:numPr>
          <w:ilvl w:val="0"/>
          <w:numId w:val="1"/>
        </w:numPr>
        <w:spacing w:after="80"/>
      </w:pPr>
      <w:r>
        <w:rPr>
          <w:b w:val="false"/>
          <w:bCs w:val="false"/>
        </w:rPr>
        <w:t xml:space="preserve">Độ tin cậy: Background Job (Hangfire) cảnh báo hết hạn chạy ổn định hằng ngày, tự retry khi lỗi kết nối DB/Email.</w:t>
      </w:r>
    </w:p>
    <w:p>
      <w:pPr>
        <w:pStyle w:val="ListParagraph"/>
        <w:numPr>
          <w:ilvl w:val="0"/>
          <w:numId w:val="1"/>
        </w:numPr>
        <w:spacing w:after="80"/>
      </w:pPr>
      <w:r>
        <w:rPr>
          <w:b w:val="false"/>
          <w:bCs w:val="false"/>
        </w:rPr>
        <w:t xml:space="preserve">Khả năng mở rộng: Kiến trúc Modular Monolith cho phép thêm loại hợp đồng, luồng duyệt mới qua cấu hình mà không cần sửa code lõi; các module tách bounded context để có thể tách service riêng sau này nếu cần (Stretch Goal).</w:t>
      </w:r>
    </w:p>
    <w:p>
      <w:pPr>
        <w:pStyle w:val="ListParagraph"/>
        <w:numPr>
          <w:ilvl w:val="0"/>
          <w:numId w:val="1"/>
        </w:numPr>
        <w:spacing w:after="80"/>
      </w:pPr>
      <w:r>
        <w:rPr>
          <w:b w:val="false"/>
          <w:bCs w:val="false"/>
        </w:rPr>
        <w:t xml:space="preserve">Lưu trữ lâu dài: Tài liệu hợp đồng và log audit lưu tối thiểu theo thời hạn pháp lý yêu cầu — chi tiết thực thi (archival, backup chính sách) để ở Should Have.</w:t>
      </w:r>
    </w:p>
    <w:p>
      <w:pPr>
        <w:pStyle w:val="Heading1"/>
        <w:spacing w:after="150" w:before="300"/>
      </w:pPr>
      <w:r>
        <w:t xml:space="preserve">2. Kiến trúc &amp; Tech Stack</w:t>
      </w:r>
    </w:p>
    <w:p>
      <w:pPr>
        <w:pStyle w:val="Heading2"/>
        <w:spacing w:after="150" w:before="300"/>
      </w:pPr>
      <w:r>
        <w:t xml:space="preserve">2.1. Kiến trúc tổng thể</w:t>
      </w:r>
    </w:p>
    <w:p>
      <w:pPr>
        <w:pStyle w:val="ListParagraph"/>
        <w:numPr>
          <w:ilvl w:val="0"/>
          <w:numId w:val="1"/>
        </w:numPr>
        <w:spacing w:after="80"/>
      </w:pPr>
      <w:r>
        <w:rPr>
          <w:b w:val="false"/>
          <w:bCs w:val="false"/>
        </w:rPr>
        <w:t xml:space="preserve">Modular Monolith + Stateless API — kiến trúc chính, không dùng Microservices ở quy mô 5 người.</w:t>
      </w:r>
    </w:p>
    <w:p>
      <w:pPr>
        <w:pStyle w:val="ListParagraph"/>
        <w:numPr>
          <w:ilvl w:val="0"/>
          <w:numId w:val="1"/>
        </w:numPr>
        <w:spacing w:after="80"/>
      </w:pPr>
      <w:r>
        <w:rPr>
          <w:b w:val="false"/>
          <w:bCs w:val="false"/>
        </w:rPr>
        <w:t xml:space="preserve">Module hoá theo bounded context (Identity, Contract, Workflow, Signature, Attachment, Notification/AI) trong cùng một solution/process, dùng chung một database.</w:t>
      </w:r>
    </w:p>
    <w:p>
      <w:pPr>
        <w:pStyle w:val="ListParagraph"/>
        <w:numPr>
          <w:ilvl w:val="0"/>
          <w:numId w:val="1"/>
        </w:numPr>
        <w:spacing w:after="80"/>
      </w:pPr>
      <w:r>
        <w:rPr>
          <w:b w:val="false"/>
          <w:bCs w:val="false"/>
        </w:rPr>
        <w:t xml:space="preserve">Luồng xử lý mặc định: Controller → Application Service / Use Case → Domain → Infrastructure.</w:t>
      </w:r>
    </w:p>
    <w:p>
      <w:pPr>
        <w:pStyle w:val="ListParagraph"/>
        <w:numPr>
          <w:ilvl w:val="0"/>
          <w:numId w:val="1"/>
        </w:numPr>
        <w:spacing w:after="80"/>
      </w:pPr>
      <w:r>
        <w:rPr>
          <w:b w:val="false"/>
          <w:bCs w:val="false"/>
        </w:rPr>
        <w:t xml:space="preserve">MediatR/CQRS: không bắt buộc — dùng Use Case class thuần, dễ trace và debug hơn.</w:t>
      </w:r>
    </w:p>
    <w:p>
      <w:pPr>
        <w:pStyle w:val="ListParagraph"/>
        <w:numPr>
          <w:ilvl w:val="0"/>
          <w:numId w:val="1"/>
        </w:numPr>
        <w:spacing w:after="80"/>
      </w:pPr>
      <w:r>
        <w:rPr>
          <w:b w:val="false"/>
          <w:bCs w:val="false"/>
        </w:rPr>
        <w:t xml:space="preserve">Tác vụ nền / bất đồng bộ (gửi email, AI Analysis) dùng Hangfire background job trong cùng process — MVP không cần message broker riêng (RabbitMQ). Nếu cần tách xử lý bất đồng bộ thật sự ở quy mô lớn hơn, RabbitMQ là hạng mục Should Have.</w:t>
      </w:r>
    </w:p>
    <w:p>
      <w:pPr>
        <w:pStyle w:val="Heading2"/>
        <w:spacing w:after="150" w:before="300"/>
      </w:pPr>
      <w:r>
        <w:t xml:space="preserve">2.2. Bảng công nghệ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9E2F3" w:color="auto" w:val="clear"/>
          </w:tcPr>
          <w:p>
            <w:r>
              <w:rPr>
                <w:b/>
                <w:bCs/>
              </w:rPr>
              <w:t xml:space="preserve">BACKEND (.NET 10) — MVP</w:t>
            </w:r>
          </w:p>
        </w:tc>
        <w:tc>
          <w:tcPr>
            <w:tcW w:type="dxa" w:w="4513"/>
            <w:shd w:fill="D9E2F3" w:color="auto" w:val="clear"/>
          </w:tcPr>
          <w:p>
            <w:r>
              <w:rPr>
                <w:b/>
                <w:bCs/>
              </w:rPr>
              <w:t xml:space="preserve">FRONTEND &amp; AI — MVP</w:t>
            </w:r>
          </w:p>
        </w:tc>
      </w:tr>
      <w:tr>
        <w:tc>
          <w:tcPr>
            <w:tcW w:type="dxa" w:w="4513"/>
          </w:tcPr>
          <w:p>
            <w:r>
              <w:t xml:space="preserve">ASP.NET Core Web API (.NET 10); Modular Monolith, layering Controller → Application/Use Case → Domain → Infrastructure</w:t>
            </w:r>
          </w:p>
        </w:tc>
        <w:tc>
          <w:tcPr>
            <w:tcW w:type="dxa" w:w="4513"/>
          </w:tcPr>
          <w:p>
            <w:r>
              <w:t xml:space="preserve">React 19 (Vite) + TypeScript</w:t>
            </w:r>
          </w:p>
        </w:tc>
      </w:tr>
      <w:tr>
        <w:tc>
          <w:tcPr>
            <w:tcW w:type="dxa" w:w="4513"/>
          </w:tcPr>
          <w:p>
            <w:r>
              <w:t xml:space="preserve">Clean Architecture cho cấu trúc thư mục; MediatR/CQRS không bắt buộc</w:t>
            </w:r>
          </w:p>
        </w:tc>
        <w:tc>
          <w:tcPr>
            <w:tcW w:type="dxa" w:w="4513"/>
          </w:tcPr>
          <w:p>
            <w:r>
              <w:t xml:space="preserve">Tailwind CSS + Shadcn UI</w:t>
            </w:r>
          </w:p>
        </w:tc>
      </w:tr>
      <w:tr>
        <w:tc>
          <w:tcPr>
            <w:tcW w:type="dxa" w:w="4513"/>
          </w:tcPr>
          <w:p>
            <w:r>
              <w:t xml:space="preserve">Entity Framework Core + SQL Server</w:t>
            </w:r>
          </w:p>
        </w:tc>
        <w:tc>
          <w:tcPr>
            <w:tcW w:type="dxa" w:w="4513"/>
          </w:tcPr>
          <w:p>
            <w:r>
              <w:t xml:space="preserve">TanStack Query (React Query) v5</w:t>
            </w:r>
          </w:p>
        </w:tc>
      </w:tr>
      <w:tr>
        <w:tc>
          <w:tcPr>
            <w:tcW w:type="dxa" w:w="4513"/>
          </w:tcPr>
          <w:p>
            <w:r>
              <w:t xml:space="preserve">Stateless (C#) cho State Machine hợp đồng</w:t>
            </w:r>
          </w:p>
        </w:tc>
        <w:tc>
          <w:tcPr>
            <w:tcW w:type="dxa" w:w="4513"/>
          </w:tcPr>
          <w:p>
            <w:r>
              <w:t xml:space="preserve">Recharts cho Dashboard cơ bản</w:t>
            </w:r>
          </w:p>
        </w:tc>
      </w:tr>
      <w:tr>
        <w:tc>
          <w:tcPr>
            <w:tcW w:type="dxa" w:w="4513"/>
          </w:tcPr>
          <w:p>
            <w:r>
              <w:t xml:space="preserve">Hangfire cho scheduled job (quét hạn) và cho toàn bộ tác vụ nền khác ở MVP (gửi email, AI Analysis) — thay thế message queue</w:t>
            </w:r>
          </w:p>
        </w:tc>
        <w:tc>
          <w:tcPr>
            <w:tcW w:type="dxa" w:w="4513"/>
          </w:tcPr>
          <w:p>
            <w:r>
              <w:t xml:space="preserve">AI: Claude / GPT-4o cho đọc &amp; tóm tắt hợp đồng</w:t>
            </w:r>
          </w:p>
        </w:tc>
      </w:tr>
      <w:tr>
        <w:tc>
          <w:tcPr>
            <w:tcW w:type="dxa" w:w="4513"/>
          </w:tcPr>
          <w:p>
            <w:r>
              <w:t xml:space="preserve">Lưu file: local disk / volume (MVP). IStorageProvider abstraction + MinIO/Azure Blob: Should Have</w:t>
            </w:r>
          </w:p>
        </w:tc>
        <w:tc>
          <w:tcPr>
            <w:tcW w:type="dxa" w:w="4513"/>
          </w:tcPr>
          <w:p>
            <w:r>
              <w:t xml:space="preserve">Signature: SignatureProvider abstraction — MVP chỉ Mock, OTP/VNPT-CA là Should/Stretch</w:t>
            </w:r>
          </w:p>
        </w:tc>
      </w:tr>
      <w:tr>
        <w:tc>
          <w:tcPr>
            <w:tcW w:type="dxa" w:w="4513"/>
          </w:tcPr>
          <w:p>
            <w:r>
              <w:t xml:space="preserve">FluentValidation, Serilog (console/file), Health Check, Swashbuckle</w:t>
            </w:r>
          </w:p>
        </w:tc>
        <w:tc>
          <w:tcPr>
            <w:tcW w:type="dxa" w:w="4513"/>
          </w:tcPr>
          <w:p>
            <w:r>
              <w:t xml:space="preserve">AI Spec Framework: GitHub SpecKit CLI</w:t>
            </w:r>
          </w:p>
        </w:tc>
      </w:tr>
      <w:tr>
        <w:tc>
          <w:tcPr>
            <w:tcW w:type="dxa" w:w="4513"/>
          </w:tcPr>
          <w:p>
            <w:r>
              <w:t xml:space="preserve">RabbitMQ, Seq, OpenTelemetry: Should Have / Stretch Goal, không nằm trong MVP</w:t>
            </w:r>
          </w:p>
        </w:tc>
        <w:tc>
          <w:tcPr>
            <w:tcW w:type="dxa" w:w="4513"/>
          </w:tcPr>
          <w:p>
            <w:r>
              <w:t xml:space="preserve"/>
            </w:r>
          </w:p>
        </w:tc>
      </w:tr>
    </w:tbl>
    <w:p>
      <w:pPr>
        <w:pStyle w:val="Heading2"/>
        <w:spacing w:after="150" w:before="300"/>
      </w:pPr>
      <w:r>
        <w:t xml:space="preserve">2.3. Xử lý tác vụ nền ở MVP</w:t>
      </w:r>
    </w:p>
    <w:p>
      <w:pPr>
        <w:spacing w:after="120"/>
      </w:pPr>
      <w:r>
        <w:t xml:space="preserve">Ở MVP, các flow vốn cần xử lý bất đồng bộ (Approve → Notification, Upload → AI Analysis) được thực hiện bằng Hangfire background job ngay trong cùng process, gọi trực tiếp sau khi transaction DB commit thành công. Vì chưa dùng message broker thật, nhóm chưa cần triển khai Outbox Pattern hay Idempotent Consumer ở giai đoạn này. Nếu sau này chuyển sang RabbitMQ (Should Have) để tách rời xử lý tốt hơn, hai pattern này nên được bổ sung lại.</w:t>
      </w:r>
    </w:p>
    <w:p>
      <w:pPr>
        <w:pStyle w:val="Heading2"/>
        <w:spacing w:after="150" w:before="300"/>
      </w:pPr>
      <w:r>
        <w:t xml:space="preserve">2.4. Logging &amp; Monitoring</w:t>
      </w:r>
    </w:p>
    <w:p>
      <w:pPr>
        <w:pStyle w:val="ListParagraph"/>
        <w:numPr>
          <w:ilvl w:val="0"/>
          <w:numId w:val="1"/>
        </w:numPr>
        <w:spacing w:after="80"/>
      </w:pPr>
      <w:r>
        <w:rPr>
          <w:b w:val="false"/>
          <w:bCs w:val="false"/>
        </w:rPr>
        <w:t xml:space="preserve">Serilog ghi log ra console/file cho toàn bộ backend — đủ để debug trong giai đoạn MVP.</w:t>
      </w:r>
    </w:p>
    <w:p>
      <w:pPr>
        <w:pStyle w:val="ListParagraph"/>
        <w:numPr>
          <w:ilvl w:val="0"/>
          <w:numId w:val="1"/>
        </w:numPr>
        <w:spacing w:after="80"/>
      </w:pPr>
      <w:r>
        <w:rPr>
          <w:b w:val="false"/>
          <w:bCs w:val="false"/>
        </w:rPr>
        <w:t xml:space="preserve">Correlation ID gắn xuyên suốt 1 request/flow để trace log dễ dàng.</w:t>
      </w:r>
    </w:p>
    <w:p>
      <w:pPr>
        <w:pStyle w:val="ListParagraph"/>
        <w:numPr>
          <w:ilvl w:val="0"/>
          <w:numId w:val="1"/>
        </w:numPr>
        <w:spacing w:after="80"/>
      </w:pPr>
      <w:r>
        <w:rPr>
          <w:b w:val="false"/>
          <w:bCs w:val="false"/>
        </w:rPr>
        <w:t xml:space="preserve">Health Check endpoint cho API, DB — phục vụ giám sát và Docker healthcheck.</w:t>
      </w:r>
    </w:p>
    <w:p>
      <w:pPr>
        <w:pStyle w:val="ListParagraph"/>
        <w:numPr>
          <w:ilvl w:val="0"/>
          <w:numId w:val="1"/>
        </w:numPr>
        <w:spacing w:after="80"/>
      </w:pPr>
      <w:r>
        <w:rPr>
          <w:b w:val="false"/>
          <w:bCs w:val="false"/>
        </w:rPr>
        <w:t xml:space="preserve">Seq (log tập trung) và OpenTelemetry (tracing/metrics chi tiết): Should Have / Stretch Goal, làm sau khi phần lõi ổn định.</w:t>
      </w:r>
    </w:p>
    <w:p>
      <w:pPr>
        <w:pStyle w:val="Heading1"/>
        <w:spacing w:after="150" w:before="300"/>
      </w:pPr>
      <w:r>
        <w:t xml:space="preserve">3. Các Use Case cốt lõi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600"/>
        <w:gridCol w:w="4926"/>
      </w:tblGrid>
      <w:tr>
        <w:trPr>
          <w:tblHeader/>
        </w:trPr>
        <w:tc>
          <w:tcPr>
            <w:tcW w:type="dxa" w:w="700"/>
            <w:shd w:fill="D9E2F3" w:color="auto" w:val="clear"/>
          </w:tcPr>
          <w:p>
            <w:r>
              <w:rPr>
                <w:b/>
                <w:bCs/>
              </w:rPr>
              <w:t xml:space="preserve">Mã</w:t>
            </w:r>
          </w:p>
        </w:tc>
        <w:tc>
          <w:tcPr>
            <w:tcW w:type="dxa" w:w="1800"/>
            <w:shd w:fill="D9E2F3" w:color="auto" w:val="clear"/>
          </w:tcPr>
          <w:p>
            <w:r>
              <w:rPr>
                <w:b/>
                <w:bCs/>
              </w:rPr>
              <w:t xml:space="preserve">Use Case</w:t>
            </w:r>
          </w:p>
        </w:tc>
        <w:tc>
          <w:tcPr>
            <w:tcW w:type="dxa" w:w="1600"/>
            <w:shd w:fill="D9E2F3" w:color="auto" w:val="clear"/>
          </w:tcPr>
          <w:p>
            <w:r>
              <w:rPr>
                <w:b/>
                <w:bCs/>
              </w:rPr>
              <w:t xml:space="preserve">Actor chính</w:t>
            </w:r>
          </w:p>
        </w:tc>
        <w:tc>
          <w:tcPr>
            <w:tcW w:type="dxa" w:w="4926"/>
            <w:shd w:fill="D9E2F3" w:color="auto" w:val="clear"/>
          </w:tcPr>
          <w:p>
            <w:r>
              <w:rPr>
                <w:b/>
                <w:bCs/>
              </w:rPr>
              <w:t xml:space="preserve">Mô tả luồng xử lý</w:t>
            </w:r>
          </w:p>
        </w:tc>
      </w:tr>
      <w:tr>
        <w:tc>
          <w:tcPr>
            <w:tcW w:type="dxa" w:w="700"/>
          </w:tcPr>
          <w:p>
            <w:r>
              <w:t xml:space="preserve">UC-01</w:t>
            </w:r>
          </w:p>
        </w:tc>
        <w:tc>
          <w:tcPr>
            <w:tcW w:type="dxa" w:w="1800"/>
          </w:tcPr>
          <w:p>
            <w:r>
              <w:t xml:space="preserve">Soạn thảo hợp đồng từ mẫu</w:t>
            </w:r>
          </w:p>
        </w:tc>
        <w:tc>
          <w:tcPr>
            <w:tcW w:type="dxa" w:w="1600"/>
          </w:tcPr>
          <w:p>
            <w:r>
              <w:t xml:space="preserve">Nhân viên</w:t>
            </w:r>
          </w:p>
        </w:tc>
        <w:tc>
          <w:tcPr>
            <w:tcW w:type="dxa" w:w="4926"/>
          </w:tcPr>
          <w:p>
            <w:r>
              <w:t xml:space="preserve">Chọn loại hợp đồng, hệ thống nạp Template, người dùng điền thông tin đối tác, giá trị, điều khoản, lưu ở trạng thái Draft.</w:t>
            </w:r>
          </w:p>
        </w:tc>
      </w:tr>
      <w:tr>
        <w:tc>
          <w:tcPr>
            <w:tcW w:type="dxa" w:w="700"/>
          </w:tcPr>
          <w:p>
            <w:r>
              <w:t xml:space="preserve">UC-02</w:t>
            </w:r>
          </w:p>
        </w:tc>
        <w:tc>
          <w:tcPr>
            <w:tcW w:type="dxa" w:w="1800"/>
          </w:tcPr>
          <w:p>
            <w:r>
              <w:t xml:space="preserve">Trình &amp; phê duyệt hợp đồng</w:t>
            </w:r>
          </w:p>
        </w:tc>
        <w:tc>
          <w:tcPr>
            <w:tcW w:type="dxa" w:w="1600"/>
          </w:tcPr>
          <w:p>
            <w:r>
              <w:t xml:space="preserve">Nhân viên / Người duyệt</w:t>
            </w:r>
          </w:p>
        </w:tc>
        <w:tc>
          <w:tcPr>
            <w:tcW w:type="dxa" w:w="4926"/>
          </w:tcPr>
          <w:p>
            <w:r>
              <w:t xml:space="preserve">Nhân viên gửi duyệt; hệ thống định tuyến theo Workflow cấu hình cho loại hợp đồng; người duyệt Approve/Reject kèm ý kiến, ghi nhận vào Approval Step.</w:t>
            </w:r>
          </w:p>
        </w:tc>
      </w:tr>
      <w:tr>
        <w:tc>
          <w:tcPr>
            <w:tcW w:type="dxa" w:w="700"/>
          </w:tcPr>
          <w:p>
            <w:r>
              <w:t xml:space="preserve">UC-03</w:t>
            </w:r>
          </w:p>
        </w:tc>
        <w:tc>
          <w:tcPr>
            <w:tcW w:type="dxa" w:w="1800"/>
          </w:tcPr>
          <w:p>
            <w:r>
              <w:t xml:space="preserve">Ký hợp đồng điện tử</w:t>
            </w:r>
          </w:p>
        </w:tc>
        <w:tc>
          <w:tcPr>
            <w:tcW w:type="dxa" w:w="1600"/>
          </w:tcPr>
          <w:p>
            <w:r>
              <w:t xml:space="preserve">Người có thẩm quyền</w:t>
            </w:r>
          </w:p>
        </w:tc>
        <w:tc>
          <w:tcPr>
            <w:tcW w:type="dxa" w:w="4926"/>
          </w:tcPr>
          <w:p>
            <w:r>
              <w:t xml:space="preserve">Sau khi Approved, các bên ký qua SignatureProvider (Mock); hệ thống xác thực chữ ký, khóa nội dung file, chuyển trạng thái Signed → Active.</w:t>
            </w:r>
          </w:p>
        </w:tc>
      </w:tr>
      <w:tr>
        <w:tc>
          <w:tcPr>
            <w:tcW w:type="dxa" w:w="700"/>
          </w:tcPr>
          <w:p>
            <w:r>
              <w:t xml:space="preserve">UC-04</w:t>
            </w:r>
          </w:p>
        </w:tc>
        <w:tc>
          <w:tcPr>
            <w:tcW w:type="dxa" w:w="1800"/>
          </w:tcPr>
          <w:p>
            <w:r>
              <w:t xml:space="preserve">Cảnh báo hợp đồng sắp hết hạn</w:t>
            </w:r>
          </w:p>
        </w:tc>
        <w:tc>
          <w:tcPr>
            <w:tcW w:type="dxa" w:w="1600"/>
          </w:tcPr>
          <w:p>
            <w:r>
              <w:t xml:space="preserve">Hangfire Job</w:t>
            </w:r>
          </w:p>
        </w:tc>
        <w:tc>
          <w:tcPr>
            <w:tcW w:type="dxa" w:w="4926"/>
          </w:tcPr>
          <w:p>
            <w:r>
              <w:t xml:space="preserve">Job quét hằng ngày các hợp đồng Active có ngày hết hạn trong 30/15/7 ngày tới, gửi Email/Notification trực tiếp cho người phụ trách.</w:t>
            </w:r>
          </w:p>
        </w:tc>
      </w:tr>
      <w:tr>
        <w:tc>
          <w:tcPr>
            <w:tcW w:type="dxa" w:w="700"/>
          </w:tcPr>
          <w:p>
            <w:r>
              <w:t xml:space="preserve">UC-05</w:t>
            </w:r>
          </w:p>
        </w:tc>
        <w:tc>
          <w:tcPr>
            <w:tcW w:type="dxa" w:w="1800"/>
          </w:tcPr>
          <w:p>
            <w:r>
              <w:t xml:space="preserve">AI phân tích hợp đồng</w:t>
            </w:r>
          </w:p>
        </w:tc>
        <w:tc>
          <w:tcPr>
            <w:tcW w:type="dxa" w:w="1600"/>
          </w:tcPr>
          <w:p>
            <w:r>
              <w:t xml:space="preserve">Nhân viên / AI Service</w:t>
            </w:r>
          </w:p>
        </w:tc>
        <w:tc>
          <w:tcPr>
            <w:tcW w:type="dxa" w:w="4926"/>
          </w:tcPr>
          <w:p>
            <w:r>
              <w:t xml:space="preserve">Người dùng upload file PDF/Word; xử lý bất đồng bộ qua Hangfire; AI Service trích xuất loại hợp đồng, giá trị, ngày ký/hết hạn và tóm tắt (MVP). Phát hiện rủi ro, Q&amp;A, so sánh hợp đồng là Should Have/Stretch Goal.</w:t>
            </w:r>
          </w:p>
        </w:tc>
      </w:tr>
      <w:tr>
        <w:tc>
          <w:tcPr>
            <w:tcW w:type="dxa" w:w="700"/>
          </w:tcPr>
          <w:p>
            <w:r>
              <w:t xml:space="preserve">UC-06</w:t>
            </w:r>
          </w:p>
        </w:tc>
        <w:tc>
          <w:tcPr>
            <w:tcW w:type="dxa" w:w="1800"/>
          </w:tcPr>
          <w:p>
            <w:r>
              <w:t xml:space="preserve">Gia hạn / thanh lý hợp đồng</w:t>
            </w:r>
          </w:p>
        </w:tc>
        <w:tc>
          <w:tcPr>
            <w:tcW w:type="dxa" w:w="1600"/>
          </w:tcPr>
          <w:p>
            <w:r>
              <w:t xml:space="preserve">Nhân viên / Người duyệt</w:t>
            </w:r>
          </w:p>
        </w:tc>
        <w:tc>
          <w:tcPr>
            <w:tcW w:type="dxa" w:w="4926"/>
          </w:tcPr>
          <w:p>
            <w:r>
              <w:t xml:space="preserve">Tạo phụ lục gia hạn (kéo dài CurrentPeriodEnd) hoặc biên bản thanh lý (chuyển trạng thái Terminated), gắn liền hợp đồng gốc.</w:t>
            </w:r>
          </w:p>
        </w:tc>
      </w:tr>
    </w:tbl>
    <w:p>
      <w:pPr>
        <w:pStyle w:val="Heading1"/>
        <w:spacing w:after="150" w:before="300"/>
      </w:pPr>
      <w:r>
        <w:t xml:space="preserve">4. Thiết kế cơ sở dữ liệu (Database Schema)</w:t>
      </w:r>
    </w:p>
    <w:p>
      <w:pPr>
        <w:spacing w:after="120"/>
      </w:pPr>
      <w:r>
        <w:t xml:space="preserve">Khóa chính viết tắt PK, khóa ngoại viết tắt FK. So với v2, bảng WORKFLOW_DEFINITIONS bỏ versioning (Version, IsActive), bảng CONTRACT_TYPES/CONTRACTS bỏ trường version Template ở MVP, và PAYMENTS được đánh dấu Should Have.</w:t>
      </w:r>
    </w:p>
    <w:p>
      <w:pPr>
        <w:pStyle w:val="Heading2"/>
        <w:spacing w:after="150" w:before="300"/>
      </w:pPr>
      <w:r>
        <w:t xml:space="preserve">4.1. Bảng USERS (Người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Pr>
          <w:p>
            <w:r>
              <w:rPr>
                <w:b/>
                <w:bCs/>
              </w:rPr>
              <w:t xml:space="preserve">Trường (Field)</w:t>
            </w:r>
          </w:p>
        </w:tc>
        <w:tc>
          <w:tcPr>
            <w:tcW w:type="dxa" w:w="1500"/>
            <w:shd w:fill="D9E2F3" w:color="auto" w:val="clear"/>
          </w:tcPr>
          <w:p>
            <w:r>
              <w:rPr>
                <w:b/>
                <w:bCs/>
              </w:rPr>
              <w:t xml:space="preserve">Kiểu dữ liệu</w:t>
            </w:r>
          </w:p>
        </w:tc>
        <w:tc>
          <w:tcPr>
            <w:tcW w:type="dxa" w:w="5326"/>
            <w:shd w:fill="D9E2F3" w:color="auto" w:val="clear"/>
          </w:tcPr>
          <w:p>
            <w:r>
              <w:rPr>
                <w:b/>
                <w:bCs/>
              </w:rPr>
              <w:t xml:space="preserve">Ghi chú</w:t>
            </w:r>
          </w:p>
        </w:tc>
      </w:tr>
      <w:tr>
        <w:tc>
          <w:tcPr>
            <w:tcW w:type="dxa" w:w="2200"/>
          </w:tcPr>
          <w:p>
            <w:r>
              <w:t xml:space="preserve">Id (PK)</w:t>
            </w:r>
          </w:p>
        </w:tc>
        <w:tc>
          <w:tcPr>
            <w:tcW w:type="dxa" w:w="1500"/>
          </w:tcPr>
          <w:p>
            <w:r>
              <w:t xml:space="preserve">Guid</w:t>
            </w:r>
          </w:p>
        </w:tc>
        <w:tc>
          <w:tcPr>
            <w:tcW w:type="dxa" w:w="5326"/>
          </w:tcPr>
          <w:p>
            <w:r>
              <w:t xml:space="preserve">Định danh người dùng</w:t>
            </w:r>
          </w:p>
        </w:tc>
      </w:tr>
      <w:tr>
        <w:tc>
          <w:tcPr>
            <w:tcW w:type="dxa" w:w="2200"/>
          </w:tcPr>
          <w:p>
            <w:r>
              <w:t xml:space="preserve">FullName</w:t>
            </w:r>
          </w:p>
        </w:tc>
        <w:tc>
          <w:tcPr>
            <w:tcW w:type="dxa" w:w="1500"/>
          </w:tcPr>
          <w:p>
            <w:r>
              <w:t xml:space="preserve">string</w:t>
            </w:r>
          </w:p>
        </w:tc>
        <w:tc>
          <w:tcPr>
            <w:tcW w:type="dxa" w:w="5326"/>
          </w:tcPr>
          <w:p>
            <w:r>
              <w:t xml:space="preserve">Họ tên</w:t>
            </w:r>
          </w:p>
        </w:tc>
      </w:tr>
      <w:tr>
        <w:tc>
          <w:tcPr>
            <w:tcW w:type="dxa" w:w="2200"/>
          </w:tcPr>
          <w:p>
            <w:r>
              <w:t xml:space="preserve">Email</w:t>
            </w:r>
          </w:p>
        </w:tc>
        <w:tc>
          <w:tcPr>
            <w:tcW w:type="dxa" w:w="1500"/>
          </w:tcPr>
          <w:p>
            <w:r>
              <w:t xml:space="preserve">string</w:t>
            </w:r>
          </w:p>
        </w:tc>
        <w:tc>
          <w:tcPr>
            <w:tcW w:type="dxa" w:w="5326"/>
          </w:tcPr>
          <w:p>
            <w:r>
              <w:t xml:space="preserve">Đăng nhập, duy nhất</w:t>
            </w:r>
          </w:p>
        </w:tc>
      </w:tr>
      <w:tr>
        <w:tc>
          <w:tcPr>
            <w:tcW w:type="dxa" w:w="2200"/>
          </w:tcPr>
          <w:p>
            <w:r>
              <w:t xml:space="preserve">PasswordHash</w:t>
            </w:r>
          </w:p>
        </w:tc>
        <w:tc>
          <w:tcPr>
            <w:tcW w:type="dxa" w:w="1500"/>
          </w:tcPr>
          <w:p>
            <w:r>
              <w:t xml:space="preserve">string</w:t>
            </w:r>
          </w:p>
        </w:tc>
        <w:tc>
          <w:tcPr>
            <w:tcW w:type="dxa" w:w="5326"/>
          </w:tcPr>
          <w:p>
            <w:r>
              <w:t xml:space="preserve">Mật khẩu đã băm</w:t>
            </w:r>
          </w:p>
        </w:tc>
      </w:tr>
      <w:tr>
        <w:tc>
          <w:tcPr>
            <w:tcW w:type="dxa" w:w="2200"/>
          </w:tcPr>
          <w:p>
            <w:r>
              <w:t xml:space="preserve">Role</w:t>
            </w:r>
          </w:p>
        </w:tc>
        <w:tc>
          <w:tcPr>
            <w:tcW w:type="dxa" w:w="1500"/>
          </w:tcPr>
          <w:p>
            <w:r>
              <w:t xml:space="preserve">enum</w:t>
            </w:r>
          </w:p>
        </w:tc>
        <w:tc>
          <w:tcPr>
            <w:tcW w:type="dxa" w:w="5326"/>
          </w:tcPr>
          <w:p>
            <w:r>
              <w:t xml:space="preserve">Admin / Manager / Staff / Approver</w:t>
            </w:r>
          </w:p>
        </w:tc>
      </w:tr>
      <w:tr>
        <w:tc>
          <w:tcPr>
            <w:tcW w:type="dxa" w:w="2200"/>
          </w:tcPr>
          <w:p>
            <w:r>
              <w:t xml:space="preserve">DepartmentId (FK)</w:t>
            </w:r>
          </w:p>
        </w:tc>
        <w:tc>
          <w:tcPr>
            <w:tcW w:type="dxa" w:w="1500"/>
          </w:tcPr>
          <w:p>
            <w:r>
              <w:t xml:space="preserve">Guid</w:t>
            </w:r>
          </w:p>
        </w:tc>
        <w:tc>
          <w:tcPr>
            <w:tcW w:type="dxa" w:w="5326"/>
          </w:tcPr>
          <w:p>
            <w:r>
              <w:t xml:space="preserve">Thuộc phòng ban nào</w:t>
            </w:r>
          </w:p>
        </w:tc>
      </w:tr>
      <w:tr>
        <w:tc>
          <w:tcPr>
            <w:tcW w:type="dxa" w:w="2200"/>
          </w:tcPr>
          <w:p>
            <w:r>
              <w:t xml:space="preserve">IsActive</w:t>
            </w:r>
          </w:p>
        </w:tc>
        <w:tc>
          <w:tcPr>
            <w:tcW w:type="dxa" w:w="1500"/>
          </w:tcPr>
          <w:p>
            <w:r>
              <w:t xml:space="preserve">bool</w:t>
            </w:r>
          </w:p>
        </w:tc>
        <w:tc>
          <w:tcPr>
            <w:tcW w:type="dxa" w:w="5326"/>
          </w:tcPr>
          <w:p>
            <w:r>
              <w:t xml:space="preserve">Còn hoạt động hay đã khóa</w:t>
            </w:r>
          </w:p>
        </w:tc>
      </w:tr>
    </w:tbl>
    <w:p>
      <w:pPr>
        <w:pStyle w:val="Heading2"/>
        <w:spacing w:after="150" w:before="300"/>
      </w:pPr>
      <w:r>
        <w:t xml:space="preserve">4.2. Bảng DEPARTMENTS (Phòng ban)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Pr>
          <w:p>
            <w:r>
              <w:rPr>
                <w:b/>
                <w:bCs/>
              </w:rPr>
              <w:t xml:space="preserve">Trường (Field)</w:t>
            </w:r>
          </w:p>
        </w:tc>
        <w:tc>
          <w:tcPr>
            <w:tcW w:type="dxa" w:w="1500"/>
            <w:shd w:fill="D9E2F3" w:color="auto" w:val="clear"/>
          </w:tcPr>
          <w:p>
            <w:r>
              <w:rPr>
                <w:b/>
                <w:bCs/>
              </w:rPr>
              <w:t xml:space="preserve">Kiểu dữ liệu</w:t>
            </w:r>
          </w:p>
        </w:tc>
        <w:tc>
          <w:tcPr>
            <w:tcW w:type="dxa" w:w="5326"/>
            <w:shd w:fill="D9E2F3" w:color="auto" w:val="clear"/>
          </w:tcPr>
          <w:p>
            <w:r>
              <w:rPr>
                <w:b/>
                <w:bCs/>
              </w:rPr>
              <w:t xml:space="preserve">Ghi chú</w:t>
            </w:r>
          </w:p>
        </w:tc>
      </w:tr>
      <w:tr>
        <w:tc>
          <w:tcPr>
            <w:tcW w:type="dxa" w:w="2200"/>
          </w:tcPr>
          <w:p>
            <w:r>
              <w:t xml:space="preserve">Id (PK)</w:t>
            </w:r>
          </w:p>
        </w:tc>
        <w:tc>
          <w:tcPr>
            <w:tcW w:type="dxa" w:w="1500"/>
          </w:tcPr>
          <w:p>
            <w:r>
              <w:t xml:space="preserve">Guid</w:t>
            </w:r>
          </w:p>
        </w:tc>
        <w:tc>
          <w:tcPr>
            <w:tcW w:type="dxa" w:w="5326"/>
          </w:tcPr>
          <w:p>
            <w:r>
              <w:t xml:space="preserve">Định danh phòng ban</w:t>
            </w:r>
          </w:p>
        </w:tc>
      </w:tr>
      <w:tr>
        <w:tc>
          <w:tcPr>
            <w:tcW w:type="dxa" w:w="2200"/>
          </w:tcPr>
          <w:p>
            <w:r>
              <w:t xml:space="preserve">Name</w:t>
            </w:r>
          </w:p>
        </w:tc>
        <w:tc>
          <w:tcPr>
            <w:tcW w:type="dxa" w:w="1500"/>
          </w:tcPr>
          <w:p>
            <w:r>
              <w:t xml:space="preserve">string</w:t>
            </w:r>
          </w:p>
        </w:tc>
        <w:tc>
          <w:tcPr>
            <w:tcW w:type="dxa" w:w="5326"/>
          </w:tcPr>
          <w:p>
            <w:r>
              <w:t xml:space="preserve">Tên phòng ban</w:t>
            </w:r>
          </w:p>
        </w:tc>
      </w:tr>
      <w:tr>
        <w:tc>
          <w:tcPr>
            <w:tcW w:type="dxa" w:w="2200"/>
          </w:tcPr>
          <w:p>
            <w:r>
              <w:t xml:space="preserve">ManagerId (FK)</w:t>
            </w:r>
          </w:p>
        </w:tc>
        <w:tc>
          <w:tcPr>
            <w:tcW w:type="dxa" w:w="1500"/>
          </w:tcPr>
          <w:p>
            <w:r>
              <w:t xml:space="preserve">Guid</w:t>
            </w:r>
          </w:p>
        </w:tc>
        <w:tc>
          <w:tcPr>
            <w:tcW w:type="dxa" w:w="5326"/>
          </w:tcPr>
          <w:p>
            <w:r>
              <w:t xml:space="preserve">Trưởng phòng (User)</w:t>
            </w:r>
          </w:p>
        </w:tc>
      </w:tr>
    </w:tbl>
    <w:p>
      <w:pPr>
        <w:pStyle w:val="Heading2"/>
        <w:spacing w:after="150" w:before="300"/>
      </w:pPr>
      <w:r>
        <w:t xml:space="preserve">4.3. Bảng PARTNERS (Khách hàng / Đối tác)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Pr>
          <w:p>
            <w:r>
              <w:rPr>
                <w:b/>
                <w:bCs/>
              </w:rPr>
              <w:t xml:space="preserve">Trường (Field)</w:t>
            </w:r>
          </w:p>
        </w:tc>
        <w:tc>
          <w:tcPr>
            <w:tcW w:type="dxa" w:w="1500"/>
            <w:shd w:fill="D9E2F3" w:color="auto" w:val="clear"/>
          </w:tcPr>
          <w:p>
            <w:r>
              <w:rPr>
                <w:b/>
                <w:bCs/>
              </w:rPr>
              <w:t xml:space="preserve">Kiểu dữ liệu</w:t>
            </w:r>
          </w:p>
        </w:tc>
        <w:tc>
          <w:tcPr>
            <w:tcW w:type="dxa" w:w="5326"/>
            <w:shd w:fill="D9E2F3" w:color="auto" w:val="clear"/>
          </w:tcPr>
          <w:p>
            <w:r>
              <w:rPr>
                <w:b/>
                <w:bCs/>
              </w:rPr>
              <w:t xml:space="preserve">Ghi chú</w:t>
            </w:r>
          </w:p>
        </w:tc>
      </w:tr>
      <w:tr>
        <w:tc>
          <w:tcPr>
            <w:tcW w:type="dxa" w:w="2200"/>
          </w:tcPr>
          <w:p>
            <w:r>
              <w:t xml:space="preserve">Id (PK)</w:t>
            </w:r>
          </w:p>
        </w:tc>
        <w:tc>
          <w:tcPr>
            <w:tcW w:type="dxa" w:w="1500"/>
          </w:tcPr>
          <w:p>
            <w:r>
              <w:t xml:space="preserve">Guid</w:t>
            </w:r>
          </w:p>
        </w:tc>
        <w:tc>
          <w:tcPr>
            <w:tcW w:type="dxa" w:w="5326"/>
          </w:tcPr>
          <w:p>
            <w:r>
              <w:t xml:space="preserve">Định danh đối tác</w:t>
            </w:r>
          </w:p>
        </w:tc>
      </w:tr>
      <w:tr>
        <w:tc>
          <w:tcPr>
            <w:tcW w:type="dxa" w:w="2200"/>
          </w:tcPr>
          <w:p>
            <w:r>
              <w:t xml:space="preserve">Name</w:t>
            </w:r>
          </w:p>
        </w:tc>
        <w:tc>
          <w:tcPr>
            <w:tcW w:type="dxa" w:w="1500"/>
          </w:tcPr>
          <w:p>
            <w:r>
              <w:t xml:space="preserve">string</w:t>
            </w:r>
          </w:p>
        </w:tc>
        <w:tc>
          <w:tcPr>
            <w:tcW w:type="dxa" w:w="5326"/>
          </w:tcPr>
          <w:p>
            <w:r>
              <w:t xml:space="preserve">Tên công ty / cá nhân</w:t>
            </w:r>
          </w:p>
        </w:tc>
      </w:tr>
      <w:tr>
        <w:tc>
          <w:tcPr>
            <w:tcW w:type="dxa" w:w="2200"/>
          </w:tcPr>
          <w:p>
            <w:r>
              <w:t xml:space="preserve">TaxCode</w:t>
            </w:r>
          </w:p>
        </w:tc>
        <w:tc>
          <w:tcPr>
            <w:tcW w:type="dxa" w:w="1500"/>
          </w:tcPr>
          <w:p>
            <w:r>
              <w:t xml:space="preserve">string</w:t>
            </w:r>
          </w:p>
        </w:tc>
        <w:tc>
          <w:tcPr>
            <w:tcW w:type="dxa" w:w="5326"/>
          </w:tcPr>
          <w:p>
            <w:r>
              <w:t xml:space="preserve">Mã số thuế</w:t>
            </w:r>
          </w:p>
        </w:tc>
      </w:tr>
      <w:tr>
        <w:tc>
          <w:tcPr>
            <w:tcW w:type="dxa" w:w="2200"/>
          </w:tcPr>
          <w:p>
            <w:r>
              <w:t xml:space="preserve">Representative</w:t>
            </w:r>
          </w:p>
        </w:tc>
        <w:tc>
          <w:tcPr>
            <w:tcW w:type="dxa" w:w="1500"/>
          </w:tcPr>
          <w:p>
            <w:r>
              <w:t xml:space="preserve">string</w:t>
            </w:r>
          </w:p>
        </w:tc>
        <w:tc>
          <w:tcPr>
            <w:tcW w:type="dxa" w:w="5326"/>
          </w:tcPr>
          <w:p>
            <w:r>
              <w:t xml:space="preserve">Người đại diện pháp luật</w:t>
            </w:r>
          </w:p>
        </w:tc>
      </w:tr>
      <w:tr>
        <w:tc>
          <w:tcPr>
            <w:tcW w:type="dxa" w:w="2200"/>
          </w:tcPr>
          <w:p>
            <w:r>
              <w:t xml:space="preserve">ContactEmail</w:t>
            </w:r>
          </w:p>
        </w:tc>
        <w:tc>
          <w:tcPr>
            <w:tcW w:type="dxa" w:w="1500"/>
          </w:tcPr>
          <w:p>
            <w:r>
              <w:t xml:space="preserve">string</w:t>
            </w:r>
          </w:p>
        </w:tc>
        <w:tc>
          <w:tcPr>
            <w:tcW w:type="dxa" w:w="5326"/>
          </w:tcPr>
          <w:p>
            <w:r>
              <w:t xml:space="preserve">Email liên hệ</w:t>
            </w:r>
          </w:p>
        </w:tc>
      </w:tr>
      <w:tr>
        <w:tc>
          <w:tcPr>
            <w:tcW w:type="dxa" w:w="2200"/>
          </w:tcPr>
          <w:p>
            <w:r>
              <w:t xml:space="preserve">Address</w:t>
            </w:r>
          </w:p>
        </w:tc>
        <w:tc>
          <w:tcPr>
            <w:tcW w:type="dxa" w:w="1500"/>
          </w:tcPr>
          <w:p>
            <w:r>
              <w:t xml:space="preserve">string</w:t>
            </w:r>
          </w:p>
        </w:tc>
        <w:tc>
          <w:tcPr>
            <w:tcW w:type="dxa" w:w="5326"/>
          </w:tcPr>
          <w:p>
            <w:r>
              <w:t xml:space="preserve">Địa chỉ</w:t>
            </w:r>
          </w:p>
        </w:tc>
      </w:tr>
    </w:tbl>
    <w:p>
      <w:pPr>
        <w:pStyle w:val="Heading2"/>
        <w:spacing w:after="150" w:before="300"/>
      </w:pPr>
      <w:r>
        <w:t xml:space="preserve">4.4. Bảng CONTRACT_TYPES (Loại hợp đồng /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Pr>
          <w:p>
            <w:r>
              <w:rPr>
                <w:b/>
                <w:bCs/>
              </w:rPr>
              <w:t xml:space="preserve">Trường (Field)</w:t>
            </w:r>
          </w:p>
        </w:tc>
        <w:tc>
          <w:tcPr>
            <w:tcW w:type="dxa" w:w="1500"/>
            <w:shd w:fill="D9E2F3" w:color="auto" w:val="clear"/>
          </w:tcPr>
          <w:p>
            <w:r>
              <w:rPr>
                <w:b/>
                <w:bCs/>
              </w:rPr>
              <w:t xml:space="preserve">Kiểu dữ liệu</w:t>
            </w:r>
          </w:p>
        </w:tc>
        <w:tc>
          <w:tcPr>
            <w:tcW w:type="dxa" w:w="5326"/>
            <w:shd w:fill="D9E2F3" w:color="auto" w:val="clear"/>
          </w:tcPr>
          <w:p>
            <w:r>
              <w:rPr>
                <w:b/>
                <w:bCs/>
              </w:rPr>
              <w:t xml:space="preserve">Ghi chú</w:t>
            </w:r>
          </w:p>
        </w:tc>
      </w:tr>
      <w:tr>
        <w:tc>
          <w:tcPr>
            <w:tcW w:type="dxa" w:w="2200"/>
          </w:tcPr>
          <w:p>
            <w:r>
              <w:t xml:space="preserve">Id (PK)</w:t>
            </w:r>
          </w:p>
        </w:tc>
        <w:tc>
          <w:tcPr>
            <w:tcW w:type="dxa" w:w="1500"/>
          </w:tcPr>
          <w:p>
            <w:r>
              <w:t xml:space="preserve">Guid</w:t>
            </w:r>
          </w:p>
        </w:tc>
        <w:tc>
          <w:tcPr>
            <w:tcW w:type="dxa" w:w="5326"/>
          </w:tcPr>
          <w:p>
            <w:r>
              <w:t xml:space="preserve">Định danh</w:t>
            </w:r>
          </w:p>
        </w:tc>
      </w:tr>
      <w:tr>
        <w:tc>
          <w:tcPr>
            <w:tcW w:type="dxa" w:w="2200"/>
          </w:tcPr>
          <w:p>
            <w:r>
              <w:t xml:space="preserve">Name</w:t>
            </w:r>
          </w:p>
        </w:tc>
        <w:tc>
          <w:tcPr>
            <w:tcW w:type="dxa" w:w="1500"/>
          </w:tcPr>
          <w:p>
            <w:r>
              <w:t xml:space="preserve">string</w:t>
            </w:r>
          </w:p>
        </w:tc>
        <w:tc>
          <w:tcPr>
            <w:tcW w:type="dxa" w:w="5326"/>
          </w:tcPr>
          <w:p>
            <w:r>
              <w:t xml:space="preserve">Dịch vụ / Mua bán / Lao động...</w:t>
            </w:r>
          </w:p>
        </w:tc>
      </w:tr>
      <w:tr>
        <w:tc>
          <w:tcPr>
            <w:tcW w:type="dxa" w:w="2200"/>
          </w:tcPr>
          <w:p>
            <w:r>
              <w:t xml:space="preserve">WorkflowDefinitionId (FK)</w:t>
            </w:r>
          </w:p>
        </w:tc>
        <w:tc>
          <w:tcPr>
            <w:tcW w:type="dxa" w:w="1500"/>
          </w:tcPr>
          <w:p>
            <w:r>
              <w:t xml:space="preserve">Guid</w:t>
            </w:r>
          </w:p>
        </w:tc>
        <w:tc>
          <w:tcPr>
            <w:tcW w:type="dxa" w:w="5326"/>
          </w:tcPr>
          <w:p>
            <w:r>
              <w:t xml:space="preserve">Luồng duyệt áp dụng mặc định</w:t>
            </w:r>
          </w:p>
        </w:tc>
      </w:tr>
      <w:tr>
        <w:tc>
          <w:tcPr>
            <w:tcW w:type="dxa" w:w="2200"/>
          </w:tcPr>
          <w:p>
            <w:r>
              <w:t xml:space="preserve">(TemplateVersion — Should Have)</w:t>
            </w:r>
          </w:p>
        </w:tc>
        <w:tc>
          <w:tcPr>
            <w:tcW w:type="dxa" w:w="1500"/>
          </w:tcPr>
          <w:p>
            <w:r>
              <w:t xml:space="preserve">int</w:t>
            </w:r>
          </w:p>
        </w:tc>
        <w:tc>
          <w:tcPr>
            <w:tcW w:type="dxa" w:w="5326"/>
          </w:tcPr>
          <w:p>
            <w:r>
              <w:t xml:space="preserve">Versioning mẫu hợp đồng, chưa cần ở MVP</w:t>
            </w:r>
          </w:p>
        </w:tc>
      </w:tr>
    </w:tbl>
    <w:p>
      <w:pPr>
        <w:pStyle w:val="Heading2"/>
        <w:spacing w:after="150" w:before="300"/>
      </w:pPr>
      <w:r>
        <w:t xml:space="preserve">4.5. Bảng CONTRACTS (Hợp đồng) — bảng trung tâm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Pr>
          <w:p>
            <w:r>
              <w:rPr>
                <w:b/>
                <w:bCs/>
              </w:rPr>
              <w:t xml:space="preserve">Trường (Field)</w:t>
            </w:r>
          </w:p>
        </w:tc>
        <w:tc>
          <w:tcPr>
            <w:tcW w:type="dxa" w:w="1500"/>
            <w:shd w:fill="D9E2F3" w:color="auto" w:val="clear"/>
          </w:tcPr>
          <w:p>
            <w:r>
              <w:rPr>
                <w:b/>
                <w:bCs/>
              </w:rPr>
              <w:t xml:space="preserve">Kiểu dữ liệu</w:t>
            </w:r>
          </w:p>
        </w:tc>
        <w:tc>
          <w:tcPr>
            <w:tcW w:type="dxa" w:w="5326"/>
            <w:shd w:fill="D9E2F3" w:color="auto" w:val="clear"/>
          </w:tcPr>
          <w:p>
            <w:r>
              <w:rPr>
                <w:b/>
                <w:bCs/>
              </w:rPr>
              <w:t xml:space="preserve">Ghi chú</w:t>
            </w:r>
          </w:p>
        </w:tc>
      </w:tr>
      <w:tr>
        <w:tc>
          <w:tcPr>
            <w:tcW w:type="dxa" w:w="2200"/>
          </w:tcPr>
          <w:p>
            <w:r>
              <w:t xml:space="preserve">Id (PK)</w:t>
            </w:r>
          </w:p>
        </w:tc>
        <w:tc>
          <w:tcPr>
            <w:tcW w:type="dxa" w:w="1500"/>
          </w:tcPr>
          <w:p>
            <w:r>
              <w:t xml:space="preserve">Guid</w:t>
            </w:r>
          </w:p>
        </w:tc>
        <w:tc>
          <w:tcPr>
            <w:tcW w:type="dxa" w:w="5326"/>
          </w:tcPr>
          <w:p>
            <w:r>
              <w:t xml:space="preserve">Định danh hợp đồng</w:t>
            </w:r>
          </w:p>
        </w:tc>
      </w:tr>
      <w:tr>
        <w:tc>
          <w:tcPr>
            <w:tcW w:type="dxa" w:w="2200"/>
          </w:tcPr>
          <w:p>
            <w:r>
              <w:t xml:space="preserve">ContractNumber</w:t>
            </w:r>
          </w:p>
        </w:tc>
        <w:tc>
          <w:tcPr>
            <w:tcW w:type="dxa" w:w="1500"/>
          </w:tcPr>
          <w:p>
            <w:r>
              <w:t xml:space="preserve">string</w:t>
            </w:r>
          </w:p>
        </w:tc>
        <w:tc>
          <w:tcPr>
            <w:tcW w:type="dxa" w:w="5326"/>
          </w:tcPr>
          <w:p>
            <w:r>
              <w:t xml:space="preserve">Số hợp đồng, duy nhất</w:t>
            </w:r>
          </w:p>
        </w:tc>
      </w:tr>
      <w:tr>
        <w:tc>
          <w:tcPr>
            <w:tcW w:type="dxa" w:w="2200"/>
          </w:tcPr>
          <w:p>
            <w:r>
              <w:t xml:space="preserve">ContractTypeId (FK)</w:t>
            </w:r>
          </w:p>
        </w:tc>
        <w:tc>
          <w:tcPr>
            <w:tcW w:type="dxa" w:w="1500"/>
          </w:tcPr>
          <w:p>
            <w:r>
              <w:t xml:space="preserve">Guid</w:t>
            </w:r>
          </w:p>
        </w:tc>
        <w:tc>
          <w:tcPr>
            <w:tcW w:type="dxa" w:w="5326"/>
          </w:tcPr>
          <w:p>
            <w:r>
              <w:t xml:space="preserve">Loại hợp đồng</w:t>
            </w:r>
          </w:p>
        </w:tc>
      </w:tr>
      <w:tr>
        <w:tc>
          <w:tcPr>
            <w:tcW w:type="dxa" w:w="2200"/>
          </w:tcPr>
          <w:p>
            <w:r>
              <w:t xml:space="preserve">PartnerId (FK)</w:t>
            </w:r>
          </w:p>
        </w:tc>
        <w:tc>
          <w:tcPr>
            <w:tcW w:type="dxa" w:w="1500"/>
          </w:tcPr>
          <w:p>
            <w:r>
              <w:t xml:space="preserve">Guid</w:t>
            </w:r>
          </w:p>
        </w:tc>
        <w:tc>
          <w:tcPr>
            <w:tcW w:type="dxa" w:w="5326"/>
          </w:tcPr>
          <w:p>
            <w:r>
              <w:t xml:space="preserve">Đối tác ký kết</w:t>
            </w:r>
          </w:p>
        </w:tc>
      </w:tr>
      <w:tr>
        <w:tc>
          <w:tcPr>
            <w:tcW w:type="dxa" w:w="2200"/>
          </w:tcPr>
          <w:p>
            <w:r>
              <w:t xml:space="preserve">OwnerId (FK)</w:t>
            </w:r>
          </w:p>
        </w:tc>
        <w:tc>
          <w:tcPr>
            <w:tcW w:type="dxa" w:w="1500"/>
          </w:tcPr>
          <w:p>
            <w:r>
              <w:t xml:space="preserve">Guid</w:t>
            </w:r>
          </w:p>
        </w:tc>
        <w:tc>
          <w:tcPr>
            <w:tcW w:type="dxa" w:w="5326"/>
          </w:tcPr>
          <w:p>
            <w:r>
              <w:t xml:space="preserve">Nhân viên phụ trách (User)</w:t>
            </w:r>
          </w:p>
        </w:tc>
      </w:tr>
      <w:tr>
        <w:tc>
          <w:tcPr>
            <w:tcW w:type="dxa" w:w="2200"/>
          </w:tcPr>
          <w:p>
            <w:r>
              <w:t xml:space="preserve">Title</w:t>
            </w:r>
          </w:p>
        </w:tc>
        <w:tc>
          <w:tcPr>
            <w:tcW w:type="dxa" w:w="1500"/>
          </w:tcPr>
          <w:p>
            <w:r>
              <w:t xml:space="preserve">string</w:t>
            </w:r>
          </w:p>
        </w:tc>
        <w:tc>
          <w:tcPr>
            <w:tcW w:type="dxa" w:w="5326"/>
          </w:tcPr>
          <w:p>
            <w:r>
              <w:t xml:space="preserve">Tiêu đề / trích yếu</w:t>
            </w:r>
          </w:p>
        </w:tc>
      </w:tr>
      <w:tr>
        <w:tc>
          <w:tcPr>
            <w:tcW w:type="dxa" w:w="2200"/>
          </w:tcPr>
          <w:p>
            <w:r>
              <w:t xml:space="preserve">Value</w:t>
            </w:r>
          </w:p>
        </w:tc>
        <w:tc>
          <w:tcPr>
            <w:tcW w:type="dxa" w:w="1500"/>
          </w:tcPr>
          <w:p>
            <w:r>
              <w:t xml:space="preserve">decimal</w:t>
            </w:r>
          </w:p>
        </w:tc>
        <w:tc>
          <w:tcPr>
            <w:tcW w:type="dxa" w:w="5326"/>
          </w:tcPr>
          <w:p>
            <w:r>
              <w:t xml:space="preserve">Giá trị hợp đồng</w:t>
            </w:r>
          </w:p>
        </w:tc>
      </w:tr>
      <w:tr>
        <w:tc>
          <w:tcPr>
            <w:tcW w:type="dxa" w:w="2200"/>
          </w:tcPr>
          <w:p>
            <w:r>
              <w:t xml:space="preserve">SignedDate</w:t>
            </w:r>
          </w:p>
        </w:tc>
        <w:tc>
          <w:tcPr>
            <w:tcW w:type="dxa" w:w="1500"/>
          </w:tcPr>
          <w:p>
            <w:r>
              <w:t xml:space="preserve">DateTime?</w:t>
            </w:r>
          </w:p>
        </w:tc>
        <w:tc>
          <w:tcPr>
            <w:tcW w:type="dxa" w:w="5326"/>
          </w:tcPr>
          <w:p>
            <w:r>
              <w:t xml:space="preserve">Ngày ký</w:t>
            </w:r>
          </w:p>
        </w:tc>
      </w:tr>
      <w:tr>
        <w:tc>
          <w:tcPr>
            <w:tcW w:type="dxa" w:w="2200"/>
          </w:tcPr>
          <w:p>
            <w:r>
              <w:t xml:space="preserve">EffectiveDate</w:t>
            </w:r>
          </w:p>
        </w:tc>
        <w:tc>
          <w:tcPr>
            <w:tcW w:type="dxa" w:w="1500"/>
          </w:tcPr>
          <w:p>
            <w:r>
              <w:t xml:space="preserve">DateTime</w:t>
            </w:r>
          </w:p>
        </w:tc>
        <w:tc>
          <w:tcPr>
            <w:tcW w:type="dxa" w:w="5326"/>
          </w:tcPr>
          <w:p>
            <w:r>
              <w:t xml:space="preserve">Ngày hiệu lực</w:t>
            </w:r>
          </w:p>
        </w:tc>
      </w:tr>
      <w:tr>
        <w:tc>
          <w:tcPr>
            <w:tcW w:type="dxa" w:w="2200"/>
          </w:tcPr>
          <w:p>
            <w:r>
              <w:t xml:space="preserve">ExpiryDate</w:t>
            </w:r>
          </w:p>
        </w:tc>
        <w:tc>
          <w:tcPr>
            <w:tcW w:type="dxa" w:w="1500"/>
          </w:tcPr>
          <w:p>
            <w:r>
              <w:t xml:space="preserve">DateTime</w:t>
            </w:r>
          </w:p>
        </w:tc>
        <w:tc>
          <w:tcPr>
            <w:tcW w:type="dxa" w:w="5326"/>
          </w:tcPr>
          <w:p>
            <w:r>
              <w:t xml:space="preserve">Ngày hết hạn</w:t>
            </w:r>
          </w:p>
        </w:tc>
      </w:tr>
      <w:tr>
        <w:tc>
          <w:tcPr>
            <w:tcW w:type="dxa" w:w="2200"/>
          </w:tcPr>
          <w:p>
            <w:r>
              <w:t xml:space="preserve">Status</w:t>
            </w:r>
          </w:p>
        </w:tc>
        <w:tc>
          <w:tcPr>
            <w:tcW w:type="dxa" w:w="1500"/>
          </w:tcPr>
          <w:p>
            <w:r>
              <w:t xml:space="preserve">enum</w:t>
            </w:r>
          </w:p>
        </w:tc>
        <w:tc>
          <w:tcPr>
            <w:tcW w:type="dxa" w:w="5326"/>
          </w:tcPr>
          <w:p>
            <w:r>
              <w:t xml:space="preserve">Draft/PendingApproval/Approved/Signed/Active/Expiring/Renewed/Terminated</w:t>
            </w:r>
          </w:p>
        </w:tc>
      </w:tr>
      <w:tr>
        <w:tc>
          <w:tcPr>
            <w:tcW w:type="dxa" w:w="2200"/>
          </w:tcPr>
          <w:p>
            <w:r>
              <w:t xml:space="preserve">FileUrl</w:t>
            </w:r>
          </w:p>
        </w:tc>
        <w:tc>
          <w:tcPr>
            <w:tcW w:type="dxa" w:w="1500"/>
          </w:tcPr>
          <w:p>
            <w:r>
              <w:t xml:space="preserve">string</w:t>
            </w:r>
          </w:p>
        </w:tc>
        <w:tc>
          <w:tcPr>
            <w:tcW w:type="dxa" w:w="5326"/>
          </w:tcPr>
          <w:p>
            <w:r>
              <w:t xml:space="preserve">Đường dẫn file gốc (local disk ở MVP)</w:t>
            </w:r>
          </w:p>
        </w:tc>
      </w:tr>
      <w:tr>
        <w:tc>
          <w:tcPr>
            <w:tcW w:type="dxa" w:w="2200"/>
          </w:tcPr>
          <w:p>
            <w:r>
              <w:t xml:space="preserve">ParentContractId (FK, null)</w:t>
            </w:r>
          </w:p>
        </w:tc>
        <w:tc>
          <w:tcPr>
            <w:tcW w:type="dxa" w:w="1500"/>
          </w:tcPr>
          <w:p>
            <w:r>
              <w:t xml:space="preserve">Guid?</w:t>
            </w:r>
          </w:p>
        </w:tc>
        <w:tc>
          <w:tcPr>
            <w:tcW w:type="dxa" w:w="5326"/>
          </w:tcPr>
          <w:p>
            <w:r>
              <w:t xml:space="preserve">Trỏ về hợp đồng gốc nếu đây là phụ lục gia hạn</w:t>
            </w:r>
          </w:p>
        </w:tc>
      </w:tr>
    </w:tbl>
    <w:p>
      <w:pPr>
        <w:pStyle w:val="Heading2"/>
        <w:spacing w:after="150" w:before="300"/>
      </w:pPr>
      <w:r>
        <w:t xml:space="preserve">4.6. Bảng WORKFLOW_DEFINITIONS (Cấu hình luồng duyệt)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Pr>
          <w:p>
            <w:r>
              <w:rPr>
                <w:b/>
                <w:bCs/>
              </w:rPr>
              <w:t xml:space="preserve">Trường (Field)</w:t>
            </w:r>
          </w:p>
        </w:tc>
        <w:tc>
          <w:tcPr>
            <w:tcW w:type="dxa" w:w="1500"/>
            <w:shd w:fill="D9E2F3" w:color="auto" w:val="clear"/>
          </w:tcPr>
          <w:p>
            <w:r>
              <w:rPr>
                <w:b/>
                <w:bCs/>
              </w:rPr>
              <w:t xml:space="preserve">Kiểu dữ liệu</w:t>
            </w:r>
          </w:p>
        </w:tc>
        <w:tc>
          <w:tcPr>
            <w:tcW w:type="dxa" w:w="5326"/>
            <w:shd w:fill="D9E2F3" w:color="auto" w:val="clear"/>
          </w:tcPr>
          <w:p>
            <w:r>
              <w:rPr>
                <w:b/>
                <w:bCs/>
              </w:rPr>
              <w:t xml:space="preserve">Ghi chú</w:t>
            </w:r>
          </w:p>
        </w:tc>
      </w:tr>
      <w:tr>
        <w:tc>
          <w:tcPr>
            <w:tcW w:type="dxa" w:w="2200"/>
          </w:tcPr>
          <w:p>
            <w:r>
              <w:t xml:space="preserve">Id (PK)</w:t>
            </w:r>
          </w:p>
        </w:tc>
        <w:tc>
          <w:tcPr>
            <w:tcW w:type="dxa" w:w="1500"/>
          </w:tcPr>
          <w:p>
            <w:r>
              <w:t xml:space="preserve">Guid</w:t>
            </w:r>
          </w:p>
        </w:tc>
        <w:tc>
          <w:tcPr>
            <w:tcW w:type="dxa" w:w="5326"/>
          </w:tcPr>
          <w:p>
            <w:r>
              <w:t xml:space="preserve">Định danh luồng duyệt</w:t>
            </w:r>
          </w:p>
        </w:tc>
      </w:tr>
      <w:tr>
        <w:tc>
          <w:tcPr>
            <w:tcW w:type="dxa" w:w="2200"/>
          </w:tcPr>
          <w:p>
            <w:r>
              <w:t xml:space="preserve">Name</w:t>
            </w:r>
          </w:p>
        </w:tc>
        <w:tc>
          <w:tcPr>
            <w:tcW w:type="dxa" w:w="1500"/>
          </w:tcPr>
          <w:p>
            <w:r>
              <w:t xml:space="preserve">string</w:t>
            </w:r>
          </w:p>
        </w:tc>
        <w:tc>
          <w:tcPr>
            <w:tcW w:type="dxa" w:w="5326"/>
          </w:tcPr>
          <w:p>
            <w:r>
              <w:t xml:space="preserve">Tên luồng duyệt</w:t>
            </w:r>
          </w:p>
        </w:tc>
      </w:tr>
      <w:tr>
        <w:tc>
          <w:tcPr>
            <w:tcW w:type="dxa" w:w="2200"/>
          </w:tcPr>
          <w:p>
            <w:r>
              <w:t xml:space="preserve">ContractTypeId (FK, null)</w:t>
            </w:r>
          </w:p>
        </w:tc>
        <w:tc>
          <w:tcPr>
            <w:tcW w:type="dxa" w:w="1500"/>
          </w:tcPr>
          <w:p>
            <w:r>
              <w:t xml:space="preserve">Guid?</w:t>
            </w:r>
          </w:p>
        </w:tc>
        <w:tc>
          <w:tcPr>
            <w:tcW w:type="dxa" w:w="5326"/>
          </w:tcPr>
          <w:p>
            <w:r>
              <w:t xml:space="preserve">Áp dụng cho loại hợp đồng nào (null = mặc định chung)</w:t>
            </w:r>
          </w:p>
        </w:tc>
      </w:tr>
      <w:tr>
        <w:tc>
          <w:tcPr>
            <w:tcW w:type="dxa" w:w="2200"/>
          </w:tcPr>
          <w:p>
            <w:r>
              <w:t xml:space="preserve">ConditionExpression</w:t>
            </w:r>
          </w:p>
        </w:tc>
        <w:tc>
          <w:tcPr>
            <w:tcW w:type="dxa" w:w="1500"/>
          </w:tcPr>
          <w:p>
            <w:r>
              <w:t xml:space="preserve">string</w:t>
            </w:r>
          </w:p>
        </w:tc>
        <w:tc>
          <w:tcPr>
            <w:tcW w:type="dxa" w:w="5326"/>
          </w:tcPr>
          <w:p>
            <w:r>
              <w:t xml:space="preserve">Điều kiện áp dụng, ví dụ: giá trị hợp đồng &gt;= X</w:t>
            </w:r>
          </w:p>
        </w:tc>
      </w:tr>
    </w:tbl>
    <w:p>
      <w:pPr>
        <w:spacing w:after="120"/>
      </w:pPr>
      <w:r>
        <w:rPr>
          <w:i/>
          <w:iCs/>
        </w:rPr>
        <w:t xml:space="preserve">Lược bỏ Version/IsActive so với v2 — MVP dùng 1 cấu hình đang hiệu lực cho mỗi loại hợp đồng, không cần snapshot theo phiên bản.</w:t>
      </w:r>
    </w:p>
    <w:p>
      <w:pPr>
        <w:pStyle w:val="Heading2"/>
        <w:spacing w:after="150" w:before="300"/>
      </w:pPr>
      <w:r>
        <w:t xml:space="preserve">4.7. Bảng WORKFLOW_STEPS (Cấu hình bước duyệt)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Pr>
          <w:p>
            <w:r>
              <w:rPr>
                <w:b/>
                <w:bCs/>
              </w:rPr>
              <w:t xml:space="preserve">Trường (Field)</w:t>
            </w:r>
          </w:p>
        </w:tc>
        <w:tc>
          <w:tcPr>
            <w:tcW w:type="dxa" w:w="1500"/>
            <w:shd w:fill="D9E2F3" w:color="auto" w:val="clear"/>
          </w:tcPr>
          <w:p>
            <w:r>
              <w:rPr>
                <w:b/>
                <w:bCs/>
              </w:rPr>
              <w:t xml:space="preserve">Kiểu dữ liệu</w:t>
            </w:r>
          </w:p>
        </w:tc>
        <w:tc>
          <w:tcPr>
            <w:tcW w:type="dxa" w:w="5326"/>
            <w:shd w:fill="D9E2F3" w:color="auto" w:val="clear"/>
          </w:tcPr>
          <w:p>
            <w:r>
              <w:rPr>
                <w:b/>
                <w:bCs/>
              </w:rPr>
              <w:t xml:space="preserve">Ghi chú</w:t>
            </w:r>
          </w:p>
        </w:tc>
      </w:tr>
      <w:tr>
        <w:tc>
          <w:tcPr>
            <w:tcW w:type="dxa" w:w="2200"/>
          </w:tcPr>
          <w:p>
            <w:r>
              <w:t xml:space="preserve">Id (PK)</w:t>
            </w:r>
          </w:p>
        </w:tc>
        <w:tc>
          <w:tcPr>
            <w:tcW w:type="dxa" w:w="1500"/>
          </w:tcPr>
          <w:p>
            <w:r>
              <w:t xml:space="preserve">Guid</w:t>
            </w:r>
          </w:p>
        </w:tc>
        <w:tc>
          <w:tcPr>
            <w:tcW w:type="dxa" w:w="5326"/>
          </w:tcPr>
          <w:p>
            <w:r>
              <w:t xml:space="preserve">Định danh</w:t>
            </w:r>
          </w:p>
        </w:tc>
      </w:tr>
      <w:tr>
        <w:tc>
          <w:tcPr>
            <w:tcW w:type="dxa" w:w="2200"/>
          </w:tcPr>
          <w:p>
            <w:r>
              <w:t xml:space="preserve">WorkflowDefinitionId (FK)</w:t>
            </w:r>
          </w:p>
        </w:tc>
        <w:tc>
          <w:tcPr>
            <w:tcW w:type="dxa" w:w="1500"/>
          </w:tcPr>
          <w:p>
            <w:r>
              <w:t xml:space="preserve">Guid</w:t>
            </w:r>
          </w:p>
        </w:tc>
        <w:tc>
          <w:tcPr>
            <w:tcW w:type="dxa" w:w="5326"/>
          </w:tcPr>
          <w:p>
            <w:r>
              <w:t xml:space="preserve">Thuộc luồng duyệt nào</w:t>
            </w:r>
          </w:p>
        </w:tc>
      </w:tr>
      <w:tr>
        <w:tc>
          <w:tcPr>
            <w:tcW w:type="dxa" w:w="2200"/>
          </w:tcPr>
          <w:p>
            <w:r>
              <w:t xml:space="preserve">StepOrder</w:t>
            </w:r>
          </w:p>
        </w:tc>
        <w:tc>
          <w:tcPr>
            <w:tcW w:type="dxa" w:w="1500"/>
          </w:tcPr>
          <w:p>
            <w:r>
              <w:t xml:space="preserve">int</w:t>
            </w:r>
          </w:p>
        </w:tc>
        <w:tc>
          <w:tcPr>
            <w:tcW w:type="dxa" w:w="5326"/>
          </w:tcPr>
          <w:p>
            <w:r>
              <w:t xml:space="preserve">Thứ tự bước duyệt</w:t>
            </w:r>
          </w:p>
        </w:tc>
      </w:tr>
      <w:tr>
        <w:tc>
          <w:tcPr>
            <w:tcW w:type="dxa" w:w="2200"/>
          </w:tcPr>
          <w:p>
            <w:r>
              <w:t xml:space="preserve">ApproverRole</w:t>
            </w:r>
          </w:p>
        </w:tc>
        <w:tc>
          <w:tcPr>
            <w:tcW w:type="dxa" w:w="1500"/>
          </w:tcPr>
          <w:p>
            <w:r>
              <w:t xml:space="preserve">enum</w:t>
            </w:r>
          </w:p>
        </w:tc>
        <w:tc>
          <w:tcPr>
            <w:tcW w:type="dxa" w:w="5326"/>
          </w:tcPr>
          <w:p>
            <w:r>
              <w:t xml:space="preserve">Vai trò/cấp duyệt yêu cầu ở bước này (ví dụ: Manager, Director)</w:t>
            </w:r>
          </w:p>
        </w:tc>
      </w:tr>
      <w:tr>
        <w:tc>
          <w:tcPr>
            <w:tcW w:type="dxa" w:w="2200"/>
          </w:tcPr>
          <w:p>
            <w:r>
              <w:t xml:space="preserve">IsRequired</w:t>
            </w:r>
          </w:p>
        </w:tc>
        <w:tc>
          <w:tcPr>
            <w:tcW w:type="dxa" w:w="1500"/>
          </w:tcPr>
          <w:p>
            <w:r>
              <w:t xml:space="preserve">bool</w:t>
            </w:r>
          </w:p>
        </w:tc>
        <w:tc>
          <w:tcPr>
            <w:tcW w:type="dxa" w:w="5326"/>
          </w:tcPr>
          <w:p>
            <w:r>
              <w:t xml:space="preserve">Bước bắt buộc hay có thể bỏ qua</w:t>
            </w:r>
          </w:p>
        </w:tc>
      </w:tr>
    </w:tbl>
    <w:p>
      <w:pPr>
        <w:pStyle w:val="Heading2"/>
        <w:spacing w:after="150" w:before="300"/>
      </w:pPr>
      <w:r>
        <w:t xml:space="preserve">4.8. Bảng APPROVAL_STEPS (Bước phê duyệt — runtime)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Pr>
          <w:p>
            <w:r>
              <w:rPr>
                <w:b/>
                <w:bCs/>
              </w:rPr>
              <w:t xml:space="preserve">Trường (Field)</w:t>
            </w:r>
          </w:p>
        </w:tc>
        <w:tc>
          <w:tcPr>
            <w:tcW w:type="dxa" w:w="1500"/>
            <w:shd w:fill="D9E2F3" w:color="auto" w:val="clear"/>
          </w:tcPr>
          <w:p>
            <w:r>
              <w:rPr>
                <w:b/>
                <w:bCs/>
              </w:rPr>
              <w:t xml:space="preserve">Kiểu dữ liệu</w:t>
            </w:r>
          </w:p>
        </w:tc>
        <w:tc>
          <w:tcPr>
            <w:tcW w:type="dxa" w:w="5326"/>
            <w:shd w:fill="D9E2F3" w:color="auto" w:val="clear"/>
          </w:tcPr>
          <w:p>
            <w:r>
              <w:rPr>
                <w:b/>
                <w:bCs/>
              </w:rPr>
              <w:t xml:space="preserve">Ghi chú</w:t>
            </w:r>
          </w:p>
        </w:tc>
      </w:tr>
      <w:tr>
        <w:tc>
          <w:tcPr>
            <w:tcW w:type="dxa" w:w="2200"/>
          </w:tcPr>
          <w:p>
            <w:r>
              <w:t xml:space="preserve">Id (PK)</w:t>
            </w:r>
          </w:p>
        </w:tc>
        <w:tc>
          <w:tcPr>
            <w:tcW w:type="dxa" w:w="1500"/>
          </w:tcPr>
          <w:p>
            <w:r>
              <w:t xml:space="preserve">Guid</w:t>
            </w:r>
          </w:p>
        </w:tc>
        <w:tc>
          <w:tcPr>
            <w:tcW w:type="dxa" w:w="5326"/>
          </w:tcPr>
          <w:p>
            <w:r>
              <w:t xml:space="preserve">Định danh</w:t>
            </w:r>
          </w:p>
        </w:tc>
      </w:tr>
      <w:tr>
        <w:tc>
          <w:tcPr>
            <w:tcW w:type="dxa" w:w="2200"/>
          </w:tcPr>
          <w:p>
            <w:r>
              <w:t xml:space="preserve">ContractId (FK)</w:t>
            </w:r>
          </w:p>
        </w:tc>
        <w:tc>
          <w:tcPr>
            <w:tcW w:type="dxa" w:w="1500"/>
          </w:tcPr>
          <w:p>
            <w:r>
              <w:t xml:space="preserve">Guid</w:t>
            </w:r>
          </w:p>
        </w:tc>
        <w:tc>
          <w:tcPr>
            <w:tcW w:type="dxa" w:w="5326"/>
          </w:tcPr>
          <w:p>
            <w:r>
              <w:t xml:space="preserve">Hợp đồng liên quan</w:t>
            </w:r>
          </w:p>
        </w:tc>
      </w:tr>
      <w:tr>
        <w:tc>
          <w:tcPr>
            <w:tcW w:type="dxa" w:w="2200"/>
          </w:tcPr>
          <w:p>
            <w:r>
              <w:t xml:space="preserve">WorkflowDefinitionId (FK)</w:t>
            </w:r>
          </w:p>
        </w:tc>
        <w:tc>
          <w:tcPr>
            <w:tcW w:type="dxa" w:w="1500"/>
          </w:tcPr>
          <w:p>
            <w:r>
              <w:t xml:space="preserve">Guid</w:t>
            </w:r>
          </w:p>
        </w:tc>
        <w:tc>
          <w:tcPr>
            <w:tcW w:type="dxa" w:w="5326"/>
          </w:tcPr>
          <w:p>
            <w:r>
              <w:t xml:space="preserve">Luồng duyệt áp dụng tại thời điểm submit</w:t>
            </w:r>
          </w:p>
        </w:tc>
      </w:tr>
      <w:tr>
        <w:tc>
          <w:tcPr>
            <w:tcW w:type="dxa" w:w="2200"/>
          </w:tcPr>
          <w:p>
            <w:r>
              <w:t xml:space="preserve">ApproverId (FK)</w:t>
            </w:r>
          </w:p>
        </w:tc>
        <w:tc>
          <w:tcPr>
            <w:tcW w:type="dxa" w:w="1500"/>
          </w:tcPr>
          <w:p>
            <w:r>
              <w:t xml:space="preserve">Guid</w:t>
            </w:r>
          </w:p>
        </w:tc>
        <w:tc>
          <w:tcPr>
            <w:tcW w:type="dxa" w:w="5326"/>
          </w:tcPr>
          <w:p>
            <w:r>
              <w:t xml:space="preserve">Người duyệt (User)</w:t>
            </w:r>
          </w:p>
        </w:tc>
      </w:tr>
      <w:tr>
        <w:tc>
          <w:tcPr>
            <w:tcW w:type="dxa" w:w="2200"/>
          </w:tcPr>
          <w:p>
            <w:r>
              <w:t xml:space="preserve">StepOrder</w:t>
            </w:r>
          </w:p>
        </w:tc>
        <w:tc>
          <w:tcPr>
            <w:tcW w:type="dxa" w:w="1500"/>
          </w:tcPr>
          <w:p>
            <w:r>
              <w:t xml:space="preserve">int</w:t>
            </w:r>
          </w:p>
        </w:tc>
        <w:tc>
          <w:tcPr>
            <w:tcW w:type="dxa" w:w="5326"/>
          </w:tcPr>
          <w:p>
            <w:r>
              <w:t xml:space="preserve">Thứ tự bước duyệt</w:t>
            </w:r>
          </w:p>
        </w:tc>
      </w:tr>
      <w:tr>
        <w:tc>
          <w:tcPr>
            <w:tcW w:type="dxa" w:w="2200"/>
          </w:tcPr>
          <w:p>
            <w:r>
              <w:t xml:space="preserve">Decision</w:t>
            </w:r>
          </w:p>
        </w:tc>
        <w:tc>
          <w:tcPr>
            <w:tcW w:type="dxa" w:w="1500"/>
          </w:tcPr>
          <w:p>
            <w:r>
              <w:t xml:space="preserve">enum</w:t>
            </w:r>
          </w:p>
        </w:tc>
        <w:tc>
          <w:tcPr>
            <w:tcW w:type="dxa" w:w="5326"/>
          </w:tcPr>
          <w:p>
            <w:r>
              <w:t xml:space="preserve">Pending/Approved/Rejected</w:t>
            </w:r>
          </w:p>
        </w:tc>
      </w:tr>
      <w:tr>
        <w:tc>
          <w:tcPr>
            <w:tcW w:type="dxa" w:w="2200"/>
          </w:tcPr>
          <w:p>
            <w:r>
              <w:t xml:space="preserve">Comment</w:t>
            </w:r>
          </w:p>
        </w:tc>
        <w:tc>
          <w:tcPr>
            <w:tcW w:type="dxa" w:w="1500"/>
          </w:tcPr>
          <w:p>
            <w:r>
              <w:t xml:space="preserve">string</w:t>
            </w:r>
          </w:p>
        </w:tc>
        <w:tc>
          <w:tcPr>
            <w:tcW w:type="dxa" w:w="5326"/>
          </w:tcPr>
          <w:p>
            <w:r>
              <w:t xml:space="preserve">Ý kiến người duyệt</w:t>
            </w:r>
          </w:p>
        </w:tc>
      </w:tr>
      <w:tr>
        <w:tc>
          <w:tcPr>
            <w:tcW w:type="dxa" w:w="2200"/>
          </w:tcPr>
          <w:p>
            <w:r>
              <w:t xml:space="preserve">DecidedAt</w:t>
            </w:r>
          </w:p>
        </w:tc>
        <w:tc>
          <w:tcPr>
            <w:tcW w:type="dxa" w:w="1500"/>
          </w:tcPr>
          <w:p>
            <w:r>
              <w:t xml:space="preserve">DateTime?</w:t>
            </w:r>
          </w:p>
        </w:tc>
        <w:tc>
          <w:tcPr>
            <w:tcW w:type="dxa" w:w="5326"/>
          </w:tcPr>
          <w:p>
            <w:r>
              <w:t xml:space="preserve">Thời điểm ra quyết định</w:t>
            </w:r>
          </w:p>
        </w:tc>
      </w:tr>
    </w:tbl>
    <w:p>
      <w:pPr>
        <w:pStyle w:val="Heading2"/>
        <w:spacing w:after="150" w:before="300"/>
      </w:pPr>
      <w:r>
        <w:t xml:space="preserve">4.9. Bảng SIGNATURES (Chữ ký điện tử)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Pr>
          <w:p>
            <w:r>
              <w:rPr>
                <w:b/>
                <w:bCs/>
              </w:rPr>
              <w:t xml:space="preserve">Trường (Field)</w:t>
            </w:r>
          </w:p>
        </w:tc>
        <w:tc>
          <w:tcPr>
            <w:tcW w:type="dxa" w:w="1500"/>
            <w:shd w:fill="D9E2F3" w:color="auto" w:val="clear"/>
          </w:tcPr>
          <w:p>
            <w:r>
              <w:rPr>
                <w:b/>
                <w:bCs/>
              </w:rPr>
              <w:t xml:space="preserve">Kiểu dữ liệu</w:t>
            </w:r>
          </w:p>
        </w:tc>
        <w:tc>
          <w:tcPr>
            <w:tcW w:type="dxa" w:w="5326"/>
            <w:shd w:fill="D9E2F3" w:color="auto" w:val="clear"/>
          </w:tcPr>
          <w:p>
            <w:r>
              <w:rPr>
                <w:b/>
                <w:bCs/>
              </w:rPr>
              <w:t xml:space="preserve">Ghi chú</w:t>
            </w:r>
          </w:p>
        </w:tc>
      </w:tr>
      <w:tr>
        <w:tc>
          <w:tcPr>
            <w:tcW w:type="dxa" w:w="2200"/>
          </w:tcPr>
          <w:p>
            <w:r>
              <w:t xml:space="preserve">Id (PK)</w:t>
            </w:r>
          </w:p>
        </w:tc>
        <w:tc>
          <w:tcPr>
            <w:tcW w:type="dxa" w:w="1500"/>
          </w:tcPr>
          <w:p>
            <w:r>
              <w:t xml:space="preserve">Guid</w:t>
            </w:r>
          </w:p>
        </w:tc>
        <w:tc>
          <w:tcPr>
            <w:tcW w:type="dxa" w:w="5326"/>
          </w:tcPr>
          <w:p>
            <w:r>
              <w:t xml:space="preserve">Định danh</w:t>
            </w:r>
          </w:p>
        </w:tc>
      </w:tr>
      <w:tr>
        <w:tc>
          <w:tcPr>
            <w:tcW w:type="dxa" w:w="2200"/>
          </w:tcPr>
          <w:p>
            <w:r>
              <w:t xml:space="preserve">ContractId (FK)</w:t>
            </w:r>
          </w:p>
        </w:tc>
        <w:tc>
          <w:tcPr>
            <w:tcW w:type="dxa" w:w="1500"/>
          </w:tcPr>
          <w:p>
            <w:r>
              <w:t xml:space="preserve">Guid</w:t>
            </w:r>
          </w:p>
        </w:tc>
        <w:tc>
          <w:tcPr>
            <w:tcW w:type="dxa" w:w="5326"/>
          </w:tcPr>
          <w:p>
            <w:r>
              <w:t xml:space="preserve">Hợp đồng được ký</w:t>
            </w:r>
          </w:p>
        </w:tc>
      </w:tr>
      <w:tr>
        <w:tc>
          <w:tcPr>
            <w:tcW w:type="dxa" w:w="2200"/>
          </w:tcPr>
          <w:p>
            <w:r>
              <w:t xml:space="preserve">SignerId (FK)</w:t>
            </w:r>
          </w:p>
        </w:tc>
        <w:tc>
          <w:tcPr>
            <w:tcW w:type="dxa" w:w="1500"/>
          </w:tcPr>
          <w:p>
            <w:r>
              <w:t xml:space="preserve">Guid</w:t>
            </w:r>
          </w:p>
        </w:tc>
        <w:tc>
          <w:tcPr>
            <w:tcW w:type="dxa" w:w="5326"/>
          </w:tcPr>
          <w:p>
            <w:r>
              <w:t xml:space="preserve">Người ký (User hoặc Partner)</w:t>
            </w:r>
          </w:p>
        </w:tc>
      </w:tr>
      <w:tr>
        <w:tc>
          <w:tcPr>
            <w:tcW w:type="dxa" w:w="2200"/>
          </w:tcPr>
          <w:p>
            <w:r>
              <w:t xml:space="preserve">SignatureMethod</w:t>
            </w:r>
          </w:p>
        </w:tc>
        <w:tc>
          <w:tcPr>
            <w:tcW w:type="dxa" w:w="1500"/>
          </w:tcPr>
          <w:p>
            <w:r>
              <w:t xml:space="preserve">enum</w:t>
            </w:r>
          </w:p>
        </w:tc>
        <w:tc>
          <w:tcPr>
            <w:tcW w:type="dxa" w:w="5326"/>
          </w:tcPr>
          <w:p>
            <w:r>
              <w:t xml:space="preserve">Mock (MVP). OTP nội bộ / Chữ ký số CA: Should/Stretch Goal</w:t>
            </w:r>
          </w:p>
        </w:tc>
      </w:tr>
      <w:tr>
        <w:tc>
          <w:tcPr>
            <w:tcW w:type="dxa" w:w="2200"/>
          </w:tcPr>
          <w:p>
            <w:r>
              <w:t xml:space="preserve">SignedAt</w:t>
            </w:r>
          </w:p>
        </w:tc>
        <w:tc>
          <w:tcPr>
            <w:tcW w:type="dxa" w:w="1500"/>
          </w:tcPr>
          <w:p>
            <w:r>
              <w:t xml:space="preserve">DateTime</w:t>
            </w:r>
          </w:p>
        </w:tc>
        <w:tc>
          <w:tcPr>
            <w:tcW w:type="dxa" w:w="5326"/>
          </w:tcPr>
          <w:p>
            <w:r>
              <w:t xml:space="preserve">Thời điểm ký</w:t>
            </w:r>
          </w:p>
        </w:tc>
      </w:tr>
      <w:tr>
        <w:tc>
          <w:tcPr>
            <w:tcW w:type="dxa" w:w="2200"/>
          </w:tcPr>
          <w:p>
            <w:r>
              <w:t xml:space="preserve">SignatureHash</w:t>
            </w:r>
          </w:p>
        </w:tc>
        <w:tc>
          <w:tcPr>
            <w:tcW w:type="dxa" w:w="1500"/>
          </w:tcPr>
          <w:p>
            <w:r>
              <w:t xml:space="preserve">string</w:t>
            </w:r>
          </w:p>
        </w:tc>
        <w:tc>
          <w:tcPr>
            <w:tcW w:type="dxa" w:w="5326"/>
          </w:tcPr>
          <w:p>
            <w:r>
              <w:t xml:space="preserve">Mã băm xác thực chữ ký</w:t>
            </w:r>
          </w:p>
        </w:tc>
      </w:tr>
    </w:tbl>
    <w:p>
      <w:pPr>
        <w:pStyle w:val="Heading2"/>
        <w:spacing w:after="150" w:before="300"/>
      </w:pPr>
      <w:r>
        <w:t xml:space="preserve">4.10. Bảng PAYMENTS (Đợt thanh toán) — Should Have, chưa làm ở MVP</w:t>
      </w:r>
    </w:p>
    <w:p>
      <w:pPr>
        <w:spacing w:after="120"/>
      </w:pPr>
      <w:r>
        <w:rPr>
          <w:i/>
          <w:iCs/>
        </w:rPr>
        <w:t xml:space="preserve">Giữ lại thiết kế để triển khai sau nếu còn thời gian; không thuộc phạm vi MVP 8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Pr>
          <w:p>
            <w:r>
              <w:rPr>
                <w:b/>
                <w:bCs/>
              </w:rPr>
              <w:t xml:space="preserve">Trường (Field)</w:t>
            </w:r>
          </w:p>
        </w:tc>
        <w:tc>
          <w:tcPr>
            <w:tcW w:type="dxa" w:w="1500"/>
            <w:shd w:fill="D9E2F3" w:color="auto" w:val="clear"/>
          </w:tcPr>
          <w:p>
            <w:r>
              <w:rPr>
                <w:b/>
                <w:bCs/>
              </w:rPr>
              <w:t xml:space="preserve">Kiểu dữ liệu</w:t>
            </w:r>
          </w:p>
        </w:tc>
        <w:tc>
          <w:tcPr>
            <w:tcW w:type="dxa" w:w="5326"/>
            <w:shd w:fill="D9E2F3" w:color="auto" w:val="clear"/>
          </w:tcPr>
          <w:p>
            <w:r>
              <w:rPr>
                <w:b/>
                <w:bCs/>
              </w:rPr>
              <w:t xml:space="preserve">Ghi chú</w:t>
            </w:r>
          </w:p>
        </w:tc>
      </w:tr>
      <w:tr>
        <w:tc>
          <w:tcPr>
            <w:tcW w:type="dxa" w:w="2200"/>
          </w:tcPr>
          <w:p>
            <w:r>
              <w:t xml:space="preserve">Id (PK)</w:t>
            </w:r>
          </w:p>
        </w:tc>
        <w:tc>
          <w:tcPr>
            <w:tcW w:type="dxa" w:w="1500"/>
          </w:tcPr>
          <w:p>
            <w:r>
              <w:t xml:space="preserve">Guid</w:t>
            </w:r>
          </w:p>
        </w:tc>
        <w:tc>
          <w:tcPr>
            <w:tcW w:type="dxa" w:w="5326"/>
          </w:tcPr>
          <w:p>
            <w:r>
              <w:t xml:space="preserve">Định danh</w:t>
            </w:r>
          </w:p>
        </w:tc>
      </w:tr>
      <w:tr>
        <w:tc>
          <w:tcPr>
            <w:tcW w:type="dxa" w:w="2200"/>
          </w:tcPr>
          <w:p>
            <w:r>
              <w:t xml:space="preserve">ContractId (FK)</w:t>
            </w:r>
          </w:p>
        </w:tc>
        <w:tc>
          <w:tcPr>
            <w:tcW w:type="dxa" w:w="1500"/>
          </w:tcPr>
          <w:p>
            <w:r>
              <w:t xml:space="preserve">Guid</w:t>
            </w:r>
          </w:p>
        </w:tc>
        <w:tc>
          <w:tcPr>
            <w:tcW w:type="dxa" w:w="5326"/>
          </w:tcPr>
          <w:p>
            <w:r>
              <w:t xml:space="preserve">Hợp đồng liên quan</w:t>
            </w:r>
          </w:p>
        </w:tc>
      </w:tr>
      <w:tr>
        <w:tc>
          <w:tcPr>
            <w:tcW w:type="dxa" w:w="2200"/>
          </w:tcPr>
          <w:p>
            <w:r>
              <w:t xml:space="preserve">Description</w:t>
            </w:r>
          </w:p>
        </w:tc>
        <w:tc>
          <w:tcPr>
            <w:tcW w:type="dxa" w:w="1500"/>
          </w:tcPr>
          <w:p>
            <w:r>
              <w:t xml:space="preserve">string</w:t>
            </w:r>
          </w:p>
        </w:tc>
        <w:tc>
          <w:tcPr>
            <w:tcW w:type="dxa" w:w="5326"/>
          </w:tcPr>
          <w:p>
            <w:r>
              <w:t xml:space="preserve">Đợt thanh toán số mấy / nội dung</w:t>
            </w:r>
          </w:p>
        </w:tc>
      </w:tr>
      <w:tr>
        <w:tc>
          <w:tcPr>
            <w:tcW w:type="dxa" w:w="2200"/>
          </w:tcPr>
          <w:p>
            <w:r>
              <w:t xml:space="preserve">Amount</w:t>
            </w:r>
          </w:p>
        </w:tc>
        <w:tc>
          <w:tcPr>
            <w:tcW w:type="dxa" w:w="1500"/>
          </w:tcPr>
          <w:p>
            <w:r>
              <w:t xml:space="preserve">decimal</w:t>
            </w:r>
          </w:p>
        </w:tc>
        <w:tc>
          <w:tcPr>
            <w:tcW w:type="dxa" w:w="5326"/>
          </w:tcPr>
          <w:p>
            <w:r>
              <w:t xml:space="preserve">Số tiền</w:t>
            </w:r>
          </w:p>
        </w:tc>
      </w:tr>
      <w:tr>
        <w:tc>
          <w:tcPr>
            <w:tcW w:type="dxa" w:w="2200"/>
          </w:tcPr>
          <w:p>
            <w:r>
              <w:t xml:space="preserve">DueDate</w:t>
            </w:r>
          </w:p>
        </w:tc>
        <w:tc>
          <w:tcPr>
            <w:tcW w:type="dxa" w:w="1500"/>
          </w:tcPr>
          <w:p>
            <w:r>
              <w:t xml:space="preserve">DateTime</w:t>
            </w:r>
          </w:p>
        </w:tc>
        <w:tc>
          <w:tcPr>
            <w:tcW w:type="dxa" w:w="5326"/>
          </w:tcPr>
          <w:p>
            <w:r>
              <w:t xml:space="preserve">Hạn thanh toán</w:t>
            </w:r>
          </w:p>
        </w:tc>
      </w:tr>
      <w:tr>
        <w:tc>
          <w:tcPr>
            <w:tcW w:type="dxa" w:w="2200"/>
          </w:tcPr>
          <w:p>
            <w:r>
              <w:t xml:space="preserve">Status</w:t>
            </w:r>
          </w:p>
        </w:tc>
        <w:tc>
          <w:tcPr>
            <w:tcW w:type="dxa" w:w="1500"/>
          </w:tcPr>
          <w:p>
            <w:r>
              <w:t xml:space="preserve">enum</w:t>
            </w:r>
          </w:p>
        </w:tc>
        <w:tc>
          <w:tcPr>
            <w:tcW w:type="dxa" w:w="5326"/>
          </w:tcPr>
          <w:p>
            <w:r>
              <w:t xml:space="preserve">Pending/Paid/Overdue</w:t>
            </w:r>
          </w:p>
        </w:tc>
      </w:tr>
    </w:tbl>
    <w:p>
      <w:pPr>
        <w:pStyle w:val="Heading2"/>
        <w:spacing w:after="150" w:before="300"/>
      </w:pPr>
      <w:r>
        <w:t xml:space="preserve">4.11. Bảng ATTACHMENTS (Tệp đính kèm &amp; versioning)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Pr>
          <w:p>
            <w:r>
              <w:rPr>
                <w:b/>
                <w:bCs/>
              </w:rPr>
              <w:t xml:space="preserve">Trường (Field)</w:t>
            </w:r>
          </w:p>
        </w:tc>
        <w:tc>
          <w:tcPr>
            <w:tcW w:type="dxa" w:w="1500"/>
            <w:shd w:fill="D9E2F3" w:color="auto" w:val="clear"/>
          </w:tcPr>
          <w:p>
            <w:r>
              <w:rPr>
                <w:b/>
                <w:bCs/>
              </w:rPr>
              <w:t xml:space="preserve">Kiểu dữ liệu</w:t>
            </w:r>
          </w:p>
        </w:tc>
        <w:tc>
          <w:tcPr>
            <w:tcW w:type="dxa" w:w="5326"/>
            <w:shd w:fill="D9E2F3" w:color="auto" w:val="clear"/>
          </w:tcPr>
          <w:p>
            <w:r>
              <w:rPr>
                <w:b/>
                <w:bCs/>
              </w:rPr>
              <w:t xml:space="preserve">Ghi chú</w:t>
            </w:r>
          </w:p>
        </w:tc>
      </w:tr>
      <w:tr>
        <w:tc>
          <w:tcPr>
            <w:tcW w:type="dxa" w:w="2200"/>
          </w:tcPr>
          <w:p>
            <w:r>
              <w:t xml:space="preserve">Id (PK)</w:t>
            </w:r>
          </w:p>
        </w:tc>
        <w:tc>
          <w:tcPr>
            <w:tcW w:type="dxa" w:w="1500"/>
          </w:tcPr>
          <w:p>
            <w:r>
              <w:t xml:space="preserve">Guid</w:t>
            </w:r>
          </w:p>
        </w:tc>
        <w:tc>
          <w:tcPr>
            <w:tcW w:type="dxa" w:w="5326"/>
          </w:tcPr>
          <w:p>
            <w:r>
              <w:t xml:space="preserve">Định danh</w:t>
            </w:r>
          </w:p>
        </w:tc>
      </w:tr>
      <w:tr>
        <w:tc>
          <w:tcPr>
            <w:tcW w:type="dxa" w:w="2200"/>
          </w:tcPr>
          <w:p>
            <w:r>
              <w:t xml:space="preserve">ContractId (FK)</w:t>
            </w:r>
          </w:p>
        </w:tc>
        <w:tc>
          <w:tcPr>
            <w:tcW w:type="dxa" w:w="1500"/>
          </w:tcPr>
          <w:p>
            <w:r>
              <w:t xml:space="preserve">Guid</w:t>
            </w:r>
          </w:p>
        </w:tc>
        <w:tc>
          <w:tcPr>
            <w:tcW w:type="dxa" w:w="5326"/>
          </w:tcPr>
          <w:p>
            <w:r>
              <w:t xml:space="preserve">Hợp đồng liên quan</w:t>
            </w:r>
          </w:p>
        </w:tc>
      </w:tr>
      <w:tr>
        <w:tc>
          <w:tcPr>
            <w:tcW w:type="dxa" w:w="2200"/>
          </w:tcPr>
          <w:p>
            <w:r>
              <w:t xml:space="preserve">FileName</w:t>
            </w:r>
          </w:p>
        </w:tc>
        <w:tc>
          <w:tcPr>
            <w:tcW w:type="dxa" w:w="1500"/>
          </w:tcPr>
          <w:p>
            <w:r>
              <w:t xml:space="preserve">string</w:t>
            </w:r>
          </w:p>
        </w:tc>
        <w:tc>
          <w:tcPr>
            <w:tcW w:type="dxa" w:w="5326"/>
          </w:tcPr>
          <w:p>
            <w:r>
              <w:t xml:space="preserve">Tên file</w:t>
            </w:r>
          </w:p>
        </w:tc>
      </w:tr>
      <w:tr>
        <w:tc>
          <w:tcPr>
            <w:tcW w:type="dxa" w:w="2200"/>
          </w:tcPr>
          <w:p>
            <w:r>
              <w:t xml:space="preserve">Version</w:t>
            </w:r>
          </w:p>
        </w:tc>
        <w:tc>
          <w:tcPr>
            <w:tcW w:type="dxa" w:w="1500"/>
          </w:tcPr>
          <w:p>
            <w:r>
              <w:t xml:space="preserve">int</w:t>
            </w:r>
          </w:p>
        </w:tc>
        <w:tc>
          <w:tcPr>
            <w:tcW w:type="dxa" w:w="5326"/>
          </w:tcPr>
          <w:p>
            <w:r>
              <w:t xml:space="preserve">Số phiên bản</w:t>
            </w:r>
          </w:p>
        </w:tc>
      </w:tr>
      <w:tr>
        <w:tc>
          <w:tcPr>
            <w:tcW w:type="dxa" w:w="2200"/>
          </w:tcPr>
          <w:p>
            <w:r>
              <w:t xml:space="preserve">FileUrl</w:t>
            </w:r>
          </w:p>
        </w:tc>
        <w:tc>
          <w:tcPr>
            <w:tcW w:type="dxa" w:w="1500"/>
          </w:tcPr>
          <w:p>
            <w:r>
              <w:t xml:space="preserve">string</w:t>
            </w:r>
          </w:p>
        </w:tc>
        <w:tc>
          <w:tcPr>
            <w:tcW w:type="dxa" w:w="5326"/>
          </w:tcPr>
          <w:p>
            <w:r>
              <w:t xml:space="preserve">Đường dẫn lưu trữ (local disk ở MVP)</w:t>
            </w:r>
          </w:p>
        </w:tc>
      </w:tr>
      <w:tr>
        <w:tc>
          <w:tcPr>
            <w:tcW w:type="dxa" w:w="2200"/>
          </w:tcPr>
          <w:p>
            <w:r>
              <w:t xml:space="preserve">UploadedBy (FK)</w:t>
            </w:r>
          </w:p>
        </w:tc>
        <w:tc>
          <w:tcPr>
            <w:tcW w:type="dxa" w:w="1500"/>
          </w:tcPr>
          <w:p>
            <w:r>
              <w:t xml:space="preserve">Guid</w:t>
            </w:r>
          </w:p>
        </w:tc>
        <w:tc>
          <w:tcPr>
            <w:tcW w:type="dxa" w:w="5326"/>
          </w:tcPr>
          <w:p>
            <w:r>
              <w:t xml:space="preserve">Người upload (User)</w:t>
            </w:r>
          </w:p>
        </w:tc>
      </w:tr>
      <w:tr>
        <w:tc>
          <w:tcPr>
            <w:tcW w:type="dxa" w:w="2200"/>
          </w:tcPr>
          <w:p>
            <w:r>
              <w:t xml:space="preserve">UploadedAt</w:t>
            </w:r>
          </w:p>
        </w:tc>
        <w:tc>
          <w:tcPr>
            <w:tcW w:type="dxa" w:w="1500"/>
          </w:tcPr>
          <w:p>
            <w:r>
              <w:t xml:space="preserve">DateTime</w:t>
            </w:r>
          </w:p>
        </w:tc>
        <w:tc>
          <w:tcPr>
            <w:tcW w:type="dxa" w:w="5326"/>
          </w:tcPr>
          <w:p>
            <w:r>
              <w:t xml:space="preserve">Thời điểm upload</w:t>
            </w:r>
          </w:p>
        </w:tc>
      </w:tr>
    </w:tbl>
    <w:p>
      <w:pPr>
        <w:pStyle w:val="Heading2"/>
        <w:spacing w:after="150" w:before="300"/>
      </w:pPr>
      <w:r>
        <w:t xml:space="preserve">4.12. Bảng AI_ANALYSIS_RESULTS (Kết quả AI phân tích)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Pr>
          <w:p>
            <w:r>
              <w:rPr>
                <w:b/>
                <w:bCs/>
              </w:rPr>
              <w:t xml:space="preserve">Trường (Field)</w:t>
            </w:r>
          </w:p>
        </w:tc>
        <w:tc>
          <w:tcPr>
            <w:tcW w:type="dxa" w:w="1500"/>
            <w:shd w:fill="D9E2F3" w:color="auto" w:val="clear"/>
          </w:tcPr>
          <w:p>
            <w:r>
              <w:rPr>
                <w:b/>
                <w:bCs/>
              </w:rPr>
              <w:t xml:space="preserve">Kiểu dữ liệu</w:t>
            </w:r>
          </w:p>
        </w:tc>
        <w:tc>
          <w:tcPr>
            <w:tcW w:type="dxa" w:w="5326"/>
            <w:shd w:fill="D9E2F3" w:color="auto" w:val="clear"/>
          </w:tcPr>
          <w:p>
            <w:r>
              <w:rPr>
                <w:b/>
                <w:bCs/>
              </w:rPr>
              <w:t xml:space="preserve">Ghi chú</w:t>
            </w:r>
          </w:p>
        </w:tc>
      </w:tr>
      <w:tr>
        <w:tc>
          <w:tcPr>
            <w:tcW w:type="dxa" w:w="2200"/>
          </w:tcPr>
          <w:p>
            <w:r>
              <w:t xml:space="preserve">Id (PK)</w:t>
            </w:r>
          </w:p>
        </w:tc>
        <w:tc>
          <w:tcPr>
            <w:tcW w:type="dxa" w:w="1500"/>
          </w:tcPr>
          <w:p>
            <w:r>
              <w:t xml:space="preserve">Guid</w:t>
            </w:r>
          </w:p>
        </w:tc>
        <w:tc>
          <w:tcPr>
            <w:tcW w:type="dxa" w:w="5326"/>
          </w:tcPr>
          <w:p>
            <w:r>
              <w:t xml:space="preserve">Định danh</w:t>
            </w:r>
          </w:p>
        </w:tc>
      </w:tr>
      <w:tr>
        <w:tc>
          <w:tcPr>
            <w:tcW w:type="dxa" w:w="2200"/>
          </w:tcPr>
          <w:p>
            <w:r>
              <w:t xml:space="preserve">ContractId (FK)</w:t>
            </w:r>
          </w:p>
        </w:tc>
        <w:tc>
          <w:tcPr>
            <w:tcW w:type="dxa" w:w="1500"/>
          </w:tcPr>
          <w:p>
            <w:r>
              <w:t xml:space="preserve">Guid</w:t>
            </w:r>
          </w:p>
        </w:tc>
        <w:tc>
          <w:tcPr>
            <w:tcW w:type="dxa" w:w="5326"/>
          </w:tcPr>
          <w:p>
            <w:r>
              <w:t xml:space="preserve">Hợp đồng được phân tích</w:t>
            </w:r>
          </w:p>
        </w:tc>
      </w:tr>
      <w:tr>
        <w:tc>
          <w:tcPr>
            <w:tcW w:type="dxa" w:w="2200"/>
          </w:tcPr>
          <w:p>
            <w:r>
              <w:t xml:space="preserve">Summary</w:t>
            </w:r>
          </w:p>
        </w:tc>
        <w:tc>
          <w:tcPr>
            <w:tcW w:type="dxa" w:w="1500"/>
          </w:tcPr>
          <w:p>
            <w:r>
              <w:t xml:space="preserve">nvarchar(max)</w:t>
            </w:r>
          </w:p>
        </w:tc>
        <w:tc>
          <w:tcPr>
            <w:tcW w:type="dxa" w:w="5326"/>
          </w:tcPr>
          <w:p>
            <w:r>
              <w:t xml:space="preserve">Tóm tắt nội dung hợp đồng do AI sinh</w:t>
            </w:r>
          </w:p>
        </w:tc>
      </w:tr>
      <w:tr>
        <w:tc>
          <w:tcPr>
            <w:tcW w:type="dxa" w:w="2200"/>
          </w:tcPr>
          <w:p>
            <w:r>
              <w:t xml:space="preserve">ExtractedValue</w:t>
            </w:r>
          </w:p>
        </w:tc>
        <w:tc>
          <w:tcPr>
            <w:tcW w:type="dxa" w:w="1500"/>
          </w:tcPr>
          <w:p>
            <w:r>
              <w:t xml:space="preserve">decimal?</w:t>
            </w:r>
          </w:p>
        </w:tc>
        <w:tc>
          <w:tcPr>
            <w:tcW w:type="dxa" w:w="5326"/>
          </w:tcPr>
          <w:p>
            <w:r>
              <w:t xml:space="preserve">Giá trị AI trích xuất được</w:t>
            </w:r>
          </w:p>
        </w:tc>
      </w:tr>
      <w:tr>
        <w:tc>
          <w:tcPr>
            <w:tcW w:type="dxa" w:w="2200"/>
          </w:tcPr>
          <w:p>
            <w:r>
              <w:t xml:space="preserve">ExtractedExpiryDate</w:t>
            </w:r>
          </w:p>
        </w:tc>
        <w:tc>
          <w:tcPr>
            <w:tcW w:type="dxa" w:w="1500"/>
          </w:tcPr>
          <w:p>
            <w:r>
              <w:t xml:space="preserve">DateTime?</w:t>
            </w:r>
          </w:p>
        </w:tc>
        <w:tc>
          <w:tcPr>
            <w:tcW w:type="dxa" w:w="5326"/>
          </w:tcPr>
          <w:p>
            <w:r>
              <w:t xml:space="preserve">Ngày hết hạn AI trích xuất được</w:t>
            </w:r>
          </w:p>
        </w:tc>
      </w:tr>
      <w:tr>
        <w:tc>
          <w:tcPr>
            <w:tcW w:type="dxa" w:w="2200"/>
          </w:tcPr>
          <w:p>
            <w:r>
              <w:t xml:space="preserve">RiskFlags (JSON)</w:t>
            </w:r>
          </w:p>
        </w:tc>
        <w:tc>
          <w:tcPr>
            <w:tcW w:type="dxa" w:w="1500"/>
          </w:tcPr>
          <w:p>
            <w:r>
              <w:t xml:space="preserve">nvarchar(max)</w:t>
            </w:r>
          </w:p>
        </w:tc>
        <w:tc>
          <w:tcPr>
            <w:tcW w:type="dxa" w:w="5326"/>
          </w:tcPr>
          <w:p>
            <w:r>
              <w:t xml:space="preserve">Should Have — chưa dùng ở MVP, để trống</w:t>
            </w:r>
          </w:p>
        </w:tc>
      </w:tr>
      <w:tr>
        <w:tc>
          <w:tcPr>
            <w:tcW w:type="dxa" w:w="2200"/>
          </w:tcPr>
          <w:p>
            <w:r>
              <w:t xml:space="preserve">AnalyzedAt</w:t>
            </w:r>
          </w:p>
        </w:tc>
        <w:tc>
          <w:tcPr>
            <w:tcW w:type="dxa" w:w="1500"/>
          </w:tcPr>
          <w:p>
            <w:r>
              <w:t xml:space="preserve">DateTime</w:t>
            </w:r>
          </w:p>
        </w:tc>
        <w:tc>
          <w:tcPr>
            <w:tcW w:type="dxa" w:w="5326"/>
          </w:tcPr>
          <w:p>
            <w:r>
              <w:t xml:space="preserve">Thời điểm phân tích</w:t>
            </w:r>
          </w:p>
        </w:tc>
      </w:tr>
    </w:tbl>
    <w:p>
      <w:pPr>
        <w:pStyle w:val="Heading2"/>
        <w:spacing w:after="150" w:before="300"/>
      </w:pPr>
      <w:r>
        <w:t xml:space="preserve">4.13. Bảng AUDIT_LOGS (Nhật ký kiểm toán)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Pr>
          <w:p>
            <w:r>
              <w:rPr>
                <w:b/>
                <w:bCs/>
              </w:rPr>
              <w:t xml:space="preserve">Trường (Field)</w:t>
            </w:r>
          </w:p>
        </w:tc>
        <w:tc>
          <w:tcPr>
            <w:tcW w:type="dxa" w:w="1500"/>
            <w:shd w:fill="D9E2F3" w:color="auto" w:val="clear"/>
          </w:tcPr>
          <w:p>
            <w:r>
              <w:rPr>
                <w:b/>
                <w:bCs/>
              </w:rPr>
              <w:t xml:space="preserve">Kiểu dữ liệu</w:t>
            </w:r>
          </w:p>
        </w:tc>
        <w:tc>
          <w:tcPr>
            <w:tcW w:type="dxa" w:w="5326"/>
            <w:shd w:fill="D9E2F3" w:color="auto" w:val="clear"/>
          </w:tcPr>
          <w:p>
            <w:r>
              <w:rPr>
                <w:b/>
                <w:bCs/>
              </w:rPr>
              <w:t xml:space="preserve">Ghi chú</w:t>
            </w:r>
          </w:p>
        </w:tc>
      </w:tr>
      <w:tr>
        <w:tc>
          <w:tcPr>
            <w:tcW w:type="dxa" w:w="2200"/>
          </w:tcPr>
          <w:p>
            <w:r>
              <w:t xml:space="preserve">Id (PK)</w:t>
            </w:r>
          </w:p>
        </w:tc>
        <w:tc>
          <w:tcPr>
            <w:tcW w:type="dxa" w:w="1500"/>
          </w:tcPr>
          <w:p>
            <w:r>
              <w:t xml:space="preserve">int64</w:t>
            </w:r>
          </w:p>
        </w:tc>
        <w:tc>
          <w:tcPr>
            <w:tcW w:type="dxa" w:w="5326"/>
          </w:tcPr>
          <w:p>
            <w:r>
              <w:t xml:space="preserve">Định danh, tăng dần</w:t>
            </w:r>
          </w:p>
        </w:tc>
      </w:tr>
      <w:tr>
        <w:tc>
          <w:tcPr>
            <w:tcW w:type="dxa" w:w="2200"/>
          </w:tcPr>
          <w:p>
            <w:r>
              <w:t xml:space="preserve">EntityName</w:t>
            </w:r>
          </w:p>
        </w:tc>
        <w:tc>
          <w:tcPr>
            <w:tcW w:type="dxa" w:w="1500"/>
          </w:tcPr>
          <w:p>
            <w:r>
              <w:t xml:space="preserve">string</w:t>
            </w:r>
          </w:p>
        </w:tc>
        <w:tc>
          <w:tcPr>
            <w:tcW w:type="dxa" w:w="5326"/>
          </w:tcPr>
          <w:p>
            <w:r>
              <w:t xml:space="preserve">Tên bảng bị tác động (Contract, Payment...)</w:t>
            </w:r>
          </w:p>
        </w:tc>
      </w:tr>
      <w:tr>
        <w:tc>
          <w:tcPr>
            <w:tcW w:type="dxa" w:w="2200"/>
          </w:tcPr>
          <w:p>
            <w:r>
              <w:t xml:space="preserve">EntityId</w:t>
            </w:r>
          </w:p>
        </w:tc>
        <w:tc>
          <w:tcPr>
            <w:tcW w:type="dxa" w:w="1500"/>
          </w:tcPr>
          <w:p>
            <w:r>
              <w:t xml:space="preserve">Guid</w:t>
            </w:r>
          </w:p>
        </w:tc>
        <w:tc>
          <w:tcPr>
            <w:tcW w:type="dxa" w:w="5326"/>
          </w:tcPr>
          <w:p>
            <w:r>
              <w:t xml:space="preserve">Id bản ghi bị tác động</w:t>
            </w:r>
          </w:p>
        </w:tc>
      </w:tr>
      <w:tr>
        <w:tc>
          <w:tcPr>
            <w:tcW w:type="dxa" w:w="2200"/>
          </w:tcPr>
          <w:p>
            <w:r>
              <w:t xml:space="preserve">Action</w:t>
            </w:r>
          </w:p>
        </w:tc>
        <w:tc>
          <w:tcPr>
            <w:tcW w:type="dxa" w:w="1500"/>
          </w:tcPr>
          <w:p>
            <w:r>
              <w:t xml:space="preserve">enum</w:t>
            </w:r>
          </w:p>
        </w:tc>
        <w:tc>
          <w:tcPr>
            <w:tcW w:type="dxa" w:w="5326"/>
          </w:tcPr>
          <w:p>
            <w:r>
              <w:t xml:space="preserve">Create/Update/Approve/Sign/Terminate</w:t>
            </w:r>
          </w:p>
        </w:tc>
      </w:tr>
      <w:tr>
        <w:tc>
          <w:tcPr>
            <w:tcW w:type="dxa" w:w="2200"/>
          </w:tcPr>
          <w:p>
            <w:r>
              <w:t xml:space="preserve">PerformedBy (FK)</w:t>
            </w:r>
          </w:p>
        </w:tc>
        <w:tc>
          <w:tcPr>
            <w:tcW w:type="dxa" w:w="1500"/>
          </w:tcPr>
          <w:p>
            <w:r>
              <w:t xml:space="preserve">Guid</w:t>
            </w:r>
          </w:p>
        </w:tc>
        <w:tc>
          <w:tcPr>
            <w:tcW w:type="dxa" w:w="5326"/>
          </w:tcPr>
          <w:p>
            <w:r>
              <w:t xml:space="preserve">Người thực hiện (User)</w:t>
            </w:r>
          </w:p>
        </w:tc>
      </w:tr>
      <w:tr>
        <w:tc>
          <w:tcPr>
            <w:tcW w:type="dxa" w:w="2200"/>
          </w:tcPr>
          <w:p>
            <w:r>
              <w:t xml:space="preserve">PerformedAt</w:t>
            </w:r>
          </w:p>
        </w:tc>
        <w:tc>
          <w:tcPr>
            <w:tcW w:type="dxa" w:w="1500"/>
          </w:tcPr>
          <w:p>
            <w:r>
              <w:t xml:space="preserve">DateTime</w:t>
            </w:r>
          </w:p>
        </w:tc>
        <w:tc>
          <w:tcPr>
            <w:tcW w:type="dxa" w:w="5326"/>
          </w:tcPr>
          <w:p>
            <w:r>
              <w:t xml:space="preserve">Thời điểm thực hiện</w:t>
            </w:r>
          </w:p>
        </w:tc>
      </w:tr>
      <w:tr>
        <w:tc>
          <w:tcPr>
            <w:tcW w:type="dxa" w:w="2200"/>
          </w:tcPr>
          <w:p>
            <w:r>
              <w:t xml:space="preserve">DataSnapshot (JSON)</w:t>
            </w:r>
          </w:p>
        </w:tc>
        <w:tc>
          <w:tcPr>
            <w:tcW w:type="dxa" w:w="1500"/>
          </w:tcPr>
          <w:p>
            <w:r>
              <w:t xml:space="preserve">nvarchar(max)</w:t>
            </w:r>
          </w:p>
        </w:tc>
        <w:tc>
          <w:tcPr>
            <w:tcW w:type="dxa" w:w="5326"/>
          </w:tcPr>
          <w:p>
            <w:r>
              <w:t xml:space="preserve">Ảnh chụp dữ liệu trước/sau thay đổi</w:t>
            </w:r>
          </w:p>
        </w:tc>
      </w:tr>
    </w:tbl>
    <w:p>
      <w:pPr>
        <w:pStyle w:val="Heading2"/>
        <w:spacing w:after="150" w:before="300"/>
      </w:pPr>
      <w:r>
        <w:t xml:space="preserve">4.14. Bảng NOTIFICATIONS (Thông báo)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Pr>
          <w:p>
            <w:r>
              <w:rPr>
                <w:b/>
                <w:bCs/>
              </w:rPr>
              <w:t xml:space="preserve">Trường (Field)</w:t>
            </w:r>
          </w:p>
        </w:tc>
        <w:tc>
          <w:tcPr>
            <w:tcW w:type="dxa" w:w="1500"/>
            <w:shd w:fill="D9E2F3" w:color="auto" w:val="clear"/>
          </w:tcPr>
          <w:p>
            <w:r>
              <w:rPr>
                <w:b/>
                <w:bCs/>
              </w:rPr>
              <w:t xml:space="preserve">Kiểu dữ liệu</w:t>
            </w:r>
          </w:p>
        </w:tc>
        <w:tc>
          <w:tcPr>
            <w:tcW w:type="dxa" w:w="5326"/>
            <w:shd w:fill="D9E2F3" w:color="auto" w:val="clear"/>
          </w:tcPr>
          <w:p>
            <w:r>
              <w:rPr>
                <w:b/>
                <w:bCs/>
              </w:rPr>
              <w:t xml:space="preserve">Ghi chú</w:t>
            </w:r>
          </w:p>
        </w:tc>
      </w:tr>
      <w:tr>
        <w:tc>
          <w:tcPr>
            <w:tcW w:type="dxa" w:w="2200"/>
          </w:tcPr>
          <w:p>
            <w:r>
              <w:t xml:space="preserve">Id (PK)</w:t>
            </w:r>
          </w:p>
        </w:tc>
        <w:tc>
          <w:tcPr>
            <w:tcW w:type="dxa" w:w="1500"/>
          </w:tcPr>
          <w:p>
            <w:r>
              <w:t xml:space="preserve">Guid</w:t>
            </w:r>
          </w:p>
        </w:tc>
        <w:tc>
          <w:tcPr>
            <w:tcW w:type="dxa" w:w="5326"/>
          </w:tcPr>
          <w:p>
            <w:r>
              <w:t xml:space="preserve">Định danh</w:t>
            </w:r>
          </w:p>
        </w:tc>
      </w:tr>
      <w:tr>
        <w:tc>
          <w:tcPr>
            <w:tcW w:type="dxa" w:w="2200"/>
          </w:tcPr>
          <w:p>
            <w:r>
              <w:t xml:space="preserve">UserId (FK)</w:t>
            </w:r>
          </w:p>
        </w:tc>
        <w:tc>
          <w:tcPr>
            <w:tcW w:type="dxa" w:w="1500"/>
          </w:tcPr>
          <w:p>
            <w:r>
              <w:t xml:space="preserve">Guid</w:t>
            </w:r>
          </w:p>
        </w:tc>
        <w:tc>
          <w:tcPr>
            <w:tcW w:type="dxa" w:w="5326"/>
          </w:tcPr>
          <w:p>
            <w:r>
              <w:t xml:space="preserve">Người nhận</w:t>
            </w:r>
          </w:p>
        </w:tc>
      </w:tr>
      <w:tr>
        <w:tc>
          <w:tcPr>
            <w:tcW w:type="dxa" w:w="2200"/>
          </w:tcPr>
          <w:p>
            <w:r>
              <w:t xml:space="preserve">ContractId (FK)</w:t>
            </w:r>
          </w:p>
        </w:tc>
        <w:tc>
          <w:tcPr>
            <w:tcW w:type="dxa" w:w="1500"/>
          </w:tcPr>
          <w:p>
            <w:r>
              <w:t xml:space="preserve">Guid</w:t>
            </w:r>
          </w:p>
        </w:tc>
        <w:tc>
          <w:tcPr>
            <w:tcW w:type="dxa" w:w="5326"/>
          </w:tcPr>
          <w:p>
            <w:r>
              <w:t xml:space="preserve">Hợp đồng liên quan</w:t>
            </w:r>
          </w:p>
        </w:tc>
      </w:tr>
      <w:tr>
        <w:tc>
          <w:tcPr>
            <w:tcW w:type="dxa" w:w="2200"/>
          </w:tcPr>
          <w:p>
            <w:r>
              <w:t xml:space="preserve">Type</w:t>
            </w:r>
          </w:p>
        </w:tc>
        <w:tc>
          <w:tcPr>
            <w:tcW w:type="dxa" w:w="1500"/>
          </w:tcPr>
          <w:p>
            <w:r>
              <w:t xml:space="preserve">enum</w:t>
            </w:r>
          </w:p>
        </w:tc>
        <w:tc>
          <w:tcPr>
            <w:tcW w:type="dxa" w:w="5326"/>
          </w:tcPr>
          <w:p>
            <w:r>
              <w:t xml:space="preserve">ApprovalRequest/SignRequest/ExpiringSoon</w:t>
            </w:r>
          </w:p>
        </w:tc>
      </w:tr>
      <w:tr>
        <w:tc>
          <w:tcPr>
            <w:tcW w:type="dxa" w:w="2200"/>
          </w:tcPr>
          <w:p>
            <w:r>
              <w:t xml:space="preserve">IsRead</w:t>
            </w:r>
          </w:p>
        </w:tc>
        <w:tc>
          <w:tcPr>
            <w:tcW w:type="dxa" w:w="1500"/>
          </w:tcPr>
          <w:p>
            <w:r>
              <w:t xml:space="preserve">bool</w:t>
            </w:r>
          </w:p>
        </w:tc>
        <w:tc>
          <w:tcPr>
            <w:tcW w:type="dxa" w:w="5326"/>
          </w:tcPr>
          <w:p>
            <w:r>
              <w:t xml:space="preserve">Đã đọc hay chưa</w:t>
            </w:r>
          </w:p>
        </w:tc>
      </w:tr>
      <w:tr>
        <w:tc>
          <w:tcPr>
            <w:tcW w:type="dxa" w:w="2200"/>
          </w:tcPr>
          <w:p>
            <w:r>
              <w:t xml:space="preserve">CreatedAt</w:t>
            </w:r>
          </w:p>
        </w:tc>
        <w:tc>
          <w:tcPr>
            <w:tcW w:type="dxa" w:w="1500"/>
          </w:tcPr>
          <w:p>
            <w:r>
              <w:t xml:space="preserve">DateTime</w:t>
            </w:r>
          </w:p>
        </w:tc>
        <w:tc>
          <w:tcPr>
            <w:tcW w:type="dxa" w:w="5326"/>
          </w:tcPr>
          <w:p>
            <w:r>
              <w:t xml:space="preserve">Thời điểm tạo</w:t>
            </w:r>
          </w:p>
        </w:tc>
      </w:tr>
    </w:tbl>
    <w:p>
      <w:pPr>
        <w:pStyle w:val="Heading2"/>
        <w:spacing w:after="150" w:before="300"/>
      </w:pPr>
      <w:r>
        <w:t xml:space="preserve">4.15. Quan hệ chính giữa các bảng</w:t>
      </w:r>
    </w:p>
    <w:p>
      <w:pPr>
        <w:pStyle w:val="ListParagraph"/>
        <w:numPr>
          <w:ilvl w:val="0"/>
          <w:numId w:val="1"/>
        </w:numPr>
        <w:spacing w:after="80"/>
      </w:pPr>
      <w:r>
        <w:rPr>
          <w:b w:val="false"/>
          <w:bCs w:val="false"/>
        </w:rPr>
        <w:t xml:space="preserve">PARTNERS (1) — (nhiều) CONTRACTS: một đối tác có thể có nhiều hợp đồng.</w:t>
      </w:r>
    </w:p>
    <w:p>
      <w:pPr>
        <w:pStyle w:val="ListParagraph"/>
        <w:numPr>
          <w:ilvl w:val="0"/>
          <w:numId w:val="1"/>
        </w:numPr>
        <w:spacing w:after="80"/>
      </w:pPr>
      <w:r>
        <w:rPr>
          <w:b w:val="false"/>
          <w:bCs w:val="false"/>
        </w:rPr>
        <w:t xml:space="preserve">CONTRACTS (1) — (nhiều) APPROVAL_STEPS, SIGNATURES, ATTACHMENTS, AI_ANALYSIS_RESULTS, NOTIFICATIONS (và PAYMENTS nếu triển khai Should Have).</w:t>
      </w:r>
    </w:p>
    <w:p>
      <w:pPr>
        <w:pStyle w:val="ListParagraph"/>
        <w:numPr>
          <w:ilvl w:val="0"/>
          <w:numId w:val="1"/>
        </w:numPr>
        <w:spacing w:after="80"/>
      </w:pPr>
      <w:r>
        <w:rPr>
          <w:b w:val="false"/>
          <w:bCs w:val="false"/>
        </w:rPr>
        <w:t xml:space="preserve">WORKFLOW_DEFINITIONS (1) — (nhiều) WORKFLOW_STEPS: cấu hình luồng duyệt gồm nhiều bước.</w:t>
      </w:r>
    </w:p>
    <w:p>
      <w:pPr>
        <w:pStyle w:val="ListParagraph"/>
        <w:numPr>
          <w:ilvl w:val="0"/>
          <w:numId w:val="1"/>
        </w:numPr>
        <w:spacing w:after="80"/>
      </w:pPr>
      <w:r>
        <w:rPr>
          <w:b w:val="false"/>
          <w:bCs w:val="false"/>
        </w:rPr>
        <w:t xml:space="preserve">WORKFLOW_DEFINITIONS (1) — (nhiều) APPROVAL_STEPS: mỗi bước duyệt thực tế tham chiếu 1 cấu hình.</w:t>
      </w:r>
    </w:p>
    <w:p>
      <w:pPr>
        <w:pStyle w:val="ListParagraph"/>
        <w:numPr>
          <w:ilvl w:val="0"/>
          <w:numId w:val="1"/>
        </w:numPr>
        <w:spacing w:after="80"/>
      </w:pPr>
      <w:r>
        <w:rPr>
          <w:b w:val="false"/>
          <w:bCs w:val="false"/>
        </w:rPr>
        <w:t xml:space="preserve">CONTRACTS (1) — (nhiều) CONTRACTS qua ParentContractId: hợp đồng gốc có thể có nhiều phụ lục gia hạn.</w:t>
      </w:r>
    </w:p>
    <w:p>
      <w:pPr>
        <w:pStyle w:val="ListParagraph"/>
        <w:numPr>
          <w:ilvl w:val="0"/>
          <w:numId w:val="1"/>
        </w:numPr>
        <w:spacing w:after="80"/>
      </w:pPr>
      <w:r>
        <w:rPr>
          <w:b w:val="false"/>
          <w:bCs w:val="false"/>
        </w:rPr>
        <w:t xml:space="preserve">USERS (1) — (nhiều) CONTRACTS qua OwnerId: một nhân viên phụ trách nhiều hợp đồng.</w:t>
      </w:r>
    </w:p>
    <w:p>
      <w:pPr>
        <w:pStyle w:val="ListParagraph"/>
        <w:numPr>
          <w:ilvl w:val="0"/>
          <w:numId w:val="1"/>
        </w:numPr>
        <w:spacing w:after="80"/>
      </w:pPr>
      <w:r>
        <w:rPr>
          <w:b w:val="false"/>
          <w:bCs w:val="false"/>
        </w:rPr>
        <w:t xml:space="preserve">DEPARTMENTS (1) — (nhiều) USERS: một phòng ban có nhiều nhân viên.</w:t>
      </w:r>
    </w:p>
    <w:p>
      <w:pPr>
        <w:pStyle w:val="Heading1"/>
        <w:spacing w:after="150" w:before="300"/>
      </w:pPr>
      <w:r>
        <w:t xml:space="preserve">5. Máy trạng thái hợp đồng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shd w:fill="D9E2F3" w:color="auto" w:val="clear"/>
          </w:tcPr>
          <w:p>
            <w:r>
              <w:rPr>
                <w:b/>
                <w:bCs/>
              </w:rPr>
              <w:t xml:space="preserve">Trạng thái hiện tại</w:t>
            </w:r>
          </w:p>
        </w:tc>
        <w:tc>
          <w:tcPr>
            <w:tcW w:type="dxa" w:w="3500"/>
            <w:shd w:fill="D9E2F3" w:color="auto" w:val="clear"/>
          </w:tcPr>
          <w:p>
            <w:r>
              <w:rPr>
                <w:b/>
                <w:bCs/>
              </w:rPr>
              <w:t xml:space="preserve">Sự kiện (Trigger)</w:t>
            </w:r>
          </w:p>
        </w:tc>
        <w:tc>
          <w:tcPr>
            <w:tcW w:type="dxa" w:w="2526"/>
            <w:shd w:fill="D9E2F3" w:color="auto" w:val="clear"/>
          </w:tcPr>
          <w:p>
            <w:r>
              <w:rPr>
                <w:b/>
                <w:bCs/>
              </w:rPr>
              <w:t xml:space="preserve">Trạng thái tiếp theo</w:t>
            </w:r>
          </w:p>
        </w:tc>
      </w:tr>
      <w:tr>
        <w:tc>
          <w:tcPr>
            <w:tcW w:type="dxa" w:w="3000"/>
          </w:tcPr>
          <w:p>
            <w:r>
              <w:t xml:space="preserve">Draft</w:t>
            </w:r>
          </w:p>
        </w:tc>
        <w:tc>
          <w:tcPr>
            <w:tcW w:type="dxa" w:w="3500"/>
          </w:tcPr>
          <w:p>
            <w:r>
              <w:t xml:space="preserve">Gửi duyệt (Submit)</w:t>
            </w:r>
          </w:p>
        </w:tc>
        <w:tc>
          <w:tcPr>
            <w:tcW w:type="dxa" w:w="2526"/>
          </w:tcPr>
          <w:p>
            <w:r>
              <w:t xml:space="preserve">PendingApproval</w:t>
            </w:r>
          </w:p>
        </w:tc>
      </w:tr>
      <w:tr>
        <w:tc>
          <w:tcPr>
            <w:tcW w:type="dxa" w:w="3000"/>
          </w:tcPr>
          <w:p>
            <w:r>
              <w:t xml:space="preserve">PendingApproval</w:t>
            </w:r>
          </w:p>
        </w:tc>
        <w:tc>
          <w:tcPr>
            <w:tcW w:type="dxa" w:w="3500"/>
          </w:tcPr>
          <w:p>
            <w:r>
              <w:t xml:space="preserve">Duyệt (Approve — tất cả các bước)</w:t>
            </w:r>
          </w:p>
        </w:tc>
        <w:tc>
          <w:tcPr>
            <w:tcW w:type="dxa" w:w="2526"/>
          </w:tcPr>
          <w:p>
            <w:r>
              <w:t xml:space="preserve">Approved</w:t>
            </w:r>
          </w:p>
        </w:tc>
      </w:tr>
      <w:tr>
        <w:tc>
          <w:tcPr>
            <w:tcW w:type="dxa" w:w="3000"/>
          </w:tcPr>
          <w:p>
            <w:r>
              <w:t xml:space="preserve">PendingApproval</w:t>
            </w:r>
          </w:p>
        </w:tc>
        <w:tc>
          <w:tcPr>
            <w:tcW w:type="dxa" w:w="3500"/>
          </w:tcPr>
          <w:p>
            <w:r>
              <w:t xml:space="preserve">Từ chối (Reject)</w:t>
            </w:r>
          </w:p>
        </w:tc>
        <w:tc>
          <w:tcPr>
            <w:tcW w:type="dxa" w:w="2526"/>
          </w:tcPr>
          <w:p>
            <w:r>
              <w:t xml:space="preserve">Draft</w:t>
            </w:r>
          </w:p>
        </w:tc>
      </w:tr>
      <w:tr>
        <w:tc>
          <w:tcPr>
            <w:tcW w:type="dxa" w:w="3000"/>
          </w:tcPr>
          <w:p>
            <w:r>
              <w:t xml:space="preserve">Approved</w:t>
            </w:r>
          </w:p>
        </w:tc>
        <w:tc>
          <w:tcPr>
            <w:tcW w:type="dxa" w:w="3500"/>
          </w:tcPr>
          <w:p>
            <w:r>
              <w:t xml:space="preserve">Ký đủ các bên (Sign)</w:t>
            </w:r>
          </w:p>
        </w:tc>
        <w:tc>
          <w:tcPr>
            <w:tcW w:type="dxa" w:w="2526"/>
          </w:tcPr>
          <w:p>
            <w:r>
              <w:t xml:space="preserve">Signed</w:t>
            </w:r>
          </w:p>
        </w:tc>
      </w:tr>
      <w:tr>
        <w:tc>
          <w:tcPr>
            <w:tcW w:type="dxa" w:w="3000"/>
          </w:tcPr>
          <w:p>
            <w:r>
              <w:t xml:space="preserve">Signed</w:t>
            </w:r>
          </w:p>
        </w:tc>
        <w:tc>
          <w:tcPr>
            <w:tcW w:type="dxa" w:w="3500"/>
          </w:tcPr>
          <w:p>
            <w:r>
              <w:t xml:space="preserve">Đến ngày hiệu lực (EffectiveDate)</w:t>
            </w:r>
          </w:p>
        </w:tc>
        <w:tc>
          <w:tcPr>
            <w:tcW w:type="dxa" w:w="2526"/>
          </w:tcPr>
          <w:p>
            <w:r>
              <w:t xml:space="preserve">Active</w:t>
            </w:r>
          </w:p>
        </w:tc>
      </w:tr>
      <w:tr>
        <w:tc>
          <w:tcPr>
            <w:tcW w:type="dxa" w:w="3000"/>
          </w:tcPr>
          <w:p>
            <w:r>
              <w:t xml:space="preserve">Active</w:t>
            </w:r>
          </w:p>
        </w:tc>
        <w:tc>
          <w:tcPr>
            <w:tcW w:type="dxa" w:w="3500"/>
          </w:tcPr>
          <w:p>
            <w:r>
              <w:t xml:space="preserve">Còn ≤ 30 ngày đến hạn</w:t>
            </w:r>
          </w:p>
        </w:tc>
        <w:tc>
          <w:tcPr>
            <w:tcW w:type="dxa" w:w="2526"/>
          </w:tcPr>
          <w:p>
            <w:r>
              <w:t xml:space="preserve">Expiring</w:t>
            </w:r>
          </w:p>
        </w:tc>
      </w:tr>
      <w:tr>
        <w:tc>
          <w:tcPr>
            <w:tcW w:type="dxa" w:w="3000"/>
          </w:tcPr>
          <w:p>
            <w:r>
              <w:t xml:space="preserve">Expiring</w:t>
            </w:r>
          </w:p>
        </w:tc>
        <w:tc>
          <w:tcPr>
            <w:tcW w:type="dxa" w:w="3500"/>
          </w:tcPr>
          <w:p>
            <w:r>
              <w:t xml:space="preserve">Tạo phụ lục gia hạn (Renew)</w:t>
            </w:r>
          </w:p>
        </w:tc>
        <w:tc>
          <w:tcPr>
            <w:tcW w:type="dxa" w:w="2526"/>
          </w:tcPr>
          <w:p>
            <w:r>
              <w:t xml:space="preserve">Renewed → Active</w:t>
            </w:r>
          </w:p>
        </w:tc>
      </w:tr>
      <w:tr>
        <w:tc>
          <w:tcPr>
            <w:tcW w:type="dxa" w:w="3000"/>
          </w:tcPr>
          <w:p>
            <w:r>
              <w:t xml:space="preserve">Expiring / Active</w:t>
            </w:r>
          </w:p>
        </w:tc>
        <w:tc>
          <w:tcPr>
            <w:tcW w:type="dxa" w:w="3500"/>
          </w:tcPr>
          <w:p>
            <w:r>
              <w:t xml:space="preserve">Chấm dứt (Terminate)</w:t>
            </w:r>
          </w:p>
        </w:tc>
        <w:tc>
          <w:tcPr>
            <w:tcW w:type="dxa" w:w="2526"/>
          </w:tcPr>
          <w:p>
            <w:r>
              <w:t xml:space="preserve">Terminated</w:t>
            </w:r>
          </w:p>
        </w:tc>
      </w:tr>
    </w:tbl>
    <w:p>
      <w:pPr>
        <w:pStyle w:val="Heading1"/>
        <w:spacing w:after="150" w:before="300"/>
      </w:pPr>
      <w:r>
        <w:t xml:space="preserve">6. AI Contract Assistant</w:t>
      </w:r>
    </w:p>
    <w:p>
      <w:pPr>
        <w:spacing w:after="120"/>
      </w:pPr>
      <w:r>
        <w:t xml:space="preserve">Module AI vẫn là điểm nhấn của hệ thống, nhưng phạm vi MVP được thu gọn để đảm bảo phần lõi (lifecycle, workflow, auth) chắc chắn trước.</w:t>
      </w:r>
    </w:p>
    <w:p>
      <w:pPr>
        <w:pStyle w:val="Heading2"/>
        <w:spacing w:after="150" w:before="300"/>
      </w:pPr>
      <w:r>
        <w:t xml:space="preserve">6.1. Phạm vi AI theo MVP</w:t>
      </w:r>
    </w:p>
    <w:p>
      <w:pPr>
        <w:spacing w:after="120"/>
      </w:pPr>
      <w:r>
        <w:rPr>
          <w:b/>
          <w:bCs/>
        </w:rPr>
        <w:t xml:space="preserve">Must Have (MVP)</w:t>
      </w:r>
    </w:p>
    <w:p>
      <w:pPr>
        <w:pStyle w:val="ListParagraph"/>
        <w:numPr>
          <w:ilvl w:val="0"/>
          <w:numId w:val="1"/>
        </w:numPr>
        <w:spacing w:after="80"/>
      </w:pPr>
      <w:r>
        <w:rPr>
          <w:b w:val="false"/>
          <w:bCs w:val="false"/>
        </w:rPr>
        <w:t xml:space="preserve">Đọc trực tiếp file PDF/Word do người dùng upload.</w:t>
      </w:r>
    </w:p>
    <w:p>
      <w:pPr>
        <w:pStyle w:val="ListParagraph"/>
        <w:numPr>
          <w:ilvl w:val="0"/>
          <w:numId w:val="1"/>
        </w:numPr>
        <w:spacing w:after="80"/>
      </w:pPr>
      <w:r>
        <w:rPr>
          <w:b w:val="false"/>
          <w:bCs w:val="false"/>
        </w:rPr>
        <w:t xml:space="preserve">Tóm tắt nội dung hợp đồng bằng ngôn ngữ tự nhiên.</w:t>
      </w:r>
    </w:p>
    <w:p>
      <w:pPr>
        <w:pStyle w:val="ListParagraph"/>
        <w:numPr>
          <w:ilvl w:val="0"/>
          <w:numId w:val="1"/>
        </w:numPr>
        <w:spacing w:after="80"/>
      </w:pPr>
      <w:r>
        <w:rPr>
          <w:b w:val="false"/>
          <w:bCs w:val="false"/>
        </w:rPr>
        <w:t xml:space="preserve">Trích xuất tự động: loại hợp đồng, giá trị, ngày ký, ngày hết hạn.</w:t>
      </w:r>
    </w:p>
    <w:p>
      <w:pPr>
        <w:spacing w:after="120"/>
      </w:pPr>
      <w:r>
        <w:rPr>
          <w:b/>
          <w:bCs/>
        </w:rPr>
        <w:t xml:space="preserve">Should Have</w:t>
      </w:r>
    </w:p>
    <w:p>
      <w:pPr>
        <w:pStyle w:val="ListParagraph"/>
        <w:numPr>
          <w:ilvl w:val="0"/>
          <w:numId w:val="1"/>
        </w:numPr>
        <w:spacing w:after="80"/>
      </w:pPr>
      <w:r>
        <w:rPr>
          <w:b w:val="false"/>
          <w:bCs w:val="false"/>
        </w:rPr>
        <w:t xml:space="preserve">Phát hiện điều khoản bất thường hoặc rủi ro (phạt vi phạm không rõ ràng, thời hạn thanh toán dài bất thường, thiếu điều kiện chấm dứt...).</w:t>
      </w:r>
    </w:p>
    <w:p>
      <w:pPr>
        <w:spacing w:after="120"/>
      </w:pPr>
      <w:r>
        <w:rPr>
          <w:b/>
          <w:bCs/>
        </w:rPr>
        <w:t xml:space="preserve">Stretch Goal</w:t>
      </w:r>
    </w:p>
    <w:p>
      <w:pPr>
        <w:pStyle w:val="ListParagraph"/>
        <w:numPr>
          <w:ilvl w:val="0"/>
          <w:numId w:val="1"/>
        </w:numPr>
        <w:spacing w:after="80"/>
      </w:pPr>
      <w:r>
        <w:rPr>
          <w:b w:val="false"/>
          <w:bCs w:val="false"/>
        </w:rPr>
        <w:t xml:space="preserve">Hỏi — đáp (Q&amp;A) trực tiếp trên nội dung hợp đồng.</w:t>
      </w:r>
    </w:p>
    <w:p>
      <w:pPr>
        <w:pStyle w:val="ListParagraph"/>
        <w:numPr>
          <w:ilvl w:val="0"/>
          <w:numId w:val="1"/>
        </w:numPr>
        <w:spacing w:after="80"/>
      </w:pPr>
      <w:r>
        <w:rPr>
          <w:b w:val="false"/>
          <w:bCs w:val="false"/>
        </w:rPr>
        <w:t xml:space="preserve">So sánh hai phiên bản hợp đồng để chỉ ra phần thay đổi.</w:t>
      </w:r>
    </w:p>
    <w:p>
      <w:pPr>
        <w:pStyle w:val="Heading2"/>
        <w:spacing w:after="150" w:before="300"/>
      </w:pPr>
      <w:r>
        <w:t xml:space="preserve">6.2. Ví dụ luồng xử lý (MVP)</w:t>
      </w:r>
    </w:p>
    <w:p>
      <w:pPr>
        <w:spacing w:after="120"/>
      </w:pPr>
      <w:r>
        <w:t xml:space="preserve">Người dùng upload HopDongDichVu.pdf → AI trả về:</w:t>
      </w:r>
    </w:p>
    <w:p>
      <w:pPr>
        <w:pStyle w:val="ListParagraph"/>
        <w:numPr>
          <w:ilvl w:val="0"/>
          <w:numId w:val="1"/>
        </w:numPr>
        <w:spacing w:after="80"/>
      </w:pPr>
      <w:r>
        <w:rPr>
          <w:b w:val="false"/>
          <w:bCs w:val="false"/>
        </w:rPr>
        <w:t xml:space="preserve">Loại: Hợp đồng dịch vụ</w:t>
      </w:r>
    </w:p>
    <w:p>
      <w:pPr>
        <w:pStyle w:val="ListParagraph"/>
        <w:numPr>
          <w:ilvl w:val="0"/>
          <w:numId w:val="1"/>
        </w:numPr>
        <w:spacing w:after="80"/>
      </w:pPr>
      <w:r>
        <w:rPr>
          <w:b w:val="false"/>
          <w:bCs w:val="false"/>
        </w:rPr>
        <w:t xml:space="preserve">Giá trị: 500.000.000 VNĐ</w:t>
      </w:r>
    </w:p>
    <w:p>
      <w:pPr>
        <w:pStyle w:val="ListParagraph"/>
        <w:numPr>
          <w:ilvl w:val="0"/>
          <w:numId w:val="1"/>
        </w:numPr>
        <w:spacing w:after="80"/>
      </w:pPr>
      <w:r>
        <w:rPr>
          <w:b w:val="false"/>
          <w:bCs w:val="false"/>
        </w:rPr>
        <w:t xml:space="preserve">Ngày ký: 01/09/2026 — Hết hạn: 01/09/2027</w:t>
      </w:r>
    </w:p>
    <w:p>
      <w:pPr>
        <w:pStyle w:val="ListParagraph"/>
        <w:numPr>
          <w:ilvl w:val="0"/>
          <w:numId w:val="1"/>
        </w:numPr>
        <w:spacing w:after="80"/>
      </w:pPr>
      <w:r>
        <w:rPr>
          <w:b w:val="false"/>
          <w:bCs w:val="false"/>
        </w:rPr>
        <w:t xml:space="preserve">Tóm tắt: 3-4 câu mô tả nội dung chính của hợp đồng.</w:t>
      </w:r>
    </w:p>
    <w:p>
      <w:pPr>
        <w:pStyle w:val="Heading2"/>
        <w:spacing w:after="150" w:before="300"/>
      </w:pPr>
      <w:r>
        <w:t xml:space="preserve">6.3. Kiến trúc kỹ thuật đề xuất (MVP)</w:t>
      </w:r>
    </w:p>
    <w:p>
      <w:pPr>
        <w:pStyle w:val="ListParagraph"/>
        <w:numPr>
          <w:ilvl w:val="0"/>
          <w:numId w:val="1"/>
        </w:numPr>
        <w:spacing w:after="80"/>
      </w:pPr>
      <w:r>
        <w:rPr>
          <w:b w:val="false"/>
          <w:bCs w:val="false"/>
        </w:rPr>
        <w:t xml:space="preserve">API AiAnalysisController nhận yêu cầu, enqueue một Hangfire background job để AI Service (Claude/GPT-4o) xử lý bất đồng bộ, không chặn luồng chính (không cần RabbitMQ ở MVP).</w:t>
      </w:r>
    </w:p>
    <w:p>
      <w:pPr>
        <w:pStyle w:val="ListParagraph"/>
        <w:numPr>
          <w:ilvl w:val="0"/>
          <w:numId w:val="1"/>
        </w:numPr>
        <w:spacing w:after="80"/>
      </w:pPr>
      <w:r>
        <w:rPr>
          <w:b w:val="false"/>
          <w:bCs w:val="false"/>
        </w:rPr>
        <w:t xml:space="preserve">Trích xuất text từ PDF/Word bằng thư viện OCR/parsing trước khi gửi cho AI (giảm chi phí token).</w:t>
      </w:r>
    </w:p>
    <w:p>
      <w:pPr>
        <w:pStyle w:val="ListParagraph"/>
        <w:numPr>
          <w:ilvl w:val="0"/>
          <w:numId w:val="1"/>
        </w:numPr>
        <w:spacing w:after="80"/>
      </w:pPr>
      <w:r>
        <w:rPr>
          <w:b w:val="false"/>
          <w:bCs w:val="false"/>
        </w:rPr>
        <w:t xml:space="preserve">Kết quả AI lưu vào bảng AI_ANALYSIS_RESULTS, hiển thị dưới dạng thẻ tóm tắt trên giao diện chi tiết hợp đồng.</w:t>
      </w:r>
    </w:p>
    <w:p>
      <w:pPr>
        <w:pStyle w:val="ListParagraph"/>
        <w:numPr>
          <w:ilvl w:val="0"/>
          <w:numId w:val="1"/>
        </w:numPr>
        <w:spacing w:after="80"/>
      </w:pPr>
      <w:r>
        <w:rPr>
          <w:b w:val="false"/>
          <w:bCs w:val="false"/>
        </w:rPr>
        <w:t xml:space="preserve">Phát hiện rủi ro (RiskFlags) và Idempotent Consumer cho hàng đợi thật: bổ sung khi chuyển sang RabbitMQ ở giai đoạn Should Have.</w:t>
      </w:r>
    </w:p>
    <w:p>
      <w:pPr>
        <w:pStyle w:val="Heading1"/>
        <w:spacing w:after="150" w:before="300"/>
      </w:pPr>
      <w:r>
        <w:t xml:space="preserve">7. Quy trình phát triển theo hướng AI-Driven Development</w:t>
      </w:r>
    </w:p>
    <w:p>
      <w:pPr>
        <w:spacing w:after="120"/>
      </w:pPr>
      <w:r>
        <w:t xml:space="preserve">Đây là yêu cầu bắt buộc: cả nhóm dùng AI Agent xuyên suốt từ giai đoạn thiết kế đến khi hoàn thiện, thay vì chỉ dùng AI để gợi ý code rời rạc. Quy trình này không đổi so với v2.</w:t>
      </w:r>
    </w:p>
    <w:p>
      <w:pPr>
        <w:pStyle w:val="Heading2"/>
        <w:spacing w:after="150" w:before="300"/>
      </w:pPr>
      <w:r>
        <w:t xml:space="preserve">7.1. Công cụ bắt buộc chọn 1</w:t>
      </w:r>
    </w:p>
    <w:p>
      <w:pPr>
        <w:pStyle w:val="ListParagraph"/>
        <w:numPr>
          <w:ilvl w:val="0"/>
          <w:numId w:val="1"/>
        </w:numPr>
        <w:spacing w:after="80"/>
      </w:pPr>
      <w:r>
        <w:rPr>
          <w:b w:val="false"/>
          <w:bCs w:val="false"/>
        </w:rPr>
        <w:t xml:space="preserve">GitHub SpecKit CLI: dùng các lệnh /speckit.constitution, /speckit.specify, /speckit.tasks, /speckit.implement để AI sinh tài liệu và code theo từng bước có kiểm soát.</w:t>
      </w:r>
    </w:p>
    <w:p>
      <w:pPr>
        <w:pStyle w:val="ListParagraph"/>
        <w:numPr>
          <w:ilvl w:val="0"/>
          <w:numId w:val="1"/>
        </w:numPr>
        <w:spacing w:after="80"/>
      </w:pPr>
      <w:r>
        <w:rPr>
          <w:b w:val="false"/>
          <w:bCs w:val="false"/>
        </w:rPr>
        <w:t xml:space="preserve">Framework AI khác tương đương (BMAD-Method, Aider với custom spec flow...) miễn là có Spec rõ ràng trước khi code, AI sinh code có thể truy vết lại yêu cầu.</w:t>
      </w:r>
    </w:p>
    <w:p>
      <w:pPr>
        <w:pStyle w:val="Heading2"/>
        <w:spacing w:after="150" w:before="300"/>
      </w:pPr>
      <w:r>
        <w:t xml:space="preserve">7.2. Các bước triển khai bắt buộc</w:t>
      </w:r>
    </w:p>
    <w:p>
      <w:pPr>
        <w:pStyle w:val="ListParagraph"/>
        <w:numPr>
          <w:ilvl w:val="0"/>
          <w:numId w:val="1"/>
        </w:numPr>
        <w:spacing w:after="80"/>
      </w:pPr>
      <w:r>
        <w:rPr>
          <w:b w:val="false"/>
          <w:bCs w:val="false"/>
        </w:rPr>
        <w:t xml:space="preserve">Bước 0 — Constitution: chốt coding convention, cấu trúc thư mục (Modular Monolith), quy tắc đặt tên, framework test (xUnit), Definition of Done. Lead phụ trách chốt cùng cả nhóm trước khi code.</w:t>
      </w:r>
    </w:p>
    <w:p>
      <w:pPr>
        <w:pStyle w:val="ListParagraph"/>
        <w:numPr>
          <w:ilvl w:val="0"/>
          <w:numId w:val="1"/>
        </w:numPr>
        <w:spacing w:after="80"/>
      </w:pPr>
      <w:r>
        <w:rPr>
          <w:b w:val="false"/>
          <w:bCs w:val="false"/>
        </w:rPr>
        <w:t xml:space="preserve">Bước 1 — Design: xác định kiến trúc tổng thể, vẽ ERD, xác định State Machine và luồng phê duyệt trước khi để AI code.</w:t>
      </w:r>
    </w:p>
    <w:p>
      <w:pPr>
        <w:pStyle w:val="ListParagraph"/>
        <w:numPr>
          <w:ilvl w:val="0"/>
          <w:numId w:val="1"/>
        </w:numPr>
        <w:spacing w:after="80"/>
      </w:pPr>
      <w:r>
        <w:rPr>
          <w:b w:val="false"/>
          <w:bCs w:val="false"/>
        </w:rPr>
        <w:t xml:space="preserve">Bước 2 — Specify: chạy /speckit.specify để sinh tài liệu FR/NFR, ERD, State Machine, Sequence Diagram, và bản nháp API Spec (swagger.json).</w:t>
      </w:r>
    </w:p>
    <w:p>
      <w:pPr>
        <w:pStyle w:val="ListParagraph"/>
        <w:numPr>
          <w:ilvl w:val="0"/>
          <w:numId w:val="1"/>
        </w:numPr>
        <w:spacing w:after="80"/>
      </w:pPr>
      <w:r>
        <w:rPr>
          <w:b w:val="false"/>
          <w:bCs w:val="false"/>
        </w:rPr>
        <w:t xml:space="preserve">Bước 3 — Task Breakdown: chạy /speckit.tasks để tách Spec thành task nhỏ theo layer/module, gán rõ cho từng thành viên.</w:t>
      </w:r>
    </w:p>
    <w:p>
      <w:pPr>
        <w:pStyle w:val="ListParagraph"/>
        <w:numPr>
          <w:ilvl w:val="0"/>
          <w:numId w:val="1"/>
        </w:numPr>
        <w:spacing w:after="80"/>
      </w:pPr>
      <w:r>
        <w:rPr>
          <w:b w:val="false"/>
          <w:bCs w:val="false"/>
        </w:rPr>
        <w:t xml:space="preserve">Bước 4 — Implement: chạy /speckit.implement để sinh code theo từng layer (Domain → Application → Infrastructure → API), bám sát Spec.</w:t>
      </w:r>
    </w:p>
    <w:p>
      <w:pPr>
        <w:pStyle w:val="ListParagraph"/>
        <w:numPr>
          <w:ilvl w:val="0"/>
          <w:numId w:val="1"/>
        </w:numPr>
        <w:spacing w:after="80"/>
      </w:pPr>
      <w:r>
        <w:rPr>
          <w:b w:val="false"/>
          <w:bCs w:val="false"/>
        </w:rPr>
        <w:t xml:space="preserve">Bước 5 — Testing &amp; Tự sửa lỗi: AI Agent tự chạy test (dotnet test), đọc log lỗi và tự điều chỉnh code cho đến khi test Pass.</w:t>
      </w:r>
    </w:p>
    <w:p>
      <w:pPr>
        <w:pStyle w:val="ListParagraph"/>
        <w:numPr>
          <w:ilvl w:val="0"/>
          <w:numId w:val="1"/>
        </w:numPr>
        <w:spacing w:after="80"/>
      </w:pPr>
      <w:r>
        <w:rPr>
          <w:b w:val="false"/>
          <w:bCs w:val="false"/>
        </w:rPr>
        <w:t xml:space="preserve">Bước 6 — Review &amp; Merge: thành viên phụ trách module đọc lại code, đối chiếu Spec, kiểm tra bảo mật/logic trước PR; Lead review convention/architecture trước khi merge.</w:t>
      </w:r>
    </w:p>
    <w:p>
      <w:pPr>
        <w:pStyle w:val="ListParagraph"/>
        <w:numPr>
          <w:ilvl w:val="0"/>
          <w:numId w:val="1"/>
        </w:numPr>
        <w:spacing w:after="80"/>
      </w:pPr>
      <w:r>
        <w:rPr>
          <w:b w:val="false"/>
          <w:bCs w:val="false"/>
        </w:rPr>
        <w:t xml:space="preserve">Bước 7 — Đóng gói &amp; Triển khai: Docker hóa hệ thống, viết README, chuẩn bị demo.</w:t>
      </w:r>
    </w:p>
    <w:p>
      <w:pPr>
        <w:pStyle w:val="Heading1"/>
        <w:spacing w:after="150" w:before="300"/>
      </w:pPr>
      <w:r>
        <w:t xml:space="preserve">8. Phân công nhóm 5 người</w:t>
      </w:r>
    </w:p>
    <w:p>
      <w:pPr>
        <w:spacing w:after="120"/>
      </w:pPr>
      <w:r>
        <w:t xml:space="preserve">Nguyên tắc phân công không đổi: 1 Lead giữ kiến trúc/convention, cả 5 người đều code, mỗi sprint có ít nhất 1 flow demo end-to-end.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326"/>
        <w:gridCol w:w="2100"/>
      </w:tblGrid>
      <w:tr>
        <w:trPr>
          <w:tblHeader/>
        </w:trPr>
        <w:tc>
          <w:tcPr>
            <w:tcW w:type="dxa" w:w="1600"/>
            <w:shd w:fill="D9E2F3" w:color="auto" w:val="clear"/>
          </w:tcPr>
          <w:p>
            <w:r>
              <w:rPr>
                <w:b/>
                <w:bCs/>
              </w:rPr>
              <w:t xml:space="preserve">Người</w:t>
            </w:r>
          </w:p>
        </w:tc>
        <w:tc>
          <w:tcPr>
            <w:tcW w:type="dxa" w:w="5326"/>
            <w:shd w:fill="D9E2F3" w:color="auto" w:val="clear"/>
          </w:tcPr>
          <w:p>
            <w:r>
              <w:rPr>
                <w:b/>
                <w:bCs/>
              </w:rPr>
              <w:t xml:space="preserve">Module phụ trách (MVP)</w:t>
            </w:r>
          </w:p>
        </w:tc>
        <w:tc>
          <w:tcPr>
            <w:tcW w:type="dxa" w:w="2100"/>
            <w:shd w:fill="D9E2F3" w:color="auto" w:val="clear"/>
          </w:tcPr>
          <w:p>
            <w:r>
              <w:rPr>
                <w:b/>
                <w:bCs/>
              </w:rPr>
              <w:t xml:space="preserve">Bảng dữ liệu liên quan</w:t>
            </w:r>
          </w:p>
        </w:tc>
      </w:tr>
      <w:tr>
        <w:tc>
          <w:tcPr>
            <w:tcW w:type="dxa" w:w="1600"/>
          </w:tcPr>
          <w:p>
            <w:r>
              <w:t xml:space="preserve">Người 1 — Lead</w:t>
            </w:r>
          </w:p>
        </w:tc>
        <w:tc>
          <w:tcPr>
            <w:tcW w:type="dxa" w:w="5326"/>
          </w:tcPr>
          <w:p>
            <w:r>
              <w:t xml:space="preserve">Kiến trúc &amp; Convention (Bước 0, CI/CD, code review toàn nhóm) + Module: User, Auth (JWT), RBAC, Department</w:t>
            </w:r>
          </w:p>
        </w:tc>
        <w:tc>
          <w:tcPr>
            <w:tcW w:type="dxa" w:w="2100"/>
          </w:tcPr>
          <w:p>
            <w:r>
              <w:t xml:space="preserve">USERS, DEPARTMENTS</w:t>
            </w:r>
          </w:p>
        </w:tc>
      </w:tr>
      <w:tr>
        <w:tc>
          <w:tcPr>
            <w:tcW w:type="dxa" w:w="1600"/>
          </w:tcPr>
          <w:p>
            <w:r>
              <w:t xml:space="preserve">Người 2</w:t>
            </w:r>
          </w:p>
        </w:tc>
        <w:tc>
          <w:tcPr>
            <w:tcW w:type="dxa" w:w="5326"/>
          </w:tcPr>
          <w:p>
            <w:r>
              <w:t xml:space="preserve">Contract CRUD, Contract Type &amp; Template, State Machine</w:t>
            </w:r>
          </w:p>
        </w:tc>
        <w:tc>
          <w:tcPr>
            <w:tcW w:type="dxa" w:w="2100"/>
          </w:tcPr>
          <w:p>
            <w:r>
              <w:t xml:space="preserve">CONTRACTS, CONTRACT_TYPES</w:t>
            </w:r>
          </w:p>
        </w:tc>
      </w:tr>
      <w:tr>
        <w:tc>
          <w:tcPr>
            <w:tcW w:type="dxa" w:w="1600"/>
          </w:tcPr>
          <w:p>
            <w:r>
              <w:t xml:space="preserve">Người 3</w:t>
            </w:r>
          </w:p>
        </w:tc>
        <w:tc>
          <w:tcPr>
            <w:tcW w:type="dxa" w:w="5326"/>
          </w:tcPr>
          <w:p>
            <w:r>
              <w:t xml:space="preserve">Partner/Customer, Attachment &amp; versioning (lưu local disk ở MVP)</w:t>
            </w:r>
          </w:p>
        </w:tc>
        <w:tc>
          <w:tcPr>
            <w:tcW w:type="dxa" w:w="2100"/>
          </w:tcPr>
          <w:p>
            <w:r>
              <w:t xml:space="preserve">PARTNERS, ATTACHMENTS</w:t>
            </w:r>
          </w:p>
        </w:tc>
      </w:tr>
      <w:tr>
        <w:tc>
          <w:tcPr>
            <w:tcW w:type="dxa" w:w="1600"/>
          </w:tcPr>
          <w:p>
            <w:r>
              <w:t xml:space="preserve">Người 4</w:t>
            </w:r>
          </w:p>
        </w:tc>
        <w:tc>
          <w:tcPr>
            <w:tcW w:type="dxa" w:w="5326"/>
          </w:tcPr>
          <w:p>
            <w:r>
              <w:t xml:space="preserve">Workflow (Definition/Step), Approval Step (runtime), E-signature (Mock)</w:t>
            </w:r>
          </w:p>
        </w:tc>
        <w:tc>
          <w:tcPr>
            <w:tcW w:type="dxa" w:w="2100"/>
          </w:tcPr>
          <w:p>
            <w:r>
              <w:t xml:space="preserve">WORKFLOW_DEFINITIONS, WORKFLOW_STEPS, APPROVAL_STEPS, SIGNATURES</w:t>
            </w:r>
          </w:p>
        </w:tc>
      </w:tr>
      <w:tr>
        <w:tc>
          <w:tcPr>
            <w:tcW w:type="dxa" w:w="1600"/>
          </w:tcPr>
          <w:p>
            <w:r>
              <w:t xml:space="preserve">Người 5</w:t>
            </w:r>
          </w:p>
        </w:tc>
        <w:tc>
          <w:tcPr>
            <w:tcW w:type="dxa" w:w="5326"/>
          </w:tcPr>
          <w:p>
            <w:r>
              <w:t xml:space="preserve">Dashboard/Report cơ bản, Notification (đồng bộ), AI Contract Assistant, Hangfire job cảnh báo hết hạn</w:t>
            </w:r>
          </w:p>
        </w:tc>
        <w:tc>
          <w:tcPr>
            <w:tcW w:type="dxa" w:w="2100"/>
          </w:tcPr>
          <w:p>
            <w:r>
              <w:t xml:space="preserve">NOTIFICATIONS, AI_ANALYSIS_RESULTS</w:t>
            </w:r>
          </w:p>
        </w:tc>
      </w:tr>
    </w:tbl>
    <w:p>
      <w:pPr>
        <w:pStyle w:val="Heading2"/>
        <w:spacing w:after="150" w:before="300"/>
      </w:pPr>
      <w:r>
        <w:t xml:space="preserve">8.1. Nguyên tắc "1 flow demo mỗi sprint"</w:t>
      </w:r>
    </w:p>
    <w:p>
      <w:pPr>
        <w:pStyle w:val="ListParagraph"/>
        <w:numPr>
          <w:ilvl w:val="0"/>
          <w:numId w:val="1"/>
        </w:numPr>
        <w:spacing w:after="80"/>
      </w:pPr>
      <w:r>
        <w:rPr>
          <w:b w:val="false"/>
          <w:bCs w:val="false"/>
        </w:rPr>
        <w:t xml:space="preserve">Đầu mỗi sprint, cả nhóm thống nhất 1 flow xuyên suốt sẽ demo được vào cuối sprint (xem Roadmap mục 9).</w:t>
      </w:r>
    </w:p>
    <w:p>
      <w:pPr>
        <w:pStyle w:val="ListParagraph"/>
        <w:numPr>
          <w:ilvl w:val="0"/>
          <w:numId w:val="1"/>
        </w:numPr>
        <w:spacing w:after="80"/>
      </w:pPr>
      <w:r>
        <w:rPr>
          <w:b w:val="false"/>
          <w:bCs w:val="false"/>
        </w:rPr>
        <w:t xml:space="preserve">Người phụ trách module liên quan tự làm UI tối thiểu để nối API với FE thật, thay vì chờ người làm FE riêng.</w:t>
      </w:r>
    </w:p>
    <w:p>
      <w:pPr>
        <w:pStyle w:val="ListParagraph"/>
        <w:numPr>
          <w:ilvl w:val="0"/>
          <w:numId w:val="1"/>
        </w:numPr>
        <w:spacing w:after="80"/>
      </w:pPr>
      <w:r>
        <w:rPr>
          <w:b w:val="false"/>
          <w:bCs w:val="false"/>
        </w:rPr>
        <w:t xml:space="preserve">Nếu 1 sprint có nguy cơ không kịp, ưu tiên cắt phần Should Have/Stretch trước, giữ flow lõi chạy được.</w:t>
      </w:r>
    </w:p>
    <w:p>
      <w:pPr>
        <w:pStyle w:val="Heading1"/>
        <w:spacing w:after="150" w:before="300"/>
      </w:pPr>
      <w:r>
        <w:t xml:space="preserve">9. Kế hoạch triển khai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600"/>
        <w:gridCol w:w="3300"/>
        <w:gridCol w:w="2326"/>
      </w:tblGrid>
      <w:tr>
        <w:trPr>
          <w:tblHeader/>
        </w:trPr>
        <w:tc>
          <w:tcPr>
            <w:tcW w:type="dxa" w:w="900"/>
            <w:shd w:fill="D9E2F3" w:color="auto" w:val="clear"/>
          </w:tcPr>
          <w:p>
            <w:r>
              <w:rPr>
                <w:b/>
                <w:bCs/>
              </w:rPr>
              <w:t xml:space="preserve">Phase</w:t>
            </w:r>
          </w:p>
        </w:tc>
        <w:tc>
          <w:tcPr>
            <w:tcW w:type="dxa" w:w="900"/>
            <w:shd w:fill="D9E2F3" w:color="auto" w:val="clear"/>
          </w:tcPr>
          <w:p>
            <w:r>
              <w:rPr>
                <w:b/>
                <w:bCs/>
              </w:rPr>
              <w:t xml:space="preserve">Thời gian</w:t>
            </w:r>
          </w:p>
        </w:tc>
        <w:tc>
          <w:tcPr>
            <w:tcW w:type="dxa" w:w="1600"/>
            <w:shd w:fill="D9E2F3" w:color="auto" w:val="clear"/>
          </w:tcPr>
          <w:p>
            <w:r>
              <w:rPr>
                <w:b/>
                <w:bCs/>
              </w:rPr>
              <w:t xml:space="preserve">Mục tiêu</w:t>
            </w:r>
          </w:p>
        </w:tc>
        <w:tc>
          <w:tcPr>
            <w:tcW w:type="dxa" w:w="3300"/>
            <w:shd w:fill="D9E2F3" w:color="auto" w:val="clear"/>
          </w:tcPr>
          <w:p>
            <w:r>
              <w:rPr>
                <w:b/>
                <w:bCs/>
              </w:rPr>
              <w:t xml:space="preserve">Deliverables</w:t>
            </w:r>
          </w:p>
        </w:tc>
        <w:tc>
          <w:tcPr>
            <w:tcW w:type="dxa" w:w="2326"/>
            <w:shd w:fill="D9E2F3" w:color="auto" w:val="clear"/>
          </w:tcPr>
          <w:p>
            <w:r>
              <w:rPr>
                <w:b/>
                <w:bCs/>
              </w:rPr>
              <w:t xml:space="preserve">Flow demo cuối sprint</w:t>
            </w:r>
          </w:p>
        </w:tc>
      </w:tr>
      <w:tr>
        <w:tc>
          <w:tcPr>
            <w:tcW w:type="dxa" w:w="900"/>
          </w:tcPr>
          <w:p>
            <w:r>
              <w:t xml:space="preserve">Chuẩn bị</w:t>
            </w:r>
          </w:p>
        </w:tc>
        <w:tc>
          <w:tcPr>
            <w:tcW w:type="dxa" w:w="900"/>
          </w:tcPr>
          <w:p>
            <w:r>
              <w:t xml:space="preserve">Trước nghỉ lễ</w:t>
            </w:r>
          </w:p>
        </w:tc>
        <w:tc>
          <w:tcPr>
            <w:tcW w:type="dxa" w:w="1600"/>
          </w:tcPr>
          <w:p>
            <w:r>
              <w:t xml:space="preserve">Design + Spec/SRS</w:t>
            </w:r>
          </w:p>
        </w:tc>
        <w:tc>
          <w:tcPr>
            <w:tcW w:type="dxa" w:w="3300"/>
          </w:tcPr>
          <w:p>
            <w:r>
              <w:t xml:space="preserve">Chốt kiến trúc, ERD, convention (Lead), chọn công cụ AI cho từng thành viên.</w:t>
            </w:r>
          </w:p>
        </w:tc>
        <w:tc>
          <w:tcPr>
            <w:tcW w:type="dxa" w:w="2326"/>
          </w:tcPr>
          <w:p>
            <w:r>
              <w:t xml:space="preserve">—</w:t>
            </w:r>
          </w:p>
        </w:tc>
      </w:tr>
      <w:tr>
        <w:tc>
          <w:tcPr>
            <w:tcW w:type="dxa" w:w="900"/>
          </w:tcPr>
          <w:p>
            <w:r>
              <w:t xml:space="preserve">Phase 1</w:t>
            </w:r>
          </w:p>
        </w:tc>
        <w:tc>
          <w:tcPr>
            <w:tcW w:type="dxa" w:w="900"/>
          </w:tcPr>
          <w:p>
            <w:r>
              <w:t xml:space="preserve">Tuần 1-2</w:t>
            </w:r>
          </w:p>
        </w:tc>
        <w:tc>
          <w:tcPr>
            <w:tcW w:type="dxa" w:w="1600"/>
          </w:tcPr>
          <w:p>
            <w:r>
              <w:t xml:space="preserve">Nền tảng &amp; CRUD cơ bản</w:t>
            </w:r>
          </w:p>
        </w:tc>
        <w:tc>
          <w:tcPr>
            <w:tcW w:type="dxa" w:w="3300"/>
          </w:tcPr>
          <w:p>
            <w:r>
              <w:t xml:space="preserve">Modular Monolith skeleton, DB Migration, Auth/RBAC, CRUD Partner/Contract Type &amp; Template.</w:t>
            </w:r>
          </w:p>
        </w:tc>
        <w:tc>
          <w:tcPr>
            <w:tcW w:type="dxa" w:w="2326"/>
          </w:tcPr>
          <w:p>
            <w:r>
              <w:t xml:space="preserve">Đăng nhập → tạo hợp đồng nháp (Draft) từ Template, end-to-end có UI.</w:t>
            </w:r>
          </w:p>
        </w:tc>
      </w:tr>
      <w:tr>
        <w:tc>
          <w:tcPr>
            <w:tcW w:type="dxa" w:w="900"/>
          </w:tcPr>
          <w:p>
            <w:r>
              <w:t xml:space="preserve">Phase 2</w:t>
            </w:r>
          </w:p>
        </w:tc>
        <w:tc>
          <w:tcPr>
            <w:tcW w:type="dxa" w:w="900"/>
          </w:tcPr>
          <w:p>
            <w:r>
              <w:t xml:space="preserve">Tuần 3-4</w:t>
            </w:r>
          </w:p>
        </w:tc>
        <w:tc>
          <w:tcPr>
            <w:tcW w:type="dxa" w:w="1600"/>
          </w:tcPr>
          <w:p>
            <w:r>
              <w:t xml:space="preserve">Vòng đời hợp đồng</w:t>
            </w:r>
          </w:p>
        </w:tc>
        <w:tc>
          <w:tcPr>
            <w:tcW w:type="dxa" w:w="3300"/>
          </w:tcPr>
          <w:p>
            <w:r>
              <w:t xml:space="preserve">CRUD hợp đồng đầy đủ, State Machine, Upload file/versioning (local disk).</w:t>
            </w:r>
          </w:p>
        </w:tc>
        <w:tc>
          <w:tcPr>
            <w:tcW w:type="dxa" w:w="2326"/>
          </w:tcPr>
          <w:p>
            <w:r>
              <w:t xml:space="preserve">Trình duyệt hợp đồng → người duyệt Approve/Reject, trạng thái cập nhật đúng State Machine.</w:t>
            </w:r>
          </w:p>
        </w:tc>
      </w:tr>
      <w:tr>
        <w:tc>
          <w:tcPr>
            <w:tcW w:type="dxa" w:w="900"/>
          </w:tcPr>
          <w:p>
            <w:r>
              <w:t xml:space="preserve">Phase 3</w:t>
            </w:r>
          </w:p>
        </w:tc>
        <w:tc>
          <w:tcPr>
            <w:tcW w:type="dxa" w:w="900"/>
          </w:tcPr>
          <w:p>
            <w:r>
              <w:t xml:space="preserve">Tuần 5-6</w:t>
            </w:r>
          </w:p>
        </w:tc>
        <w:tc>
          <w:tcPr>
            <w:tcW w:type="dxa" w:w="1600"/>
          </w:tcPr>
          <w:p>
            <w:r>
              <w:t xml:space="preserve">Workflow, Ký số &amp; AI</w:t>
            </w:r>
          </w:p>
        </w:tc>
        <w:tc>
          <w:tcPr>
            <w:tcW w:type="dxa" w:w="3300"/>
          </w:tcPr>
          <w:p>
            <w:r>
              <w:t xml:space="preserve">Workflow config (Definition/Step, 1 cấu hình mỗi loại HĐ), Ký điện tử Mock, tích hợp AI Contract Assistant (Extract/Summary) qua Hangfire.</w:t>
            </w:r>
          </w:p>
        </w:tc>
        <w:tc>
          <w:tcPr>
            <w:tcW w:type="dxa" w:w="2326"/>
          </w:tcPr>
          <w:p>
            <w:r>
              <w:t xml:space="preserve">Approved → Ký (mock) → chuyển Active; upload hợp đồng → nhận kết quả tóm tắt AI cơ bản.</w:t>
            </w:r>
          </w:p>
        </w:tc>
      </w:tr>
      <w:tr>
        <w:tc>
          <w:tcPr>
            <w:tcW w:type="dxa" w:w="900"/>
          </w:tcPr>
          <w:p>
            <w:r>
              <w:t xml:space="preserve">Phase 4</w:t>
            </w:r>
          </w:p>
        </w:tc>
        <w:tc>
          <w:tcPr>
            <w:tcW w:type="dxa" w:w="900"/>
          </w:tcPr>
          <w:p>
            <w:r>
              <w:t xml:space="preserve">Tuần 7-8</w:t>
            </w:r>
          </w:p>
        </w:tc>
        <w:tc>
          <w:tcPr>
            <w:tcW w:type="dxa" w:w="1600"/>
          </w:tcPr>
          <w:p>
            <w:r>
              <w:t xml:space="preserve">Dashboard, Audit, Đóng gói</w:t>
            </w:r>
          </w:p>
        </w:tc>
        <w:tc>
          <w:tcPr>
            <w:tcW w:type="dxa" w:w="3300"/>
          </w:tcPr>
          <w:p>
            <w:r>
              <w:t xml:space="preserve">Báo cáo/Dashboard cơ bản, Audit Trail, Notification (đồng bộ), Docker Compose (3 service), Testing, cắt gọt theo Must/Should/Stretch.</w:t>
            </w:r>
          </w:p>
        </w:tc>
        <w:tc>
          <w:tcPr>
            <w:tcW w:type="dxa" w:w="2326"/>
          </w:tcPr>
          <w:p>
            <w:r>
              <w:t xml:space="preserve">Toàn bộ vòng đời Draft → ... → Active → cảnh báo Expiring, xem trên Dashboard.</w:t>
            </w:r>
          </w:p>
        </w:tc>
      </w:tr>
    </w:tbl>
    <w:p>
      <w:pPr>
        <w:pStyle w:val="Heading1"/>
        <w:spacing w:after="150" w:before="300"/>
      </w:pPr>
      <w:r>
        <w:t xml:space="preserve">10. Chiến lược kiểm thử</w:t>
      </w:r>
    </w:p>
    <w:p>
      <w:pPr>
        <w:spacing w:after="120"/>
      </w:pPr>
      <w:r>
        <w:t xml:space="preserve">Viết test xuyên suốt quá trình phát triển — mỗi module hoàn thành phải có test kèm theo trước khi coi là "xong".</w:t>
      </w:r>
    </w:p>
    <w:p>
      <w:pPr>
        <w:pStyle w:val="ListParagraph"/>
        <w:numPr>
          <w:ilvl w:val="0"/>
          <w:numId w:val="1"/>
        </w:numPr>
        <w:spacing w:after="80"/>
      </w:pPr>
      <w:r>
        <w:rPr>
          <w:b w:val="false"/>
          <w:bCs w:val="false"/>
        </w:rPr>
        <w:t xml:space="preserve">Ưu tiên cao nhất: State Machine hợp đồng, Approval Workflow, Authorization (RBAC) — 3 nhóm ảnh hưởng trực tiếp đến tính đúng đắn nghiệp vụ và bảo mật.</w:t>
      </w:r>
    </w:p>
    <w:p>
      <w:pPr>
        <w:pStyle w:val="ListParagraph"/>
        <w:numPr>
          <w:ilvl w:val="0"/>
          <w:numId w:val="1"/>
        </w:numPr>
        <w:spacing w:after="80"/>
      </w:pPr>
      <w:r>
        <w:rPr>
          <w:b w:val="false"/>
          <w:bCs w:val="false"/>
        </w:rPr>
        <w:t xml:space="preserve">Unit Testing (xUnit + Moq): Kiểm thử State Machine hợp đồng, quy tắc định tuyến duyệt theo giá trị hợp đồng.</w:t>
      </w:r>
    </w:p>
    <w:p>
      <w:pPr>
        <w:pStyle w:val="ListParagraph"/>
        <w:numPr>
          <w:ilvl w:val="0"/>
          <w:numId w:val="1"/>
        </w:numPr>
        <w:spacing w:after="80"/>
      </w:pPr>
      <w:r>
        <w:rPr>
          <w:b w:val="false"/>
          <w:bCs w:val="false"/>
        </w:rPr>
        <w:t xml:space="preserve">Integration Testing: MVP dùng SQL Server LocalDB/SQLite in-memory cho nhanh; Testcontainers (container SQL Server thật) là Should Have.</w:t>
      </w:r>
    </w:p>
    <w:p>
      <w:pPr>
        <w:pStyle w:val="ListParagraph"/>
        <w:numPr>
          <w:ilvl w:val="0"/>
          <w:numId w:val="1"/>
        </w:numPr>
        <w:spacing w:after="80"/>
      </w:pPr>
      <w:r>
        <w:rPr>
          <w:b w:val="false"/>
          <w:bCs w:val="false"/>
        </w:rPr>
        <w:t xml:space="preserve">Security Testing: Kiểm thử phân quyền RBAC — người không có quyền không thể xem/sửa hợp đồng ngoài phạm vi.</w:t>
      </w:r>
    </w:p>
    <w:p>
      <w:pPr>
        <w:pStyle w:val="ListParagraph"/>
        <w:numPr>
          <w:ilvl w:val="0"/>
          <w:numId w:val="1"/>
        </w:numPr>
        <w:spacing w:after="80"/>
      </w:pPr>
      <w:r>
        <w:rPr>
          <w:b w:val="false"/>
          <w:bCs w:val="false"/>
        </w:rPr>
        <w:t xml:space="preserve">AI Accuracy Testing (Should Have): đối chiếu kết quả AI trích xuất với bộ dữ liệu hợp đồng mẫu đã gán nhãn.</w:t>
      </w:r>
    </w:p>
    <w:p>
      <w:pPr>
        <w:spacing w:after="120"/>
      </w:pPr>
      <w:r>
        <w:t xml:space="preserve">Nếu phần lõi (Auth, Contract CRUD, State Machine, Approval Workflow) chưa ổn định, ưu tiên cắt các feature Should Have/Stretch trước, thay vì thêm tính năng mới trong khi core còn lỗi.</w:t>
      </w:r>
    </w:p>
    <w:p>
      <w:pPr>
        <w:pStyle w:val="Heading1"/>
        <w:spacing w:after="150" w:before="300"/>
      </w:pPr>
      <w:r>
        <w:t xml:space="preserve">11. Đóng gói &amp; triển khai</w:t>
      </w:r>
    </w:p>
    <w:p>
      <w:pPr>
        <w:spacing w:after="120"/>
      </w:pPr>
      <w:r>
        <w:t xml:space="preserve">MVP đóng gói bằng Docker Compose gồm 3 service: sqlserver-db, contract-api (kèm Hangfire dashboard tích hợp), contract-frontend. MinIO, RabbitMQ, Seq không nằm trong Docker Compose ở MVP — chỉ thêm vào khi triển khai các hạng mục Should Have tương ứng.</w:t>
      </w:r>
    </w:p>
    <w:p>
      <w:pPr>
        <w:spacing w:after="200"/>
      </w:pPr>
      <w:r>
        <w:rPr>
          <w:rFonts w:ascii="Consolas" w:cs="Consolas" w:eastAsia="Consolas" w:hAnsi="Consolas"/>
          <w:sz w:val="20"/>
          <w:szCs w:val="20"/>
        </w:rPr>
        <w:t xml:space="preserve">services:</w:t>
      </w:r>
      <w:r>
        <w:br/>
        <w:t xml:space="preserve"/>
      </w:r>
      <w:r>
        <w:rPr>
          <w:rFonts w:ascii="Consolas" w:cs="Consolas" w:eastAsia="Consolas" w:hAnsi="Consolas"/>
          <w:sz w:val="20"/>
          <w:szCs w:val="20"/>
        </w:rPr>
        <w:t xml:space="preserve">  sqlserver-db:</w:t>
      </w:r>
      <w:r>
        <w:br/>
        <w:t xml:space="preserve"/>
      </w:r>
      <w:r>
        <w:rPr>
          <w:rFonts w:ascii="Consolas" w:cs="Consolas" w:eastAsia="Consolas" w:hAnsi="Consolas"/>
          <w:sz w:val="20"/>
          <w:szCs w:val="20"/>
        </w:rPr>
        <w:t xml:space="preserve">    image: mcr.microsoft.com/mssql/server:2022-latest</w:t>
      </w:r>
      <w:r>
        <w:br/>
        <w:t xml:space="preserve"/>
      </w:r>
      <w:r>
        <w:rPr>
          <w:rFonts w:ascii="Consolas" w:cs="Consolas" w:eastAsia="Consolas" w:hAnsi="Consolas"/>
          <w:sz w:val="20"/>
          <w:szCs w:val="20"/>
        </w:rPr>
        <w:t xml:space="preserve">    environment:</w:t>
      </w:r>
      <w:r>
        <w:br/>
        <w:t xml:space="preserve"/>
      </w:r>
      <w:r>
        <w:rPr>
          <w:rFonts w:ascii="Consolas" w:cs="Consolas" w:eastAsia="Consolas" w:hAnsi="Consolas"/>
          <w:sz w:val="20"/>
          <w:szCs w:val="20"/>
        </w:rPr>
        <w:t xml:space="preserve">      - ACCEPT_EULA=Y</w:t>
      </w:r>
      <w:r>
        <w:br/>
        <w:t xml:space="preserve"/>
      </w:r>
      <w:r>
        <w:rPr>
          <w:rFonts w:ascii="Consolas" w:cs="Consolas" w:eastAsia="Consolas" w:hAnsi="Consolas"/>
          <w:sz w:val="20"/>
          <w:szCs w:val="20"/>
        </w:rPr>
        <w:t xml:space="preserve">      - SA_PASSWORD=SecretPassword123!</w:t>
      </w:r>
      <w:r>
        <w:br/>
        <w:t xml:space="preserve"/>
      </w:r>
      <w:r>
        <w:rPr>
          <w:rFonts w:ascii="Consolas" w:cs="Consolas" w:eastAsia="Consolas" w:hAnsi="Consolas"/>
          <w:sz w:val="20"/>
          <w:szCs w:val="20"/>
        </w:rPr>
        <w:t xml:space="preserve">    ports: ["1433:1433"]</w:t>
      </w:r>
      <w:r>
        <w:br/>
        <w:t xml:space="preserve"/>
      </w:r>
      <w:r>
        <w:rPr>
          <w:rFonts w:ascii="Consolas" w:cs="Consolas" w:eastAsia="Consolas" w:hAnsi="Consolas"/>
          <w:sz w:val="20"/>
          <w:szCs w:val="20"/>
        </w:rPr>
        <w:t xml:space="preserve">  contract-api:</w:t>
      </w:r>
      <w:r>
        <w:br/>
        <w:t xml:space="preserve"/>
      </w:r>
      <w:r>
        <w:rPr>
          <w:rFonts w:ascii="Consolas" w:cs="Consolas" w:eastAsia="Consolas" w:hAnsi="Consolas"/>
          <w:sz w:val="20"/>
          <w:szCs w:val="20"/>
        </w:rPr>
        <w:t xml:space="preserve">    build: ./src/Contract.Api</w:t>
      </w:r>
      <w:r>
        <w:br/>
        <w:t xml:space="preserve"/>
      </w:r>
      <w:r>
        <w:rPr>
          <w:rFonts w:ascii="Consolas" w:cs="Consolas" w:eastAsia="Consolas" w:hAnsi="Consolas"/>
          <w:sz w:val="20"/>
          <w:szCs w:val="20"/>
        </w:rPr>
        <w:t xml:space="preserve">    depends_on: [sqlserver-db]</w:t>
      </w:r>
      <w:r>
        <w:br/>
        <w:t xml:space="preserve"/>
      </w:r>
      <w:r>
        <w:rPr>
          <w:rFonts w:ascii="Consolas" w:cs="Consolas" w:eastAsia="Consolas" w:hAnsi="Consolas"/>
          <w:sz w:val="20"/>
          <w:szCs w:val="20"/>
        </w:rPr>
        <w:t xml:space="preserve">    environment:</w:t>
      </w:r>
      <w:r>
        <w:br/>
        <w:t xml:space="preserve"/>
      </w:r>
      <w:r>
        <w:rPr>
          <w:rFonts w:ascii="Consolas" w:cs="Consolas" w:eastAsia="Consolas" w:hAnsi="Consolas"/>
          <w:sz w:val="20"/>
          <w:szCs w:val="20"/>
        </w:rPr>
        <w:t xml:space="preserve">      - ConnectionStrings__DefaultConnection=Server=sqlserver-db;Database=ContractDb;User Id=sa;Password=SecretPassword123!;TrustServerCertificate=True;</w:t>
      </w:r>
      <w:r>
        <w:br/>
        <w:t xml:space="preserve"/>
      </w:r>
      <w:r>
        <w:rPr>
          <w:rFonts w:ascii="Consolas" w:cs="Consolas" w:eastAsia="Consolas" w:hAnsi="Consolas"/>
          <w:sz w:val="20"/>
          <w:szCs w:val="20"/>
        </w:rPr>
        <w:t xml:space="preserve">    volumes:</w:t>
      </w:r>
      <w:r>
        <w:br/>
        <w:t xml:space="preserve"/>
      </w:r>
      <w:r>
        <w:rPr>
          <w:rFonts w:ascii="Consolas" w:cs="Consolas" w:eastAsia="Consolas" w:hAnsi="Consolas"/>
          <w:sz w:val="20"/>
          <w:szCs w:val="20"/>
        </w:rPr>
        <w:t xml:space="preserve">      - ./storage:/app/storage</w:t>
      </w:r>
      <w:r>
        <w:br/>
        <w:t xml:space="preserve"/>
      </w:r>
      <w:r>
        <w:rPr>
          <w:rFonts w:ascii="Consolas" w:cs="Consolas" w:eastAsia="Consolas" w:hAnsi="Consolas"/>
          <w:sz w:val="20"/>
          <w:szCs w:val="20"/>
        </w:rPr>
        <w:t xml:space="preserve">  contract-frontend:</w:t>
      </w:r>
      <w:r>
        <w:br/>
        <w:t xml:space="preserve"/>
      </w:r>
      <w:r>
        <w:rPr>
          <w:rFonts w:ascii="Consolas" w:cs="Consolas" w:eastAsia="Consolas" w:hAnsi="Consolas"/>
          <w:sz w:val="20"/>
          <w:szCs w:val="20"/>
        </w:rPr>
        <w:t xml:space="preserve">    build: ./frontend</w:t>
      </w:r>
      <w:r>
        <w:br/>
        <w:t xml:space="preserve"/>
      </w:r>
      <w:r>
        <w:rPr>
          <w:rFonts w:ascii="Consolas" w:cs="Consolas" w:eastAsia="Consolas" w:hAnsi="Consolas"/>
          <w:sz w:val="20"/>
          <w:szCs w:val="20"/>
        </w:rPr>
        <w:t xml:space="preserve">    depends_on: [contract-api]</w:t>
      </w:r>
    </w:p>
    <w:p>
      <w:pPr>
        <w:pStyle w:val="Heading1"/>
        <w:spacing w:after="150" w:before="300"/>
      </w:pPr>
      <w:r>
        <w:t xml:space="preserve">12. Phạm vi ưu tiên (Must Have / Should Have / Stretch Goal)</w:t>
      </w:r>
    </w:p>
    <w:p>
      <w:pPr>
        <w:spacing w:after="120"/>
      </w:pPr>
      <w:r>
        <w:t xml:space="preserve">Bảng tổng hợp phạm vi MVP đã thu gọn — dùng để nhóm biết chính xác nên cắt phần nào trước nếu thời gian gấp.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D9E2F3" w:color="auto" w:val="clear"/>
          </w:tcPr>
          <w:p>
            <w:r>
              <w:rPr>
                <w:b/>
                <w:bCs/>
              </w:rPr>
              <w:t xml:space="preserve">Nhóm</w:t>
            </w:r>
          </w:p>
        </w:tc>
        <w:tc>
          <w:tcPr>
            <w:tcW w:type="dxa" w:w="7226"/>
            <w:shd w:fill="D9E2F3" w:color="auto" w:val="clear"/>
          </w:tcPr>
          <w:p>
            <w:r>
              <w:rPr>
                <w:b/>
                <w:bCs/>
              </w:rPr>
              <w:t xml:space="preserve">Hạng mục</w:t>
            </w:r>
          </w:p>
        </w:tc>
      </w:tr>
      <w:tr>
        <w:tc>
          <w:tcPr>
            <w:tcW w:type="dxa" w:w="1800"/>
          </w:tcPr>
          <w:p>
            <w:r>
              <w:t xml:space="preserve">Must Have</w:t>
            </w:r>
          </w:p>
        </w:tc>
        <w:tc>
          <w:tcPr>
            <w:tcW w:type="dxa" w:w="7226"/>
          </w:tcPr>
          <w:p>
            <w:r>
              <w:t xml:space="preserve">Auth/RBAC · Contract CRUD + State Machine · Workflow 1 cấu hình mỗi loại HĐ (config + runtime) · E-signature Mock · Upload &amp; lưu file local disk · Hangfire cảnh báo hết hạn · Notification đồng bộ · AI: Extract + Summary · Audit log cơ bản · Unit/Integration test cho State Machine, Approval Workflow, Authorization</w:t>
            </w:r>
          </w:p>
        </w:tc>
      </w:tr>
      <w:tr>
        <w:tc>
          <w:tcPr>
            <w:tcW w:type="dxa" w:w="1800"/>
          </w:tcPr>
          <w:p>
            <w:r>
              <w:t xml:space="preserve">Should Have</w:t>
            </w:r>
          </w:p>
        </w:tc>
        <w:tc>
          <w:tcPr>
            <w:tcW w:type="dxa" w:w="7226"/>
          </w:tcPr>
          <w:p>
            <w:r>
              <w:t xml:space="preserve">Payment tracking (FR-10) · Storage abstraction thật (MinIO/Azure Blob) · Versioning Template &amp; Workflow (snapshot) · Dashboard/báo cáo nâng cao · RabbitMQ + Outbox Pattern &amp; Idempotent Consumer · Seq (log tập trung) · AI Risk Analysis · OTP cho E-signature · Testcontainers · Health Check endpoint mở rộng</w:t>
            </w:r>
          </w:p>
        </w:tc>
      </w:tr>
      <w:tr>
        <w:tc>
          <w:tcPr>
            <w:tcW w:type="dxa" w:w="1800"/>
          </w:tcPr>
          <w:p>
            <w:r>
              <w:t xml:space="preserve">Stretch Goal</w:t>
            </w:r>
          </w:p>
        </w:tc>
        <w:tc>
          <w:tcPr>
            <w:tcW w:type="dxa" w:w="7226"/>
          </w:tcPr>
          <w:p>
            <w:r>
              <w:t xml:space="preserve">Tích hợp thật VNPT-CA/VNeID · AI Q&amp;A trên nội dung hợp đồng · AI so sánh 2 phiên bản hợp đồng · OpenTelemetry (tracing/metrics) · Tách module thành Microservices riêng (nếu sau này thực sự cần)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2026-09-11T02:01:24.122Z</dcterms:created>
  <dcterms:modified xsi:type="dcterms:W3CDTF">2026-09-11T02:01:24.122Z</dcterms:modified>
</cp:coreProperties>
</file>

<file path=docProps/custom.xml><?xml version="1.0" encoding="utf-8"?>
<Properties xmlns="http://schemas.openxmlformats.org/officeDocument/2006/custom-properties" xmlns:vt="http://schemas.openxmlformats.org/officeDocument/2006/docPropsVTypes"/>
</file>