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"/>
        <w:rPr>
          <w:sz w:val="7"/>
        </w:rPr>
      </w:pPr>
    </w:p>
    <w:p>
      <w:pPr>
        <w:pStyle w:val="BodyText"/>
        <w:ind w:left="211"/>
        <w:rPr>
          <w:sz w:val="20"/>
        </w:rPr>
      </w:pPr>
      <w:r>
        <w:rPr>
          <w:sz w:val="20"/>
        </w:rPr>
        <w:drawing>
          <wp:inline distT="0" distB="0" distL="0" distR="0">
            <wp:extent cx="1473711" cy="1475231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711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90"/>
        <w:gridCol w:w="5720"/>
      </w:tblGrid>
      <w:tr>
        <w:trPr>
          <w:trHeight w:val="6608" w:hRule="atLeast"/>
        </w:trPr>
        <w:tc>
          <w:tcPr>
            <w:tcW w:w="8810" w:type="dxa"/>
            <w:gridSpan w:val="2"/>
          </w:tcPr>
          <w:p>
            <w:pPr>
              <w:pStyle w:val="TableParagraph"/>
              <w:spacing w:line="501" w:lineRule="exact"/>
              <w:ind w:left="200"/>
              <w:rPr>
                <w:rFonts w:ascii="Tahoma" w:hAnsi="Tahoma"/>
                <w:sz w:val="50"/>
              </w:rPr>
            </w:pPr>
            <w:r>
              <w:rPr>
                <w:rFonts w:ascii="Tahoma" w:hAnsi="Tahoma"/>
                <w:w w:val="95"/>
                <w:sz w:val="50"/>
              </w:rPr>
              <w:t>VYSOKÉ</w:t>
            </w:r>
            <w:r>
              <w:rPr>
                <w:rFonts w:ascii="Tahoma" w:hAnsi="Tahoma"/>
                <w:spacing w:val="-37"/>
                <w:w w:val="95"/>
                <w:sz w:val="50"/>
              </w:rPr>
              <w:t> </w:t>
            </w:r>
            <w:r>
              <w:rPr>
                <w:rFonts w:ascii="Tahoma" w:hAnsi="Tahoma"/>
                <w:w w:val="95"/>
                <w:sz w:val="50"/>
              </w:rPr>
              <w:t>UČENÍ</w:t>
            </w:r>
            <w:r>
              <w:rPr>
                <w:rFonts w:ascii="Tahoma" w:hAnsi="Tahoma"/>
                <w:spacing w:val="-36"/>
                <w:w w:val="95"/>
                <w:sz w:val="50"/>
              </w:rPr>
              <w:t> </w:t>
            </w:r>
            <w:r>
              <w:rPr>
                <w:rFonts w:ascii="Tahoma" w:hAnsi="Tahoma"/>
                <w:w w:val="95"/>
                <w:sz w:val="50"/>
              </w:rPr>
              <w:t>TECHNICKÉ</w:t>
            </w:r>
            <w:r>
              <w:rPr>
                <w:rFonts w:ascii="Tahoma" w:hAnsi="Tahoma"/>
                <w:spacing w:val="-37"/>
                <w:w w:val="95"/>
                <w:sz w:val="50"/>
              </w:rPr>
              <w:t> </w:t>
            </w:r>
            <w:r>
              <w:rPr>
                <w:rFonts w:ascii="Tahoma" w:hAnsi="Tahoma"/>
                <w:w w:val="95"/>
                <w:sz w:val="50"/>
              </w:rPr>
              <w:t>V</w:t>
            </w:r>
            <w:r>
              <w:rPr>
                <w:rFonts w:ascii="Tahoma" w:hAnsi="Tahoma"/>
                <w:spacing w:val="-34"/>
                <w:w w:val="95"/>
                <w:sz w:val="50"/>
              </w:rPr>
              <w:t> </w:t>
            </w:r>
            <w:r>
              <w:rPr>
                <w:rFonts w:ascii="Tahoma" w:hAnsi="Tahoma"/>
                <w:w w:val="95"/>
                <w:sz w:val="50"/>
              </w:rPr>
              <w:t>BRNĚ</w:t>
            </w:r>
          </w:p>
          <w:p>
            <w:pPr>
              <w:pStyle w:val="TableParagraph"/>
              <w:spacing w:line="264" w:lineRule="exact"/>
              <w:ind w:left="200"/>
              <w:rPr>
                <w:rFonts w:ascii="Tahoma"/>
                <w:sz w:val="22"/>
              </w:rPr>
            </w:pPr>
            <w:r>
              <w:rPr>
                <w:rFonts w:ascii="Tahoma"/>
                <w:color w:val="898B90"/>
                <w:w w:val="90"/>
                <w:sz w:val="22"/>
              </w:rPr>
              <w:t>BRNO</w:t>
            </w:r>
            <w:r>
              <w:rPr>
                <w:rFonts w:ascii="Tahoma"/>
                <w:color w:val="898B90"/>
                <w:spacing w:val="12"/>
                <w:w w:val="90"/>
                <w:sz w:val="22"/>
              </w:rPr>
              <w:t> </w:t>
            </w:r>
            <w:r>
              <w:rPr>
                <w:rFonts w:ascii="Tahoma"/>
                <w:color w:val="898B90"/>
                <w:w w:val="90"/>
                <w:sz w:val="22"/>
              </w:rPr>
              <w:t>UNIVERSITY</w:t>
            </w:r>
            <w:r>
              <w:rPr>
                <w:rFonts w:ascii="Tahoma"/>
                <w:color w:val="898B90"/>
                <w:spacing w:val="12"/>
                <w:w w:val="90"/>
                <w:sz w:val="22"/>
              </w:rPr>
              <w:t> </w:t>
            </w:r>
            <w:r>
              <w:rPr>
                <w:rFonts w:ascii="Tahoma"/>
                <w:color w:val="898B90"/>
                <w:w w:val="90"/>
                <w:sz w:val="22"/>
              </w:rPr>
              <w:t>OF</w:t>
            </w:r>
            <w:r>
              <w:rPr>
                <w:rFonts w:ascii="Tahoma"/>
                <w:color w:val="898B90"/>
                <w:spacing w:val="14"/>
                <w:w w:val="90"/>
                <w:sz w:val="22"/>
              </w:rPr>
              <w:t> </w:t>
            </w:r>
            <w:r>
              <w:rPr>
                <w:rFonts w:ascii="Tahoma"/>
                <w:color w:val="898B90"/>
                <w:w w:val="90"/>
                <w:sz w:val="22"/>
              </w:rPr>
              <w:t>TECHNOLOGY</w:t>
            </w: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18"/>
              </w:rPr>
            </w:pPr>
          </w:p>
          <w:p>
            <w:pPr>
              <w:pStyle w:val="TableParagraph"/>
              <w:spacing w:line="433" w:lineRule="exact" w:before="1"/>
              <w:ind w:left="200"/>
              <w:rPr>
                <w:rFonts w:ascii="Tahoma"/>
                <w:sz w:val="36"/>
              </w:rPr>
            </w:pPr>
            <w:r>
              <w:rPr>
                <w:rFonts w:ascii="Tahoma"/>
                <w:w w:val="95"/>
                <w:sz w:val="36"/>
              </w:rPr>
              <w:t>FAKULTA</w:t>
            </w:r>
            <w:r>
              <w:rPr>
                <w:rFonts w:ascii="Tahoma"/>
                <w:spacing w:val="-28"/>
                <w:w w:val="95"/>
                <w:sz w:val="36"/>
              </w:rPr>
              <w:t> </w:t>
            </w:r>
            <w:r>
              <w:rPr>
                <w:rFonts w:ascii="Tahoma"/>
                <w:w w:val="95"/>
                <w:sz w:val="36"/>
              </w:rPr>
              <w:t>ELEKTROTECHNIKY</w:t>
            </w:r>
          </w:p>
          <w:p>
            <w:pPr>
              <w:pStyle w:val="TableParagraph"/>
              <w:spacing w:line="431" w:lineRule="exact"/>
              <w:ind w:left="200"/>
              <w:rPr>
                <w:rFonts w:ascii="Tahoma" w:hAnsi="Tahoma"/>
                <w:sz w:val="36"/>
              </w:rPr>
            </w:pPr>
            <w:r>
              <w:rPr>
                <w:rFonts w:ascii="Tahoma" w:hAnsi="Tahoma"/>
                <w:w w:val="90"/>
                <w:sz w:val="36"/>
              </w:rPr>
              <w:t>A</w:t>
            </w:r>
            <w:r>
              <w:rPr>
                <w:rFonts w:ascii="Tahoma" w:hAnsi="Tahoma"/>
                <w:spacing w:val="22"/>
                <w:w w:val="90"/>
                <w:sz w:val="36"/>
              </w:rPr>
              <w:t> </w:t>
            </w:r>
            <w:r>
              <w:rPr>
                <w:rFonts w:ascii="Tahoma" w:hAnsi="Tahoma"/>
                <w:w w:val="90"/>
                <w:sz w:val="36"/>
              </w:rPr>
              <w:t>KOMUNIKAČNÍCH</w:t>
            </w:r>
            <w:r>
              <w:rPr>
                <w:rFonts w:ascii="Tahoma" w:hAnsi="Tahoma"/>
                <w:spacing w:val="23"/>
                <w:w w:val="90"/>
                <w:sz w:val="36"/>
              </w:rPr>
              <w:t> </w:t>
            </w:r>
            <w:r>
              <w:rPr>
                <w:rFonts w:ascii="Tahoma" w:hAnsi="Tahoma"/>
                <w:w w:val="90"/>
                <w:sz w:val="36"/>
              </w:rPr>
              <w:t>TECHNOLOGIÍ</w:t>
            </w:r>
          </w:p>
          <w:p>
            <w:pPr>
              <w:pStyle w:val="TableParagraph"/>
              <w:spacing w:line="264" w:lineRule="exact"/>
              <w:ind w:left="200"/>
              <w:rPr>
                <w:rFonts w:ascii="Tahoma"/>
                <w:sz w:val="22"/>
              </w:rPr>
            </w:pPr>
            <w:r>
              <w:rPr>
                <w:rFonts w:ascii="Tahoma"/>
                <w:color w:val="898B90"/>
                <w:w w:val="90"/>
                <w:sz w:val="22"/>
              </w:rPr>
              <w:t>FACULTY</w:t>
            </w:r>
            <w:r>
              <w:rPr>
                <w:rFonts w:ascii="Tahoma"/>
                <w:color w:val="898B90"/>
                <w:spacing w:val="14"/>
                <w:w w:val="90"/>
                <w:sz w:val="22"/>
              </w:rPr>
              <w:t> </w:t>
            </w:r>
            <w:r>
              <w:rPr>
                <w:rFonts w:ascii="Tahoma"/>
                <w:color w:val="898B90"/>
                <w:w w:val="90"/>
                <w:sz w:val="22"/>
              </w:rPr>
              <w:t>OF</w:t>
            </w:r>
            <w:r>
              <w:rPr>
                <w:rFonts w:ascii="Tahoma"/>
                <w:color w:val="898B90"/>
                <w:spacing w:val="20"/>
                <w:w w:val="90"/>
                <w:sz w:val="22"/>
              </w:rPr>
              <w:t> </w:t>
            </w:r>
            <w:r>
              <w:rPr>
                <w:rFonts w:ascii="Tahoma"/>
                <w:color w:val="898B90"/>
                <w:w w:val="90"/>
                <w:sz w:val="22"/>
              </w:rPr>
              <w:t>ELECTRICAL</w:t>
            </w:r>
            <w:r>
              <w:rPr>
                <w:rFonts w:ascii="Tahoma"/>
                <w:color w:val="898B90"/>
                <w:spacing w:val="20"/>
                <w:w w:val="90"/>
                <w:sz w:val="22"/>
              </w:rPr>
              <w:t> </w:t>
            </w:r>
            <w:r>
              <w:rPr>
                <w:rFonts w:ascii="Tahoma"/>
                <w:color w:val="898B90"/>
                <w:w w:val="90"/>
                <w:sz w:val="22"/>
              </w:rPr>
              <w:t>ENGINEERING</w:t>
            </w:r>
            <w:r>
              <w:rPr>
                <w:rFonts w:ascii="Tahoma"/>
                <w:color w:val="898B90"/>
                <w:spacing w:val="13"/>
                <w:w w:val="90"/>
                <w:sz w:val="22"/>
              </w:rPr>
              <w:t> </w:t>
            </w:r>
            <w:r>
              <w:rPr>
                <w:rFonts w:ascii="Tahoma"/>
                <w:color w:val="898B90"/>
                <w:w w:val="90"/>
                <w:sz w:val="22"/>
              </w:rPr>
              <w:t>AND</w:t>
            </w:r>
            <w:r>
              <w:rPr>
                <w:rFonts w:ascii="Tahoma"/>
                <w:color w:val="898B90"/>
                <w:spacing w:val="18"/>
                <w:w w:val="90"/>
                <w:sz w:val="22"/>
              </w:rPr>
              <w:t> </w:t>
            </w:r>
            <w:r>
              <w:rPr>
                <w:rFonts w:ascii="Tahoma"/>
                <w:color w:val="898B90"/>
                <w:w w:val="90"/>
                <w:sz w:val="22"/>
              </w:rPr>
              <w:t>COMMUNICATION</w:t>
            </w: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9"/>
              <w:ind w:left="0"/>
              <w:rPr>
                <w:sz w:val="17"/>
              </w:rPr>
            </w:pPr>
          </w:p>
          <w:p>
            <w:pPr>
              <w:pStyle w:val="TableParagraph"/>
              <w:spacing w:line="432" w:lineRule="exact"/>
              <w:ind w:left="200"/>
              <w:rPr>
                <w:rFonts w:ascii="Tahoma" w:hAnsi="Tahoma"/>
                <w:sz w:val="36"/>
              </w:rPr>
            </w:pPr>
            <w:r>
              <w:rPr>
                <w:rFonts w:ascii="Tahoma" w:hAnsi="Tahoma"/>
                <w:spacing w:val="-1"/>
                <w:w w:val="95"/>
                <w:sz w:val="36"/>
              </w:rPr>
              <w:t>ÚSTAV</w:t>
            </w:r>
            <w:r>
              <w:rPr>
                <w:rFonts w:ascii="Tahoma" w:hAnsi="Tahoma"/>
                <w:spacing w:val="-29"/>
                <w:w w:val="95"/>
                <w:sz w:val="36"/>
              </w:rPr>
              <w:t> </w:t>
            </w:r>
            <w:r>
              <w:rPr>
                <w:rFonts w:ascii="Tahoma" w:hAnsi="Tahoma"/>
                <w:w w:val="95"/>
                <w:sz w:val="36"/>
              </w:rPr>
              <w:t>VÝKONOVÉ</w:t>
            </w:r>
            <w:r>
              <w:rPr>
                <w:rFonts w:ascii="Tahoma" w:hAnsi="Tahoma"/>
                <w:spacing w:val="-30"/>
                <w:w w:val="95"/>
                <w:sz w:val="36"/>
              </w:rPr>
              <w:t> </w:t>
            </w:r>
            <w:r>
              <w:rPr>
                <w:rFonts w:ascii="Tahoma" w:hAnsi="Tahoma"/>
                <w:w w:val="95"/>
                <w:sz w:val="36"/>
              </w:rPr>
              <w:t>ELEKTROTECHNIKY</w:t>
            </w:r>
            <w:r>
              <w:rPr>
                <w:rFonts w:ascii="Tahoma" w:hAnsi="Tahoma"/>
                <w:spacing w:val="-28"/>
                <w:w w:val="95"/>
                <w:sz w:val="36"/>
              </w:rPr>
              <w:t> </w:t>
            </w:r>
            <w:r>
              <w:rPr>
                <w:rFonts w:ascii="Tahoma" w:hAnsi="Tahoma"/>
                <w:w w:val="95"/>
                <w:sz w:val="36"/>
              </w:rPr>
              <w:t>A</w:t>
            </w:r>
            <w:r>
              <w:rPr>
                <w:rFonts w:ascii="Tahoma" w:hAnsi="Tahoma"/>
                <w:spacing w:val="-28"/>
                <w:w w:val="95"/>
                <w:sz w:val="36"/>
              </w:rPr>
              <w:t> </w:t>
            </w:r>
            <w:r>
              <w:rPr>
                <w:rFonts w:ascii="Tahoma" w:hAnsi="Tahoma"/>
                <w:w w:val="95"/>
                <w:sz w:val="36"/>
              </w:rPr>
              <w:t>ELEKTRONIKY</w:t>
            </w:r>
          </w:p>
          <w:p>
            <w:pPr>
              <w:pStyle w:val="TableParagraph"/>
              <w:spacing w:line="264" w:lineRule="exact"/>
              <w:ind w:left="200"/>
              <w:rPr>
                <w:rFonts w:ascii="Tahoma"/>
                <w:sz w:val="22"/>
              </w:rPr>
            </w:pPr>
            <w:r>
              <w:rPr>
                <w:rFonts w:ascii="Tahoma"/>
                <w:color w:val="898B90"/>
                <w:w w:val="90"/>
                <w:sz w:val="22"/>
              </w:rPr>
              <w:t>DEPARTMENT</w:t>
            </w:r>
            <w:r>
              <w:rPr>
                <w:rFonts w:ascii="Tahoma"/>
                <w:color w:val="898B90"/>
                <w:spacing w:val="19"/>
                <w:w w:val="90"/>
                <w:sz w:val="22"/>
              </w:rPr>
              <w:t> </w:t>
            </w:r>
            <w:r>
              <w:rPr>
                <w:rFonts w:ascii="Tahoma"/>
                <w:color w:val="898B90"/>
                <w:w w:val="90"/>
                <w:sz w:val="22"/>
              </w:rPr>
              <w:t>OF</w:t>
            </w:r>
            <w:r>
              <w:rPr>
                <w:rFonts w:ascii="Tahoma"/>
                <w:color w:val="898B90"/>
                <w:spacing w:val="21"/>
                <w:w w:val="90"/>
                <w:sz w:val="22"/>
              </w:rPr>
              <w:t> </w:t>
            </w:r>
            <w:r>
              <w:rPr>
                <w:rFonts w:ascii="Tahoma"/>
                <w:color w:val="898B90"/>
                <w:w w:val="90"/>
                <w:sz w:val="22"/>
              </w:rPr>
              <w:t>POWER</w:t>
            </w:r>
            <w:r>
              <w:rPr>
                <w:rFonts w:ascii="Tahoma"/>
                <w:color w:val="898B90"/>
                <w:spacing w:val="14"/>
                <w:w w:val="90"/>
                <w:sz w:val="22"/>
              </w:rPr>
              <w:t> </w:t>
            </w:r>
            <w:r>
              <w:rPr>
                <w:rFonts w:ascii="Tahoma"/>
                <w:color w:val="898B90"/>
                <w:w w:val="90"/>
                <w:sz w:val="22"/>
              </w:rPr>
              <w:t>ELECTRICAL</w:t>
            </w:r>
            <w:r>
              <w:rPr>
                <w:rFonts w:ascii="Tahoma"/>
                <w:color w:val="898B90"/>
                <w:spacing w:val="21"/>
                <w:w w:val="90"/>
                <w:sz w:val="22"/>
              </w:rPr>
              <w:t> </w:t>
            </w:r>
            <w:r>
              <w:rPr>
                <w:rFonts w:ascii="Tahoma"/>
                <w:color w:val="898B90"/>
                <w:w w:val="90"/>
                <w:sz w:val="22"/>
              </w:rPr>
              <w:t>AND</w:t>
            </w:r>
            <w:r>
              <w:rPr>
                <w:rFonts w:ascii="Tahoma"/>
                <w:color w:val="898B90"/>
                <w:spacing w:val="19"/>
                <w:w w:val="90"/>
                <w:sz w:val="22"/>
              </w:rPr>
              <w:t> </w:t>
            </w:r>
            <w:r>
              <w:rPr>
                <w:rFonts w:ascii="Tahoma"/>
                <w:color w:val="898B90"/>
                <w:w w:val="90"/>
                <w:sz w:val="22"/>
              </w:rPr>
              <w:t>ELECTRONIC</w:t>
            </w:r>
            <w:r>
              <w:rPr>
                <w:rFonts w:ascii="Tahoma"/>
                <w:color w:val="898B90"/>
                <w:spacing w:val="19"/>
                <w:w w:val="90"/>
                <w:sz w:val="22"/>
              </w:rPr>
              <w:t> </w:t>
            </w:r>
            <w:r>
              <w:rPr>
                <w:rFonts w:ascii="Tahoma"/>
                <w:color w:val="898B90"/>
                <w:w w:val="90"/>
                <w:sz w:val="22"/>
              </w:rPr>
              <w:t>ENGINEERING</w:t>
            </w: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3"/>
              <w:ind w:left="0"/>
              <w:rPr>
                <w:sz w:val="32"/>
              </w:rPr>
            </w:pPr>
          </w:p>
          <w:p>
            <w:pPr>
              <w:pStyle w:val="TableParagraph"/>
              <w:spacing w:line="237" w:lineRule="auto"/>
              <w:ind w:left="200"/>
              <w:rPr>
                <w:rFonts w:ascii="Tahoma" w:hAnsi="Tahoma"/>
                <w:sz w:val="42"/>
              </w:rPr>
            </w:pPr>
            <w:r>
              <w:rPr>
                <w:rFonts w:ascii="Tahoma" w:hAnsi="Tahoma"/>
                <w:w w:val="95"/>
                <w:sz w:val="42"/>
              </w:rPr>
              <w:t>BLOKUJÍCÍ SPÍNANÝ ZDROJ 600 W S</w:t>
            </w:r>
            <w:r>
              <w:rPr>
                <w:rFonts w:ascii="Tahoma" w:hAnsi="Tahoma"/>
                <w:spacing w:val="1"/>
                <w:w w:val="95"/>
                <w:sz w:val="42"/>
              </w:rPr>
              <w:t> </w:t>
            </w:r>
            <w:r>
              <w:rPr>
                <w:rFonts w:ascii="Tahoma" w:hAnsi="Tahoma"/>
                <w:w w:val="90"/>
                <w:sz w:val="42"/>
              </w:rPr>
              <w:t>EXPERIMENTÁLNÍ</w:t>
            </w:r>
            <w:r>
              <w:rPr>
                <w:rFonts w:ascii="Tahoma" w:hAnsi="Tahoma"/>
                <w:spacing w:val="69"/>
                <w:w w:val="90"/>
                <w:sz w:val="42"/>
              </w:rPr>
              <w:t> </w:t>
            </w:r>
            <w:r>
              <w:rPr>
                <w:rFonts w:ascii="Tahoma" w:hAnsi="Tahoma"/>
                <w:w w:val="90"/>
                <w:sz w:val="42"/>
              </w:rPr>
              <w:t>SAMOKMITAJÍCÍ</w:t>
            </w:r>
            <w:r>
              <w:rPr>
                <w:rFonts w:ascii="Tahoma" w:hAnsi="Tahoma"/>
                <w:spacing w:val="70"/>
                <w:w w:val="90"/>
                <w:sz w:val="42"/>
              </w:rPr>
              <w:t> </w:t>
            </w:r>
            <w:r>
              <w:rPr>
                <w:rFonts w:ascii="Tahoma" w:hAnsi="Tahoma"/>
                <w:w w:val="90"/>
                <w:sz w:val="42"/>
              </w:rPr>
              <w:t>TOPOLOGIÍ</w:t>
            </w:r>
          </w:p>
          <w:p>
            <w:pPr>
              <w:pStyle w:val="TableParagraph"/>
              <w:spacing w:before="1"/>
              <w:ind w:left="200"/>
              <w:rPr>
                <w:rFonts w:ascii="Tahoma"/>
                <w:sz w:val="22"/>
              </w:rPr>
            </w:pPr>
            <w:r>
              <w:rPr>
                <w:rFonts w:ascii="Tahoma"/>
                <w:color w:val="898B90"/>
                <w:w w:val="95"/>
                <w:sz w:val="22"/>
              </w:rPr>
              <w:t>EXPERIMENTAL</w:t>
            </w:r>
            <w:r>
              <w:rPr>
                <w:rFonts w:ascii="Tahoma"/>
                <w:color w:val="898B90"/>
                <w:spacing w:val="-9"/>
                <w:w w:val="95"/>
                <w:sz w:val="22"/>
              </w:rPr>
              <w:t> </w:t>
            </w:r>
            <w:r>
              <w:rPr>
                <w:rFonts w:ascii="Tahoma"/>
                <w:color w:val="898B90"/>
                <w:w w:val="95"/>
                <w:sz w:val="22"/>
              </w:rPr>
              <w:t>600</w:t>
            </w:r>
            <w:r>
              <w:rPr>
                <w:rFonts w:ascii="Tahoma"/>
                <w:color w:val="898B90"/>
                <w:spacing w:val="-12"/>
                <w:w w:val="95"/>
                <w:sz w:val="22"/>
              </w:rPr>
              <w:t> </w:t>
            </w:r>
            <w:r>
              <w:rPr>
                <w:rFonts w:ascii="Tahoma"/>
                <w:color w:val="898B90"/>
                <w:w w:val="95"/>
                <w:sz w:val="22"/>
              </w:rPr>
              <w:t>W</w:t>
            </w:r>
            <w:r>
              <w:rPr>
                <w:rFonts w:ascii="Tahoma"/>
                <w:color w:val="898B90"/>
                <w:spacing w:val="-10"/>
                <w:w w:val="95"/>
                <w:sz w:val="22"/>
              </w:rPr>
              <w:t> </w:t>
            </w:r>
            <w:r>
              <w:rPr>
                <w:rFonts w:ascii="Tahoma"/>
                <w:color w:val="898B90"/>
                <w:w w:val="95"/>
                <w:sz w:val="22"/>
              </w:rPr>
              <w:t>SELF-OSCILLATING</w:t>
            </w:r>
            <w:r>
              <w:rPr>
                <w:rFonts w:ascii="Tahoma"/>
                <w:color w:val="898B90"/>
                <w:spacing w:val="-10"/>
                <w:w w:val="95"/>
                <w:sz w:val="22"/>
              </w:rPr>
              <w:t> </w:t>
            </w:r>
            <w:r>
              <w:rPr>
                <w:rFonts w:ascii="Tahoma"/>
                <w:color w:val="898B90"/>
                <w:w w:val="95"/>
                <w:sz w:val="22"/>
              </w:rPr>
              <w:t>FLYBACK</w:t>
            </w:r>
            <w:r>
              <w:rPr>
                <w:rFonts w:ascii="Tahoma"/>
                <w:color w:val="898B90"/>
                <w:spacing w:val="-14"/>
                <w:w w:val="95"/>
                <w:sz w:val="22"/>
              </w:rPr>
              <w:t> </w:t>
            </w:r>
            <w:r>
              <w:rPr>
                <w:rFonts w:ascii="Tahoma"/>
                <w:color w:val="898B90"/>
                <w:w w:val="95"/>
                <w:sz w:val="22"/>
              </w:rPr>
              <w:t>SWITCHING</w:t>
            </w:r>
            <w:r>
              <w:rPr>
                <w:rFonts w:ascii="Tahoma"/>
                <w:color w:val="898B90"/>
                <w:spacing w:val="-10"/>
                <w:w w:val="95"/>
                <w:sz w:val="22"/>
              </w:rPr>
              <w:t> </w:t>
            </w:r>
            <w:r>
              <w:rPr>
                <w:rFonts w:ascii="Tahoma"/>
                <w:color w:val="898B90"/>
                <w:w w:val="95"/>
                <w:sz w:val="22"/>
              </w:rPr>
              <w:t>POWER</w:t>
            </w:r>
            <w:r>
              <w:rPr>
                <w:rFonts w:ascii="Tahoma"/>
                <w:color w:val="898B90"/>
                <w:spacing w:val="-10"/>
                <w:w w:val="95"/>
                <w:sz w:val="22"/>
              </w:rPr>
              <w:t> </w:t>
            </w:r>
            <w:r>
              <w:rPr>
                <w:rFonts w:ascii="Tahoma"/>
                <w:color w:val="898B90"/>
                <w:w w:val="95"/>
                <w:sz w:val="22"/>
              </w:rPr>
              <w:t>SUPPLY</w:t>
            </w:r>
          </w:p>
        </w:tc>
      </w:tr>
      <w:tr>
        <w:trPr>
          <w:trHeight w:val="1237" w:hRule="atLeast"/>
        </w:trPr>
        <w:tc>
          <w:tcPr>
            <w:tcW w:w="3090" w:type="dxa"/>
          </w:tcPr>
          <w:p>
            <w:pPr>
              <w:pStyle w:val="TableParagraph"/>
              <w:ind w:left="0"/>
              <w:rPr>
                <w:sz w:val="33"/>
              </w:rPr>
            </w:pPr>
          </w:p>
          <w:p>
            <w:pPr>
              <w:pStyle w:val="TableParagraph"/>
              <w:spacing w:line="360" w:lineRule="exact"/>
              <w:ind w:left="200"/>
              <w:rPr>
                <w:rFonts w:ascii="Tahoma" w:hAnsi="Tahoma"/>
                <w:sz w:val="30"/>
              </w:rPr>
            </w:pPr>
            <w:r>
              <w:rPr>
                <w:rFonts w:ascii="Tahoma" w:hAnsi="Tahoma"/>
                <w:w w:val="95"/>
                <w:sz w:val="30"/>
              </w:rPr>
              <w:t>DIPLOMOVÁ</w:t>
            </w:r>
            <w:r>
              <w:rPr>
                <w:rFonts w:ascii="Tahoma" w:hAnsi="Tahoma"/>
                <w:spacing w:val="-21"/>
                <w:w w:val="95"/>
                <w:sz w:val="30"/>
              </w:rPr>
              <w:t> </w:t>
            </w:r>
            <w:r>
              <w:rPr>
                <w:rFonts w:ascii="Tahoma" w:hAnsi="Tahoma"/>
                <w:w w:val="95"/>
                <w:sz w:val="30"/>
              </w:rPr>
              <w:t>PRÁCE</w:t>
            </w:r>
          </w:p>
          <w:p>
            <w:pPr>
              <w:pStyle w:val="TableParagraph"/>
              <w:spacing w:line="264" w:lineRule="exact"/>
              <w:ind w:left="200"/>
              <w:rPr>
                <w:rFonts w:ascii="Tahoma"/>
                <w:sz w:val="22"/>
              </w:rPr>
            </w:pPr>
            <w:r>
              <w:rPr>
                <w:rFonts w:ascii="Tahoma"/>
                <w:color w:val="898B90"/>
                <w:w w:val="95"/>
                <w:sz w:val="22"/>
              </w:rPr>
              <w:t>MASTER'S</w:t>
            </w:r>
            <w:r>
              <w:rPr>
                <w:rFonts w:ascii="Tahoma"/>
                <w:color w:val="898B90"/>
                <w:spacing w:val="-3"/>
                <w:w w:val="95"/>
                <w:sz w:val="22"/>
              </w:rPr>
              <w:t> </w:t>
            </w:r>
            <w:r>
              <w:rPr>
                <w:rFonts w:ascii="Tahoma"/>
                <w:color w:val="898B90"/>
                <w:w w:val="95"/>
                <w:sz w:val="22"/>
              </w:rPr>
              <w:t>THESIS</w:t>
            </w:r>
          </w:p>
        </w:tc>
        <w:tc>
          <w:tcPr>
            <w:tcW w:w="5720" w:type="dxa"/>
          </w:tcPr>
          <w:p>
            <w:pPr>
              <w:pStyle w:val="TableParagraph"/>
              <w:ind w:left="0"/>
              <w:rPr>
                <w:sz w:val="30"/>
              </w:rPr>
            </w:pPr>
          </w:p>
        </w:tc>
      </w:tr>
      <w:tr>
        <w:trPr>
          <w:trHeight w:val="1021" w:hRule="atLeast"/>
        </w:trPr>
        <w:tc>
          <w:tcPr>
            <w:tcW w:w="3090" w:type="dxa"/>
          </w:tcPr>
          <w:p>
            <w:pPr>
              <w:pStyle w:val="TableParagraph"/>
              <w:spacing w:line="360" w:lineRule="exact" w:before="165"/>
              <w:ind w:left="200"/>
              <w:rPr>
                <w:rFonts w:ascii="Tahoma" w:hAnsi="Tahoma"/>
                <w:sz w:val="30"/>
              </w:rPr>
            </w:pPr>
            <w:r>
              <w:rPr>
                <w:rFonts w:ascii="Tahoma" w:hAnsi="Tahoma"/>
                <w:w w:val="95"/>
                <w:sz w:val="30"/>
              </w:rPr>
              <w:t>AUTOR</w:t>
            </w:r>
            <w:r>
              <w:rPr>
                <w:rFonts w:ascii="Tahoma" w:hAnsi="Tahoma"/>
                <w:spacing w:val="-11"/>
                <w:w w:val="95"/>
                <w:sz w:val="30"/>
              </w:rPr>
              <w:t> </w:t>
            </w:r>
            <w:r>
              <w:rPr>
                <w:rFonts w:ascii="Tahoma" w:hAnsi="Tahoma"/>
                <w:w w:val="95"/>
                <w:sz w:val="30"/>
              </w:rPr>
              <w:t>PRÁCE</w:t>
            </w:r>
          </w:p>
          <w:p>
            <w:pPr>
              <w:pStyle w:val="TableParagraph"/>
              <w:spacing w:line="264" w:lineRule="exact"/>
              <w:ind w:left="200"/>
              <w:rPr>
                <w:rFonts w:ascii="Tahoma"/>
                <w:sz w:val="22"/>
              </w:rPr>
            </w:pPr>
            <w:r>
              <w:rPr>
                <w:rFonts w:ascii="Tahoma"/>
                <w:color w:val="898B90"/>
                <w:sz w:val="22"/>
              </w:rPr>
              <w:t>AUTHOR</w:t>
            </w:r>
          </w:p>
        </w:tc>
        <w:tc>
          <w:tcPr>
            <w:tcW w:w="5720" w:type="dxa"/>
          </w:tcPr>
          <w:p>
            <w:pPr>
              <w:pStyle w:val="TableParagraph"/>
              <w:spacing w:before="165"/>
              <w:ind w:left="796"/>
              <w:rPr>
                <w:rFonts w:ascii="Tahoma" w:hAnsi="Tahoma"/>
                <w:sz w:val="30"/>
              </w:rPr>
            </w:pPr>
            <w:r>
              <w:rPr>
                <w:rFonts w:ascii="Tahoma" w:hAnsi="Tahoma"/>
                <w:w w:val="95"/>
                <w:sz w:val="30"/>
              </w:rPr>
              <w:t>Bc.</w:t>
            </w:r>
            <w:r>
              <w:rPr>
                <w:rFonts w:ascii="Tahoma" w:hAnsi="Tahoma"/>
                <w:spacing w:val="-5"/>
                <w:w w:val="95"/>
                <w:sz w:val="30"/>
              </w:rPr>
              <w:t> </w:t>
            </w:r>
            <w:r>
              <w:rPr>
                <w:rFonts w:ascii="Tahoma" w:hAnsi="Tahoma"/>
                <w:w w:val="95"/>
                <w:sz w:val="30"/>
              </w:rPr>
              <w:t>Slavomír</w:t>
            </w:r>
            <w:r>
              <w:rPr>
                <w:rFonts w:ascii="Tahoma" w:hAnsi="Tahoma"/>
                <w:spacing w:val="-7"/>
                <w:w w:val="95"/>
                <w:sz w:val="30"/>
              </w:rPr>
              <w:t> </w:t>
            </w:r>
            <w:r>
              <w:rPr>
                <w:rFonts w:ascii="Tahoma" w:hAnsi="Tahoma"/>
                <w:w w:val="95"/>
                <w:sz w:val="30"/>
              </w:rPr>
              <w:t>Darida</w:t>
            </w:r>
          </w:p>
        </w:tc>
      </w:tr>
      <w:tr>
        <w:trPr>
          <w:trHeight w:val="1219" w:hRule="atLeast"/>
        </w:trPr>
        <w:tc>
          <w:tcPr>
            <w:tcW w:w="3090" w:type="dxa"/>
          </w:tcPr>
          <w:p>
            <w:pPr>
              <w:pStyle w:val="TableParagraph"/>
              <w:spacing w:line="360" w:lineRule="exact" w:before="164"/>
              <w:ind w:left="200"/>
              <w:rPr>
                <w:rFonts w:ascii="Tahoma" w:hAnsi="Tahoma"/>
                <w:sz w:val="30"/>
              </w:rPr>
            </w:pPr>
            <w:r>
              <w:rPr>
                <w:rFonts w:ascii="Tahoma" w:hAnsi="Tahoma"/>
                <w:w w:val="95"/>
                <w:sz w:val="30"/>
              </w:rPr>
              <w:t>VEDOUCÍ</w:t>
            </w:r>
            <w:r>
              <w:rPr>
                <w:rFonts w:ascii="Tahoma" w:hAnsi="Tahoma"/>
                <w:spacing w:val="-24"/>
                <w:w w:val="95"/>
                <w:sz w:val="30"/>
              </w:rPr>
              <w:t> </w:t>
            </w:r>
            <w:r>
              <w:rPr>
                <w:rFonts w:ascii="Tahoma" w:hAnsi="Tahoma"/>
                <w:w w:val="95"/>
                <w:sz w:val="30"/>
              </w:rPr>
              <w:t>PRÁCE</w:t>
            </w:r>
          </w:p>
          <w:p>
            <w:pPr>
              <w:pStyle w:val="TableParagraph"/>
              <w:spacing w:line="264" w:lineRule="exact"/>
              <w:ind w:left="200"/>
              <w:rPr>
                <w:rFonts w:ascii="Tahoma"/>
                <w:sz w:val="22"/>
              </w:rPr>
            </w:pPr>
            <w:r>
              <w:rPr>
                <w:rFonts w:ascii="Tahoma"/>
                <w:color w:val="898B90"/>
                <w:sz w:val="22"/>
              </w:rPr>
              <w:t>SUPERVISOR</w:t>
            </w:r>
          </w:p>
        </w:tc>
        <w:tc>
          <w:tcPr>
            <w:tcW w:w="5720" w:type="dxa"/>
          </w:tcPr>
          <w:p>
            <w:pPr>
              <w:pStyle w:val="TableParagraph"/>
              <w:spacing w:before="164"/>
              <w:ind w:left="796"/>
              <w:rPr>
                <w:rFonts w:ascii="Tahoma" w:hAnsi="Tahoma"/>
                <w:sz w:val="30"/>
              </w:rPr>
            </w:pPr>
            <w:r>
              <w:rPr>
                <w:rFonts w:ascii="Tahoma" w:hAnsi="Tahoma"/>
                <w:w w:val="95"/>
                <w:sz w:val="30"/>
              </w:rPr>
              <w:t>Ing.</w:t>
            </w:r>
            <w:r>
              <w:rPr>
                <w:rFonts w:ascii="Tahoma" w:hAnsi="Tahoma"/>
                <w:spacing w:val="-10"/>
                <w:w w:val="95"/>
                <w:sz w:val="30"/>
              </w:rPr>
              <w:t> </w:t>
            </w:r>
            <w:r>
              <w:rPr>
                <w:rFonts w:ascii="Tahoma" w:hAnsi="Tahoma"/>
                <w:w w:val="95"/>
                <w:sz w:val="30"/>
              </w:rPr>
              <w:t>Jan</w:t>
            </w:r>
            <w:r>
              <w:rPr>
                <w:rFonts w:ascii="Tahoma" w:hAnsi="Tahoma"/>
                <w:spacing w:val="-12"/>
                <w:w w:val="95"/>
                <w:sz w:val="30"/>
              </w:rPr>
              <w:t> </w:t>
            </w:r>
            <w:r>
              <w:rPr>
                <w:rFonts w:ascii="Tahoma" w:hAnsi="Tahoma"/>
                <w:w w:val="95"/>
                <w:sz w:val="30"/>
              </w:rPr>
              <w:t>Martiš</w:t>
            </w:r>
          </w:p>
        </w:tc>
      </w:tr>
      <w:tr>
        <w:trPr>
          <w:trHeight w:val="735" w:hRule="atLeast"/>
        </w:trPr>
        <w:tc>
          <w:tcPr>
            <w:tcW w:w="3090" w:type="dxa"/>
          </w:tcPr>
          <w:p>
            <w:pPr>
              <w:pStyle w:val="TableParagraph"/>
              <w:spacing w:before="6"/>
              <w:ind w:left="0"/>
              <w:rPr>
                <w:sz w:val="31"/>
              </w:rPr>
            </w:pPr>
          </w:p>
          <w:p>
            <w:pPr>
              <w:pStyle w:val="TableParagraph"/>
              <w:spacing w:line="352" w:lineRule="exact" w:before="1"/>
              <w:ind w:left="200"/>
              <w:rPr>
                <w:rFonts w:ascii="Tahoma"/>
                <w:sz w:val="30"/>
              </w:rPr>
            </w:pPr>
            <w:r>
              <w:rPr>
                <w:rFonts w:ascii="Tahoma"/>
                <w:w w:val="95"/>
                <w:sz w:val="30"/>
              </w:rPr>
              <w:t>BRNO</w:t>
            </w:r>
            <w:r>
              <w:rPr>
                <w:rFonts w:ascii="Tahoma"/>
                <w:spacing w:val="-22"/>
                <w:w w:val="95"/>
                <w:sz w:val="30"/>
              </w:rPr>
              <w:t> </w:t>
            </w:r>
            <w:r>
              <w:rPr>
                <w:rFonts w:ascii="Tahoma"/>
                <w:w w:val="95"/>
                <w:sz w:val="30"/>
              </w:rPr>
              <w:t>2016</w:t>
            </w:r>
          </w:p>
        </w:tc>
        <w:tc>
          <w:tcPr>
            <w:tcW w:w="5720" w:type="dxa"/>
          </w:tcPr>
          <w:p>
            <w:pPr>
              <w:pStyle w:val="TableParagraph"/>
              <w:ind w:left="0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type w:val="continuous"/>
          <w:pgSz w:w="11910" w:h="16840"/>
          <w:pgMar w:top="1580" w:bottom="280" w:left="1220" w:right="660"/>
        </w:sect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ind w:left="632"/>
        <w:rPr>
          <w:sz w:val="20"/>
        </w:rPr>
      </w:pPr>
      <w:r>
        <w:rPr>
          <w:sz w:val="20"/>
        </w:rPr>
        <w:pict>
          <v:group style="width:257.45pt;height:40.550pt;mso-position-horizontal-relative:char;mso-position-vertical-relative:line" id="docshapegroup1" coordorigin="0,0" coordsize="5149,811">
            <v:shape style="position:absolute;left:-1;top:0;width:5149;height:811" id="docshape2" coordorigin="0,0" coordsize="5149,811" path="m810,1l0,1,0,810,810,810,810,1xm5148,0l843,0,843,18,843,270,843,288,843,524,843,540,843,792,843,810,3075,810,3075,792,1662,792,1662,540,3996,540,3996,524,2057,524,2057,288,5148,288,5148,270,2368,270,2368,18,5148,18,5148,0xe" filled="true" fillcolor="#010100" stroked="false">
              <v:path arrowok="t"/>
              <v:fill type="solid"/>
            </v:shape>
            <v:shape style="position:absolute;left:130;top:40;width:2151;height:635" id="docshape3" coordorigin="130,41" coordsize="2151,635" path="m381,125l130,125,130,216,381,216,381,125xm677,216l381,216,381,675,474,675,474,358,479,335,493,316,513,303,538,299,677,299,677,216xm2200,73l2177,73,2177,165,2148,115,2124,73,2101,73,2101,207,2124,207,2124,115,2177,207,2200,207,2200,165,2200,73xm2260,73l2237,73,2237,207,2260,207,2260,73xm2280,41l2255,41,2239,66,2257,66,2280,41xe" filled="true" fillcolor="#ffffff" stroked="false">
              <v:path arrowok="t"/>
              <v:fill type="solid"/>
            </v:shape>
            <v:shape style="position:absolute;left:1721;top:73;width:101;height:134" type="#_x0000_t75" id="docshape4" stroked="false">
              <v:imagedata r:id="rId6" o:title=""/>
            </v:shape>
            <v:shape style="position:absolute;left:1422;top:73;width:104;height:134" id="docshape5" coordorigin="1423,73" coordsize="104,134" path="m1446,73l1423,73,1423,207,1446,207,1446,168,1461,149,1488,149,1479,134,1446,134,1446,73xm1488,149l1461,149,1499,207,1526,207,1488,149xm1519,73l1495,73,1447,134,1479,134,1476,130,1519,73xe" filled="true" fillcolor="#ffffff" stroked="false">
              <v:path arrowok="t"/>
              <v:fill type="solid"/>
            </v:shape>
            <v:shape style="position:absolute;left:1288;top:73;width:101;height:134" type="#_x0000_t75" id="docshape6" stroked="false">
              <v:imagedata r:id="rId7" o:title=""/>
            </v:shape>
            <v:shape style="position:absolute;left:1042;top:40;width:1028;height:437" id="docshape7" coordorigin="1042,41" coordsize="1028,437" path="m1127,457l1065,457,1065,420,1122,420,1122,399,1065,399,1065,362,1125,362,1125,343,1042,343,1042,477,1127,477,1127,457xm1617,41l1593,41,1577,66,1594,66,1617,41xm1636,187l1573,187,1573,149,1630,149,1630,130,1573,130,1573,93,1633,93,1633,73,1550,73,1550,207,1636,207,1636,187xm1936,41l1917,41,1906,55,1896,41,1876,41,1895,66,1918,66,1926,55,1936,41xm1955,105l1952,93,1952,92,1945,82,1935,75,1921,73,1891,73,1878,75,1867,82,1860,92,1858,105,1858,174,1860,188,1867,198,1878,204,1891,207,1921,207,1935,204,1945,198,1952,188,1952,187,1955,174,1955,166,1932,166,1932,182,1927,187,1885,187,1881,182,1881,97,1885,93,1927,93,1932,97,1932,113,1955,113,1955,105xm2070,187l2009,187,2009,149,2064,149,2064,130,2009,130,2009,93,2067,93,2067,73,1985,73,1985,207,2070,207,2070,187xe" filled="true" fillcolor="#ffffff" stroked="false">
              <v:path arrowok="t"/>
              <v:fill type="solid"/>
            </v:shape>
            <v:shape style="position:absolute;left:1286;top:342;width:101;height:135" type="#_x0000_t75" id="docshape8" stroked="false">
              <v:imagedata r:id="rId8" o:title=""/>
            </v:shape>
            <v:shape style="position:absolute;left:917;top:310;width:1044;height:167" id="docshape9" coordorigin="918,310" coordsize="1044,167" path="m1018,343l918,343,918,362,956,362,956,477,979,477,979,362,1018,362,1018,343xm1254,375l1252,362,1252,362,1245,351,1235,345,1222,343,1191,343,1177,345,1167,351,1161,362,1158,375,1158,444,1161,457,1167,468,1177,475,1191,477,1222,477,1235,475,1245,468,1252,457,1252,457,1254,444,1254,436,1231,436,1231,452,1226,457,1186,457,1181,452,1181,367,1186,362,1226,362,1231,367,1231,383,1254,383,1254,375xm1944,310l1919,310,1903,336,1921,336,1944,310xm1961,457l1900,457,1900,420,1956,420,1956,399,1900,399,1900,362,1960,362,1960,343,1877,343,1877,477,1961,477,1961,457xe" filled="true" fillcolor="#ffffff" stroked="false">
              <v:path arrowok="t"/>
              <v:fill type="solid"/>
            </v:shape>
            <v:shape style="position:absolute;left:1423;top:342;width:101;height:135" type="#_x0000_t75" id="docshape10" stroked="false">
              <v:imagedata r:id="rId9" o:title=""/>
            </v:shape>
            <v:shape style="position:absolute;left:1089;top:342;width:763;height:405" id="docshape11" coordorigin="1089,343" coordsize="763,405" path="m1186,693l1183,689,1179,683,1169,679,1169,678,1178,673,1180,670,1183,664,1183,645,1180,633,1180,632,1174,621,1164,615,1163,614,1163,694,1163,723,1158,727,1112,727,1112,689,1158,689,1163,694,1163,614,1160,614,1160,637,1160,665,1156,670,1112,670,1112,633,1155,633,1160,637,1160,614,1150,612,1089,612,1089,747,1154,747,1167,744,1177,738,1184,728,1184,727,1186,715,1186,693xm1554,581l1535,581,1525,595,1515,581,1494,581,1512,606,1537,606,1544,595,1554,581xm1584,343l1560,343,1560,477,1584,477,1584,343xm1716,375l1714,362,1714,362,1707,351,1696,345,1683,343,1653,343,1639,345,1629,351,1622,362,1619,375,1619,444,1622,457,1629,468,1639,475,1653,477,1683,477,1696,475,1707,468,1714,457,1714,457,1716,444,1716,436,1693,436,1693,452,1689,457,1647,457,1642,452,1642,367,1647,362,1689,362,1693,367,1693,383,1716,383,1716,375xm1852,477l1815,419,1805,404,1803,399,1846,343,1821,343,1773,404,1773,343,1750,343,1750,477,1773,477,1773,438,1786,419,1824,477,1852,477xe" filled="true" fillcolor="#ffffff" stroked="false">
              <v:path arrowok="t"/>
              <v:fill type="solid"/>
            </v:shape>
            <v:shape style="position:absolute;left:912;top:612;width:111;height:135" type="#_x0000_t75" id="docshape12" stroked="false">
              <v:imagedata r:id="rId10" o:title=""/>
            </v:shape>
            <v:shape style="position:absolute;left:1218;top:612;width:228;height:135" type="#_x0000_t75" id="docshape13" stroked="false">
              <v:imagedata r:id="rId11" o:title=""/>
            </v:shape>
            <v:shape style="position:absolute;left:1482;top:612;width:85;height:135" id="docshape14" coordorigin="1482,612" coordsize="85,135" path="m1565,612l1482,612,1482,747,1566,747,1566,727,1505,727,1505,689,1561,689,1561,670,1505,670,1505,633,1565,633,1565,612xe" filled="true" fillcolor="#ffffff" stroked="false">
              <v:path arrowok="t"/>
              <v:fill type="solid"/>
            </v:shape>
            <v:shape style="position:absolute;left:912;top:73;width:342;height:134" type="#_x0000_t75" id="docshape15" stroked="false">
              <v:imagedata r:id="rId12" o:title=""/>
            </v:shape>
            <v:shape style="position:absolute;left:1731;top:17;width:3417;height:776" type="#_x0000_t75" id="docshape16" stroked="false">
              <v:imagedata r:id="rId13" o:title="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2"/>
        </w:rPr>
      </w:pPr>
    </w:p>
    <w:p>
      <w:pPr>
        <w:pStyle w:val="Title"/>
      </w:pPr>
      <w:r>
        <w:rPr/>
        <w:t>Diplomová</w:t>
      </w:r>
      <w:r>
        <w:rPr>
          <w:spacing w:val="-3"/>
        </w:rPr>
        <w:t> </w:t>
      </w:r>
      <w:r>
        <w:rPr/>
        <w:t>práce</w:t>
      </w:r>
    </w:p>
    <w:p>
      <w:pPr>
        <w:spacing w:before="306"/>
        <w:ind w:left="0" w:right="71" w:firstLine="0"/>
        <w:jc w:val="center"/>
        <w:rPr>
          <w:rFonts w:ascii="Arial" w:hAnsi="Arial"/>
          <w:b/>
          <w:sz w:val="17"/>
        </w:rPr>
      </w:pPr>
      <w:r>
        <w:rPr>
          <w:rFonts w:ascii="Arial" w:hAnsi="Arial"/>
          <w:sz w:val="17"/>
        </w:rPr>
        <w:t>magisterský</w:t>
      </w:r>
      <w:r>
        <w:rPr>
          <w:rFonts w:ascii="Arial" w:hAnsi="Arial"/>
          <w:spacing w:val="9"/>
          <w:sz w:val="17"/>
        </w:rPr>
        <w:t> </w:t>
      </w:r>
      <w:r>
        <w:rPr>
          <w:rFonts w:ascii="Arial" w:hAnsi="Arial"/>
          <w:sz w:val="17"/>
        </w:rPr>
        <w:t>navazující</w:t>
      </w:r>
      <w:r>
        <w:rPr>
          <w:rFonts w:ascii="Arial" w:hAnsi="Arial"/>
          <w:spacing w:val="8"/>
          <w:sz w:val="17"/>
        </w:rPr>
        <w:t> </w:t>
      </w:r>
      <w:r>
        <w:rPr>
          <w:rFonts w:ascii="Arial" w:hAnsi="Arial"/>
          <w:sz w:val="17"/>
        </w:rPr>
        <w:t>studijní</w:t>
      </w:r>
      <w:r>
        <w:rPr>
          <w:rFonts w:ascii="Arial" w:hAnsi="Arial"/>
          <w:spacing w:val="10"/>
          <w:sz w:val="17"/>
        </w:rPr>
        <w:t> </w:t>
      </w:r>
      <w:r>
        <w:rPr>
          <w:rFonts w:ascii="Arial" w:hAnsi="Arial"/>
          <w:sz w:val="17"/>
        </w:rPr>
        <w:t>obor</w:t>
      </w:r>
      <w:r>
        <w:rPr>
          <w:rFonts w:ascii="Arial" w:hAnsi="Arial"/>
          <w:spacing w:val="9"/>
          <w:sz w:val="17"/>
        </w:rPr>
        <w:t> </w:t>
      </w:r>
      <w:r>
        <w:rPr>
          <w:rFonts w:ascii="Arial" w:hAnsi="Arial"/>
          <w:b/>
          <w:sz w:val="17"/>
        </w:rPr>
        <w:t>Silnoproudá</w:t>
      </w:r>
      <w:r>
        <w:rPr>
          <w:rFonts w:ascii="Arial" w:hAnsi="Arial"/>
          <w:b/>
          <w:spacing w:val="8"/>
          <w:sz w:val="17"/>
        </w:rPr>
        <w:t> </w:t>
      </w:r>
      <w:r>
        <w:rPr>
          <w:rFonts w:ascii="Arial" w:hAnsi="Arial"/>
          <w:b/>
          <w:sz w:val="17"/>
        </w:rPr>
        <w:t>elektrotechnika</w:t>
      </w:r>
      <w:r>
        <w:rPr>
          <w:rFonts w:ascii="Arial" w:hAnsi="Arial"/>
          <w:b/>
          <w:spacing w:val="10"/>
          <w:sz w:val="17"/>
        </w:rPr>
        <w:t> </w:t>
      </w:r>
      <w:r>
        <w:rPr>
          <w:rFonts w:ascii="Arial" w:hAnsi="Arial"/>
          <w:b/>
          <w:sz w:val="17"/>
        </w:rPr>
        <w:t>a</w:t>
      </w:r>
      <w:r>
        <w:rPr>
          <w:rFonts w:ascii="Arial" w:hAnsi="Arial"/>
          <w:b/>
          <w:spacing w:val="8"/>
          <w:sz w:val="17"/>
        </w:rPr>
        <w:t> </w:t>
      </w:r>
      <w:r>
        <w:rPr>
          <w:rFonts w:ascii="Arial" w:hAnsi="Arial"/>
          <w:b/>
          <w:sz w:val="17"/>
        </w:rPr>
        <w:t>výkonová</w:t>
      </w:r>
      <w:r>
        <w:rPr>
          <w:rFonts w:ascii="Arial" w:hAnsi="Arial"/>
          <w:b/>
          <w:spacing w:val="8"/>
          <w:sz w:val="17"/>
        </w:rPr>
        <w:t> </w:t>
      </w:r>
      <w:r>
        <w:rPr>
          <w:rFonts w:ascii="Arial" w:hAnsi="Arial"/>
          <w:b/>
          <w:sz w:val="17"/>
        </w:rPr>
        <w:t>elektronika</w:t>
      </w:r>
    </w:p>
    <w:p>
      <w:pPr>
        <w:spacing w:before="72"/>
        <w:ind w:left="0" w:right="71" w:firstLine="0"/>
        <w:jc w:val="center"/>
        <w:rPr>
          <w:rFonts w:ascii="Arial" w:hAnsi="Arial"/>
          <w:sz w:val="17"/>
        </w:rPr>
      </w:pPr>
      <w:r>
        <w:rPr>
          <w:rFonts w:ascii="Arial" w:hAnsi="Arial"/>
          <w:sz w:val="17"/>
        </w:rPr>
        <w:t>Ústav</w:t>
      </w:r>
      <w:r>
        <w:rPr>
          <w:rFonts w:ascii="Arial" w:hAnsi="Arial"/>
          <w:spacing w:val="8"/>
          <w:sz w:val="17"/>
        </w:rPr>
        <w:t> </w:t>
      </w:r>
      <w:r>
        <w:rPr>
          <w:rFonts w:ascii="Arial" w:hAnsi="Arial"/>
          <w:sz w:val="17"/>
        </w:rPr>
        <w:t>výkonové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elektrotechniky</w:t>
      </w:r>
      <w:r>
        <w:rPr>
          <w:rFonts w:ascii="Arial" w:hAnsi="Arial"/>
          <w:spacing w:val="8"/>
          <w:sz w:val="17"/>
        </w:rPr>
        <w:t> </w:t>
      </w:r>
      <w:r>
        <w:rPr>
          <w:rFonts w:ascii="Arial" w:hAnsi="Arial"/>
          <w:sz w:val="17"/>
        </w:rPr>
        <w:t>a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elektroniky</w:t>
      </w:r>
    </w:p>
    <w:p>
      <w:pPr>
        <w:tabs>
          <w:tab w:pos="7526" w:val="left" w:leader="none"/>
        </w:tabs>
        <w:spacing w:before="80"/>
        <w:ind w:left="0" w:right="348" w:firstLine="0"/>
        <w:jc w:val="center"/>
        <w:rPr>
          <w:rFonts w:ascii="Arial" w:hAnsi="Arial"/>
          <w:sz w:val="17"/>
        </w:rPr>
      </w:pPr>
      <w:r>
        <w:rPr>
          <w:rFonts w:ascii="Arial" w:hAnsi="Arial"/>
          <w:b/>
          <w:i/>
          <w:sz w:val="17"/>
        </w:rPr>
        <w:t>Student:</w:t>
      </w:r>
      <w:r>
        <w:rPr>
          <w:rFonts w:ascii="Arial" w:hAnsi="Arial"/>
          <w:b/>
          <w:i/>
          <w:spacing w:val="33"/>
          <w:sz w:val="17"/>
        </w:rPr>
        <w:t> </w:t>
      </w:r>
      <w:r>
        <w:rPr>
          <w:rFonts w:ascii="Arial" w:hAnsi="Arial"/>
          <w:sz w:val="17"/>
        </w:rPr>
        <w:t>Bc.</w:t>
      </w:r>
      <w:r>
        <w:rPr>
          <w:rFonts w:ascii="Arial" w:hAnsi="Arial"/>
          <w:spacing w:val="4"/>
          <w:sz w:val="17"/>
        </w:rPr>
        <w:t> </w:t>
      </w:r>
      <w:r>
        <w:rPr>
          <w:rFonts w:ascii="Arial" w:hAnsi="Arial"/>
          <w:sz w:val="17"/>
        </w:rPr>
        <w:t>Slavomír</w:t>
      </w:r>
      <w:r>
        <w:rPr>
          <w:rFonts w:ascii="Arial" w:hAnsi="Arial"/>
          <w:spacing w:val="6"/>
          <w:sz w:val="17"/>
        </w:rPr>
        <w:t> </w:t>
      </w:r>
      <w:r>
        <w:rPr>
          <w:rFonts w:ascii="Arial" w:hAnsi="Arial"/>
          <w:sz w:val="17"/>
        </w:rPr>
        <w:t>Darida</w:t>
        <w:tab/>
      </w:r>
      <w:r>
        <w:rPr>
          <w:rFonts w:ascii="Arial" w:hAnsi="Arial"/>
          <w:b/>
          <w:i/>
          <w:sz w:val="17"/>
        </w:rPr>
        <w:t>ID: </w:t>
      </w:r>
      <w:r>
        <w:rPr>
          <w:rFonts w:ascii="Arial" w:hAnsi="Arial"/>
          <w:sz w:val="17"/>
        </w:rPr>
        <w:t>146803</w:t>
      </w:r>
    </w:p>
    <w:p>
      <w:pPr>
        <w:tabs>
          <w:tab w:pos="6374" w:val="left" w:leader="none"/>
        </w:tabs>
        <w:spacing w:before="78"/>
        <w:ind w:left="0" w:right="299" w:firstLine="0"/>
        <w:jc w:val="center"/>
        <w:rPr>
          <w:rFonts w:ascii="Arial" w:hAnsi="Arial"/>
          <w:sz w:val="17"/>
        </w:rPr>
      </w:pPr>
      <w:r>
        <w:rPr>
          <w:rFonts w:ascii="Arial" w:hAnsi="Arial"/>
          <w:b/>
          <w:i/>
          <w:sz w:val="17"/>
        </w:rPr>
        <w:t>Ročník:  </w:t>
      </w:r>
      <w:r>
        <w:rPr>
          <w:rFonts w:ascii="Arial" w:hAnsi="Arial"/>
          <w:b/>
          <w:i/>
          <w:spacing w:val="2"/>
          <w:sz w:val="17"/>
        </w:rPr>
        <w:t> </w:t>
      </w:r>
      <w:r>
        <w:rPr>
          <w:rFonts w:ascii="Arial" w:hAnsi="Arial"/>
          <w:sz w:val="17"/>
        </w:rPr>
        <w:t>2</w:t>
        <w:tab/>
      </w:r>
      <w:r>
        <w:rPr>
          <w:rFonts w:ascii="Arial" w:hAnsi="Arial"/>
          <w:b/>
          <w:i/>
          <w:sz w:val="17"/>
        </w:rPr>
        <w:t>Akademický</w:t>
      </w:r>
      <w:r>
        <w:rPr>
          <w:rFonts w:ascii="Arial" w:hAnsi="Arial"/>
          <w:b/>
          <w:i/>
          <w:spacing w:val="8"/>
          <w:sz w:val="17"/>
        </w:rPr>
        <w:t> </w:t>
      </w:r>
      <w:r>
        <w:rPr>
          <w:rFonts w:ascii="Arial" w:hAnsi="Arial"/>
          <w:b/>
          <w:i/>
          <w:sz w:val="17"/>
        </w:rPr>
        <w:t>rok:</w:t>
      </w:r>
      <w:r>
        <w:rPr>
          <w:rFonts w:ascii="Arial" w:hAnsi="Arial"/>
          <w:b/>
          <w:i/>
          <w:spacing w:val="2"/>
          <w:sz w:val="17"/>
        </w:rPr>
        <w:t> </w:t>
      </w:r>
      <w:r>
        <w:rPr>
          <w:rFonts w:ascii="Arial" w:hAnsi="Arial"/>
          <w:sz w:val="17"/>
        </w:rPr>
        <w:t>2015/16</w:t>
      </w:r>
    </w:p>
    <w:p>
      <w:pPr>
        <w:pStyle w:val="BodyText"/>
        <w:spacing w:before="11"/>
        <w:rPr>
          <w:rFonts w:ascii="Arial"/>
          <w:sz w:val="18"/>
        </w:rPr>
      </w:pPr>
    </w:p>
    <w:p>
      <w:pPr>
        <w:spacing w:before="0"/>
        <w:ind w:left="623" w:right="0" w:firstLine="0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NÁZEV</w:t>
      </w:r>
      <w:r>
        <w:rPr>
          <w:rFonts w:ascii="Arial" w:hAnsi="Arial"/>
          <w:b/>
          <w:spacing w:val="9"/>
          <w:sz w:val="17"/>
        </w:rPr>
        <w:t> </w:t>
      </w:r>
      <w:r>
        <w:rPr>
          <w:rFonts w:ascii="Arial" w:hAnsi="Arial"/>
          <w:b/>
          <w:sz w:val="17"/>
        </w:rPr>
        <w:t>TÉMATU:</w:t>
      </w:r>
    </w:p>
    <w:p>
      <w:pPr>
        <w:spacing w:before="135"/>
        <w:ind w:left="0" w:right="72" w:firstLine="0"/>
        <w:jc w:val="center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Blokující</w:t>
      </w:r>
      <w:r>
        <w:rPr>
          <w:rFonts w:ascii="Arial" w:hAnsi="Arial"/>
          <w:b/>
          <w:spacing w:val="12"/>
          <w:sz w:val="22"/>
        </w:rPr>
        <w:t> </w:t>
      </w:r>
      <w:r>
        <w:rPr>
          <w:rFonts w:ascii="Arial" w:hAnsi="Arial"/>
          <w:b/>
          <w:sz w:val="22"/>
        </w:rPr>
        <w:t>spínaný</w:t>
      </w:r>
      <w:r>
        <w:rPr>
          <w:rFonts w:ascii="Arial" w:hAnsi="Arial"/>
          <w:b/>
          <w:spacing w:val="13"/>
          <w:sz w:val="22"/>
        </w:rPr>
        <w:t> </w:t>
      </w:r>
      <w:r>
        <w:rPr>
          <w:rFonts w:ascii="Arial" w:hAnsi="Arial"/>
          <w:b/>
          <w:sz w:val="22"/>
        </w:rPr>
        <w:t>zdroj</w:t>
      </w:r>
      <w:r>
        <w:rPr>
          <w:rFonts w:ascii="Arial" w:hAnsi="Arial"/>
          <w:b/>
          <w:spacing w:val="13"/>
          <w:sz w:val="22"/>
        </w:rPr>
        <w:t> </w:t>
      </w:r>
      <w:r>
        <w:rPr>
          <w:rFonts w:ascii="Arial" w:hAnsi="Arial"/>
          <w:b/>
          <w:sz w:val="22"/>
        </w:rPr>
        <w:t>600</w:t>
      </w:r>
      <w:r>
        <w:rPr>
          <w:rFonts w:ascii="Arial" w:hAnsi="Arial"/>
          <w:b/>
          <w:spacing w:val="12"/>
          <w:sz w:val="22"/>
        </w:rPr>
        <w:t> </w:t>
      </w:r>
      <w:r>
        <w:rPr>
          <w:rFonts w:ascii="Arial" w:hAnsi="Arial"/>
          <w:b/>
          <w:sz w:val="22"/>
        </w:rPr>
        <w:t>W</w:t>
      </w:r>
      <w:r>
        <w:rPr>
          <w:rFonts w:ascii="Arial" w:hAnsi="Arial"/>
          <w:b/>
          <w:spacing w:val="13"/>
          <w:sz w:val="22"/>
        </w:rPr>
        <w:t> </w:t>
      </w:r>
      <w:r>
        <w:rPr>
          <w:rFonts w:ascii="Arial" w:hAnsi="Arial"/>
          <w:b/>
          <w:sz w:val="22"/>
        </w:rPr>
        <w:t>s</w:t>
      </w:r>
      <w:r>
        <w:rPr>
          <w:rFonts w:ascii="Arial" w:hAnsi="Arial"/>
          <w:b/>
          <w:spacing w:val="11"/>
          <w:sz w:val="22"/>
        </w:rPr>
        <w:t> </w:t>
      </w:r>
      <w:r>
        <w:rPr>
          <w:rFonts w:ascii="Arial" w:hAnsi="Arial"/>
          <w:b/>
          <w:sz w:val="22"/>
        </w:rPr>
        <w:t>experimentální</w:t>
      </w:r>
      <w:r>
        <w:rPr>
          <w:rFonts w:ascii="Arial" w:hAnsi="Arial"/>
          <w:b/>
          <w:spacing w:val="15"/>
          <w:sz w:val="22"/>
        </w:rPr>
        <w:t> </w:t>
      </w:r>
      <w:r>
        <w:rPr>
          <w:rFonts w:ascii="Arial" w:hAnsi="Arial"/>
          <w:b/>
          <w:sz w:val="22"/>
        </w:rPr>
        <w:t>samokmitající</w:t>
      </w:r>
      <w:r>
        <w:rPr>
          <w:rFonts w:ascii="Arial" w:hAnsi="Arial"/>
          <w:b/>
          <w:spacing w:val="14"/>
          <w:sz w:val="22"/>
        </w:rPr>
        <w:t> </w:t>
      </w:r>
      <w:r>
        <w:rPr>
          <w:rFonts w:ascii="Arial" w:hAnsi="Arial"/>
          <w:b/>
          <w:sz w:val="22"/>
        </w:rPr>
        <w:t>topologií</w:t>
      </w: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spacing w:before="0"/>
        <w:ind w:left="623" w:right="0" w:firstLine="0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POKYNY</w:t>
      </w:r>
      <w:r>
        <w:rPr>
          <w:rFonts w:ascii="Arial" w:hAnsi="Arial"/>
          <w:b/>
          <w:spacing w:val="9"/>
          <w:sz w:val="17"/>
        </w:rPr>
        <w:t> </w:t>
      </w:r>
      <w:r>
        <w:rPr>
          <w:rFonts w:ascii="Arial" w:hAnsi="Arial"/>
          <w:b/>
          <w:sz w:val="17"/>
        </w:rPr>
        <w:t>PRO</w:t>
      </w:r>
      <w:r>
        <w:rPr>
          <w:rFonts w:ascii="Arial" w:hAnsi="Arial"/>
          <w:b/>
          <w:spacing w:val="10"/>
          <w:sz w:val="17"/>
        </w:rPr>
        <w:t> </w:t>
      </w:r>
      <w:r>
        <w:rPr>
          <w:rFonts w:ascii="Arial" w:hAnsi="Arial"/>
          <w:b/>
          <w:sz w:val="17"/>
        </w:rPr>
        <w:t>VYPRACOVÁNÍ:</w:t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328" w:lineRule="auto" w:before="124" w:after="0"/>
        <w:ind w:left="623" w:right="694" w:firstLine="0"/>
        <w:jc w:val="left"/>
        <w:rPr>
          <w:rFonts w:ascii="Arial" w:hAnsi="Arial"/>
          <w:sz w:val="17"/>
        </w:rPr>
      </w:pPr>
      <w:r>
        <w:rPr>
          <w:rFonts w:ascii="Arial" w:hAnsi="Arial"/>
          <w:sz w:val="17"/>
        </w:rPr>
        <w:t>Analyzujte</w:t>
      </w:r>
      <w:r>
        <w:rPr>
          <w:rFonts w:ascii="Arial" w:hAnsi="Arial"/>
          <w:spacing w:val="20"/>
          <w:sz w:val="17"/>
        </w:rPr>
        <w:t> </w:t>
      </w:r>
      <w:r>
        <w:rPr>
          <w:rFonts w:ascii="Arial" w:hAnsi="Arial"/>
          <w:sz w:val="17"/>
        </w:rPr>
        <w:t>různé</w:t>
      </w:r>
      <w:r>
        <w:rPr>
          <w:rFonts w:ascii="Arial" w:hAnsi="Arial"/>
          <w:spacing w:val="23"/>
          <w:sz w:val="17"/>
        </w:rPr>
        <w:t> </w:t>
      </w:r>
      <w:r>
        <w:rPr>
          <w:rFonts w:ascii="Arial" w:hAnsi="Arial"/>
          <w:sz w:val="17"/>
        </w:rPr>
        <w:t>principy</w:t>
      </w:r>
      <w:r>
        <w:rPr>
          <w:rFonts w:ascii="Arial" w:hAnsi="Arial"/>
          <w:spacing w:val="22"/>
          <w:sz w:val="17"/>
        </w:rPr>
        <w:t> </w:t>
      </w:r>
      <w:r>
        <w:rPr>
          <w:rFonts w:ascii="Arial" w:hAnsi="Arial"/>
          <w:sz w:val="17"/>
        </w:rPr>
        <w:t>používané</w:t>
      </w:r>
      <w:r>
        <w:rPr>
          <w:rFonts w:ascii="Arial" w:hAnsi="Arial"/>
          <w:spacing w:val="21"/>
          <w:sz w:val="17"/>
        </w:rPr>
        <w:t> </w:t>
      </w:r>
      <w:r>
        <w:rPr>
          <w:rFonts w:ascii="Arial" w:hAnsi="Arial"/>
          <w:sz w:val="17"/>
        </w:rPr>
        <w:t>u</w:t>
      </w:r>
      <w:r>
        <w:rPr>
          <w:rFonts w:ascii="Arial" w:hAnsi="Arial"/>
          <w:spacing w:val="21"/>
          <w:sz w:val="17"/>
        </w:rPr>
        <w:t> </w:t>
      </w:r>
      <w:r>
        <w:rPr>
          <w:rFonts w:ascii="Arial" w:hAnsi="Arial"/>
          <w:sz w:val="17"/>
        </w:rPr>
        <w:t>samokmitajícího</w:t>
      </w:r>
      <w:r>
        <w:rPr>
          <w:rFonts w:ascii="Arial" w:hAnsi="Arial"/>
          <w:spacing w:val="20"/>
          <w:sz w:val="17"/>
        </w:rPr>
        <w:t> </w:t>
      </w:r>
      <w:r>
        <w:rPr>
          <w:rFonts w:ascii="Arial" w:hAnsi="Arial"/>
          <w:sz w:val="17"/>
        </w:rPr>
        <w:t>měniče</w:t>
      </w:r>
      <w:r>
        <w:rPr>
          <w:rFonts w:ascii="Arial" w:hAnsi="Arial"/>
          <w:spacing w:val="21"/>
          <w:sz w:val="17"/>
        </w:rPr>
        <w:t> </w:t>
      </w:r>
      <w:r>
        <w:rPr>
          <w:rFonts w:ascii="Arial" w:hAnsi="Arial"/>
          <w:sz w:val="17"/>
        </w:rPr>
        <w:t>-</w:t>
      </w:r>
      <w:r>
        <w:rPr>
          <w:rFonts w:ascii="Arial" w:hAnsi="Arial"/>
          <w:spacing w:val="22"/>
          <w:sz w:val="17"/>
        </w:rPr>
        <w:t> </w:t>
      </w:r>
      <w:r>
        <w:rPr>
          <w:rFonts w:ascii="Arial" w:hAnsi="Arial"/>
          <w:sz w:val="17"/>
        </w:rPr>
        <w:t>buzení</w:t>
      </w:r>
      <w:r>
        <w:rPr>
          <w:rFonts w:ascii="Arial" w:hAnsi="Arial"/>
          <w:spacing w:val="22"/>
          <w:sz w:val="17"/>
        </w:rPr>
        <w:t> </w:t>
      </w:r>
      <w:r>
        <w:rPr>
          <w:rFonts w:ascii="Arial" w:hAnsi="Arial"/>
          <w:sz w:val="17"/>
        </w:rPr>
        <w:t>tranzistoru,</w:t>
      </w:r>
      <w:r>
        <w:rPr>
          <w:rFonts w:ascii="Arial" w:hAnsi="Arial"/>
          <w:spacing w:val="22"/>
          <w:sz w:val="17"/>
        </w:rPr>
        <w:t> </w:t>
      </w:r>
      <w:r>
        <w:rPr>
          <w:rFonts w:ascii="Arial" w:hAnsi="Arial"/>
          <w:sz w:val="17"/>
        </w:rPr>
        <w:t>zpětná</w:t>
      </w:r>
      <w:r>
        <w:rPr>
          <w:rFonts w:ascii="Arial" w:hAnsi="Arial"/>
          <w:spacing w:val="22"/>
          <w:sz w:val="17"/>
        </w:rPr>
        <w:t> </w:t>
      </w:r>
      <w:r>
        <w:rPr>
          <w:rFonts w:ascii="Arial" w:hAnsi="Arial"/>
          <w:sz w:val="17"/>
        </w:rPr>
        <w:t>vazba,</w:t>
      </w:r>
      <w:r>
        <w:rPr>
          <w:rFonts w:ascii="Arial" w:hAnsi="Arial"/>
          <w:spacing w:val="22"/>
          <w:sz w:val="17"/>
        </w:rPr>
        <w:t> </w:t>
      </w:r>
      <w:r>
        <w:rPr>
          <w:rFonts w:ascii="Arial" w:hAnsi="Arial"/>
          <w:sz w:val="17"/>
        </w:rPr>
        <w:t>startování</w:t>
      </w:r>
      <w:r>
        <w:rPr>
          <w:rFonts w:ascii="Arial" w:hAnsi="Arial"/>
          <w:spacing w:val="1"/>
          <w:sz w:val="17"/>
        </w:rPr>
        <w:t> </w:t>
      </w:r>
      <w:r>
        <w:rPr>
          <w:rFonts w:ascii="Arial" w:hAnsi="Arial"/>
          <w:sz w:val="17"/>
        </w:rPr>
        <w:t>apod.</w:t>
      </w:r>
    </w:p>
    <w:p>
      <w:pPr>
        <w:pStyle w:val="ListParagraph"/>
        <w:numPr>
          <w:ilvl w:val="0"/>
          <w:numId w:val="1"/>
        </w:numPr>
        <w:tabs>
          <w:tab w:pos="816" w:val="left" w:leader="none"/>
        </w:tabs>
        <w:spacing w:line="240" w:lineRule="auto" w:before="0" w:after="0"/>
        <w:ind w:left="815" w:right="0" w:hanging="193"/>
        <w:jc w:val="left"/>
        <w:rPr>
          <w:rFonts w:ascii="Arial" w:hAnsi="Arial"/>
          <w:sz w:val="17"/>
        </w:rPr>
      </w:pPr>
      <w:r>
        <w:rPr>
          <w:rFonts w:ascii="Arial" w:hAnsi="Arial"/>
          <w:sz w:val="17"/>
        </w:rPr>
        <w:t>Vyberte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druh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zapojení</w:t>
      </w:r>
      <w:r>
        <w:rPr>
          <w:rFonts w:ascii="Arial" w:hAnsi="Arial"/>
          <w:spacing w:val="6"/>
          <w:sz w:val="17"/>
        </w:rPr>
        <w:t> </w:t>
      </w:r>
      <w:r>
        <w:rPr>
          <w:rFonts w:ascii="Arial" w:hAnsi="Arial"/>
          <w:sz w:val="17"/>
        </w:rPr>
        <w:t>pro</w:t>
      </w:r>
      <w:r>
        <w:rPr>
          <w:rFonts w:ascii="Arial" w:hAnsi="Arial"/>
          <w:spacing w:val="8"/>
          <w:sz w:val="17"/>
        </w:rPr>
        <w:t> </w:t>
      </w:r>
      <w:r>
        <w:rPr>
          <w:rFonts w:ascii="Arial" w:hAnsi="Arial"/>
          <w:sz w:val="17"/>
        </w:rPr>
        <w:t>navrhovaný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zdroj,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navrhněte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schéma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zapojení.</w:t>
      </w:r>
    </w:p>
    <w:p>
      <w:pPr>
        <w:pStyle w:val="ListParagraph"/>
        <w:numPr>
          <w:ilvl w:val="0"/>
          <w:numId w:val="1"/>
        </w:numPr>
        <w:tabs>
          <w:tab w:pos="816" w:val="left" w:leader="none"/>
        </w:tabs>
        <w:spacing w:line="240" w:lineRule="auto" w:before="72" w:after="0"/>
        <w:ind w:left="815" w:right="0" w:hanging="193"/>
        <w:jc w:val="left"/>
        <w:rPr>
          <w:rFonts w:ascii="Arial" w:hAnsi="Arial"/>
          <w:sz w:val="17"/>
        </w:rPr>
      </w:pPr>
      <w:r>
        <w:rPr>
          <w:rFonts w:ascii="Arial" w:hAnsi="Arial"/>
          <w:sz w:val="17"/>
        </w:rPr>
        <w:t>Dimenzujte</w:t>
      </w:r>
      <w:r>
        <w:rPr>
          <w:rFonts w:ascii="Arial" w:hAnsi="Arial"/>
          <w:spacing w:val="6"/>
          <w:sz w:val="17"/>
        </w:rPr>
        <w:t> </w:t>
      </w:r>
      <w:r>
        <w:rPr>
          <w:rFonts w:ascii="Arial" w:hAnsi="Arial"/>
          <w:sz w:val="17"/>
        </w:rPr>
        <w:t>silové</w:t>
      </w:r>
      <w:r>
        <w:rPr>
          <w:rFonts w:ascii="Arial" w:hAnsi="Arial"/>
          <w:spacing w:val="6"/>
          <w:sz w:val="17"/>
        </w:rPr>
        <w:t> </w:t>
      </w:r>
      <w:r>
        <w:rPr>
          <w:rFonts w:ascii="Arial" w:hAnsi="Arial"/>
          <w:sz w:val="17"/>
        </w:rPr>
        <w:t>součástky</w:t>
      </w:r>
      <w:r>
        <w:rPr>
          <w:rFonts w:ascii="Arial" w:hAnsi="Arial"/>
          <w:spacing w:val="8"/>
          <w:sz w:val="17"/>
        </w:rPr>
        <w:t> </w:t>
      </w:r>
      <w:r>
        <w:rPr>
          <w:rFonts w:ascii="Arial" w:hAnsi="Arial"/>
          <w:sz w:val="17"/>
        </w:rPr>
        <w:t>(včetně</w:t>
      </w:r>
      <w:r>
        <w:rPr>
          <w:rFonts w:ascii="Arial" w:hAnsi="Arial"/>
          <w:spacing w:val="6"/>
          <w:sz w:val="17"/>
        </w:rPr>
        <w:t> </w:t>
      </w:r>
      <w:r>
        <w:rPr>
          <w:rFonts w:ascii="Arial" w:hAnsi="Arial"/>
          <w:sz w:val="17"/>
        </w:rPr>
        <w:t>vinutých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prvků)</w:t>
      </w:r>
      <w:r>
        <w:rPr>
          <w:rFonts w:ascii="Arial" w:hAnsi="Arial"/>
          <w:spacing w:val="5"/>
          <w:sz w:val="17"/>
        </w:rPr>
        <w:t> </w:t>
      </w:r>
      <w:r>
        <w:rPr>
          <w:rFonts w:ascii="Arial" w:hAnsi="Arial"/>
          <w:sz w:val="17"/>
        </w:rPr>
        <w:t>a</w:t>
      </w:r>
      <w:r>
        <w:rPr>
          <w:rFonts w:ascii="Arial" w:hAnsi="Arial"/>
          <w:spacing w:val="6"/>
          <w:sz w:val="17"/>
        </w:rPr>
        <w:t> </w:t>
      </w:r>
      <w:r>
        <w:rPr>
          <w:rFonts w:ascii="Arial" w:hAnsi="Arial"/>
          <w:sz w:val="17"/>
        </w:rPr>
        <w:t>navrhněte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desku</w:t>
      </w:r>
      <w:r>
        <w:rPr>
          <w:rFonts w:ascii="Arial" w:hAnsi="Arial"/>
          <w:spacing w:val="6"/>
          <w:sz w:val="17"/>
        </w:rPr>
        <w:t> </w:t>
      </w:r>
      <w:r>
        <w:rPr>
          <w:rFonts w:ascii="Arial" w:hAnsi="Arial"/>
          <w:sz w:val="17"/>
        </w:rPr>
        <w:t>plošných</w:t>
      </w:r>
      <w:r>
        <w:rPr>
          <w:rFonts w:ascii="Arial" w:hAnsi="Arial"/>
          <w:spacing w:val="6"/>
          <w:sz w:val="17"/>
        </w:rPr>
        <w:t> </w:t>
      </w:r>
      <w:r>
        <w:rPr>
          <w:rFonts w:ascii="Arial" w:hAnsi="Arial"/>
          <w:sz w:val="17"/>
        </w:rPr>
        <w:t>spojů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pro</w:t>
      </w:r>
      <w:r>
        <w:rPr>
          <w:rFonts w:ascii="Arial" w:hAnsi="Arial"/>
          <w:spacing w:val="6"/>
          <w:sz w:val="17"/>
        </w:rPr>
        <w:t> </w:t>
      </w:r>
      <w:r>
        <w:rPr>
          <w:rFonts w:ascii="Arial" w:hAnsi="Arial"/>
          <w:sz w:val="17"/>
        </w:rPr>
        <w:t>zdroj.</w:t>
      </w:r>
    </w:p>
    <w:p>
      <w:pPr>
        <w:pStyle w:val="ListParagraph"/>
        <w:numPr>
          <w:ilvl w:val="0"/>
          <w:numId w:val="1"/>
        </w:numPr>
        <w:tabs>
          <w:tab w:pos="816" w:val="left" w:leader="none"/>
        </w:tabs>
        <w:spacing w:line="240" w:lineRule="auto" w:before="72" w:after="0"/>
        <w:ind w:left="815" w:right="0" w:hanging="193"/>
        <w:jc w:val="left"/>
        <w:rPr>
          <w:rFonts w:ascii="Arial" w:hAnsi="Arial"/>
          <w:sz w:val="17"/>
        </w:rPr>
      </w:pPr>
      <w:r>
        <w:rPr>
          <w:rFonts w:ascii="Arial" w:hAnsi="Arial"/>
          <w:sz w:val="17"/>
        </w:rPr>
        <w:t>Zdroj</w:t>
      </w:r>
      <w:r>
        <w:rPr>
          <w:rFonts w:ascii="Arial" w:hAnsi="Arial"/>
          <w:spacing w:val="5"/>
          <w:sz w:val="17"/>
        </w:rPr>
        <w:t> </w:t>
      </w:r>
      <w:r>
        <w:rPr>
          <w:rFonts w:ascii="Arial" w:hAnsi="Arial"/>
          <w:sz w:val="17"/>
        </w:rPr>
        <w:t>realizujte,</w:t>
      </w:r>
      <w:r>
        <w:rPr>
          <w:rFonts w:ascii="Arial" w:hAnsi="Arial"/>
          <w:spacing w:val="6"/>
          <w:sz w:val="17"/>
        </w:rPr>
        <w:t> </w:t>
      </w:r>
      <w:r>
        <w:rPr>
          <w:rFonts w:ascii="Arial" w:hAnsi="Arial"/>
          <w:sz w:val="17"/>
        </w:rPr>
        <w:t>oživte</w:t>
      </w:r>
      <w:r>
        <w:rPr>
          <w:rFonts w:ascii="Arial" w:hAnsi="Arial"/>
          <w:spacing w:val="5"/>
          <w:sz w:val="17"/>
        </w:rPr>
        <w:t> </w:t>
      </w:r>
      <w:r>
        <w:rPr>
          <w:rFonts w:ascii="Arial" w:hAnsi="Arial"/>
          <w:sz w:val="17"/>
        </w:rPr>
        <w:t>a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proveďte</w:t>
      </w:r>
      <w:r>
        <w:rPr>
          <w:rFonts w:ascii="Arial" w:hAnsi="Arial"/>
          <w:spacing w:val="5"/>
          <w:sz w:val="17"/>
        </w:rPr>
        <w:t> </w:t>
      </w:r>
      <w:r>
        <w:rPr>
          <w:rFonts w:ascii="Arial" w:hAnsi="Arial"/>
          <w:sz w:val="17"/>
        </w:rPr>
        <w:t>ověřovací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měření.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4"/>
        <w:rPr>
          <w:rFonts w:ascii="Arial"/>
          <w:sz w:val="15"/>
        </w:rPr>
      </w:pPr>
    </w:p>
    <w:p>
      <w:pPr>
        <w:spacing w:before="0"/>
        <w:ind w:left="623" w:right="0" w:firstLine="0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DOPORUČENÁ</w:t>
      </w:r>
      <w:r>
        <w:rPr>
          <w:rFonts w:ascii="Arial" w:hAnsi="Arial"/>
          <w:b/>
          <w:spacing w:val="13"/>
          <w:sz w:val="17"/>
        </w:rPr>
        <w:t> </w:t>
      </w:r>
      <w:r>
        <w:rPr>
          <w:rFonts w:ascii="Arial" w:hAnsi="Arial"/>
          <w:b/>
          <w:sz w:val="17"/>
        </w:rPr>
        <w:t>LITERATURA:</w:t>
      </w:r>
    </w:p>
    <w:p>
      <w:pPr>
        <w:spacing w:line="328" w:lineRule="auto" w:before="124"/>
        <w:ind w:left="623" w:right="1205" w:firstLine="0"/>
        <w:jc w:val="left"/>
        <w:rPr>
          <w:rFonts w:ascii="Arial" w:hAnsi="Arial"/>
          <w:sz w:val="17"/>
        </w:rPr>
      </w:pPr>
      <w:r>
        <w:rPr>
          <w:rFonts w:ascii="Arial" w:hAnsi="Arial"/>
          <w:sz w:val="17"/>
        </w:rPr>
        <w:t>PATOČKA,</w:t>
      </w:r>
      <w:r>
        <w:rPr>
          <w:rFonts w:ascii="Arial" w:hAnsi="Arial"/>
          <w:spacing w:val="28"/>
          <w:sz w:val="17"/>
        </w:rPr>
        <w:t> </w:t>
      </w:r>
      <w:r>
        <w:rPr>
          <w:rFonts w:ascii="Arial" w:hAnsi="Arial"/>
          <w:sz w:val="17"/>
        </w:rPr>
        <w:t>Miroslav.</w:t>
      </w:r>
      <w:r>
        <w:rPr>
          <w:rFonts w:ascii="Arial" w:hAnsi="Arial"/>
          <w:spacing w:val="28"/>
          <w:sz w:val="17"/>
        </w:rPr>
        <w:t> </w:t>
      </w:r>
      <w:r>
        <w:rPr>
          <w:rFonts w:ascii="Arial" w:hAnsi="Arial"/>
          <w:sz w:val="17"/>
        </w:rPr>
        <w:t>Magnetické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jevy</w:t>
      </w:r>
      <w:r>
        <w:rPr>
          <w:rFonts w:ascii="Arial" w:hAnsi="Arial"/>
          <w:spacing w:val="28"/>
          <w:sz w:val="17"/>
        </w:rPr>
        <w:t> </w:t>
      </w:r>
      <w:r>
        <w:rPr>
          <w:rFonts w:ascii="Arial" w:hAnsi="Arial"/>
          <w:sz w:val="17"/>
        </w:rPr>
        <w:t>a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obvody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ve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výkonové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elektronice,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měřicí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technice</w:t>
      </w:r>
      <w:r>
        <w:rPr>
          <w:rFonts w:ascii="Arial" w:hAnsi="Arial"/>
          <w:spacing w:val="28"/>
          <w:sz w:val="17"/>
        </w:rPr>
        <w:t> </w:t>
      </w:r>
      <w:r>
        <w:rPr>
          <w:rFonts w:ascii="Arial" w:hAnsi="Arial"/>
          <w:sz w:val="17"/>
        </w:rPr>
        <w:t>a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silnoproudé</w:t>
      </w:r>
      <w:r>
        <w:rPr>
          <w:rFonts w:ascii="Arial" w:hAnsi="Arial"/>
          <w:spacing w:val="1"/>
          <w:sz w:val="17"/>
        </w:rPr>
        <w:t> </w:t>
      </w:r>
      <w:r>
        <w:rPr>
          <w:rFonts w:ascii="Arial" w:hAnsi="Arial"/>
          <w:sz w:val="17"/>
        </w:rPr>
        <w:t>elektrotechnice.</w:t>
      </w:r>
    </w:p>
    <w:p>
      <w:pPr>
        <w:pStyle w:val="BodyText"/>
        <w:rPr>
          <w:rFonts w:ascii="Arial"/>
          <w:sz w:val="18"/>
        </w:rPr>
      </w:pPr>
    </w:p>
    <w:p>
      <w:pPr>
        <w:tabs>
          <w:tab w:pos="1565" w:val="left" w:leader="none"/>
          <w:tab w:pos="6256" w:val="left" w:leader="none"/>
        </w:tabs>
        <w:spacing w:before="112"/>
        <w:ind w:left="0" w:right="129" w:firstLine="0"/>
        <w:jc w:val="center"/>
        <w:rPr>
          <w:rFonts w:ascii="Arial" w:hAnsi="Arial"/>
          <w:sz w:val="17"/>
        </w:rPr>
      </w:pPr>
      <w:r>
        <w:rPr>
          <w:rFonts w:ascii="Arial" w:hAnsi="Arial"/>
          <w:b/>
          <w:i/>
          <w:sz w:val="17"/>
        </w:rPr>
        <w:t>Termín</w:t>
      </w:r>
      <w:r>
        <w:rPr>
          <w:rFonts w:ascii="Arial" w:hAnsi="Arial"/>
          <w:b/>
          <w:i/>
          <w:spacing w:val="4"/>
          <w:sz w:val="17"/>
        </w:rPr>
        <w:t> </w:t>
      </w:r>
      <w:r>
        <w:rPr>
          <w:rFonts w:ascii="Arial" w:hAnsi="Arial"/>
          <w:b/>
          <w:i/>
          <w:sz w:val="17"/>
        </w:rPr>
        <w:t>zadání:</w:t>
        <w:tab/>
      </w:r>
      <w:r>
        <w:rPr>
          <w:rFonts w:ascii="Arial" w:hAnsi="Arial"/>
          <w:sz w:val="17"/>
        </w:rPr>
        <w:t>21.9.2015</w:t>
        <w:tab/>
      </w:r>
      <w:r>
        <w:rPr>
          <w:rFonts w:ascii="Arial" w:hAnsi="Arial"/>
          <w:b/>
          <w:i/>
          <w:sz w:val="17"/>
        </w:rPr>
        <w:t>Termín</w:t>
      </w:r>
      <w:r>
        <w:rPr>
          <w:rFonts w:ascii="Arial" w:hAnsi="Arial"/>
          <w:b/>
          <w:i/>
          <w:spacing w:val="9"/>
          <w:sz w:val="17"/>
        </w:rPr>
        <w:t> </w:t>
      </w:r>
      <w:r>
        <w:rPr>
          <w:rFonts w:ascii="Arial" w:hAnsi="Arial"/>
          <w:b/>
          <w:i/>
          <w:sz w:val="17"/>
        </w:rPr>
        <w:t>odevzdání:</w:t>
      </w:r>
      <w:r>
        <w:rPr>
          <w:rFonts w:ascii="Arial" w:hAnsi="Arial"/>
          <w:b/>
          <w:i/>
          <w:spacing w:val="3"/>
          <w:sz w:val="17"/>
        </w:rPr>
        <w:t> </w:t>
      </w:r>
      <w:r>
        <w:rPr>
          <w:rFonts w:ascii="Arial" w:hAnsi="Arial"/>
          <w:sz w:val="17"/>
        </w:rPr>
        <w:t>24.5.2016</w:t>
      </w:r>
    </w:p>
    <w:p>
      <w:pPr>
        <w:pStyle w:val="BodyText"/>
        <w:rPr>
          <w:rFonts w:ascii="Arial"/>
          <w:sz w:val="18"/>
        </w:rPr>
      </w:pPr>
    </w:p>
    <w:p>
      <w:pPr>
        <w:tabs>
          <w:tab w:pos="2102" w:val="left" w:leader="none"/>
        </w:tabs>
        <w:spacing w:before="140"/>
        <w:ind w:left="623" w:right="0" w:firstLine="0"/>
        <w:jc w:val="left"/>
        <w:rPr>
          <w:rFonts w:ascii="Arial" w:hAnsi="Arial"/>
          <w:sz w:val="17"/>
        </w:rPr>
      </w:pPr>
      <w:r>
        <w:rPr>
          <w:rFonts w:ascii="Arial" w:hAnsi="Arial"/>
          <w:b/>
          <w:i/>
          <w:sz w:val="17"/>
        </w:rPr>
        <w:t>Vedoucí</w:t>
      </w:r>
      <w:r>
        <w:rPr>
          <w:rFonts w:ascii="Arial" w:hAnsi="Arial"/>
          <w:b/>
          <w:i/>
          <w:spacing w:val="4"/>
          <w:sz w:val="17"/>
        </w:rPr>
        <w:t> </w:t>
      </w:r>
      <w:r>
        <w:rPr>
          <w:rFonts w:ascii="Arial" w:hAnsi="Arial"/>
          <w:b/>
          <w:i/>
          <w:sz w:val="17"/>
        </w:rPr>
        <w:t>práce:</w:t>
        <w:tab/>
      </w:r>
      <w:r>
        <w:rPr>
          <w:rFonts w:ascii="Arial" w:hAnsi="Arial"/>
          <w:sz w:val="17"/>
        </w:rPr>
        <w:t>Ing.</w:t>
      </w:r>
      <w:r>
        <w:rPr>
          <w:rFonts w:ascii="Arial" w:hAnsi="Arial"/>
          <w:spacing w:val="4"/>
          <w:sz w:val="17"/>
        </w:rPr>
        <w:t> </w:t>
      </w:r>
      <w:r>
        <w:rPr>
          <w:rFonts w:ascii="Arial" w:hAnsi="Arial"/>
          <w:sz w:val="17"/>
        </w:rPr>
        <w:t>Jan</w:t>
      </w:r>
      <w:r>
        <w:rPr>
          <w:rFonts w:ascii="Arial" w:hAnsi="Arial"/>
          <w:spacing w:val="5"/>
          <w:sz w:val="17"/>
        </w:rPr>
        <w:t> </w:t>
      </w:r>
      <w:r>
        <w:rPr>
          <w:rFonts w:ascii="Arial" w:hAnsi="Arial"/>
          <w:sz w:val="17"/>
        </w:rPr>
        <w:t>Martiš</w:t>
      </w:r>
    </w:p>
    <w:p>
      <w:pPr>
        <w:spacing w:before="73"/>
        <w:ind w:left="623" w:right="0" w:firstLine="0"/>
        <w:jc w:val="left"/>
        <w:rPr>
          <w:rFonts w:ascii="Arial" w:hAnsi="Arial"/>
          <w:b/>
          <w:i/>
          <w:sz w:val="17"/>
        </w:rPr>
      </w:pPr>
      <w:r>
        <w:rPr>
          <w:rFonts w:ascii="Arial" w:hAnsi="Arial"/>
          <w:b/>
          <w:i/>
          <w:sz w:val="17"/>
        </w:rPr>
        <w:t>Konzultant</w:t>
      </w:r>
      <w:r>
        <w:rPr>
          <w:rFonts w:ascii="Arial" w:hAnsi="Arial"/>
          <w:b/>
          <w:i/>
          <w:spacing w:val="9"/>
          <w:sz w:val="17"/>
        </w:rPr>
        <w:t> </w:t>
      </w:r>
      <w:r>
        <w:rPr>
          <w:rFonts w:ascii="Arial" w:hAnsi="Arial"/>
          <w:b/>
          <w:i/>
          <w:sz w:val="17"/>
        </w:rPr>
        <w:t>diplomové</w:t>
      </w:r>
      <w:r>
        <w:rPr>
          <w:rFonts w:ascii="Arial" w:hAnsi="Arial"/>
          <w:b/>
          <w:i/>
          <w:spacing w:val="9"/>
          <w:sz w:val="17"/>
        </w:rPr>
        <w:t> </w:t>
      </w:r>
      <w:r>
        <w:rPr>
          <w:rFonts w:ascii="Arial" w:hAnsi="Arial"/>
          <w:b/>
          <w:i/>
          <w:sz w:val="17"/>
        </w:rPr>
        <w:t>práce:</w:t>
      </w:r>
    </w:p>
    <w:p>
      <w:pPr>
        <w:pStyle w:val="BodyText"/>
        <w:rPr>
          <w:rFonts w:ascii="Arial"/>
          <w:b/>
          <w:i/>
          <w:sz w:val="18"/>
        </w:rPr>
      </w:pPr>
    </w:p>
    <w:p>
      <w:pPr>
        <w:spacing w:before="133"/>
        <w:ind w:left="5546" w:right="0" w:firstLine="0"/>
        <w:jc w:val="left"/>
        <w:rPr>
          <w:rFonts w:ascii="Arial" w:hAnsi="Arial"/>
          <w:i/>
          <w:sz w:val="17"/>
        </w:rPr>
      </w:pPr>
      <w:r>
        <w:rPr>
          <w:rFonts w:ascii="Arial" w:hAnsi="Arial"/>
          <w:b/>
          <w:sz w:val="17"/>
        </w:rPr>
        <w:t>Ing.</w:t>
      </w:r>
      <w:r>
        <w:rPr>
          <w:rFonts w:ascii="Arial" w:hAnsi="Arial"/>
          <w:b/>
          <w:spacing w:val="5"/>
          <w:sz w:val="17"/>
        </w:rPr>
        <w:t> </w:t>
      </w:r>
      <w:r>
        <w:rPr>
          <w:rFonts w:ascii="Arial" w:hAnsi="Arial"/>
          <w:b/>
          <w:sz w:val="17"/>
        </w:rPr>
        <w:t>Ondřej</w:t>
      </w:r>
      <w:r>
        <w:rPr>
          <w:rFonts w:ascii="Arial" w:hAnsi="Arial"/>
          <w:b/>
          <w:spacing w:val="6"/>
          <w:sz w:val="17"/>
        </w:rPr>
        <w:t> </w:t>
      </w:r>
      <w:r>
        <w:rPr>
          <w:rFonts w:ascii="Arial" w:hAnsi="Arial"/>
          <w:b/>
          <w:sz w:val="17"/>
        </w:rPr>
        <w:t>Vítek,</w:t>
      </w:r>
      <w:r>
        <w:rPr>
          <w:rFonts w:ascii="Arial" w:hAnsi="Arial"/>
          <w:b/>
          <w:spacing w:val="6"/>
          <w:sz w:val="17"/>
        </w:rPr>
        <w:t> </w:t>
      </w:r>
      <w:r>
        <w:rPr>
          <w:rFonts w:ascii="Arial" w:hAnsi="Arial"/>
          <w:b/>
          <w:sz w:val="17"/>
        </w:rPr>
        <w:t>Ph.D.</w:t>
      </w:r>
      <w:r>
        <w:rPr>
          <w:rFonts w:ascii="Arial" w:hAnsi="Arial"/>
          <w:sz w:val="17"/>
        </w:rPr>
        <w:t>,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i/>
          <w:sz w:val="17"/>
        </w:rPr>
        <w:t>předseda</w:t>
      </w:r>
      <w:r>
        <w:rPr>
          <w:rFonts w:ascii="Arial" w:hAnsi="Arial"/>
          <w:i/>
          <w:spacing w:val="6"/>
          <w:sz w:val="17"/>
        </w:rPr>
        <w:t> </w:t>
      </w:r>
      <w:r>
        <w:rPr>
          <w:rFonts w:ascii="Arial" w:hAnsi="Arial"/>
          <w:i/>
          <w:sz w:val="17"/>
        </w:rPr>
        <w:t>oborové</w:t>
      </w:r>
      <w:r>
        <w:rPr>
          <w:rFonts w:ascii="Arial" w:hAnsi="Arial"/>
          <w:i/>
          <w:spacing w:val="7"/>
          <w:sz w:val="17"/>
        </w:rPr>
        <w:t> </w:t>
      </w:r>
      <w:r>
        <w:rPr>
          <w:rFonts w:ascii="Arial" w:hAnsi="Arial"/>
          <w:i/>
          <w:sz w:val="17"/>
        </w:rPr>
        <w:t>rady</w:t>
      </w: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spacing w:before="4"/>
        <w:rPr>
          <w:rFonts w:ascii="Arial"/>
          <w:i/>
          <w:sz w:val="26"/>
        </w:rPr>
      </w:pPr>
    </w:p>
    <w:p>
      <w:pPr>
        <w:spacing w:before="0"/>
        <w:ind w:left="623" w:right="0" w:firstLine="0"/>
        <w:jc w:val="left"/>
        <w:rPr>
          <w:rFonts w:ascii="Arial" w:hAnsi="Arial"/>
          <w:b/>
          <w:sz w:val="13"/>
        </w:rPr>
      </w:pPr>
      <w:r>
        <w:rPr>
          <w:rFonts w:ascii="Arial" w:hAnsi="Arial"/>
          <w:b/>
          <w:w w:val="105"/>
          <w:sz w:val="13"/>
        </w:rPr>
        <w:t>UPOZORNĚNÍ:</w:t>
      </w:r>
    </w:p>
    <w:p>
      <w:pPr>
        <w:spacing w:line="333" w:lineRule="auto" w:before="59"/>
        <w:ind w:left="623" w:right="747" w:firstLine="0"/>
        <w:jc w:val="both"/>
        <w:rPr>
          <w:rFonts w:ascii="Arial" w:hAnsi="Arial"/>
          <w:sz w:val="13"/>
        </w:rPr>
      </w:pPr>
      <w:r>
        <w:rPr>
          <w:rFonts w:ascii="Arial" w:hAnsi="Arial"/>
          <w:w w:val="105"/>
          <w:sz w:val="13"/>
        </w:rPr>
        <w:t>Autor diplomové práce nesmí při vytváření diplomové práce porušit autorská práva třetích osob, zejména nesmí zasahovat nedovoleným</w:t>
      </w:r>
      <w:r>
        <w:rPr>
          <w:rFonts w:ascii="Arial" w:hAnsi="Arial"/>
          <w:spacing w:val="1"/>
          <w:w w:val="105"/>
          <w:sz w:val="13"/>
        </w:rPr>
        <w:t> </w:t>
      </w:r>
      <w:r>
        <w:rPr>
          <w:rFonts w:ascii="Arial" w:hAnsi="Arial"/>
          <w:w w:val="105"/>
          <w:sz w:val="13"/>
        </w:rPr>
        <w:t>způsobem do cizích autorských práv osobnostních a musí si být plně vědom následků porušení ustanovení § 11 a následujících autorského</w:t>
      </w:r>
      <w:r>
        <w:rPr>
          <w:rFonts w:ascii="Arial" w:hAnsi="Arial"/>
          <w:spacing w:val="1"/>
          <w:w w:val="105"/>
          <w:sz w:val="13"/>
        </w:rPr>
        <w:t> </w:t>
      </w:r>
      <w:r>
        <w:rPr>
          <w:rFonts w:ascii="Arial" w:hAnsi="Arial"/>
          <w:w w:val="105"/>
          <w:sz w:val="13"/>
        </w:rPr>
        <w:t>zákona č. 121/2000 Sb., včetně možných trestněprávních důsledků vyplývajících z ustanovení části druhé, hlavy VI. díl 4 Trestního zákoníku</w:t>
      </w:r>
      <w:r>
        <w:rPr>
          <w:rFonts w:ascii="Arial" w:hAnsi="Arial"/>
          <w:spacing w:val="1"/>
          <w:w w:val="105"/>
          <w:sz w:val="13"/>
        </w:rPr>
        <w:t> </w:t>
      </w:r>
      <w:r>
        <w:rPr>
          <w:rFonts w:ascii="Arial" w:hAnsi="Arial"/>
          <w:w w:val="105"/>
          <w:sz w:val="13"/>
        </w:rPr>
        <w:t>č.40/2009</w:t>
      </w:r>
      <w:r>
        <w:rPr>
          <w:rFonts w:ascii="Arial" w:hAnsi="Arial"/>
          <w:spacing w:val="-2"/>
          <w:w w:val="105"/>
          <w:sz w:val="13"/>
        </w:rPr>
        <w:t> </w:t>
      </w:r>
      <w:r>
        <w:rPr>
          <w:rFonts w:ascii="Arial" w:hAnsi="Arial"/>
          <w:w w:val="105"/>
          <w:sz w:val="13"/>
        </w:rPr>
        <w:t>Sb.</w:t>
      </w:r>
    </w:p>
    <w:p>
      <w:pPr>
        <w:spacing w:before="64"/>
        <w:ind w:left="623" w:right="0" w:firstLine="0"/>
        <w:jc w:val="both"/>
        <w:rPr>
          <w:rFonts w:ascii="Arial" w:hAnsi="Arial"/>
          <w:sz w:val="14"/>
        </w:rPr>
      </w:pPr>
      <w:r>
        <w:rPr>
          <w:rFonts w:ascii="Arial" w:hAnsi="Arial"/>
          <w:color w:val="787878"/>
          <w:sz w:val="14"/>
        </w:rPr>
        <w:t>Fakulta</w:t>
      </w:r>
      <w:r>
        <w:rPr>
          <w:rFonts w:ascii="Arial" w:hAnsi="Arial"/>
          <w:color w:val="787878"/>
          <w:spacing w:val="-8"/>
          <w:sz w:val="14"/>
        </w:rPr>
        <w:t> </w:t>
      </w:r>
      <w:r>
        <w:rPr>
          <w:rFonts w:ascii="Arial" w:hAnsi="Arial"/>
          <w:color w:val="787878"/>
          <w:sz w:val="14"/>
        </w:rPr>
        <w:t>elektrotechniky</w:t>
      </w:r>
      <w:r>
        <w:rPr>
          <w:rFonts w:ascii="Arial" w:hAnsi="Arial"/>
          <w:color w:val="787878"/>
          <w:spacing w:val="-6"/>
          <w:sz w:val="14"/>
        </w:rPr>
        <w:t> </w:t>
      </w:r>
      <w:r>
        <w:rPr>
          <w:rFonts w:ascii="Arial" w:hAnsi="Arial"/>
          <w:color w:val="787878"/>
          <w:sz w:val="14"/>
        </w:rPr>
        <w:t>a</w:t>
      </w:r>
      <w:r>
        <w:rPr>
          <w:rFonts w:ascii="Arial" w:hAnsi="Arial"/>
          <w:color w:val="787878"/>
          <w:spacing w:val="-7"/>
          <w:sz w:val="14"/>
        </w:rPr>
        <w:t> </w:t>
      </w:r>
      <w:r>
        <w:rPr>
          <w:rFonts w:ascii="Arial" w:hAnsi="Arial"/>
          <w:color w:val="787878"/>
          <w:sz w:val="14"/>
        </w:rPr>
        <w:t>komunikačních</w:t>
      </w:r>
      <w:r>
        <w:rPr>
          <w:rFonts w:ascii="Arial" w:hAnsi="Arial"/>
          <w:color w:val="787878"/>
          <w:spacing w:val="-7"/>
          <w:sz w:val="14"/>
        </w:rPr>
        <w:t> </w:t>
      </w:r>
      <w:r>
        <w:rPr>
          <w:rFonts w:ascii="Arial" w:hAnsi="Arial"/>
          <w:color w:val="787878"/>
          <w:sz w:val="14"/>
        </w:rPr>
        <w:t>technologií,</w:t>
      </w:r>
      <w:r>
        <w:rPr>
          <w:rFonts w:ascii="Arial" w:hAnsi="Arial"/>
          <w:color w:val="787878"/>
          <w:spacing w:val="-8"/>
          <w:sz w:val="14"/>
        </w:rPr>
        <w:t> </w:t>
      </w:r>
      <w:r>
        <w:rPr>
          <w:rFonts w:ascii="Arial" w:hAnsi="Arial"/>
          <w:color w:val="787878"/>
          <w:sz w:val="14"/>
        </w:rPr>
        <w:t>Vysoké</w:t>
      </w:r>
      <w:r>
        <w:rPr>
          <w:rFonts w:ascii="Arial" w:hAnsi="Arial"/>
          <w:color w:val="787878"/>
          <w:spacing w:val="-7"/>
          <w:sz w:val="14"/>
        </w:rPr>
        <w:t> </w:t>
      </w:r>
      <w:r>
        <w:rPr>
          <w:rFonts w:ascii="Arial" w:hAnsi="Arial"/>
          <w:color w:val="787878"/>
          <w:sz w:val="14"/>
        </w:rPr>
        <w:t>učení</w:t>
      </w:r>
      <w:r>
        <w:rPr>
          <w:rFonts w:ascii="Arial" w:hAnsi="Arial"/>
          <w:color w:val="787878"/>
          <w:spacing w:val="-7"/>
          <w:sz w:val="14"/>
        </w:rPr>
        <w:t> </w:t>
      </w:r>
      <w:r>
        <w:rPr>
          <w:rFonts w:ascii="Arial" w:hAnsi="Arial"/>
          <w:color w:val="787878"/>
          <w:sz w:val="14"/>
        </w:rPr>
        <w:t>technické</w:t>
      </w:r>
      <w:r>
        <w:rPr>
          <w:rFonts w:ascii="Arial" w:hAnsi="Arial"/>
          <w:color w:val="787878"/>
          <w:spacing w:val="-7"/>
          <w:sz w:val="14"/>
        </w:rPr>
        <w:t> </w:t>
      </w:r>
      <w:r>
        <w:rPr>
          <w:rFonts w:ascii="Arial" w:hAnsi="Arial"/>
          <w:color w:val="787878"/>
          <w:sz w:val="14"/>
        </w:rPr>
        <w:t>v</w:t>
      </w:r>
      <w:r>
        <w:rPr>
          <w:rFonts w:ascii="Arial" w:hAnsi="Arial"/>
          <w:color w:val="787878"/>
          <w:spacing w:val="-6"/>
          <w:sz w:val="14"/>
        </w:rPr>
        <w:t> </w:t>
      </w:r>
      <w:r>
        <w:rPr>
          <w:rFonts w:ascii="Arial" w:hAnsi="Arial"/>
          <w:color w:val="787878"/>
          <w:sz w:val="14"/>
        </w:rPr>
        <w:t>Brně</w:t>
      </w:r>
      <w:r>
        <w:rPr>
          <w:rFonts w:ascii="Arial" w:hAnsi="Arial"/>
          <w:color w:val="787878"/>
          <w:spacing w:val="-6"/>
          <w:sz w:val="14"/>
        </w:rPr>
        <w:t> </w:t>
      </w:r>
      <w:r>
        <w:rPr>
          <w:rFonts w:ascii="Arial" w:hAnsi="Arial"/>
          <w:color w:val="787878"/>
          <w:sz w:val="14"/>
        </w:rPr>
        <w:t>/</w:t>
      </w:r>
      <w:r>
        <w:rPr>
          <w:rFonts w:ascii="Arial" w:hAnsi="Arial"/>
          <w:color w:val="787878"/>
          <w:spacing w:val="-8"/>
          <w:sz w:val="14"/>
        </w:rPr>
        <w:t> </w:t>
      </w:r>
      <w:r>
        <w:rPr>
          <w:rFonts w:ascii="Arial" w:hAnsi="Arial"/>
          <w:color w:val="787878"/>
          <w:sz w:val="14"/>
        </w:rPr>
        <w:t>Technická</w:t>
      </w:r>
      <w:r>
        <w:rPr>
          <w:rFonts w:ascii="Arial" w:hAnsi="Arial"/>
          <w:color w:val="787878"/>
          <w:spacing w:val="-7"/>
          <w:sz w:val="14"/>
        </w:rPr>
        <w:t> </w:t>
      </w:r>
      <w:r>
        <w:rPr>
          <w:rFonts w:ascii="Arial" w:hAnsi="Arial"/>
          <w:color w:val="787878"/>
          <w:sz w:val="14"/>
        </w:rPr>
        <w:t>3058/10</w:t>
      </w:r>
      <w:r>
        <w:rPr>
          <w:rFonts w:ascii="Arial" w:hAnsi="Arial"/>
          <w:color w:val="787878"/>
          <w:spacing w:val="-7"/>
          <w:sz w:val="14"/>
        </w:rPr>
        <w:t> </w:t>
      </w:r>
      <w:r>
        <w:rPr>
          <w:rFonts w:ascii="Arial" w:hAnsi="Arial"/>
          <w:color w:val="787878"/>
          <w:sz w:val="14"/>
        </w:rPr>
        <w:t>/</w:t>
      </w:r>
      <w:r>
        <w:rPr>
          <w:rFonts w:ascii="Arial" w:hAnsi="Arial"/>
          <w:color w:val="787878"/>
          <w:spacing w:val="-7"/>
          <w:sz w:val="14"/>
        </w:rPr>
        <w:t> </w:t>
      </w:r>
      <w:r>
        <w:rPr>
          <w:rFonts w:ascii="Arial" w:hAnsi="Arial"/>
          <w:color w:val="787878"/>
          <w:sz w:val="14"/>
        </w:rPr>
        <w:t>616</w:t>
      </w:r>
      <w:r>
        <w:rPr>
          <w:rFonts w:ascii="Arial" w:hAnsi="Arial"/>
          <w:color w:val="787878"/>
          <w:spacing w:val="-7"/>
          <w:sz w:val="14"/>
        </w:rPr>
        <w:t> </w:t>
      </w:r>
      <w:r>
        <w:rPr>
          <w:rFonts w:ascii="Arial" w:hAnsi="Arial"/>
          <w:color w:val="787878"/>
          <w:sz w:val="14"/>
        </w:rPr>
        <w:t>00</w:t>
      </w:r>
      <w:r>
        <w:rPr>
          <w:rFonts w:ascii="Arial" w:hAnsi="Arial"/>
          <w:color w:val="787878"/>
          <w:spacing w:val="-6"/>
          <w:sz w:val="14"/>
        </w:rPr>
        <w:t> </w:t>
      </w:r>
      <w:r>
        <w:rPr>
          <w:rFonts w:ascii="Arial" w:hAnsi="Arial"/>
          <w:color w:val="787878"/>
          <w:sz w:val="14"/>
        </w:rPr>
        <w:t>/</w:t>
      </w:r>
      <w:r>
        <w:rPr>
          <w:rFonts w:ascii="Arial" w:hAnsi="Arial"/>
          <w:color w:val="787878"/>
          <w:spacing w:val="-8"/>
          <w:sz w:val="14"/>
        </w:rPr>
        <w:t> </w:t>
      </w:r>
      <w:r>
        <w:rPr>
          <w:rFonts w:ascii="Arial" w:hAnsi="Arial"/>
          <w:color w:val="787878"/>
          <w:sz w:val="14"/>
        </w:rPr>
        <w:t>Brno</w:t>
      </w:r>
    </w:p>
    <w:p>
      <w:pPr>
        <w:spacing w:after="0"/>
        <w:jc w:val="both"/>
        <w:rPr>
          <w:rFonts w:ascii="Arial" w:hAnsi="Arial"/>
          <w:sz w:val="14"/>
        </w:rPr>
        <w:sectPr>
          <w:pgSz w:w="11910" w:h="16840"/>
          <w:pgMar w:top="1580" w:bottom="280" w:left="1220" w:right="660"/>
        </w:sectPr>
      </w:pPr>
    </w:p>
    <w:p>
      <w:pPr>
        <w:pStyle w:val="Heading3"/>
        <w:spacing w:before="72"/>
        <w:ind w:left="198"/>
      </w:pPr>
      <w:r>
        <w:rPr/>
        <w:t>Abstrakt</w:t>
      </w:r>
    </w:p>
    <w:p>
      <w:pPr>
        <w:pStyle w:val="BodyText"/>
        <w:spacing w:line="264" w:lineRule="auto" w:before="150"/>
        <w:ind w:left="198" w:right="469" w:firstLine="424"/>
        <w:jc w:val="both"/>
      </w:pPr>
      <w:r>
        <w:rPr/>
        <w:t>Samokmitající blokující měniče jsou s oblibou využívány zejména pro jejich jednoduchost,</w:t>
      </w:r>
      <w:r>
        <w:rPr>
          <w:spacing w:val="1"/>
        </w:rPr>
        <w:t> </w:t>
      </w:r>
      <w:r>
        <w:rPr/>
        <w:t>robustnost a nízkou cenu. Běžně se využívají v oblasti malých výkonů například jako zdroje pro</w:t>
      </w:r>
      <w:r>
        <w:rPr>
          <w:spacing w:val="1"/>
        </w:rPr>
        <w:t> </w:t>
      </w:r>
      <w:r>
        <w:rPr/>
        <w:t>nabíjení mobilních telefonů. Tato práce se zaměřuje na použití podobné koncepce k vytvoření</w:t>
      </w:r>
      <w:r>
        <w:rPr>
          <w:spacing w:val="1"/>
        </w:rPr>
        <w:t> </w:t>
      </w:r>
      <w:r>
        <w:rPr/>
        <w:t>samokmitajícího blokujícího měniče</w:t>
      </w:r>
      <w:r>
        <w:rPr>
          <w:spacing w:val="-1"/>
        </w:rPr>
        <w:t> </w:t>
      </w:r>
      <w:r>
        <w:rPr/>
        <w:t>o výkonu 600</w:t>
      </w:r>
      <w:r>
        <w:rPr>
          <w:spacing w:val="2"/>
        </w:rPr>
        <w:t> </w:t>
      </w:r>
      <w:r>
        <w:rPr/>
        <w:t>W.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3"/>
        <w:spacing w:before="1"/>
        <w:ind w:left="623"/>
      </w:pPr>
      <w:r>
        <w:rPr/>
        <w:t>Abstract</w:t>
      </w:r>
    </w:p>
    <w:p>
      <w:pPr>
        <w:pStyle w:val="BodyText"/>
        <w:spacing w:line="264" w:lineRule="auto" w:before="149"/>
        <w:ind w:left="198" w:right="470" w:firstLine="424"/>
        <w:jc w:val="both"/>
      </w:pPr>
      <w:r>
        <w:rPr/>
        <w:t>Self-oscillating flyback</w:t>
      </w:r>
      <w:r>
        <w:rPr>
          <w:spacing w:val="1"/>
        </w:rPr>
        <w:t> </w:t>
      </w:r>
      <w:r>
        <w:rPr/>
        <w:t>converters are popular</w:t>
      </w:r>
      <w:r>
        <w:rPr>
          <w:spacing w:val="1"/>
        </w:rPr>
        <w:t> </w:t>
      </w:r>
      <w:r>
        <w:rPr/>
        <w:t>circuits</w:t>
      </w:r>
      <w:r>
        <w:rPr>
          <w:spacing w:val="60"/>
        </w:rPr>
        <w:t> </w:t>
      </w:r>
      <w:r>
        <w:rPr/>
        <w:t>due to</w:t>
      </w:r>
      <w:r>
        <w:rPr>
          <w:spacing w:val="60"/>
        </w:rPr>
        <w:t> </w:t>
      </w:r>
      <w:r>
        <w:rPr/>
        <w:t>their simplicity, robustness</w:t>
      </w:r>
      <w:r>
        <w:rPr>
          <w:spacing w:val="1"/>
        </w:rPr>
        <w:t> </w:t>
      </w:r>
      <w:r>
        <w:rPr/>
        <w:t>and low cost of components. They are generally used as low power devices. Mobile phone</w:t>
      </w:r>
      <w:r>
        <w:rPr>
          <w:spacing w:val="1"/>
        </w:rPr>
        <w:t> </w:t>
      </w:r>
      <w:r>
        <w:rPr/>
        <w:t>charger</w:t>
      </w:r>
      <w:r>
        <w:rPr>
          <w:spacing w:val="14"/>
        </w:rPr>
        <w:t> </w:t>
      </w:r>
      <w:r>
        <w:rPr/>
        <w:t>is</w:t>
      </w:r>
      <w:r>
        <w:rPr>
          <w:spacing w:val="18"/>
        </w:rPr>
        <w:t> </w:t>
      </w:r>
      <w:r>
        <w:rPr/>
        <w:t>good</w:t>
      </w:r>
      <w:r>
        <w:rPr>
          <w:spacing w:val="15"/>
        </w:rPr>
        <w:t> </w:t>
      </w:r>
      <w:r>
        <w:rPr/>
        <w:t>example</w:t>
      </w:r>
      <w:r>
        <w:rPr>
          <w:spacing w:val="17"/>
        </w:rPr>
        <w:t> </w:t>
      </w:r>
      <w:r>
        <w:rPr/>
        <w:t>of</w:t>
      </w:r>
      <w:r>
        <w:rPr>
          <w:spacing w:val="15"/>
        </w:rPr>
        <w:t> </w:t>
      </w:r>
      <w:r>
        <w:rPr/>
        <w:t>application.</w:t>
      </w:r>
      <w:r>
        <w:rPr>
          <w:spacing w:val="16"/>
        </w:rPr>
        <w:t> </w:t>
      </w:r>
      <w:r>
        <w:rPr/>
        <w:t>Realization</w:t>
      </w:r>
      <w:r>
        <w:rPr>
          <w:spacing w:val="14"/>
        </w:rPr>
        <w:t> </w:t>
      </w:r>
      <w:r>
        <w:rPr/>
        <w:t>of</w:t>
      </w:r>
      <w:r>
        <w:rPr>
          <w:spacing w:val="16"/>
        </w:rPr>
        <w:t> </w:t>
      </w:r>
      <w:r>
        <w:rPr/>
        <w:t>600</w:t>
      </w:r>
      <w:r>
        <w:rPr>
          <w:spacing w:val="15"/>
        </w:rPr>
        <w:t> </w:t>
      </w:r>
      <w:r>
        <w:rPr/>
        <w:t>W</w:t>
      </w:r>
      <w:r>
        <w:rPr>
          <w:spacing w:val="16"/>
        </w:rPr>
        <w:t> </w:t>
      </w:r>
      <w:r>
        <w:rPr/>
        <w:t>self-oscillating</w:t>
      </w:r>
      <w:r>
        <w:rPr>
          <w:spacing w:val="14"/>
        </w:rPr>
        <w:t> </w:t>
      </w:r>
      <w:r>
        <w:rPr/>
        <w:t>flyback</w:t>
      </w:r>
      <w:r>
        <w:rPr>
          <w:spacing w:val="16"/>
        </w:rPr>
        <w:t> </w:t>
      </w:r>
      <w:r>
        <w:rPr/>
        <w:t>converter</w:t>
      </w:r>
      <w:r>
        <w:rPr>
          <w:spacing w:val="-58"/>
        </w:rPr>
        <w:t> </w:t>
      </w:r>
      <w:r>
        <w:rPr/>
        <w:t>is</w:t>
      </w:r>
      <w:r>
        <w:rPr>
          <w:spacing w:val="-1"/>
        </w:rPr>
        <w:t> </w:t>
      </w:r>
      <w:r>
        <w:rPr/>
        <w:t>main</w:t>
      </w:r>
      <w:r>
        <w:rPr>
          <w:spacing w:val="-1"/>
        </w:rPr>
        <w:t> </w:t>
      </w:r>
      <w:r>
        <w:rPr/>
        <w:t>goal of</w:t>
      </w:r>
      <w:r>
        <w:rPr>
          <w:spacing w:val="-1"/>
        </w:rPr>
        <w:t> </w:t>
      </w:r>
      <w:r>
        <w:rPr/>
        <w:t>this thesis.</w:t>
      </w:r>
    </w:p>
    <w:p>
      <w:pPr>
        <w:spacing w:after="0" w:line="264" w:lineRule="auto"/>
        <w:jc w:val="both"/>
        <w:sectPr>
          <w:pgSz w:w="11910" w:h="16840"/>
          <w:pgMar w:top="1580" w:bottom="280" w:left="1220" w:right="660"/>
        </w:sectPr>
      </w:pPr>
    </w:p>
    <w:p>
      <w:pPr>
        <w:pStyle w:val="Heading3"/>
        <w:spacing w:before="72"/>
        <w:ind w:left="623"/>
      </w:pPr>
      <w:r>
        <w:rPr/>
        <w:t>Klíčová</w:t>
      </w:r>
      <w:r>
        <w:rPr>
          <w:spacing w:val="-3"/>
        </w:rPr>
        <w:t> </w:t>
      </w:r>
      <w:r>
        <w:rPr/>
        <w:t>slova</w:t>
      </w:r>
    </w:p>
    <w:p>
      <w:pPr>
        <w:pStyle w:val="BodyText"/>
        <w:spacing w:before="150"/>
        <w:ind w:left="626"/>
      </w:pPr>
      <w:r>
        <w:rPr/>
        <w:t>samokmitající</w:t>
      </w:r>
      <w:r>
        <w:rPr>
          <w:spacing w:val="-2"/>
        </w:rPr>
        <w:t> </w:t>
      </w:r>
      <w:r>
        <w:rPr/>
        <w:t>měnič;</w:t>
      </w:r>
      <w:r>
        <w:rPr>
          <w:spacing w:val="-1"/>
        </w:rPr>
        <w:t> </w:t>
      </w:r>
      <w:r>
        <w:rPr/>
        <w:t>blokující;</w:t>
      </w:r>
      <w:r>
        <w:rPr>
          <w:spacing w:val="-2"/>
        </w:rPr>
        <w:t> </w:t>
      </w:r>
      <w:r>
        <w:rPr/>
        <w:t>experimentální;</w:t>
      </w:r>
      <w:r>
        <w:rPr>
          <w:spacing w:val="-1"/>
        </w:rPr>
        <w:t> </w:t>
      </w:r>
      <w:r>
        <w:rPr/>
        <w:t>návrh;</w:t>
      </w:r>
      <w:r>
        <w:rPr>
          <w:spacing w:val="-2"/>
        </w:rPr>
        <w:t> </w:t>
      </w:r>
      <w:r>
        <w:rPr/>
        <w:t>realizace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3"/>
        <w:ind w:left="623"/>
      </w:pPr>
      <w:r>
        <w:rPr/>
        <w:t>Key</w:t>
      </w:r>
      <w:r>
        <w:rPr>
          <w:spacing w:val="-3"/>
        </w:rPr>
        <w:t> </w:t>
      </w:r>
      <w:r>
        <w:rPr/>
        <w:t>words</w:t>
      </w:r>
    </w:p>
    <w:p>
      <w:pPr>
        <w:pStyle w:val="BodyText"/>
        <w:spacing w:before="150"/>
        <w:ind w:left="623"/>
      </w:pPr>
      <w:r>
        <w:rPr/>
        <w:t>self-ocillating</w:t>
      </w:r>
      <w:r>
        <w:rPr>
          <w:spacing w:val="-2"/>
        </w:rPr>
        <w:t> </w:t>
      </w:r>
      <w:r>
        <w:rPr/>
        <w:t>converter;</w:t>
      </w:r>
      <w:r>
        <w:rPr>
          <w:spacing w:val="-1"/>
        </w:rPr>
        <w:t> </w:t>
      </w:r>
      <w:r>
        <w:rPr/>
        <w:t>flyback;</w:t>
      </w:r>
      <w:r>
        <w:rPr>
          <w:spacing w:val="-2"/>
        </w:rPr>
        <w:t> </w:t>
      </w:r>
      <w:r>
        <w:rPr/>
        <w:t>experimental;</w:t>
      </w:r>
      <w:r>
        <w:rPr>
          <w:spacing w:val="-1"/>
        </w:rPr>
        <w:t> </w:t>
      </w:r>
      <w:r>
        <w:rPr/>
        <w:t>design;</w:t>
      </w:r>
      <w:r>
        <w:rPr>
          <w:spacing w:val="-2"/>
        </w:rPr>
        <w:t> </w:t>
      </w:r>
      <w:r>
        <w:rPr/>
        <w:t>realization</w:t>
      </w:r>
    </w:p>
    <w:p>
      <w:pPr>
        <w:spacing w:after="0"/>
        <w:sectPr>
          <w:pgSz w:w="11910" w:h="16840"/>
          <w:pgMar w:top="1580" w:bottom="280" w:left="1220" w:right="660"/>
        </w:sectPr>
      </w:pPr>
    </w:p>
    <w:p>
      <w:pPr>
        <w:pStyle w:val="BodyText"/>
        <w:spacing w:before="147"/>
        <w:ind w:left="198" w:right="475" w:firstLine="424"/>
        <w:jc w:val="both"/>
      </w:pPr>
      <w:r>
        <w:rPr/>
        <w:t>DARIDA,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Blokující</w:t>
      </w:r>
      <w:r>
        <w:rPr>
          <w:spacing w:val="1"/>
        </w:rPr>
        <w:t> </w:t>
      </w:r>
      <w:r>
        <w:rPr/>
        <w:t>spínaný zdroj</w:t>
      </w:r>
      <w:r>
        <w:rPr>
          <w:spacing w:val="1"/>
        </w:rPr>
        <w:t> </w:t>
      </w:r>
      <w:r>
        <w:rPr/>
        <w:t>600</w:t>
      </w:r>
      <w:r>
        <w:rPr>
          <w:spacing w:val="1"/>
        </w:rPr>
        <w:t> </w:t>
      </w:r>
      <w:r>
        <w:rPr/>
        <w:t>W</w:t>
      </w:r>
      <w:r>
        <w:rPr>
          <w:spacing w:val="1"/>
        </w:rPr>
        <w:t> </w:t>
      </w:r>
      <w:r>
        <w:rPr/>
        <w:t>s</w:t>
      </w:r>
      <w:r>
        <w:rPr>
          <w:spacing w:val="1"/>
        </w:rPr>
        <w:t> </w:t>
      </w:r>
      <w:r>
        <w:rPr/>
        <w:t>experimentální</w:t>
      </w:r>
      <w:r>
        <w:rPr>
          <w:spacing w:val="1"/>
        </w:rPr>
        <w:t> </w:t>
      </w:r>
      <w:r>
        <w:rPr/>
        <w:t>samokmitající</w:t>
      </w:r>
      <w:r>
        <w:rPr>
          <w:spacing w:val="60"/>
        </w:rPr>
        <w:t> </w:t>
      </w:r>
      <w:r>
        <w:rPr/>
        <w:t>topologií.</w:t>
      </w:r>
      <w:r>
        <w:rPr>
          <w:spacing w:val="1"/>
        </w:rPr>
        <w:t> </w:t>
      </w:r>
      <w:r>
        <w:rPr/>
        <w:t>Brno: Vysoké učení technické v Brně, Fakulta elektrotechniky a komunikačních technologií,</w:t>
      </w:r>
      <w:r>
        <w:rPr>
          <w:spacing w:val="1"/>
        </w:rPr>
        <w:t> </w:t>
      </w:r>
      <w:r>
        <w:rPr/>
        <w:t>2016.</w:t>
      </w:r>
      <w:r>
        <w:rPr>
          <w:spacing w:val="-1"/>
        </w:rPr>
        <w:t> </w:t>
      </w:r>
      <w:r>
        <w:rPr/>
        <w:t>55</w:t>
      </w:r>
      <w:r>
        <w:rPr>
          <w:spacing w:val="-1"/>
        </w:rPr>
        <w:t> </w:t>
      </w:r>
      <w:r>
        <w:rPr/>
        <w:t>s. Vedoucí diplomové</w:t>
      </w:r>
      <w:r>
        <w:rPr>
          <w:spacing w:val="-1"/>
        </w:rPr>
        <w:t> </w:t>
      </w:r>
      <w:r>
        <w:rPr/>
        <w:t>práce</w:t>
      </w:r>
      <w:r>
        <w:rPr>
          <w:spacing w:val="1"/>
        </w:rPr>
        <w:t> </w:t>
      </w:r>
      <w:r>
        <w:rPr/>
        <w:t>Ing. Jan Martiš.</w:t>
      </w:r>
    </w:p>
    <w:p>
      <w:pPr>
        <w:spacing w:after="0"/>
        <w:jc w:val="both"/>
        <w:sectPr>
          <w:headerReference w:type="default" r:id="rId14"/>
          <w:pgSz w:w="11910" w:h="16840"/>
          <w:pgMar w:header="1682" w:footer="0" w:top="1980" w:bottom="280" w:left="122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4" w:lineRule="auto" w:before="90"/>
        <w:ind w:left="198" w:right="471" w:firstLine="424"/>
        <w:jc w:val="both"/>
      </w:pPr>
      <w:r>
        <w:rPr/>
        <w:t>Prohlašuji,</w:t>
      </w:r>
      <w:r>
        <w:rPr>
          <w:spacing w:val="1"/>
        </w:rPr>
        <w:t> </w:t>
      </w:r>
      <w:r>
        <w:rPr/>
        <w:t>že</w:t>
      </w:r>
      <w:r>
        <w:rPr>
          <w:spacing w:val="1"/>
        </w:rPr>
        <w:t> </w:t>
      </w:r>
      <w:r>
        <w:rPr/>
        <w:t>svou</w:t>
      </w:r>
      <w:r>
        <w:rPr>
          <w:spacing w:val="1"/>
        </w:rPr>
        <w:t> </w:t>
      </w:r>
      <w:r>
        <w:rPr/>
        <w:t>diplomovou</w:t>
      </w:r>
      <w:r>
        <w:rPr>
          <w:spacing w:val="1"/>
        </w:rPr>
        <w:t> </w:t>
      </w:r>
      <w:r>
        <w:rPr/>
        <w:t>práci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téma</w:t>
      </w:r>
      <w:r>
        <w:rPr>
          <w:spacing w:val="1"/>
        </w:rPr>
        <w:t> </w:t>
      </w:r>
      <w:r>
        <w:rPr/>
        <w:t>Blokující</w:t>
      </w:r>
      <w:r>
        <w:rPr>
          <w:spacing w:val="1"/>
        </w:rPr>
        <w:t> </w:t>
      </w:r>
      <w:r>
        <w:rPr/>
        <w:t>spínaný</w:t>
      </w:r>
      <w:r>
        <w:rPr>
          <w:spacing w:val="1"/>
        </w:rPr>
        <w:t> </w:t>
      </w:r>
      <w:r>
        <w:rPr/>
        <w:t>zdroj</w:t>
      </w:r>
      <w:r>
        <w:rPr>
          <w:spacing w:val="1"/>
        </w:rPr>
        <w:t> </w:t>
      </w:r>
      <w:r>
        <w:rPr/>
        <w:t>600</w:t>
      </w:r>
      <w:r>
        <w:rPr>
          <w:spacing w:val="1"/>
        </w:rPr>
        <w:t> </w:t>
      </w:r>
      <w:r>
        <w:rPr/>
        <w:t>W</w:t>
      </w:r>
      <w:r>
        <w:rPr>
          <w:spacing w:val="1"/>
        </w:rPr>
        <w:t> </w:t>
      </w:r>
      <w:r>
        <w:rPr/>
        <w:t>s</w:t>
      </w:r>
      <w:r>
        <w:rPr>
          <w:spacing w:val="1"/>
        </w:rPr>
        <w:t> </w:t>
      </w:r>
      <w:r>
        <w:rPr/>
        <w:t>experimentální samokmitající topologií jsem vypracoval samostatně pod vedením vedoucího</w:t>
      </w:r>
      <w:r>
        <w:rPr>
          <w:spacing w:val="1"/>
        </w:rPr>
        <w:t> </w:t>
      </w:r>
      <w:r>
        <w:rPr/>
        <w:t>diplomové</w:t>
      </w:r>
      <w:r>
        <w:rPr>
          <w:spacing w:val="1"/>
        </w:rPr>
        <w:t> </w:t>
      </w:r>
      <w:r>
        <w:rPr/>
        <w:t>práce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</w:t>
      </w:r>
      <w:r>
        <w:rPr>
          <w:spacing w:val="1"/>
        </w:rPr>
        <w:t> </w:t>
      </w:r>
      <w:r>
        <w:rPr/>
        <w:t>použitím</w:t>
      </w:r>
      <w:r>
        <w:rPr>
          <w:spacing w:val="1"/>
        </w:rPr>
        <w:t> </w:t>
      </w:r>
      <w:r>
        <w:rPr/>
        <w:t>odborné</w:t>
      </w:r>
      <w:r>
        <w:rPr>
          <w:spacing w:val="1"/>
        </w:rPr>
        <w:t> </w:t>
      </w:r>
      <w:r>
        <w:rPr/>
        <w:t>literatury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dalších</w:t>
      </w:r>
      <w:r>
        <w:rPr>
          <w:spacing w:val="1"/>
        </w:rPr>
        <w:t> </w:t>
      </w:r>
      <w:r>
        <w:rPr/>
        <w:t>informačních</w:t>
      </w:r>
      <w:r>
        <w:rPr>
          <w:spacing w:val="1"/>
        </w:rPr>
        <w:t> </w:t>
      </w:r>
      <w:r>
        <w:rPr/>
        <w:t>zdrojů,</w:t>
      </w:r>
      <w:r>
        <w:rPr>
          <w:spacing w:val="1"/>
        </w:rPr>
        <w:t> </w:t>
      </w:r>
      <w:r>
        <w:rPr/>
        <w:t>které</w:t>
      </w:r>
      <w:r>
        <w:rPr>
          <w:spacing w:val="1"/>
        </w:rPr>
        <w:t> </w:t>
      </w:r>
      <w:r>
        <w:rPr/>
        <w:t>jsou</w:t>
      </w:r>
      <w:r>
        <w:rPr>
          <w:spacing w:val="-57"/>
        </w:rPr>
        <w:t> </w:t>
      </w:r>
      <w:r>
        <w:rPr/>
        <w:t>všechny</w:t>
      </w:r>
      <w:r>
        <w:rPr>
          <w:spacing w:val="-5"/>
        </w:rPr>
        <w:t> </w:t>
      </w:r>
      <w:r>
        <w:rPr/>
        <w:t>citovány</w:t>
      </w:r>
      <w:r>
        <w:rPr>
          <w:spacing w:val="-5"/>
        </w:rPr>
        <w:t> </w:t>
      </w:r>
      <w:r>
        <w:rPr/>
        <w:t>v práci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uvedeny</w:t>
      </w:r>
      <w:r>
        <w:rPr>
          <w:spacing w:val="-5"/>
        </w:rPr>
        <w:t> </w:t>
      </w:r>
      <w:r>
        <w:rPr/>
        <w:t>v</w:t>
      </w:r>
      <w:r>
        <w:rPr>
          <w:spacing w:val="2"/>
        </w:rPr>
        <w:t> </w:t>
      </w:r>
      <w:r>
        <w:rPr/>
        <w:t>seznamu literatury</w:t>
      </w:r>
      <w:r>
        <w:rPr>
          <w:spacing w:val="-4"/>
        </w:rPr>
        <w:t> </w:t>
      </w:r>
      <w:r>
        <w:rPr/>
        <w:t>na</w:t>
      </w:r>
      <w:r>
        <w:rPr>
          <w:spacing w:val="-1"/>
        </w:rPr>
        <w:t> </w:t>
      </w:r>
      <w:r>
        <w:rPr/>
        <w:t>konci práce.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64" w:lineRule="auto"/>
        <w:ind w:left="198" w:right="472" w:firstLine="424"/>
        <w:jc w:val="both"/>
      </w:pPr>
      <w:r>
        <w:rPr/>
        <w:t>Jako autor uvedené diplomové práce dále prohlašuji, že v souvislosti s vytvořením této</w:t>
      </w:r>
      <w:r>
        <w:rPr>
          <w:spacing w:val="1"/>
        </w:rPr>
        <w:t> </w:t>
      </w:r>
      <w:r>
        <w:rPr/>
        <w:t>diplomové</w:t>
      </w:r>
      <w:r>
        <w:rPr>
          <w:spacing w:val="1"/>
        </w:rPr>
        <w:t> </w:t>
      </w:r>
      <w:r>
        <w:rPr/>
        <w:t>práce</w:t>
      </w:r>
      <w:r>
        <w:rPr>
          <w:spacing w:val="1"/>
        </w:rPr>
        <w:t> </w:t>
      </w:r>
      <w:r>
        <w:rPr/>
        <w:t>jsem</w:t>
      </w:r>
      <w:r>
        <w:rPr>
          <w:spacing w:val="1"/>
        </w:rPr>
        <w:t> </w:t>
      </w:r>
      <w:r>
        <w:rPr/>
        <w:t>neporušil</w:t>
      </w:r>
      <w:r>
        <w:rPr>
          <w:spacing w:val="1"/>
        </w:rPr>
        <w:t> </w:t>
      </w:r>
      <w:r>
        <w:rPr/>
        <w:t>autorská</w:t>
      </w:r>
      <w:r>
        <w:rPr>
          <w:spacing w:val="1"/>
        </w:rPr>
        <w:t> </w:t>
      </w:r>
      <w:r>
        <w:rPr/>
        <w:t>práva</w:t>
      </w:r>
      <w:r>
        <w:rPr>
          <w:spacing w:val="1"/>
        </w:rPr>
        <w:t> </w:t>
      </w:r>
      <w:r>
        <w:rPr/>
        <w:t>třetích</w:t>
      </w:r>
      <w:r>
        <w:rPr>
          <w:spacing w:val="1"/>
        </w:rPr>
        <w:t> </w:t>
      </w:r>
      <w:r>
        <w:rPr/>
        <w:t>osob,</w:t>
      </w:r>
      <w:r>
        <w:rPr>
          <w:spacing w:val="1"/>
        </w:rPr>
        <w:t> </w:t>
      </w:r>
      <w:r>
        <w:rPr/>
        <w:t>zejména</w:t>
      </w:r>
      <w:r>
        <w:rPr>
          <w:spacing w:val="1"/>
        </w:rPr>
        <w:t> </w:t>
      </w:r>
      <w:r>
        <w:rPr/>
        <w:t>jsem</w:t>
      </w:r>
      <w:r>
        <w:rPr>
          <w:spacing w:val="61"/>
        </w:rPr>
        <w:t> </w:t>
      </w:r>
      <w:r>
        <w:rPr/>
        <w:t>nezasáhl</w:t>
      </w:r>
      <w:r>
        <w:rPr>
          <w:spacing w:val="1"/>
        </w:rPr>
        <w:t> </w:t>
      </w:r>
      <w:r>
        <w:rPr/>
        <w:t>nedovoleným způsobem do cizích autorských práv osobnostních a jsem si plně vědom následků</w:t>
      </w:r>
      <w:r>
        <w:rPr>
          <w:spacing w:val="1"/>
        </w:rPr>
        <w:t> </w:t>
      </w:r>
      <w:r>
        <w:rPr/>
        <w:t>porušení ustanovení § 11 a následujících autorského zákona č. 121/2000 Sb., včetně možných</w:t>
      </w:r>
      <w:r>
        <w:rPr>
          <w:spacing w:val="1"/>
        </w:rPr>
        <w:t> </w:t>
      </w:r>
      <w:r>
        <w:rPr/>
        <w:t>trestněprávních</w:t>
      </w:r>
      <w:r>
        <w:rPr>
          <w:spacing w:val="-1"/>
        </w:rPr>
        <w:t> </w:t>
      </w:r>
      <w:r>
        <w:rPr/>
        <w:t>důsledků</w:t>
      </w:r>
      <w:r>
        <w:rPr>
          <w:spacing w:val="1"/>
        </w:rPr>
        <w:t> </w:t>
      </w:r>
      <w:r>
        <w:rPr/>
        <w:t>vyplývajících</w:t>
      </w:r>
      <w:r>
        <w:rPr>
          <w:spacing w:val="-1"/>
        </w:rPr>
        <w:t> </w:t>
      </w:r>
      <w:r>
        <w:rPr/>
        <w:t>z</w:t>
      </w:r>
      <w:r>
        <w:rPr>
          <w:spacing w:val="-1"/>
        </w:rPr>
        <w:t> </w:t>
      </w:r>
      <w:r>
        <w:rPr/>
        <w:t>ustanovení</w:t>
      </w:r>
      <w:r>
        <w:rPr>
          <w:spacing w:val="-1"/>
        </w:rPr>
        <w:t> </w:t>
      </w:r>
      <w:r>
        <w:rPr/>
        <w:t>§</w:t>
      </w:r>
      <w:r>
        <w:rPr>
          <w:spacing w:val="2"/>
        </w:rPr>
        <w:t> </w:t>
      </w:r>
      <w:r>
        <w:rPr/>
        <w:t>152</w:t>
      </w:r>
      <w:r>
        <w:rPr>
          <w:spacing w:val="-1"/>
        </w:rPr>
        <w:t> </w:t>
      </w:r>
      <w:r>
        <w:rPr/>
        <w:t>trestního</w:t>
      </w:r>
      <w:r>
        <w:rPr>
          <w:spacing w:val="-1"/>
        </w:rPr>
        <w:t> </w:t>
      </w:r>
      <w:r>
        <w:rPr/>
        <w:t>zákona</w:t>
      </w:r>
      <w:r>
        <w:rPr>
          <w:spacing w:val="-2"/>
        </w:rPr>
        <w:t> </w:t>
      </w:r>
      <w:r>
        <w:rPr/>
        <w:t>č.</w:t>
      </w:r>
      <w:r>
        <w:rPr>
          <w:spacing w:val="-1"/>
        </w:rPr>
        <w:t> </w:t>
      </w:r>
      <w:r>
        <w:rPr/>
        <w:t>140/1961</w:t>
      </w:r>
      <w:r>
        <w:rPr>
          <w:spacing w:val="-1"/>
        </w:rPr>
        <w:t> </w:t>
      </w:r>
      <w:r>
        <w:rPr/>
        <w:t>Sb.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tabs>
          <w:tab w:pos="4725" w:val="left" w:leader="none"/>
        </w:tabs>
        <w:ind w:left="198"/>
      </w:pPr>
      <w:r>
        <w:rPr/>
        <w:t>V</w:t>
      </w:r>
      <w:r>
        <w:rPr>
          <w:spacing w:val="-2"/>
        </w:rPr>
        <w:t> </w:t>
      </w:r>
      <w:r>
        <w:rPr/>
        <w:t>Brně</w:t>
      </w:r>
      <w:r>
        <w:rPr>
          <w:spacing w:val="-1"/>
        </w:rPr>
        <w:t> </w:t>
      </w:r>
      <w:r>
        <w:rPr/>
        <w:t>dne</w:t>
      </w:r>
      <w:r>
        <w:rPr>
          <w:spacing w:val="61"/>
        </w:rPr>
        <w:t> </w:t>
      </w:r>
      <w:r>
        <w:rPr/>
        <w:t>……………………………</w:t>
        <w:tab/>
        <w:t>Podpis autora</w:t>
      </w:r>
      <w:r>
        <w:rPr>
          <w:spacing w:val="-3"/>
        </w:rPr>
        <w:t> </w:t>
      </w:r>
      <w:r>
        <w:rPr/>
        <w:t>………………………………..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</w:pPr>
    </w:p>
    <w:p>
      <w:pPr>
        <w:pStyle w:val="Heading3"/>
        <w:spacing w:before="1"/>
        <w:ind w:left="198"/>
      </w:pPr>
      <w:r>
        <w:rPr/>
        <w:t>Poděkování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</w:rPr>
      </w:pPr>
    </w:p>
    <w:p>
      <w:pPr>
        <w:pStyle w:val="BodyText"/>
        <w:spacing w:line="264" w:lineRule="auto"/>
        <w:ind w:left="198" w:right="470" w:firstLine="424"/>
        <w:jc w:val="both"/>
      </w:pPr>
      <w:r>
        <w:rPr/>
        <w:t>Děkuji</w:t>
      </w:r>
      <w:r>
        <w:rPr>
          <w:spacing w:val="1"/>
        </w:rPr>
        <w:t> </w:t>
      </w:r>
      <w:r>
        <w:rPr/>
        <w:t>vedoucímu</w:t>
      </w:r>
      <w:r>
        <w:rPr>
          <w:spacing w:val="1"/>
        </w:rPr>
        <w:t> </w:t>
      </w:r>
      <w:r>
        <w:rPr/>
        <w:t>diplomové</w:t>
      </w:r>
      <w:r>
        <w:rPr>
          <w:spacing w:val="1"/>
        </w:rPr>
        <w:t> </w:t>
      </w:r>
      <w:r>
        <w:rPr/>
        <w:t>práce</w:t>
      </w:r>
      <w:r>
        <w:rPr>
          <w:spacing w:val="1"/>
        </w:rPr>
        <w:t> </w:t>
      </w:r>
      <w:r>
        <w:rPr/>
        <w:t>Ing.</w:t>
      </w:r>
      <w:r>
        <w:rPr>
          <w:spacing w:val="1"/>
        </w:rPr>
        <w:t> </w:t>
      </w:r>
      <w:r>
        <w:rPr/>
        <w:t>Janu</w:t>
      </w:r>
      <w:r>
        <w:rPr>
          <w:spacing w:val="1"/>
        </w:rPr>
        <w:t> </w:t>
      </w:r>
      <w:r>
        <w:rPr/>
        <w:t>Martišovi</w:t>
      </w:r>
      <w:r>
        <w:rPr>
          <w:spacing w:val="1"/>
        </w:rPr>
        <w:t> </w:t>
      </w:r>
      <w:r>
        <w:rPr/>
        <w:t>za</w:t>
      </w:r>
      <w:r>
        <w:rPr>
          <w:spacing w:val="1"/>
        </w:rPr>
        <w:t> </w:t>
      </w:r>
      <w:r>
        <w:rPr/>
        <w:t>účinnou</w:t>
      </w:r>
      <w:r>
        <w:rPr>
          <w:spacing w:val="1"/>
        </w:rPr>
        <w:t> </w:t>
      </w:r>
      <w:r>
        <w:rPr/>
        <w:t>metodickou,</w:t>
      </w:r>
      <w:r>
        <w:rPr>
          <w:spacing w:val="1"/>
        </w:rPr>
        <w:t> </w:t>
      </w:r>
      <w:r>
        <w:rPr/>
        <w:t>pedagogickou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odbornou pomoc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další</w:t>
      </w:r>
      <w:r>
        <w:rPr>
          <w:spacing w:val="1"/>
        </w:rPr>
        <w:t> </w:t>
      </w:r>
      <w:r>
        <w:rPr/>
        <w:t>cenné</w:t>
      </w:r>
      <w:r>
        <w:rPr>
          <w:spacing w:val="-1"/>
        </w:rPr>
        <w:t> </w:t>
      </w:r>
      <w:r>
        <w:rPr/>
        <w:t>rady</w:t>
      </w:r>
      <w:r>
        <w:rPr>
          <w:spacing w:val="-5"/>
        </w:rPr>
        <w:t> </w:t>
      </w:r>
      <w:r>
        <w:rPr/>
        <w:t>při zpracování mé</w:t>
      </w:r>
      <w:r>
        <w:rPr>
          <w:spacing w:val="1"/>
        </w:rPr>
        <w:t> </w:t>
      </w:r>
      <w:r>
        <w:rPr/>
        <w:t>diplomové práce.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tabs>
          <w:tab w:pos="4725" w:val="left" w:leader="none"/>
        </w:tabs>
        <w:ind w:left="198"/>
      </w:pPr>
      <w:r>
        <w:rPr/>
        <w:t>V</w:t>
      </w:r>
      <w:r>
        <w:rPr>
          <w:spacing w:val="-2"/>
        </w:rPr>
        <w:t> </w:t>
      </w:r>
      <w:r>
        <w:rPr/>
        <w:t>Brně</w:t>
      </w:r>
      <w:r>
        <w:rPr>
          <w:spacing w:val="-1"/>
        </w:rPr>
        <w:t> </w:t>
      </w:r>
      <w:r>
        <w:rPr/>
        <w:t>dne</w:t>
      </w:r>
      <w:r>
        <w:rPr>
          <w:spacing w:val="61"/>
        </w:rPr>
        <w:t> </w:t>
      </w:r>
      <w:r>
        <w:rPr/>
        <w:t>……………………………</w:t>
        <w:tab/>
        <w:t>Podpis autora</w:t>
      </w:r>
      <w:r>
        <w:rPr>
          <w:spacing w:val="-3"/>
        </w:rPr>
        <w:t> </w:t>
      </w:r>
      <w:r>
        <w:rPr/>
        <w:t>………………………………..</w:t>
      </w:r>
    </w:p>
    <w:p>
      <w:pPr>
        <w:spacing w:after="0"/>
        <w:sectPr>
          <w:headerReference w:type="default" r:id="rId15"/>
          <w:pgSz w:w="11910" w:h="16840"/>
          <w:pgMar w:header="1682" w:footer="0" w:top="1980" w:bottom="280" w:left="1220" w:right="660"/>
        </w:sectPr>
      </w:pPr>
    </w:p>
    <w:p>
      <w:pPr>
        <w:pStyle w:val="Heading1"/>
        <w:spacing w:line="240" w:lineRule="auto" w:before="119"/>
        <w:ind w:left="311" w:firstLine="0"/>
      </w:pPr>
      <w:bookmarkStart w:name="_bookmark0" w:id="1"/>
      <w:bookmarkEnd w:id="1"/>
      <w:r>
        <w:rPr>
          <w:b w:val="0"/>
        </w:rPr>
      </w:r>
      <w:r>
        <w:rPr>
          <w:sz w:val="40"/>
        </w:rPr>
        <w:t>O</w:t>
      </w:r>
      <w:r>
        <w:rPr/>
        <w:t>BSAH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713" w:val="right" w:leader="dot"/>
            </w:tabs>
            <w:spacing w:before="226"/>
            <w:ind w:left="311" w:firstLine="0"/>
          </w:pPr>
          <w:hyperlink w:history="true" w:anchor="_bookmark0">
            <w:r>
              <w:rPr/>
              <w:t>OBSAH</w:t>
              <w:tab/>
              <w:t>6</w:t>
            </w:r>
          </w:hyperlink>
        </w:p>
        <w:p>
          <w:pPr>
            <w:pStyle w:val="TOC1"/>
            <w:tabs>
              <w:tab w:pos="9713" w:val="right" w:leader="dot"/>
            </w:tabs>
            <w:spacing w:before="203"/>
            <w:ind w:left="311" w:firstLine="0"/>
          </w:pPr>
          <w:hyperlink w:history="true" w:anchor="_bookmark1">
            <w:r>
              <w:rPr/>
              <w:t>SEZNAM</w:t>
            </w:r>
            <w:r>
              <w:rPr>
                <w:spacing w:val="-1"/>
              </w:rPr>
              <w:t> </w:t>
            </w:r>
            <w:r>
              <w:rPr/>
              <w:t>OBRÁZKŮ</w:t>
            </w:r>
            <w:r>
              <w:rPr/>
              <w:tab/>
            </w:r>
            <w:r>
              <w:rPr/>
              <w:t>7</w:t>
            </w:r>
          </w:hyperlink>
        </w:p>
        <w:p>
          <w:pPr>
            <w:pStyle w:val="TOC1"/>
            <w:tabs>
              <w:tab w:pos="9713" w:val="right" w:leader="dot"/>
            </w:tabs>
            <w:spacing w:before="206"/>
            <w:ind w:left="311" w:firstLine="0"/>
          </w:pPr>
          <w:hyperlink w:history="true" w:anchor="_bookmark2">
            <w:r>
              <w:rPr/>
              <w:t>SEZNAM</w:t>
            </w:r>
            <w:r>
              <w:rPr>
                <w:spacing w:val="-1"/>
              </w:rPr>
              <w:t> </w:t>
            </w:r>
            <w:r>
              <w:rPr/>
              <w:t>TABULEK</w:t>
              <w:tab/>
              <w:t>9</w:t>
            </w:r>
          </w:hyperlink>
        </w:p>
        <w:p>
          <w:pPr>
            <w:pStyle w:val="TOC1"/>
            <w:tabs>
              <w:tab w:pos="9713" w:val="right" w:leader="dot"/>
            </w:tabs>
            <w:spacing w:before="205"/>
            <w:ind w:left="311" w:firstLine="0"/>
          </w:pPr>
          <w:hyperlink w:history="true" w:anchor="_bookmark3">
            <w:r>
              <w:rPr/>
              <w:t>SEZNAM</w:t>
            </w:r>
            <w:r>
              <w:rPr>
                <w:spacing w:val="-1"/>
              </w:rPr>
              <w:t> </w:t>
            </w:r>
            <w:r>
              <w:rPr/>
              <w:t>SYMBOLŮ</w:t>
            </w:r>
            <w:r>
              <w:rPr>
                <w:spacing w:val="-1"/>
              </w:rPr>
              <w:t> </w:t>
            </w:r>
            <w:r>
              <w:rPr/>
              <w:t>A</w:t>
            </w:r>
            <w:r>
              <w:rPr>
                <w:spacing w:val="-1"/>
              </w:rPr>
              <w:t> </w:t>
            </w:r>
            <w:r>
              <w:rPr/>
              <w:t>ZKRATEK</w:t>
              <w:tab/>
              <w:t>10</w:t>
            </w:r>
          </w:hyperlink>
        </w:p>
        <w:p>
          <w:pPr>
            <w:pStyle w:val="TOC1"/>
            <w:tabs>
              <w:tab w:pos="9713" w:val="right" w:leader="dot"/>
            </w:tabs>
            <w:spacing w:before="206"/>
            <w:ind w:left="311" w:firstLine="0"/>
          </w:pPr>
          <w:hyperlink w:history="true" w:anchor="_bookmark4">
            <w:r>
              <w:rPr/>
              <w:t>ÚVOD</w:t>
            </w:r>
            <w:r>
              <w:rPr/>
              <w:tab/>
            </w:r>
            <w:r>
              <w:rPr/>
              <w:t>13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78" w:val="left" w:leader="none"/>
              <w:tab w:pos="9713" w:val="right" w:leader="dot"/>
            </w:tabs>
            <w:spacing w:line="240" w:lineRule="auto" w:before="205" w:after="0"/>
            <w:ind w:left="477" w:right="0" w:hanging="167"/>
            <w:jc w:val="left"/>
          </w:pPr>
          <w:hyperlink w:history="true" w:anchor="_bookmark5">
            <w:r>
              <w:rPr/>
              <w:t>JEDNOČINNÝ</w:t>
            </w:r>
            <w:r>
              <w:rPr>
                <w:spacing w:val="-3"/>
              </w:rPr>
              <w:t> </w:t>
            </w:r>
            <w:r>
              <w:rPr/>
              <w:t>BLOKUJÍCÍ MĚNIČ</w:t>
            </w:r>
            <w:r>
              <w:rPr/>
              <w:tab/>
            </w:r>
            <w:r>
              <w:rPr/>
              <w:t>14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914" w:val="left" w:leader="none"/>
              <w:tab w:pos="9713" w:val="right" w:leader="dot"/>
            </w:tabs>
            <w:spacing w:line="240" w:lineRule="auto" w:before="105" w:after="0"/>
            <w:ind w:left="914" w:right="0" w:hanging="320"/>
            <w:jc w:val="left"/>
            <w:rPr>
              <w:i w:val="0"/>
              <w:sz w:val="22"/>
            </w:rPr>
          </w:pPr>
          <w:hyperlink w:history="true" w:anchor="_bookmark6">
            <w:r>
              <w:rPr>
                <w:i w:val="0"/>
                <w:sz w:val="22"/>
              </w:rPr>
              <w:t>P</w:t>
            </w:r>
            <w:r>
              <w:rPr>
                <w:i w:val="0"/>
                <w:sz w:val="18"/>
              </w:rPr>
              <w:t>RINCIP</w:t>
              <w:tab/>
            </w:r>
            <w:r>
              <w:rPr>
                <w:i w:val="0"/>
                <w:sz w:val="22"/>
              </w:rPr>
              <w:t>14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14" w:val="left" w:leader="none"/>
              <w:tab w:pos="9713" w:val="right" w:leader="dot"/>
            </w:tabs>
            <w:spacing w:line="240" w:lineRule="auto" w:before="86" w:after="0"/>
            <w:ind w:left="914" w:right="0" w:hanging="320"/>
            <w:jc w:val="left"/>
            <w:rPr>
              <w:sz w:val="22"/>
            </w:rPr>
          </w:pPr>
          <w:hyperlink w:history="true" w:anchor="_bookmark9">
            <w:r>
              <w:rPr>
                <w:sz w:val="22"/>
              </w:rPr>
              <w:t>P</w:t>
            </w:r>
            <w:r>
              <w:rPr/>
              <w:t>ROBLEMATIKA</w:t>
            </w:r>
            <w:r>
              <w:rPr>
                <w:spacing w:val="-2"/>
              </w:rPr>
              <w:t> </w:t>
            </w:r>
            <w:r>
              <w:rPr/>
              <w:t>PŘEKMITU</w:t>
            </w:r>
            <w:r>
              <w:rPr/>
              <w:tab/>
            </w:r>
            <w:r>
              <w:rPr>
                <w:sz w:val="22"/>
              </w:rPr>
              <w:t>15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78" w:val="left" w:leader="none"/>
              <w:tab w:pos="9713" w:val="right" w:leader="dot"/>
            </w:tabs>
            <w:spacing w:line="240" w:lineRule="auto" w:before="208" w:after="0"/>
            <w:ind w:left="477" w:right="0" w:hanging="167"/>
            <w:jc w:val="left"/>
          </w:pPr>
          <w:hyperlink w:history="true" w:anchor="_bookmark12">
            <w:r>
              <w:rPr/>
              <w:t>SAMOKMITAJÍCÍ</w:t>
            </w:r>
            <w:r>
              <w:rPr>
                <w:spacing w:val="-1"/>
              </w:rPr>
              <w:t> </w:t>
            </w:r>
            <w:r>
              <w:rPr/>
              <w:t>JEDNOČINNÝ</w:t>
            </w:r>
            <w:r>
              <w:rPr>
                <w:spacing w:val="-1"/>
              </w:rPr>
              <w:t> </w:t>
            </w:r>
            <w:r>
              <w:rPr/>
              <w:t>BLOKUJÍCÍ MĚNIČ</w:t>
            </w:r>
            <w:r>
              <w:rPr/>
              <w:tab/>
            </w:r>
            <w:r>
              <w:rPr/>
              <w:t>18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14" w:val="left" w:leader="none"/>
              <w:tab w:pos="9713" w:val="right" w:leader="dot"/>
            </w:tabs>
            <w:spacing w:line="240" w:lineRule="auto" w:before="102" w:after="0"/>
            <w:ind w:left="914" w:right="0" w:hanging="320"/>
            <w:jc w:val="left"/>
            <w:rPr>
              <w:sz w:val="22"/>
            </w:rPr>
          </w:pPr>
          <w:hyperlink w:history="true" w:anchor="_bookmark13">
            <w:r>
              <w:rPr>
                <w:sz w:val="22"/>
              </w:rPr>
              <w:t>P</w:t>
            </w:r>
            <w:r>
              <w:rPr/>
              <w:t>OUŽÍVANÉ</w:t>
            </w:r>
            <w:r>
              <w:rPr>
                <w:spacing w:val="-2"/>
              </w:rPr>
              <w:t> </w:t>
            </w:r>
            <w:r>
              <w:rPr/>
              <w:t>PRINCIPY</w:t>
            </w:r>
            <w:r>
              <w:rPr>
                <w:spacing w:val="2"/>
              </w:rPr>
              <w:t> </w:t>
            </w:r>
            <w:r>
              <w:rPr/>
              <w:t>ŘÍZENÍ</w:t>
            </w:r>
            <w:r>
              <w:rPr/>
              <w:tab/>
            </w:r>
            <w:r>
              <w:rPr>
                <w:sz w:val="22"/>
              </w:rPr>
              <w:t>18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507" w:val="left" w:leader="none"/>
              <w:tab w:pos="9713" w:val="right" w:leader="dot"/>
            </w:tabs>
            <w:spacing w:line="240" w:lineRule="auto" w:before="80" w:after="0"/>
            <w:ind w:left="1506" w:right="0" w:hanging="488"/>
            <w:jc w:val="left"/>
            <w:rPr>
              <w:sz w:val="22"/>
            </w:rPr>
          </w:pPr>
          <w:hyperlink w:history="true" w:anchor="_bookmark15">
            <w:r>
              <w:rPr>
                <w:sz w:val="22"/>
              </w:rPr>
              <w:t>S</w:t>
            </w:r>
            <w:r>
              <w:rPr/>
              <w:t>TARTOVACÍ</w:t>
            </w:r>
            <w:r>
              <w:rPr>
                <w:spacing w:val="-1"/>
              </w:rPr>
              <w:t> </w:t>
            </w:r>
            <w:r>
              <w:rPr/>
              <w:t>OBVOD</w:t>
              <w:tab/>
            </w:r>
            <w:r>
              <w:rPr>
                <w:sz w:val="22"/>
              </w:rPr>
              <w:t>18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507" w:val="left" w:leader="none"/>
              <w:tab w:pos="9713" w:val="right" w:leader="dot"/>
            </w:tabs>
            <w:spacing w:line="240" w:lineRule="auto" w:before="26" w:after="0"/>
            <w:ind w:left="1506" w:right="0" w:hanging="488"/>
            <w:jc w:val="left"/>
            <w:rPr>
              <w:sz w:val="22"/>
            </w:rPr>
          </w:pPr>
          <w:hyperlink w:history="true" w:anchor="_bookmark17">
            <w:r>
              <w:rPr>
                <w:sz w:val="22"/>
              </w:rPr>
              <w:t>Z</w:t>
            </w:r>
            <w:r>
              <w:rPr/>
              <w:t>PĚTNÁ</w:t>
            </w:r>
            <w:r>
              <w:rPr>
                <w:spacing w:val="-4"/>
              </w:rPr>
              <w:t> </w:t>
            </w:r>
            <w:r>
              <w:rPr/>
              <w:t>VAZBA</w:t>
              <w:tab/>
            </w:r>
            <w:r>
              <w:rPr>
                <w:sz w:val="22"/>
              </w:rPr>
              <w:t>19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17" w:val="left" w:leader="none"/>
              <w:tab w:pos="9713" w:val="right" w:leader="dot"/>
            </w:tabs>
            <w:spacing w:line="240" w:lineRule="auto" w:before="90" w:after="0"/>
            <w:ind w:left="916" w:right="0" w:hanging="323"/>
            <w:jc w:val="left"/>
            <w:rPr>
              <w:sz w:val="22"/>
            </w:rPr>
          </w:pPr>
          <w:hyperlink w:history="true" w:anchor="_bookmark18">
            <w:r>
              <w:rPr>
                <w:sz w:val="22"/>
              </w:rPr>
              <w:t>V</w:t>
            </w:r>
            <w:r>
              <w:rPr/>
              <w:t>OLBA</w:t>
            </w:r>
            <w:r>
              <w:rPr>
                <w:spacing w:val="-3"/>
              </w:rPr>
              <w:t> </w:t>
            </w:r>
            <w:r>
              <w:rPr/>
              <w:t>MĚNIČE</w:t>
            </w:r>
            <w:r>
              <w:rPr/>
              <w:tab/>
            </w:r>
            <w:r>
              <w:rPr>
                <w:sz w:val="22"/>
              </w:rPr>
              <w:t>20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78" w:val="left" w:leader="none"/>
              <w:tab w:pos="9713" w:val="right" w:leader="dot"/>
            </w:tabs>
            <w:spacing w:line="240" w:lineRule="auto" w:before="208" w:after="0"/>
            <w:ind w:left="477" w:right="0" w:hanging="167"/>
            <w:jc w:val="left"/>
          </w:pPr>
          <w:hyperlink w:history="true" w:anchor="_bookmark22">
            <w:r>
              <w:rPr/>
              <w:t>NÁVRH JEDNOČINNÉHO BLOKUJÍCÍHO</w:t>
            </w:r>
            <w:r>
              <w:rPr>
                <w:spacing w:val="-2"/>
              </w:rPr>
              <w:t> </w:t>
            </w:r>
            <w:r>
              <w:rPr/>
              <w:t>MĚNIČE</w:t>
            </w:r>
            <w:r>
              <w:rPr/>
              <w:tab/>
            </w:r>
            <w:r>
              <w:rPr/>
              <w:t>24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14" w:val="left" w:leader="none"/>
              <w:tab w:pos="9713" w:val="right" w:leader="dot"/>
            </w:tabs>
            <w:spacing w:line="240" w:lineRule="auto" w:before="102" w:after="0"/>
            <w:ind w:left="914" w:right="0" w:hanging="320"/>
            <w:jc w:val="left"/>
            <w:rPr>
              <w:sz w:val="22"/>
            </w:rPr>
          </w:pPr>
          <w:hyperlink w:history="true" w:anchor="_bookmark23">
            <w:r>
              <w:rPr>
                <w:sz w:val="22"/>
              </w:rPr>
              <w:t>P</w:t>
            </w:r>
            <w:r>
              <w:rPr/>
              <w:t>ARAMETRY</w:t>
            </w:r>
            <w:r>
              <w:rPr>
                <w:spacing w:val="-3"/>
              </w:rPr>
              <w:t> </w:t>
            </w:r>
            <w:r>
              <w:rPr/>
              <w:t>MĚNIČE</w:t>
            </w:r>
            <w:r>
              <w:rPr/>
              <w:tab/>
            </w:r>
            <w:r>
              <w:rPr>
                <w:sz w:val="22"/>
              </w:rPr>
              <w:t>24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917" w:val="left" w:leader="none"/>
              <w:tab w:pos="9713" w:val="right" w:leader="dot"/>
            </w:tabs>
            <w:spacing w:line="240" w:lineRule="auto" w:before="86" w:after="0"/>
            <w:ind w:left="916" w:right="0" w:hanging="323"/>
            <w:jc w:val="left"/>
            <w:rPr>
              <w:i w:val="0"/>
              <w:sz w:val="22"/>
            </w:rPr>
          </w:pPr>
          <w:hyperlink w:history="true" w:anchor="_bookmark24">
            <w:r>
              <w:rPr>
                <w:i w:val="0"/>
                <w:sz w:val="22"/>
              </w:rPr>
              <w:t>U</w:t>
            </w:r>
            <w:r>
              <w:rPr>
                <w:i w:val="0"/>
                <w:sz w:val="18"/>
              </w:rPr>
              <w:t>SMĚRŇOVAČ</w:t>
            </w:r>
            <w:r>
              <w:rPr>
                <w:i w:val="0"/>
                <w:sz w:val="18"/>
              </w:rPr>
              <w:tab/>
            </w:r>
            <w:r>
              <w:rPr>
                <w:i w:val="0"/>
                <w:sz w:val="22"/>
              </w:rPr>
              <w:t>24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17" w:val="left" w:leader="none"/>
              <w:tab w:pos="9713" w:val="right" w:leader="dot"/>
            </w:tabs>
            <w:spacing w:line="240" w:lineRule="auto" w:before="85" w:after="0"/>
            <w:ind w:left="916" w:right="0" w:hanging="323"/>
            <w:jc w:val="left"/>
            <w:rPr>
              <w:sz w:val="22"/>
            </w:rPr>
          </w:pPr>
          <w:hyperlink w:history="true" w:anchor="_bookmark25">
            <w:r>
              <w:rPr>
                <w:sz w:val="22"/>
              </w:rPr>
              <w:t>S</w:t>
            </w:r>
            <w:r>
              <w:rPr/>
              <w:t>ILOVÁ</w:t>
            </w:r>
            <w:r>
              <w:rPr>
                <w:spacing w:val="-2"/>
              </w:rPr>
              <w:t> </w:t>
            </w:r>
            <w:r>
              <w:rPr/>
              <w:t>ČÁST MĚNIČE</w:t>
            </w:r>
            <w:r>
              <w:rPr/>
              <w:tab/>
            </w:r>
            <w:r>
              <w:rPr>
                <w:sz w:val="22"/>
              </w:rPr>
              <w:t>25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507" w:val="left" w:leader="none"/>
              <w:tab w:pos="9713" w:val="right" w:leader="dot"/>
            </w:tabs>
            <w:spacing w:line="240" w:lineRule="auto" w:before="81" w:after="0"/>
            <w:ind w:left="1506" w:right="0" w:hanging="488"/>
            <w:jc w:val="left"/>
            <w:rPr>
              <w:sz w:val="22"/>
            </w:rPr>
          </w:pPr>
          <w:hyperlink w:history="true" w:anchor="_bookmark26">
            <w:r>
              <w:rPr>
                <w:sz w:val="22"/>
              </w:rPr>
              <w:t>I</w:t>
            </w:r>
            <w:r>
              <w:rPr/>
              <w:t>MPULZNÍ</w:t>
            </w:r>
            <w:r>
              <w:rPr>
                <w:spacing w:val="-1"/>
              </w:rPr>
              <w:t> </w:t>
            </w:r>
            <w:r>
              <w:rPr/>
              <w:t>TRANSFORMÁTOR</w:t>
              <w:tab/>
            </w:r>
            <w:r>
              <w:rPr>
                <w:sz w:val="22"/>
              </w:rPr>
              <w:t>25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507" w:val="left" w:leader="none"/>
              <w:tab w:pos="9713" w:val="right" w:leader="dot"/>
            </w:tabs>
            <w:spacing w:line="240" w:lineRule="auto" w:before="25" w:after="0"/>
            <w:ind w:left="1506" w:right="0" w:hanging="488"/>
            <w:jc w:val="left"/>
            <w:rPr>
              <w:sz w:val="22"/>
            </w:rPr>
          </w:pPr>
          <w:hyperlink w:history="true" w:anchor="_bookmark29">
            <w:r>
              <w:rPr>
                <w:sz w:val="22"/>
              </w:rPr>
              <w:t>P</w:t>
            </w:r>
            <w:r>
              <w:rPr/>
              <w:t>RIMÁRNÍ</w:t>
            </w:r>
            <w:r>
              <w:rPr>
                <w:spacing w:val="-1"/>
              </w:rPr>
              <w:t> </w:t>
            </w:r>
            <w:r>
              <w:rPr/>
              <w:t>ČÁST</w:t>
            </w:r>
            <w:r>
              <w:rPr>
                <w:spacing w:val="-2"/>
              </w:rPr>
              <w:t> </w:t>
            </w:r>
            <w:r>
              <w:rPr/>
              <w:t>MĚNIČE</w:t>
              <w:tab/>
            </w:r>
            <w:r>
              <w:rPr>
                <w:sz w:val="22"/>
              </w:rPr>
              <w:t>30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507" w:val="left" w:leader="none"/>
              <w:tab w:pos="9713" w:val="right" w:leader="dot"/>
            </w:tabs>
            <w:spacing w:line="240" w:lineRule="auto" w:before="26" w:after="0"/>
            <w:ind w:left="1506" w:right="0" w:hanging="488"/>
            <w:jc w:val="left"/>
            <w:rPr>
              <w:sz w:val="22"/>
            </w:rPr>
          </w:pPr>
          <w:hyperlink w:history="true" w:anchor="_bookmark30">
            <w:r>
              <w:rPr>
                <w:sz w:val="22"/>
              </w:rPr>
              <w:t>S</w:t>
            </w:r>
            <w:r>
              <w:rPr/>
              <w:t>EKUNDÁRNÍ</w:t>
            </w:r>
            <w:r>
              <w:rPr>
                <w:spacing w:val="-1"/>
              </w:rPr>
              <w:t> </w:t>
            </w:r>
            <w:r>
              <w:rPr/>
              <w:t>ČÁST</w:t>
            </w:r>
            <w:r>
              <w:rPr>
                <w:spacing w:val="-2"/>
              </w:rPr>
              <w:t> </w:t>
            </w:r>
            <w:r>
              <w:rPr/>
              <w:t>MĚNIČE</w:t>
              <w:tab/>
            </w:r>
            <w:r>
              <w:rPr>
                <w:sz w:val="22"/>
              </w:rPr>
              <w:t>31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17" w:val="left" w:leader="none"/>
              <w:tab w:pos="9713" w:val="right" w:leader="dot"/>
            </w:tabs>
            <w:spacing w:line="240" w:lineRule="auto" w:before="90" w:after="0"/>
            <w:ind w:left="916" w:right="0" w:hanging="323"/>
            <w:jc w:val="left"/>
            <w:rPr>
              <w:sz w:val="22"/>
            </w:rPr>
          </w:pPr>
          <w:hyperlink w:history="true" w:anchor="_bookmark32">
            <w:r>
              <w:rPr>
                <w:sz w:val="22"/>
              </w:rPr>
              <w:t>Ř</w:t>
            </w:r>
            <w:r>
              <w:rPr/>
              <w:t>ÍDÍCÍ</w:t>
            </w:r>
            <w:r>
              <w:rPr>
                <w:spacing w:val="-2"/>
              </w:rPr>
              <w:t> </w:t>
            </w:r>
            <w:r>
              <w:rPr/>
              <w:t>OBVOD</w:t>
            </w:r>
            <w:r>
              <w:rPr>
                <w:spacing w:val="-1"/>
              </w:rPr>
              <w:t> </w:t>
            </w:r>
            <w:r>
              <w:rPr/>
              <w:t>MĚNIČE</w:t>
            </w:r>
            <w:r>
              <w:rPr/>
              <w:tab/>
            </w:r>
            <w:r>
              <w:rPr>
                <w:sz w:val="22"/>
              </w:rPr>
              <w:t>32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17" w:val="left" w:leader="none"/>
              <w:tab w:pos="9713" w:val="right" w:leader="dot"/>
            </w:tabs>
            <w:spacing w:line="240" w:lineRule="auto" w:before="85" w:after="0"/>
            <w:ind w:left="916" w:right="0" w:hanging="323"/>
            <w:jc w:val="left"/>
            <w:rPr>
              <w:sz w:val="22"/>
            </w:rPr>
          </w:pPr>
          <w:hyperlink w:history="true" w:anchor="_bookmark34">
            <w:r>
              <w:rPr>
                <w:sz w:val="22"/>
              </w:rPr>
              <w:t>T</w:t>
            </w:r>
            <w:r>
              <w:rPr/>
              <w:t>EORETICKÁ</w:t>
            </w:r>
            <w:r>
              <w:rPr>
                <w:spacing w:val="-2"/>
              </w:rPr>
              <w:t> </w:t>
            </w:r>
            <w:r>
              <w:rPr/>
              <w:t>ÚČINNOST MĚNIČE</w:t>
            </w:r>
            <w:r>
              <w:rPr/>
              <w:tab/>
            </w:r>
            <w:r>
              <w:rPr>
                <w:sz w:val="22"/>
              </w:rPr>
              <w:t>35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17" w:val="left" w:leader="none"/>
              <w:tab w:pos="9713" w:val="right" w:leader="dot"/>
            </w:tabs>
            <w:spacing w:line="240" w:lineRule="auto" w:before="86" w:after="0"/>
            <w:ind w:left="916" w:right="0" w:hanging="323"/>
            <w:jc w:val="left"/>
            <w:rPr>
              <w:sz w:val="22"/>
            </w:rPr>
          </w:pPr>
          <w:hyperlink w:history="true" w:anchor="_bookmark35">
            <w:r>
              <w:rPr>
                <w:sz w:val="22"/>
              </w:rPr>
              <w:t>N</w:t>
            </w:r>
            <w:r>
              <w:rPr/>
              <w:t>ÁVRH</w:t>
            </w:r>
            <w:r>
              <w:rPr>
                <w:spacing w:val="-2"/>
              </w:rPr>
              <w:t> </w:t>
            </w:r>
            <w:r>
              <w:rPr/>
              <w:t>DESKY</w:t>
            </w:r>
            <w:r>
              <w:rPr>
                <w:spacing w:val="-1"/>
              </w:rPr>
              <w:t> </w:t>
            </w:r>
            <w:r>
              <w:rPr/>
              <w:t>PLOŠNÝCH SPOJŮ</w:t>
            </w:r>
            <w:r>
              <w:rPr/>
              <w:tab/>
            </w:r>
            <w:r>
              <w:rPr>
                <w:sz w:val="22"/>
              </w:rPr>
              <w:t>35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78" w:val="left" w:leader="none"/>
              <w:tab w:pos="9713" w:val="right" w:leader="dot"/>
            </w:tabs>
            <w:spacing w:line="240" w:lineRule="auto" w:before="208" w:after="0"/>
            <w:ind w:left="477" w:right="0" w:hanging="167"/>
            <w:jc w:val="left"/>
          </w:pPr>
          <w:hyperlink w:history="true" w:anchor="_bookmark37">
            <w:r>
              <w:rPr/>
              <w:t>REALIZACE</w:t>
              <w:tab/>
              <w:t>37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917" w:val="left" w:leader="none"/>
              <w:tab w:pos="9713" w:val="right" w:leader="dot"/>
            </w:tabs>
            <w:spacing w:line="240" w:lineRule="auto" w:before="102" w:after="0"/>
            <w:ind w:left="916" w:right="0" w:hanging="323"/>
            <w:jc w:val="left"/>
            <w:rPr>
              <w:i w:val="0"/>
              <w:sz w:val="22"/>
            </w:rPr>
          </w:pPr>
          <w:hyperlink w:history="true" w:anchor="_bookmark42">
            <w:r>
              <w:rPr>
                <w:i w:val="0"/>
                <w:sz w:val="22"/>
              </w:rPr>
              <w:t>O</w:t>
            </w:r>
            <w:r>
              <w:rPr>
                <w:i w:val="0"/>
                <w:sz w:val="18"/>
              </w:rPr>
              <w:t>ŽIVENÍ</w:t>
            </w:r>
            <w:r>
              <w:rPr>
                <w:i w:val="0"/>
                <w:sz w:val="18"/>
              </w:rPr>
              <w:tab/>
            </w:r>
            <w:r>
              <w:rPr>
                <w:i w:val="0"/>
                <w:sz w:val="22"/>
              </w:rPr>
              <w:t>39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17" w:val="left" w:leader="none"/>
              <w:tab w:pos="9713" w:val="right" w:leader="dot"/>
            </w:tabs>
            <w:spacing w:line="240" w:lineRule="auto" w:before="85" w:after="0"/>
            <w:ind w:left="916" w:right="0" w:hanging="323"/>
            <w:jc w:val="left"/>
            <w:rPr>
              <w:sz w:val="22"/>
            </w:rPr>
          </w:pPr>
          <w:hyperlink w:history="true" w:anchor="_bookmark43">
            <w:r>
              <w:rPr>
                <w:sz w:val="22"/>
              </w:rPr>
              <w:t>V</w:t>
            </w:r>
            <w:r>
              <w:rPr/>
              <w:t>ÝSLEDKY</w:t>
            </w:r>
            <w:r>
              <w:rPr>
                <w:spacing w:val="-4"/>
              </w:rPr>
              <w:t> </w:t>
            </w:r>
            <w:r>
              <w:rPr/>
              <w:t>MĚŘENÍ</w:t>
            </w:r>
            <w:r>
              <w:rPr/>
              <w:tab/>
            </w:r>
            <w:r>
              <w:rPr>
                <w:sz w:val="22"/>
              </w:rPr>
              <w:t>40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17" w:val="left" w:leader="none"/>
              <w:tab w:pos="9713" w:val="right" w:leader="dot"/>
            </w:tabs>
            <w:spacing w:line="240" w:lineRule="auto" w:before="86" w:after="0"/>
            <w:ind w:left="916" w:right="0" w:hanging="323"/>
            <w:jc w:val="left"/>
            <w:rPr>
              <w:sz w:val="22"/>
            </w:rPr>
          </w:pPr>
          <w:hyperlink w:history="true" w:anchor="_bookmark44">
            <w:r>
              <w:rPr>
                <w:sz w:val="22"/>
              </w:rPr>
              <w:t>Z</w:t>
            </w:r>
            <w:r>
              <w:rPr/>
              <w:t>MĚŘENÁ</w:t>
            </w:r>
            <w:r>
              <w:rPr>
                <w:spacing w:val="-2"/>
              </w:rPr>
              <w:t> </w:t>
            </w:r>
            <w:r>
              <w:rPr/>
              <w:t>ÚČINNOST MĚNIČE</w:t>
            </w:r>
            <w:r>
              <w:rPr/>
              <w:tab/>
            </w:r>
            <w:r>
              <w:rPr>
                <w:sz w:val="22"/>
              </w:rPr>
              <w:t>45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78" w:val="left" w:leader="none"/>
              <w:tab w:pos="9713" w:val="right" w:leader="dot"/>
            </w:tabs>
            <w:spacing w:line="240" w:lineRule="auto" w:before="208" w:after="0"/>
            <w:ind w:left="477" w:right="0" w:hanging="167"/>
            <w:jc w:val="left"/>
          </w:pPr>
          <w:hyperlink w:history="true" w:anchor="_bookmark47">
            <w:r>
              <w:rPr/>
              <w:t>ZÁVĚR</w:t>
            </w:r>
            <w:r>
              <w:rPr/>
              <w:tab/>
            </w:r>
            <w:r>
              <w:rPr/>
              <w:t>46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78" w:val="left" w:leader="none"/>
              <w:tab w:pos="9713" w:val="right" w:leader="dot"/>
            </w:tabs>
            <w:spacing w:line="240" w:lineRule="auto" w:before="203" w:after="0"/>
            <w:ind w:left="477" w:right="0" w:hanging="167"/>
            <w:jc w:val="left"/>
          </w:pPr>
          <w:hyperlink w:history="true" w:anchor="_bookmark48">
            <w:r>
              <w:rPr/>
              <w:t>SEZNAM</w:t>
            </w:r>
            <w:r>
              <w:rPr>
                <w:spacing w:val="-1"/>
              </w:rPr>
              <w:t> </w:t>
            </w:r>
            <w:r>
              <w:rPr/>
              <w:t>LITERATURY</w:t>
              <w:tab/>
              <w:t>47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78" w:val="left" w:leader="none"/>
              <w:tab w:pos="9713" w:val="right" w:leader="dot"/>
            </w:tabs>
            <w:spacing w:line="240" w:lineRule="auto" w:before="206" w:after="0"/>
            <w:ind w:left="477" w:right="0" w:hanging="167"/>
            <w:jc w:val="left"/>
          </w:pPr>
          <w:hyperlink w:history="true" w:anchor="_bookmark49">
            <w:r>
              <w:rPr/>
              <w:t>PŘÍLOHY</w:t>
            </w:r>
            <w:r>
              <w:rPr/>
              <w:tab/>
            </w:r>
            <w:r>
              <w:rPr/>
              <w:t>48</w:t>
            </w:r>
          </w:hyperlink>
        </w:p>
      </w:sdtContent>
    </w:sdt>
    <w:p>
      <w:pPr>
        <w:spacing w:after="0" w:line="240" w:lineRule="auto"/>
        <w:jc w:val="left"/>
        <w:sectPr>
          <w:headerReference w:type="default" r:id="rId16"/>
          <w:pgSz w:w="11910" w:h="16840"/>
          <w:pgMar w:header="710" w:footer="0" w:top="1660" w:bottom="280" w:left="1220" w:right="660"/>
          <w:pgNumType w:start="6"/>
        </w:sectPr>
      </w:pPr>
    </w:p>
    <w:p>
      <w:pPr>
        <w:pStyle w:val="Heading1"/>
        <w:ind w:left="707" w:firstLine="0"/>
      </w:pPr>
      <w:bookmarkStart w:name="_bookmark1" w:id="2"/>
      <w:bookmarkEnd w:id="2"/>
      <w:r>
        <w:rPr>
          <w:b w:val="0"/>
        </w:rPr>
      </w:r>
      <w:r>
        <w:rPr>
          <w:sz w:val="40"/>
        </w:rPr>
        <w:t>S</w:t>
      </w:r>
      <w:r>
        <w:rPr/>
        <w:t>EZNAM</w:t>
      </w:r>
      <w:r>
        <w:rPr>
          <w:spacing w:val="-9"/>
        </w:rPr>
        <w:t> </w:t>
      </w:r>
      <w:r>
        <w:rPr/>
        <w:t>OBRÁZKŮ</w:t>
      </w:r>
    </w:p>
    <w:p>
      <w:pPr>
        <w:tabs>
          <w:tab w:pos="9473" w:val="left" w:leader="dot"/>
        </w:tabs>
        <w:spacing w:before="102"/>
        <w:ind w:left="311" w:right="0" w:firstLine="0"/>
        <w:jc w:val="left"/>
        <w:rPr>
          <w:i/>
          <w:sz w:val="24"/>
        </w:rPr>
      </w:pPr>
      <w:hyperlink w:history="true" w:anchor="_bookmark7">
        <w:r>
          <w:rPr>
            <w:i/>
            <w:sz w:val="24"/>
          </w:rPr>
          <w:t>Obrázek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1: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Principiální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schéma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jednočinného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blokujícího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měniče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[2]</w:t>
        </w:r>
        <w:r>
          <w:rPr>
            <w:i/>
            <w:sz w:val="24"/>
          </w:rPr>
          <w:tab/>
        </w:r>
        <w:r>
          <w:rPr>
            <w:i/>
            <w:sz w:val="24"/>
          </w:rPr>
          <w:t>14</w:t>
        </w:r>
      </w:hyperlink>
    </w:p>
    <w:p>
      <w:pPr>
        <w:tabs>
          <w:tab w:pos="9473" w:val="left" w:leader="dot"/>
        </w:tabs>
        <w:spacing w:before="146"/>
        <w:ind w:left="311" w:right="0" w:firstLine="0"/>
        <w:jc w:val="left"/>
        <w:rPr>
          <w:i/>
          <w:sz w:val="24"/>
        </w:rPr>
      </w:pPr>
      <w:hyperlink w:history="true" w:anchor="_bookmark8">
        <w:r>
          <w:rPr>
            <w:i/>
            <w:sz w:val="24"/>
          </w:rPr>
          <w:t>Obrázek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2: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Průběhy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veličin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jednočinného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blokujícího měniče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[2]</w:t>
        </w:r>
        <w:r>
          <w:rPr>
            <w:i/>
            <w:sz w:val="24"/>
          </w:rPr>
          <w:tab/>
        </w:r>
        <w:r>
          <w:rPr>
            <w:i/>
            <w:sz w:val="24"/>
          </w:rPr>
          <w:t>15</w:t>
        </w:r>
      </w:hyperlink>
    </w:p>
    <w:p>
      <w:pPr>
        <w:tabs>
          <w:tab w:pos="9473" w:val="left" w:leader="dot"/>
        </w:tabs>
        <w:spacing w:before="149"/>
        <w:ind w:left="311" w:right="0" w:firstLine="0"/>
        <w:jc w:val="left"/>
        <w:rPr>
          <w:i/>
          <w:sz w:val="24"/>
        </w:rPr>
      </w:pPr>
      <w:hyperlink w:history="true" w:anchor="_bookmark10">
        <w:r>
          <w:rPr>
            <w:i/>
            <w:sz w:val="24"/>
          </w:rPr>
          <w:t>Obrázek</w:t>
        </w:r>
        <w:r>
          <w:rPr>
            <w:i/>
            <w:spacing w:val="-5"/>
            <w:sz w:val="24"/>
          </w:rPr>
          <w:t> </w:t>
        </w:r>
        <w:r>
          <w:rPr>
            <w:i/>
            <w:sz w:val="24"/>
          </w:rPr>
          <w:t>3: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Dvou-spínačové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zapojení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[2]</w:t>
        </w:r>
        <w:r>
          <w:rPr>
            <w:i/>
            <w:sz w:val="24"/>
          </w:rPr>
          <w:tab/>
        </w:r>
        <w:r>
          <w:rPr>
            <w:i/>
            <w:sz w:val="24"/>
          </w:rPr>
          <w:t>16</w:t>
        </w:r>
      </w:hyperlink>
    </w:p>
    <w:p>
      <w:pPr>
        <w:tabs>
          <w:tab w:pos="9473" w:val="left" w:leader="dot"/>
        </w:tabs>
        <w:spacing w:before="147"/>
        <w:ind w:left="311" w:right="0" w:firstLine="0"/>
        <w:jc w:val="left"/>
        <w:rPr>
          <w:i/>
          <w:sz w:val="24"/>
        </w:rPr>
      </w:pPr>
      <w:hyperlink w:history="true" w:anchor="_bookmark11">
        <w:r>
          <w:rPr>
            <w:i/>
            <w:sz w:val="24"/>
          </w:rPr>
          <w:t>Obrázek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4: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Zapojení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s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rekuperačním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vinutím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a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bezindukční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smyčkou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[6]</w:t>
        </w:r>
        <w:r>
          <w:rPr>
            <w:i/>
            <w:sz w:val="24"/>
          </w:rPr>
          <w:tab/>
        </w:r>
        <w:r>
          <w:rPr>
            <w:i/>
            <w:sz w:val="24"/>
          </w:rPr>
          <w:t>17</w:t>
        </w:r>
      </w:hyperlink>
    </w:p>
    <w:p>
      <w:pPr>
        <w:tabs>
          <w:tab w:pos="9473" w:val="left" w:leader="dot"/>
        </w:tabs>
        <w:spacing w:before="148"/>
        <w:ind w:left="311" w:right="0" w:firstLine="0"/>
        <w:jc w:val="left"/>
        <w:rPr>
          <w:i/>
          <w:sz w:val="24"/>
        </w:rPr>
      </w:pPr>
      <w:hyperlink w:history="true" w:anchor="_bookmark14">
        <w:r>
          <w:rPr>
            <w:i/>
            <w:sz w:val="24"/>
          </w:rPr>
          <w:t>Obrázek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5: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Blokové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schéma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řídícího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obvodu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[5]</w:t>
        </w:r>
        <w:r>
          <w:rPr>
            <w:i/>
            <w:sz w:val="24"/>
          </w:rPr>
          <w:tab/>
        </w:r>
        <w:r>
          <w:rPr>
            <w:i/>
            <w:sz w:val="24"/>
          </w:rPr>
          <w:t>18</w:t>
        </w:r>
      </w:hyperlink>
    </w:p>
    <w:p>
      <w:pPr>
        <w:tabs>
          <w:tab w:pos="9473" w:val="left" w:leader="dot"/>
        </w:tabs>
        <w:spacing w:before="147"/>
        <w:ind w:left="311" w:right="0" w:firstLine="0"/>
        <w:jc w:val="left"/>
        <w:rPr>
          <w:i/>
          <w:sz w:val="24"/>
        </w:rPr>
      </w:pPr>
      <w:hyperlink w:history="true" w:anchor="_bookmark16">
        <w:r>
          <w:rPr>
            <w:i/>
            <w:sz w:val="24"/>
          </w:rPr>
          <w:t>Obrázek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6: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Startovací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obvod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[5]</w:t>
        </w:r>
        <w:r>
          <w:rPr>
            <w:i/>
            <w:sz w:val="24"/>
          </w:rPr>
          <w:tab/>
        </w:r>
        <w:r>
          <w:rPr>
            <w:i/>
            <w:sz w:val="24"/>
          </w:rPr>
          <w:t>19</w:t>
        </w:r>
      </w:hyperlink>
    </w:p>
    <w:p>
      <w:pPr>
        <w:tabs>
          <w:tab w:pos="9473" w:val="left" w:leader="dot"/>
        </w:tabs>
        <w:spacing w:before="149"/>
        <w:ind w:left="311" w:right="0" w:firstLine="0"/>
        <w:jc w:val="left"/>
        <w:rPr>
          <w:i/>
          <w:sz w:val="24"/>
        </w:rPr>
      </w:pPr>
      <w:hyperlink w:history="true" w:anchor="_bookmark19">
        <w:r>
          <w:rPr>
            <w:i/>
            <w:sz w:val="24"/>
          </w:rPr>
          <w:t>Obrázek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7:Vybraná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topologie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samokmitajícího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blokujícího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měniče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[1]</w:t>
        </w:r>
        <w:r>
          <w:rPr>
            <w:i/>
            <w:sz w:val="24"/>
          </w:rPr>
          <w:tab/>
        </w:r>
        <w:r>
          <w:rPr>
            <w:i/>
            <w:sz w:val="24"/>
          </w:rPr>
          <w:t>20</w:t>
        </w:r>
      </w:hyperlink>
    </w:p>
    <w:p>
      <w:pPr>
        <w:tabs>
          <w:tab w:pos="9473" w:val="left" w:leader="dot"/>
        </w:tabs>
        <w:spacing w:before="146"/>
        <w:ind w:left="311" w:right="0" w:firstLine="0"/>
        <w:jc w:val="left"/>
        <w:rPr>
          <w:i/>
          <w:sz w:val="24"/>
        </w:rPr>
      </w:pPr>
      <w:hyperlink w:history="true" w:anchor="_bookmark20">
        <w:r>
          <w:rPr>
            <w:i/>
            <w:sz w:val="24"/>
          </w:rPr>
          <w:t>Obrázek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8: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Zjednodušené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schéma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[1]</w:t>
        </w:r>
        <w:r>
          <w:rPr>
            <w:i/>
            <w:sz w:val="24"/>
          </w:rPr>
          <w:tab/>
        </w:r>
        <w:r>
          <w:rPr>
            <w:i/>
            <w:sz w:val="24"/>
          </w:rPr>
          <w:t>21</w:t>
        </w:r>
      </w:hyperlink>
    </w:p>
    <w:p>
      <w:pPr>
        <w:tabs>
          <w:tab w:pos="9473" w:val="left" w:leader="dot"/>
        </w:tabs>
        <w:spacing w:before="150"/>
        <w:ind w:left="311" w:right="0" w:firstLine="0"/>
        <w:jc w:val="left"/>
        <w:rPr>
          <w:i/>
          <w:sz w:val="24"/>
        </w:rPr>
      </w:pPr>
      <w:hyperlink w:history="true" w:anchor="_bookmark21">
        <w:r>
          <w:rPr>
            <w:i/>
            <w:sz w:val="24"/>
          </w:rPr>
          <w:t>Obrázek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9:Průběhy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veličin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vybraného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samokmitajícího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blokujícího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měniče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[1]</w:t>
        </w:r>
        <w:r>
          <w:rPr>
            <w:i/>
            <w:sz w:val="24"/>
          </w:rPr>
          <w:tab/>
        </w:r>
        <w:r>
          <w:rPr>
            <w:i/>
            <w:sz w:val="24"/>
          </w:rPr>
          <w:t>23</w:t>
        </w:r>
      </w:hyperlink>
    </w:p>
    <w:p>
      <w:pPr>
        <w:tabs>
          <w:tab w:pos="9473" w:val="left" w:leader="dot"/>
        </w:tabs>
        <w:spacing w:before="146"/>
        <w:ind w:left="311" w:right="0" w:firstLine="0"/>
        <w:jc w:val="left"/>
        <w:rPr>
          <w:i/>
          <w:sz w:val="24"/>
        </w:rPr>
      </w:pPr>
      <w:hyperlink w:history="true" w:anchor="_bookmark27">
        <w:r>
          <w:rPr>
            <w:i/>
            <w:sz w:val="24"/>
          </w:rPr>
          <w:t>Obrázek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10: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ETD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4917</w:t>
        </w:r>
        <w:r>
          <w:rPr>
            <w:i/>
            <w:sz w:val="24"/>
          </w:rPr>
          <w:tab/>
        </w:r>
        <w:r>
          <w:rPr>
            <w:i/>
            <w:sz w:val="24"/>
          </w:rPr>
          <w:t>26</w:t>
        </w:r>
      </w:hyperlink>
    </w:p>
    <w:p>
      <w:pPr>
        <w:tabs>
          <w:tab w:pos="9473" w:val="left" w:leader="dot"/>
        </w:tabs>
        <w:spacing w:before="148"/>
        <w:ind w:left="311" w:right="0" w:firstLine="0"/>
        <w:jc w:val="left"/>
        <w:rPr>
          <w:i/>
          <w:sz w:val="24"/>
        </w:rPr>
      </w:pPr>
      <w:hyperlink w:history="true" w:anchor="_bookmark31">
        <w:r>
          <w:rPr>
            <w:i/>
            <w:position w:val="2"/>
            <w:sz w:val="24"/>
          </w:rPr>
          <w:t>Obrázek</w:t>
        </w:r>
        <w:r>
          <w:rPr>
            <w:i/>
            <w:spacing w:val="-3"/>
            <w:position w:val="2"/>
            <w:sz w:val="24"/>
          </w:rPr>
          <w:t> </w:t>
        </w:r>
        <w:r>
          <w:rPr>
            <w:i/>
            <w:position w:val="2"/>
            <w:sz w:val="24"/>
          </w:rPr>
          <w:t>11:</w:t>
        </w:r>
        <w:r>
          <w:rPr>
            <w:i/>
            <w:spacing w:val="-1"/>
            <w:position w:val="2"/>
            <w:sz w:val="24"/>
          </w:rPr>
          <w:t> </w:t>
        </w:r>
        <w:r>
          <w:rPr>
            <w:i/>
            <w:position w:val="2"/>
            <w:sz w:val="24"/>
          </w:rPr>
          <w:t>Průběh</w:t>
        </w:r>
        <w:r>
          <w:rPr>
            <w:i/>
            <w:spacing w:val="-1"/>
            <w:position w:val="2"/>
            <w:sz w:val="24"/>
          </w:rPr>
          <w:t> </w:t>
        </w:r>
        <w:r>
          <w:rPr>
            <w:i/>
            <w:position w:val="2"/>
            <w:sz w:val="24"/>
          </w:rPr>
          <w:t>proudu na</w:t>
        </w:r>
        <w:r>
          <w:rPr>
            <w:i/>
            <w:spacing w:val="-2"/>
            <w:position w:val="2"/>
            <w:sz w:val="24"/>
          </w:rPr>
          <w:t> </w:t>
        </w:r>
        <w:r>
          <w:rPr>
            <w:i/>
            <w:position w:val="2"/>
            <w:sz w:val="24"/>
          </w:rPr>
          <w:t>kondenzátoru</w:t>
        </w:r>
        <w:r>
          <w:rPr>
            <w:i/>
            <w:spacing w:val="-1"/>
            <w:position w:val="2"/>
            <w:sz w:val="24"/>
          </w:rPr>
          <w:t> </w:t>
        </w:r>
        <w:r>
          <w:rPr>
            <w:i/>
            <w:position w:val="2"/>
            <w:sz w:val="24"/>
          </w:rPr>
          <w:t>C</w:t>
        </w:r>
        <w:r>
          <w:rPr>
            <w:i/>
            <w:sz w:val="16"/>
          </w:rPr>
          <w:t>5,6</w:t>
          <w:tab/>
        </w:r>
        <w:r>
          <w:rPr>
            <w:i/>
            <w:position w:val="2"/>
            <w:sz w:val="24"/>
          </w:rPr>
          <w:t>31</w:t>
        </w:r>
      </w:hyperlink>
    </w:p>
    <w:p>
      <w:pPr>
        <w:tabs>
          <w:tab w:pos="9473" w:val="left" w:leader="dot"/>
        </w:tabs>
        <w:spacing w:line="264" w:lineRule="auto" w:before="144"/>
        <w:ind w:left="791" w:right="306" w:hanging="480"/>
        <w:jc w:val="left"/>
        <w:rPr>
          <w:i/>
          <w:sz w:val="24"/>
        </w:rPr>
      </w:pPr>
      <w:hyperlink w:history="true" w:anchor="_bookmark33">
        <w:r>
          <w:rPr>
            <w:i/>
            <w:sz w:val="24"/>
          </w:rPr>
          <w:t>Obrázek</w:t>
        </w:r>
        <w:r>
          <w:rPr>
            <w:i/>
            <w:spacing w:val="20"/>
            <w:sz w:val="24"/>
          </w:rPr>
          <w:t> </w:t>
        </w:r>
        <w:r>
          <w:rPr>
            <w:i/>
            <w:sz w:val="24"/>
          </w:rPr>
          <w:t>12:</w:t>
        </w:r>
        <w:r>
          <w:rPr>
            <w:i/>
            <w:spacing w:val="23"/>
            <w:sz w:val="24"/>
          </w:rPr>
          <w:t> </w:t>
        </w:r>
        <w:r>
          <w:rPr>
            <w:i/>
            <w:sz w:val="24"/>
          </w:rPr>
          <w:t>Průběhy</w:t>
        </w:r>
        <w:r>
          <w:rPr>
            <w:i/>
            <w:spacing w:val="20"/>
            <w:sz w:val="24"/>
          </w:rPr>
          <w:t> </w:t>
        </w:r>
        <w:r>
          <w:rPr>
            <w:i/>
            <w:sz w:val="24"/>
          </w:rPr>
          <w:t>důležitých</w:t>
        </w:r>
        <w:r>
          <w:rPr>
            <w:i/>
            <w:spacing w:val="21"/>
            <w:sz w:val="24"/>
          </w:rPr>
          <w:t> </w:t>
        </w:r>
        <w:r>
          <w:rPr>
            <w:i/>
            <w:sz w:val="24"/>
          </w:rPr>
          <w:t>veličin</w:t>
        </w:r>
        <w:r>
          <w:rPr>
            <w:i/>
            <w:spacing w:val="23"/>
            <w:sz w:val="24"/>
          </w:rPr>
          <w:t> </w:t>
        </w:r>
        <w:r>
          <w:rPr>
            <w:i/>
            <w:sz w:val="24"/>
          </w:rPr>
          <w:t>pro</w:t>
        </w:r>
        <w:r>
          <w:rPr>
            <w:i/>
            <w:spacing w:val="22"/>
            <w:sz w:val="24"/>
          </w:rPr>
          <w:t> </w:t>
        </w:r>
        <w:r>
          <w:rPr>
            <w:i/>
            <w:sz w:val="24"/>
          </w:rPr>
          <w:t>nastavení</w:t>
        </w:r>
        <w:r>
          <w:rPr>
            <w:i/>
            <w:spacing w:val="22"/>
            <w:sz w:val="24"/>
          </w:rPr>
          <w:t> </w:t>
        </w:r>
        <w:r>
          <w:rPr>
            <w:i/>
            <w:sz w:val="24"/>
          </w:rPr>
          <w:t>řídícího</w:t>
        </w:r>
        <w:r>
          <w:rPr>
            <w:i/>
            <w:spacing w:val="22"/>
            <w:sz w:val="24"/>
          </w:rPr>
          <w:t> </w:t>
        </w:r>
        <w:r>
          <w:rPr>
            <w:i/>
            <w:sz w:val="24"/>
          </w:rPr>
          <w:t>obvodu</w:t>
        </w:r>
        <w:r>
          <w:rPr>
            <w:i/>
            <w:spacing w:val="25"/>
            <w:sz w:val="24"/>
          </w:rPr>
          <w:t> </w:t>
        </w:r>
        <w:r>
          <w:rPr>
            <w:i/>
            <w:sz w:val="24"/>
          </w:rPr>
          <w:t>v</w:t>
        </w:r>
        <w:r>
          <w:rPr>
            <w:i/>
            <w:spacing w:val="23"/>
            <w:sz w:val="24"/>
          </w:rPr>
          <w:t> </w:t>
        </w:r>
        <w:r>
          <w:rPr>
            <w:i/>
            <w:sz w:val="24"/>
          </w:rPr>
          <w:t>situaci</w:t>
        </w:r>
        <w:r>
          <w:rPr>
            <w:i/>
            <w:spacing w:val="22"/>
            <w:sz w:val="24"/>
          </w:rPr>
          <w:t> </w:t>
        </w:r>
        <w:r>
          <w:rPr>
            <w:i/>
            <w:sz w:val="24"/>
          </w:rPr>
          <w:t>maximálního</w:t>
        </w:r>
        <w:r>
          <w:rPr>
            <w:i/>
            <w:spacing w:val="21"/>
            <w:sz w:val="24"/>
          </w:rPr>
          <w:t> </w:t>
        </w:r>
        <w:r>
          <w:rPr>
            <w:i/>
            <w:sz w:val="24"/>
          </w:rPr>
          <w:t>a</w:t>
        </w:r>
      </w:hyperlink>
      <w:r>
        <w:rPr>
          <w:i/>
          <w:spacing w:val="-57"/>
          <w:sz w:val="24"/>
        </w:rPr>
        <w:t> </w:t>
      </w:r>
      <w:hyperlink w:history="true" w:anchor="_bookmark33">
        <w:r>
          <w:rPr>
            <w:i/>
            <w:sz w:val="24"/>
          </w:rPr>
          <w:t>minimálního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zatížení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měniče.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[1]</w:t>
        </w:r>
        <w:r>
          <w:rPr>
            <w:i/>
            <w:sz w:val="24"/>
          </w:rPr>
          <w:tab/>
        </w:r>
        <w:r>
          <w:rPr>
            <w:i/>
            <w:sz w:val="24"/>
          </w:rPr>
          <w:t>33</w:t>
        </w:r>
      </w:hyperlink>
    </w:p>
    <w:p>
      <w:pPr>
        <w:tabs>
          <w:tab w:pos="9473" w:val="left" w:leader="dot"/>
        </w:tabs>
        <w:spacing w:before="121"/>
        <w:ind w:left="311" w:right="0" w:firstLine="0"/>
        <w:jc w:val="left"/>
        <w:rPr>
          <w:i/>
          <w:sz w:val="24"/>
        </w:rPr>
      </w:pPr>
      <w:hyperlink w:history="true" w:anchor="_bookmark36">
        <w:r>
          <w:rPr>
            <w:i/>
            <w:sz w:val="24"/>
          </w:rPr>
          <w:t>Obrázek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13: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Výsledná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dvouvrstvá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deska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plošných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spojů</w:t>
        </w:r>
        <w:r>
          <w:rPr>
            <w:i/>
            <w:sz w:val="24"/>
          </w:rPr>
          <w:tab/>
        </w:r>
        <w:r>
          <w:rPr>
            <w:i/>
            <w:sz w:val="24"/>
          </w:rPr>
          <w:t>36</w:t>
        </w:r>
      </w:hyperlink>
    </w:p>
    <w:p>
      <w:pPr>
        <w:tabs>
          <w:tab w:pos="9473" w:val="left" w:leader="dot"/>
        </w:tabs>
        <w:spacing w:before="148"/>
        <w:ind w:left="311" w:right="0" w:firstLine="0"/>
        <w:jc w:val="left"/>
        <w:rPr>
          <w:i/>
          <w:sz w:val="24"/>
        </w:rPr>
      </w:pPr>
      <w:hyperlink w:history="true" w:anchor="_bookmark38">
        <w:r>
          <w:rPr>
            <w:i/>
            <w:sz w:val="24"/>
          </w:rPr>
          <w:t>Obrázek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14: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Impulzní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transformátor</w:t>
        </w:r>
        <w:r>
          <w:rPr>
            <w:i/>
            <w:sz w:val="24"/>
          </w:rPr>
          <w:tab/>
        </w:r>
        <w:r>
          <w:rPr>
            <w:i/>
            <w:sz w:val="24"/>
          </w:rPr>
          <w:t>37</w:t>
        </w:r>
      </w:hyperlink>
    </w:p>
    <w:p>
      <w:pPr>
        <w:tabs>
          <w:tab w:pos="9473" w:val="left" w:leader="dot"/>
        </w:tabs>
        <w:spacing w:before="147"/>
        <w:ind w:left="311" w:right="0" w:firstLine="0"/>
        <w:jc w:val="left"/>
        <w:rPr>
          <w:i/>
          <w:sz w:val="24"/>
        </w:rPr>
      </w:pPr>
      <w:hyperlink w:history="true" w:anchor="_bookmark39">
        <w:r>
          <w:rPr>
            <w:i/>
            <w:sz w:val="24"/>
          </w:rPr>
          <w:t>Obrázek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15: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Řez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impulzním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transformátorem</w:t>
        </w:r>
        <w:r>
          <w:rPr>
            <w:i/>
            <w:sz w:val="24"/>
          </w:rPr>
          <w:tab/>
        </w:r>
        <w:r>
          <w:rPr>
            <w:i/>
            <w:sz w:val="24"/>
          </w:rPr>
          <w:t>38</w:t>
        </w:r>
      </w:hyperlink>
    </w:p>
    <w:p>
      <w:pPr>
        <w:tabs>
          <w:tab w:pos="9473" w:val="left" w:leader="dot"/>
        </w:tabs>
        <w:spacing w:before="149"/>
        <w:ind w:left="311" w:right="0" w:firstLine="0"/>
        <w:jc w:val="left"/>
        <w:rPr>
          <w:i/>
          <w:sz w:val="24"/>
        </w:rPr>
      </w:pPr>
      <w:hyperlink w:history="true" w:anchor="_bookmark40">
        <w:r>
          <w:rPr>
            <w:i/>
            <w:sz w:val="24"/>
          </w:rPr>
          <w:t>Obrázek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16: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Tlumivka výstupního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filtru</w:t>
        </w:r>
        <w:r>
          <w:rPr>
            <w:i/>
            <w:sz w:val="24"/>
          </w:rPr>
          <w:tab/>
        </w:r>
        <w:r>
          <w:rPr>
            <w:i/>
            <w:sz w:val="24"/>
          </w:rPr>
          <w:t>38</w:t>
        </w:r>
      </w:hyperlink>
    </w:p>
    <w:p>
      <w:pPr>
        <w:tabs>
          <w:tab w:pos="9473" w:val="left" w:leader="dot"/>
        </w:tabs>
        <w:spacing w:before="146"/>
        <w:ind w:left="311" w:right="0" w:firstLine="0"/>
        <w:jc w:val="both"/>
        <w:rPr>
          <w:i/>
          <w:sz w:val="24"/>
        </w:rPr>
      </w:pPr>
      <w:hyperlink w:history="true" w:anchor="_bookmark41">
        <w:r>
          <w:rPr>
            <w:i/>
            <w:sz w:val="24"/>
          </w:rPr>
          <w:t>Obrázek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17: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Samokmitající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blokující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měnič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600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W</w:t>
        </w:r>
        <w:r>
          <w:rPr>
            <w:i/>
            <w:sz w:val="24"/>
          </w:rPr>
          <w:tab/>
        </w:r>
        <w:r>
          <w:rPr>
            <w:i/>
            <w:sz w:val="24"/>
          </w:rPr>
          <w:t>39</w:t>
        </w:r>
      </w:hyperlink>
    </w:p>
    <w:p>
      <w:pPr>
        <w:spacing w:line="261" w:lineRule="auto" w:before="149"/>
        <w:ind w:left="791" w:right="302" w:hanging="480"/>
        <w:jc w:val="both"/>
        <w:rPr>
          <w:i/>
          <w:sz w:val="24"/>
        </w:rPr>
      </w:pPr>
      <w:r>
        <w:rPr>
          <w:i/>
          <w:sz w:val="24"/>
        </w:rPr>
        <w:t>Obrázek 18: Průběhy napětí na tranzistoru CMF10120D - napětí G-S (1), napětí D-S (2) a napětí</w:t>
      </w:r>
      <w:r>
        <w:rPr>
          <w:i/>
          <w:spacing w:val="-57"/>
          <w:sz w:val="24"/>
        </w:rPr>
        <w:t> </w:t>
      </w:r>
      <w:r>
        <w:rPr>
          <w:i/>
          <w:position w:val="2"/>
          <w:sz w:val="24"/>
        </w:rPr>
        <w:t>na</w:t>
      </w:r>
      <w:r>
        <w:rPr>
          <w:i/>
          <w:spacing w:val="-1"/>
          <w:position w:val="2"/>
          <w:sz w:val="24"/>
        </w:rPr>
        <w:t> </w:t>
      </w:r>
      <w:r>
        <w:rPr>
          <w:i/>
          <w:position w:val="2"/>
          <w:sz w:val="24"/>
        </w:rPr>
        <w:t>bočníku</w:t>
      </w:r>
      <w:r>
        <w:rPr>
          <w:i/>
          <w:spacing w:val="-1"/>
          <w:position w:val="2"/>
          <w:sz w:val="24"/>
        </w:rPr>
        <w:t> </w:t>
      </w:r>
      <w:r>
        <w:rPr>
          <w:i/>
          <w:position w:val="2"/>
          <w:sz w:val="24"/>
        </w:rPr>
        <w:t>R</w:t>
      </w:r>
      <w:r>
        <w:rPr>
          <w:i/>
          <w:sz w:val="16"/>
        </w:rPr>
        <w:t>s</w:t>
      </w:r>
      <w:r>
        <w:rPr>
          <w:i/>
          <w:spacing w:val="21"/>
          <w:sz w:val="16"/>
        </w:rPr>
        <w:t> </w:t>
      </w:r>
      <w:r>
        <w:rPr>
          <w:i/>
          <w:position w:val="2"/>
          <w:sz w:val="24"/>
        </w:rPr>
        <w:t>(3)</w:t>
      </w:r>
      <w:r>
        <w:rPr>
          <w:i/>
          <w:spacing w:val="-5"/>
          <w:position w:val="2"/>
          <w:sz w:val="24"/>
        </w:rPr>
        <w:t> </w:t>
      </w:r>
      <w:r>
        <w:rPr>
          <w:i/>
          <w:position w:val="2"/>
          <w:sz w:val="24"/>
        </w:rPr>
        <w:t>při jmenovitém</w:t>
      </w:r>
      <w:r>
        <w:rPr>
          <w:i/>
          <w:spacing w:val="-2"/>
          <w:position w:val="2"/>
          <w:sz w:val="24"/>
        </w:rPr>
        <w:t> </w:t>
      </w:r>
      <w:r>
        <w:rPr>
          <w:i/>
          <w:position w:val="2"/>
          <w:sz w:val="24"/>
        </w:rPr>
        <w:t>vstupním</w:t>
      </w:r>
      <w:r>
        <w:rPr>
          <w:i/>
          <w:spacing w:val="-1"/>
          <w:position w:val="2"/>
          <w:sz w:val="24"/>
        </w:rPr>
        <w:t> </w:t>
      </w:r>
      <w:r>
        <w:rPr>
          <w:i/>
          <w:position w:val="2"/>
          <w:sz w:val="24"/>
        </w:rPr>
        <w:t>napětí</w:t>
      </w:r>
      <w:r>
        <w:rPr>
          <w:i/>
          <w:spacing w:val="1"/>
          <w:position w:val="2"/>
          <w:sz w:val="24"/>
        </w:rPr>
        <w:t> </w:t>
      </w:r>
      <w:r>
        <w:rPr>
          <w:i/>
          <w:position w:val="2"/>
          <w:sz w:val="24"/>
        </w:rPr>
        <w:t>a</w:t>
      </w:r>
      <w:r>
        <w:rPr>
          <w:i/>
          <w:spacing w:val="-1"/>
          <w:position w:val="2"/>
          <w:sz w:val="24"/>
        </w:rPr>
        <w:t> </w:t>
      </w:r>
      <w:r>
        <w:rPr>
          <w:i/>
          <w:position w:val="2"/>
          <w:sz w:val="24"/>
        </w:rPr>
        <w:t>výstupních parametrech</w:t>
      </w:r>
      <w:r>
        <w:rPr>
          <w:i/>
          <w:spacing w:val="-1"/>
          <w:position w:val="2"/>
          <w:sz w:val="24"/>
        </w:rPr>
        <w:t> </w:t>
      </w:r>
      <w:r>
        <w:rPr>
          <w:i/>
          <w:position w:val="2"/>
          <w:sz w:val="24"/>
        </w:rPr>
        <w:t>60</w:t>
      </w:r>
      <w:r>
        <w:rPr>
          <w:i/>
          <w:spacing w:val="-1"/>
          <w:position w:val="2"/>
          <w:sz w:val="24"/>
        </w:rPr>
        <w:t> </w:t>
      </w:r>
      <w:r>
        <w:rPr>
          <w:i/>
          <w:position w:val="2"/>
          <w:sz w:val="24"/>
        </w:rPr>
        <w:t>V</w:t>
      </w:r>
      <w:r>
        <w:rPr>
          <w:i/>
          <w:spacing w:val="1"/>
          <w:position w:val="2"/>
          <w:sz w:val="24"/>
        </w:rPr>
        <w:t> </w:t>
      </w:r>
      <w:r>
        <w:rPr>
          <w:i/>
          <w:position w:val="2"/>
          <w:sz w:val="24"/>
        </w:rPr>
        <w:t>10</w:t>
      </w:r>
      <w:r>
        <w:rPr>
          <w:i/>
          <w:spacing w:val="-1"/>
          <w:position w:val="2"/>
          <w:sz w:val="24"/>
        </w:rPr>
        <w:t> </w:t>
      </w:r>
      <w:r>
        <w:rPr>
          <w:i/>
          <w:position w:val="2"/>
          <w:sz w:val="24"/>
        </w:rPr>
        <w:t>A    </w:t>
      </w:r>
      <w:r>
        <w:rPr>
          <w:i/>
          <w:spacing w:val="48"/>
          <w:position w:val="2"/>
          <w:sz w:val="24"/>
        </w:rPr>
        <w:t> </w:t>
      </w:r>
      <w:r>
        <w:rPr>
          <w:i/>
          <w:position w:val="2"/>
          <w:sz w:val="24"/>
        </w:rPr>
        <w:t>40</w:t>
      </w:r>
    </w:p>
    <w:p>
      <w:pPr>
        <w:tabs>
          <w:tab w:pos="9473" w:val="left" w:leader="dot"/>
        </w:tabs>
        <w:spacing w:line="264" w:lineRule="auto" w:before="123"/>
        <w:ind w:left="791" w:right="301" w:hanging="480"/>
        <w:jc w:val="both"/>
        <w:rPr>
          <w:i/>
          <w:sz w:val="24"/>
        </w:rPr>
      </w:pPr>
      <w:r>
        <w:rPr>
          <w:i/>
          <w:sz w:val="24"/>
        </w:rPr>
        <w:t>Obrázek 19: Detail zapínacího děje tranzistoru CMF10120D - napětí G-S (1), napětí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D-S (2) a</w:t>
      </w:r>
      <w:r>
        <w:rPr>
          <w:i/>
          <w:spacing w:val="1"/>
          <w:sz w:val="24"/>
        </w:rPr>
        <w:t> </w:t>
      </w:r>
      <w:r>
        <w:rPr>
          <w:i/>
          <w:position w:val="2"/>
          <w:sz w:val="24"/>
        </w:rPr>
        <w:t>napětí</w:t>
      </w:r>
      <w:r>
        <w:rPr>
          <w:i/>
          <w:spacing w:val="26"/>
          <w:position w:val="2"/>
          <w:sz w:val="24"/>
        </w:rPr>
        <w:t> </w:t>
      </w:r>
      <w:r>
        <w:rPr>
          <w:i/>
          <w:position w:val="2"/>
          <w:sz w:val="24"/>
        </w:rPr>
        <w:t>na</w:t>
      </w:r>
      <w:r>
        <w:rPr>
          <w:i/>
          <w:spacing w:val="25"/>
          <w:position w:val="2"/>
          <w:sz w:val="24"/>
        </w:rPr>
        <w:t> </w:t>
      </w:r>
      <w:r>
        <w:rPr>
          <w:i/>
          <w:position w:val="2"/>
          <w:sz w:val="24"/>
        </w:rPr>
        <w:t>bočníku</w:t>
      </w:r>
      <w:r>
        <w:rPr>
          <w:i/>
          <w:spacing w:val="83"/>
          <w:position w:val="2"/>
          <w:sz w:val="24"/>
        </w:rPr>
        <w:t> </w:t>
      </w:r>
      <w:r>
        <w:rPr>
          <w:i/>
          <w:position w:val="2"/>
          <w:sz w:val="24"/>
        </w:rPr>
        <w:t>R</w:t>
      </w:r>
      <w:r>
        <w:rPr>
          <w:i/>
          <w:sz w:val="16"/>
        </w:rPr>
        <w:t>s</w:t>
      </w:r>
      <w:r>
        <w:rPr>
          <w:i/>
          <w:spacing w:val="70"/>
          <w:sz w:val="16"/>
        </w:rPr>
        <w:t> </w:t>
      </w:r>
      <w:r>
        <w:rPr>
          <w:i/>
          <w:position w:val="2"/>
          <w:sz w:val="24"/>
        </w:rPr>
        <w:t>(3)</w:t>
      </w:r>
      <w:r>
        <w:rPr>
          <w:i/>
          <w:spacing w:val="84"/>
          <w:position w:val="2"/>
          <w:sz w:val="24"/>
        </w:rPr>
        <w:t> </w:t>
      </w:r>
      <w:r>
        <w:rPr>
          <w:i/>
          <w:position w:val="2"/>
          <w:sz w:val="24"/>
        </w:rPr>
        <w:t>při</w:t>
      </w:r>
      <w:r>
        <w:rPr>
          <w:i/>
          <w:spacing w:val="85"/>
          <w:position w:val="2"/>
          <w:sz w:val="24"/>
        </w:rPr>
        <w:t> </w:t>
      </w:r>
      <w:r>
        <w:rPr>
          <w:i/>
          <w:position w:val="2"/>
          <w:sz w:val="24"/>
        </w:rPr>
        <w:t>jmenovitém</w:t>
      </w:r>
      <w:r>
        <w:rPr>
          <w:i/>
          <w:spacing w:val="84"/>
          <w:position w:val="2"/>
          <w:sz w:val="24"/>
        </w:rPr>
        <w:t> </w:t>
      </w:r>
      <w:r>
        <w:rPr>
          <w:i/>
          <w:position w:val="2"/>
          <w:sz w:val="24"/>
        </w:rPr>
        <w:t>vstupním</w:t>
      </w:r>
      <w:r>
        <w:rPr>
          <w:i/>
          <w:spacing w:val="85"/>
          <w:position w:val="2"/>
          <w:sz w:val="24"/>
        </w:rPr>
        <w:t> </w:t>
      </w:r>
      <w:r>
        <w:rPr>
          <w:i/>
          <w:position w:val="2"/>
          <w:sz w:val="24"/>
        </w:rPr>
        <w:t>napětí</w:t>
      </w:r>
      <w:r>
        <w:rPr>
          <w:i/>
          <w:spacing w:val="85"/>
          <w:position w:val="2"/>
          <w:sz w:val="24"/>
        </w:rPr>
        <w:t> </w:t>
      </w:r>
      <w:r>
        <w:rPr>
          <w:i/>
          <w:position w:val="2"/>
          <w:sz w:val="24"/>
        </w:rPr>
        <w:t>a</w:t>
      </w:r>
      <w:r>
        <w:rPr>
          <w:i/>
          <w:spacing w:val="85"/>
          <w:position w:val="2"/>
          <w:sz w:val="24"/>
        </w:rPr>
        <w:t> </w:t>
      </w:r>
      <w:r>
        <w:rPr>
          <w:i/>
          <w:position w:val="2"/>
          <w:sz w:val="24"/>
        </w:rPr>
        <w:t>výstupních</w:t>
      </w:r>
      <w:r>
        <w:rPr>
          <w:i/>
          <w:spacing w:val="83"/>
          <w:position w:val="2"/>
          <w:sz w:val="24"/>
        </w:rPr>
        <w:t> </w:t>
      </w:r>
      <w:r>
        <w:rPr>
          <w:i/>
          <w:position w:val="2"/>
          <w:sz w:val="24"/>
        </w:rPr>
        <w:t>parametrech</w:t>
      </w:r>
      <w:r>
        <w:rPr>
          <w:i/>
          <w:spacing w:val="-58"/>
          <w:position w:val="2"/>
          <w:sz w:val="24"/>
        </w:rPr>
        <w:t> </w:t>
      </w:r>
      <w:r>
        <w:rPr>
          <w:i/>
          <w:sz w:val="24"/>
        </w:rPr>
        <w:t>60 V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10 A</w:t>
        <w:tab/>
        <w:t>41</w:t>
      </w:r>
    </w:p>
    <w:p>
      <w:pPr>
        <w:tabs>
          <w:tab w:pos="9473" w:val="left" w:leader="dot"/>
        </w:tabs>
        <w:spacing w:line="264" w:lineRule="auto" w:before="116"/>
        <w:ind w:left="791" w:right="301" w:hanging="480"/>
        <w:jc w:val="both"/>
        <w:rPr>
          <w:i/>
          <w:sz w:val="24"/>
        </w:rPr>
      </w:pPr>
      <w:r>
        <w:rPr>
          <w:i/>
          <w:sz w:val="24"/>
        </w:rPr>
        <w:t>Obrázek 20:Detail vypínacího děje tranzistoru CMF10120D - napětí G-S (1), napětí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D-S (2) 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na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bočníku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Rs</w:t>
      </w:r>
      <w:r>
        <w:rPr>
          <w:i/>
          <w:spacing w:val="84"/>
          <w:sz w:val="24"/>
        </w:rPr>
        <w:t> </w:t>
      </w:r>
      <w:r>
        <w:rPr>
          <w:i/>
          <w:sz w:val="24"/>
        </w:rPr>
        <w:t>(3)</w:t>
      </w:r>
      <w:r>
        <w:rPr>
          <w:i/>
          <w:spacing w:val="82"/>
          <w:sz w:val="24"/>
        </w:rPr>
        <w:t> </w:t>
      </w:r>
      <w:r>
        <w:rPr>
          <w:i/>
          <w:sz w:val="24"/>
        </w:rPr>
        <w:t>při</w:t>
      </w:r>
      <w:r>
        <w:rPr>
          <w:i/>
          <w:spacing w:val="82"/>
          <w:sz w:val="24"/>
        </w:rPr>
        <w:t> </w:t>
      </w:r>
      <w:r>
        <w:rPr>
          <w:i/>
          <w:sz w:val="24"/>
        </w:rPr>
        <w:t>jmenovitém</w:t>
      </w:r>
      <w:r>
        <w:rPr>
          <w:i/>
          <w:spacing w:val="84"/>
          <w:sz w:val="24"/>
        </w:rPr>
        <w:t> </w:t>
      </w:r>
      <w:r>
        <w:rPr>
          <w:i/>
          <w:sz w:val="24"/>
        </w:rPr>
        <w:t>vstupním</w:t>
      </w:r>
      <w:r>
        <w:rPr>
          <w:i/>
          <w:spacing w:val="82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8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82"/>
          <w:sz w:val="24"/>
        </w:rPr>
        <w:t> </w:t>
      </w:r>
      <w:r>
        <w:rPr>
          <w:i/>
          <w:sz w:val="24"/>
        </w:rPr>
        <w:t>výstupních</w:t>
      </w:r>
      <w:r>
        <w:rPr>
          <w:i/>
          <w:spacing w:val="82"/>
          <w:sz w:val="24"/>
        </w:rPr>
        <w:t> </w:t>
      </w:r>
      <w:r>
        <w:rPr>
          <w:i/>
          <w:sz w:val="24"/>
        </w:rPr>
        <w:t>parametrech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60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</w:t>
      </w:r>
      <w:r>
        <w:rPr>
          <w:i/>
          <w:color w:val="FFFFFF"/>
          <w:sz w:val="24"/>
        </w:rPr>
        <w:t>.</w:t>
      </w:r>
      <w:r>
        <w:rPr>
          <w:i/>
          <w:sz w:val="24"/>
        </w:rPr>
        <w:t>10 A</w:t>
        <w:tab/>
        <w:t>42</w:t>
      </w:r>
    </w:p>
    <w:p>
      <w:pPr>
        <w:tabs>
          <w:tab w:pos="9473" w:val="left" w:leader="dot"/>
        </w:tabs>
        <w:spacing w:line="264" w:lineRule="auto" w:before="122"/>
        <w:ind w:left="791" w:right="303" w:hanging="480"/>
        <w:jc w:val="both"/>
        <w:rPr>
          <w:i/>
          <w:sz w:val="24"/>
        </w:rPr>
      </w:pPr>
      <w:r>
        <w:rPr>
          <w:i/>
          <w:sz w:val="24"/>
        </w:rPr>
        <w:t>Obrázek 21: Detail průběhů napětí na tranzistoru CMF10120D - napětí G-S (1), napětí D-S (2) 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sekundárních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diodách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(3)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při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jmenovitém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vstupním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výstupních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parametrech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60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4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</w:t>
        <w:tab/>
        <w:t>42</w:t>
      </w:r>
    </w:p>
    <w:p>
      <w:pPr>
        <w:tabs>
          <w:tab w:pos="9473" w:val="left" w:leader="dot"/>
        </w:tabs>
        <w:spacing w:line="264" w:lineRule="auto" w:before="119"/>
        <w:ind w:left="791" w:right="302" w:hanging="480"/>
        <w:jc w:val="both"/>
        <w:rPr>
          <w:i/>
          <w:sz w:val="24"/>
        </w:rPr>
      </w:pPr>
      <w:r>
        <w:rPr>
          <w:i/>
          <w:sz w:val="24"/>
        </w:rPr>
        <w:t>Obrázek 22: Průběhy napětí na tranzistoru CMF10120D - napětí G-S (1), napětí D-S (2) a napětí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na sekundárním vinutí (3) při vstupním napětí 144 V~ a výstupních parametrech 60 V 2 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před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zapůsobením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napěťové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regulace</w:t>
      </w:r>
      <w:r>
        <w:rPr>
          <w:i/>
          <w:sz w:val="24"/>
        </w:rPr>
        <w:tab/>
      </w:r>
      <w:r>
        <w:rPr>
          <w:i/>
          <w:sz w:val="24"/>
        </w:rPr>
        <w:t>43</w:t>
      </w:r>
    </w:p>
    <w:p>
      <w:pPr>
        <w:tabs>
          <w:tab w:pos="9473" w:val="left" w:leader="dot"/>
        </w:tabs>
        <w:spacing w:line="264" w:lineRule="auto" w:before="121"/>
        <w:ind w:left="791" w:right="302" w:hanging="480"/>
        <w:jc w:val="both"/>
        <w:rPr>
          <w:i/>
          <w:sz w:val="24"/>
        </w:rPr>
      </w:pPr>
      <w:r>
        <w:rPr>
          <w:i/>
          <w:sz w:val="24"/>
        </w:rPr>
        <w:t>Obrázek 23: Průběhy napětí na tranzistoru CMF10120D - napětí G-S (1), napětí D-S (2) a napětí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na sekundárním vinutí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(3) při vstupním napětí 144 V~ a výstupních parametrech 60 V 2 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při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zapůsobení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napěťové regulace</w:t>
      </w:r>
      <w:r>
        <w:rPr>
          <w:i/>
          <w:sz w:val="24"/>
        </w:rPr>
        <w:tab/>
      </w:r>
      <w:r>
        <w:rPr>
          <w:i/>
          <w:sz w:val="24"/>
        </w:rPr>
        <w:t>43</w:t>
      </w:r>
    </w:p>
    <w:p>
      <w:pPr>
        <w:spacing w:after="0" w:line="264" w:lineRule="auto"/>
        <w:jc w:val="both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tabs>
          <w:tab w:pos="9473" w:val="left" w:leader="dot"/>
        </w:tabs>
        <w:spacing w:line="264" w:lineRule="auto" w:before="0"/>
        <w:ind w:left="791" w:right="302" w:hanging="480"/>
        <w:jc w:val="both"/>
        <w:rPr>
          <w:i/>
          <w:sz w:val="24"/>
        </w:rPr>
      </w:pPr>
      <w:r>
        <w:rPr>
          <w:i/>
          <w:sz w:val="24"/>
        </w:rPr>
        <w:t>Obrázek 24: Průběhy napětí na tranzistoru CMF10120D - napětí G-S (1), napětí D-S (2) a napětí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na sekundárních diodách (3) při vstupním napětí 100 V~ a výstupních parametrech 60 V 1 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obvodem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omezení strmosti</w:t>
        <w:tab/>
        <w:t>44</w:t>
      </w:r>
    </w:p>
    <w:p>
      <w:pPr>
        <w:tabs>
          <w:tab w:pos="9473" w:val="left" w:leader="dot"/>
        </w:tabs>
        <w:spacing w:line="264" w:lineRule="auto" w:before="116"/>
        <w:ind w:left="791" w:right="300" w:hanging="480"/>
        <w:jc w:val="both"/>
        <w:rPr>
          <w:i/>
          <w:sz w:val="24"/>
        </w:rPr>
      </w:pPr>
      <w:r>
        <w:rPr>
          <w:i/>
          <w:sz w:val="24"/>
        </w:rPr>
        <w:t>Obrázek 25: Průběhy napětí na tranzistoru CMF10120D - napětí G-S (1), napětí D-S (2) a napětí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na sekundárních diodách (3) při vstupním napětí 100 V~ a výstupních parametrech 60 V 1 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bez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obvodu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omezení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strmosti</w:t>
      </w:r>
      <w:r>
        <w:rPr>
          <w:i/>
          <w:sz w:val="24"/>
        </w:rPr>
        <w:tab/>
      </w:r>
      <w:r>
        <w:rPr>
          <w:i/>
          <w:sz w:val="24"/>
        </w:rPr>
        <w:t>44</w:t>
      </w:r>
    </w:p>
    <w:p>
      <w:pPr>
        <w:tabs>
          <w:tab w:pos="9473" w:val="left" w:leader="dot"/>
        </w:tabs>
        <w:spacing w:before="119"/>
        <w:ind w:left="311" w:right="0" w:firstLine="0"/>
        <w:jc w:val="both"/>
        <w:rPr>
          <w:i/>
          <w:sz w:val="24"/>
        </w:rPr>
      </w:pPr>
      <w:r>
        <w:rPr>
          <w:i/>
          <w:sz w:val="24"/>
        </w:rPr>
        <w:t>Obrázek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26: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Finální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schéma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zapojení</w:t>
      </w:r>
      <w:r>
        <w:rPr>
          <w:i/>
          <w:sz w:val="24"/>
        </w:rPr>
        <w:tab/>
      </w:r>
      <w:r>
        <w:rPr>
          <w:i/>
          <w:sz w:val="24"/>
        </w:rPr>
        <w:t>48</w:t>
      </w:r>
    </w:p>
    <w:p>
      <w:pPr>
        <w:tabs>
          <w:tab w:pos="9473" w:val="left" w:leader="dot"/>
        </w:tabs>
        <w:spacing w:before="149"/>
        <w:ind w:left="311" w:right="0" w:firstLine="0"/>
        <w:jc w:val="both"/>
        <w:rPr>
          <w:i/>
          <w:sz w:val="24"/>
        </w:rPr>
      </w:pPr>
      <w:r>
        <w:rPr>
          <w:i/>
          <w:sz w:val="24"/>
        </w:rPr>
        <w:t>Obrázek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27: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Horní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strana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DPS</w:t>
      </w:r>
      <w:r>
        <w:rPr>
          <w:i/>
          <w:sz w:val="24"/>
        </w:rPr>
        <w:tab/>
      </w:r>
      <w:r>
        <w:rPr>
          <w:i/>
          <w:sz w:val="24"/>
        </w:rPr>
        <w:t>49</w:t>
      </w:r>
    </w:p>
    <w:p>
      <w:pPr>
        <w:tabs>
          <w:tab w:pos="9473" w:val="left" w:leader="dot"/>
        </w:tabs>
        <w:spacing w:before="146"/>
        <w:ind w:left="311" w:right="0" w:firstLine="0"/>
        <w:jc w:val="both"/>
        <w:rPr>
          <w:i/>
          <w:sz w:val="24"/>
        </w:rPr>
      </w:pPr>
      <w:r>
        <w:rPr>
          <w:i/>
          <w:sz w:val="24"/>
        </w:rPr>
        <w:t>Obrázek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28: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Rozmístění součástek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horní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straně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DPS</w:t>
      </w:r>
      <w:r>
        <w:rPr>
          <w:i/>
          <w:sz w:val="24"/>
        </w:rPr>
        <w:tab/>
      </w:r>
      <w:r>
        <w:rPr>
          <w:i/>
          <w:sz w:val="24"/>
        </w:rPr>
        <w:t>50</w:t>
      </w:r>
    </w:p>
    <w:p>
      <w:pPr>
        <w:tabs>
          <w:tab w:pos="9473" w:val="left" w:leader="dot"/>
        </w:tabs>
        <w:spacing w:before="147"/>
        <w:ind w:left="311" w:right="0" w:firstLine="0"/>
        <w:jc w:val="both"/>
        <w:rPr>
          <w:i/>
          <w:sz w:val="24"/>
        </w:rPr>
      </w:pPr>
      <w:r>
        <w:rPr>
          <w:i/>
          <w:sz w:val="24"/>
        </w:rPr>
        <w:t>Obrázek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29: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Spodní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strana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DPS</w:t>
      </w:r>
      <w:r>
        <w:rPr>
          <w:i/>
          <w:sz w:val="24"/>
        </w:rPr>
        <w:tab/>
      </w:r>
      <w:r>
        <w:rPr>
          <w:i/>
          <w:sz w:val="24"/>
        </w:rPr>
        <w:t>51</w:t>
      </w:r>
    </w:p>
    <w:p>
      <w:pPr>
        <w:tabs>
          <w:tab w:pos="9473" w:val="left" w:leader="dot"/>
        </w:tabs>
        <w:spacing w:before="149"/>
        <w:ind w:left="311" w:right="0" w:firstLine="0"/>
        <w:jc w:val="both"/>
        <w:rPr>
          <w:i/>
          <w:sz w:val="24"/>
        </w:rPr>
      </w:pPr>
      <w:r>
        <w:rPr>
          <w:i/>
          <w:sz w:val="24"/>
        </w:rPr>
        <w:t>Obrázek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30: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Rozmístění součástek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na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spodní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straně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DPS</w:t>
      </w:r>
      <w:r>
        <w:rPr>
          <w:i/>
          <w:sz w:val="24"/>
        </w:rPr>
        <w:tab/>
      </w:r>
      <w:r>
        <w:rPr>
          <w:i/>
          <w:sz w:val="24"/>
        </w:rPr>
        <w:t>52</w:t>
      </w:r>
    </w:p>
    <w:p>
      <w:pPr>
        <w:tabs>
          <w:tab w:pos="9473" w:val="left" w:leader="dot"/>
        </w:tabs>
        <w:spacing w:before="146"/>
        <w:ind w:left="311" w:right="0" w:firstLine="0"/>
        <w:jc w:val="both"/>
        <w:rPr>
          <w:i/>
          <w:sz w:val="24"/>
        </w:rPr>
      </w:pPr>
      <w:hyperlink w:history="true" w:anchor="_bookmark50">
        <w:r>
          <w:rPr>
            <w:i/>
            <w:sz w:val="24"/>
          </w:rPr>
          <w:t>Obrázek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31: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Experimentální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samokmitající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blokující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zdroj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600 W</w:t>
        </w:r>
        <w:r>
          <w:rPr>
            <w:i/>
            <w:sz w:val="24"/>
          </w:rPr>
          <w:tab/>
        </w:r>
        <w:r>
          <w:rPr>
            <w:i/>
            <w:sz w:val="24"/>
          </w:rPr>
          <w:t>53</w:t>
        </w:r>
      </w:hyperlink>
    </w:p>
    <w:p>
      <w:pPr>
        <w:spacing w:after="0"/>
        <w:jc w:val="both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Heading1"/>
        <w:ind w:left="707" w:firstLine="0"/>
      </w:pPr>
      <w:bookmarkStart w:name="_bookmark2" w:id="3"/>
      <w:bookmarkEnd w:id="3"/>
      <w:r>
        <w:rPr>
          <w:b w:val="0"/>
        </w:rPr>
      </w:r>
      <w:r>
        <w:rPr>
          <w:spacing w:val="-2"/>
          <w:sz w:val="40"/>
        </w:rPr>
        <w:t>S</w:t>
      </w:r>
      <w:r>
        <w:rPr>
          <w:spacing w:val="-2"/>
        </w:rPr>
        <w:t>EZNAM</w:t>
      </w:r>
      <w:r>
        <w:rPr>
          <w:spacing w:val="-17"/>
        </w:rPr>
        <w:t> </w:t>
      </w:r>
      <w:r>
        <w:rPr>
          <w:spacing w:val="-1"/>
        </w:rPr>
        <w:t>TABULEK</w:t>
      </w:r>
    </w:p>
    <w:p>
      <w:pPr>
        <w:tabs>
          <w:tab w:pos="9473" w:val="left" w:leader="dot"/>
        </w:tabs>
        <w:spacing w:before="102"/>
        <w:ind w:left="311" w:right="0" w:firstLine="0"/>
        <w:jc w:val="left"/>
        <w:rPr>
          <w:i/>
          <w:sz w:val="24"/>
        </w:rPr>
      </w:pPr>
      <w:hyperlink w:history="true" w:anchor="_bookmark28">
        <w:r>
          <w:rPr>
            <w:i/>
            <w:sz w:val="24"/>
          </w:rPr>
          <w:t>Tabulka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1: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Parametry ETD 4917</w:t>
          <w:tab/>
          <w:t>26</w:t>
        </w:r>
      </w:hyperlink>
    </w:p>
    <w:p>
      <w:pPr>
        <w:tabs>
          <w:tab w:pos="9473" w:val="left" w:leader="dot"/>
        </w:tabs>
        <w:spacing w:before="146"/>
        <w:ind w:left="311" w:right="0" w:firstLine="0"/>
        <w:jc w:val="left"/>
        <w:rPr>
          <w:i/>
          <w:sz w:val="24"/>
        </w:rPr>
      </w:pPr>
      <w:hyperlink w:history="true" w:anchor="_bookmark45">
        <w:r>
          <w:rPr>
            <w:i/>
            <w:sz w:val="24"/>
          </w:rPr>
          <w:t>Tabulka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2: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Měření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účinnosti samokmitajícího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blokujícího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měniče</w:t>
        </w:r>
        <w:r>
          <w:rPr>
            <w:i/>
            <w:sz w:val="24"/>
          </w:rPr>
          <w:tab/>
        </w:r>
        <w:r>
          <w:rPr>
            <w:i/>
            <w:sz w:val="24"/>
          </w:rPr>
          <w:t>45</w:t>
        </w:r>
      </w:hyperlink>
    </w:p>
    <w:p>
      <w:pPr>
        <w:tabs>
          <w:tab w:pos="9473" w:val="left" w:leader="dot"/>
        </w:tabs>
        <w:spacing w:before="149"/>
        <w:ind w:left="311" w:right="0" w:firstLine="0"/>
        <w:jc w:val="left"/>
        <w:rPr>
          <w:i/>
          <w:sz w:val="24"/>
        </w:rPr>
      </w:pPr>
      <w:hyperlink w:history="true" w:anchor="_bookmark46">
        <w:r>
          <w:rPr>
            <w:i/>
            <w:sz w:val="24"/>
          </w:rPr>
          <w:t>Tabulka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3: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Měření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účinnosti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blokujícího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měniče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s „klasickým“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řízením</w:t>
        </w:r>
        <w:r>
          <w:rPr>
            <w:i/>
            <w:sz w:val="24"/>
          </w:rPr>
          <w:tab/>
        </w:r>
        <w:r>
          <w:rPr>
            <w:i/>
            <w:sz w:val="24"/>
          </w:rPr>
          <w:t>45</w:t>
        </w:r>
      </w:hyperlink>
    </w:p>
    <w:p>
      <w:pPr>
        <w:tabs>
          <w:tab w:pos="9473" w:val="left" w:leader="dot"/>
        </w:tabs>
        <w:spacing w:before="147"/>
        <w:ind w:left="311" w:right="0" w:firstLine="0"/>
        <w:jc w:val="left"/>
        <w:rPr>
          <w:i/>
          <w:sz w:val="24"/>
        </w:rPr>
      </w:pPr>
      <w:hyperlink w:history="true" w:anchor="_bookmark51">
        <w:r>
          <w:rPr>
            <w:i/>
            <w:sz w:val="24"/>
          </w:rPr>
          <w:t>Tabulka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4: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Seznam součástek</w:t>
        </w:r>
        <w:r>
          <w:rPr>
            <w:i/>
            <w:sz w:val="24"/>
          </w:rPr>
          <w:tab/>
        </w:r>
        <w:r>
          <w:rPr>
            <w:i/>
            <w:sz w:val="24"/>
          </w:rPr>
          <w:t>54</w:t>
        </w:r>
      </w:hyperlink>
    </w:p>
    <w:p>
      <w:pPr>
        <w:spacing w:after="0"/>
        <w:jc w:val="left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Heading1"/>
        <w:spacing w:line="240" w:lineRule="auto" w:before="119"/>
        <w:ind w:left="707" w:firstLine="0"/>
      </w:pPr>
      <w:bookmarkStart w:name="_bookmark3" w:id="4"/>
      <w:bookmarkEnd w:id="4"/>
      <w:r>
        <w:rPr>
          <w:b w:val="0"/>
        </w:rPr>
      </w:r>
      <w:r>
        <w:rPr>
          <w:spacing w:val="-2"/>
          <w:sz w:val="40"/>
        </w:rPr>
        <w:t>S</w:t>
      </w:r>
      <w:r>
        <w:rPr>
          <w:spacing w:val="-2"/>
        </w:rPr>
        <w:t>EZNAM</w:t>
      </w:r>
      <w:r>
        <w:rPr>
          <w:spacing w:val="2"/>
        </w:rPr>
        <w:t> </w:t>
      </w:r>
      <w:r>
        <w:rPr>
          <w:spacing w:val="-2"/>
        </w:rPr>
        <w:t>SYMBOLŮ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16"/>
        </w:rPr>
        <w:t> </w:t>
      </w:r>
      <w:r>
        <w:rPr>
          <w:spacing w:val="-2"/>
        </w:rPr>
        <w:t>ZKRATEK</w:t>
      </w:r>
    </w:p>
    <w:p>
      <w:pPr>
        <w:pStyle w:val="BodyText"/>
        <w:rPr>
          <w:b/>
          <w:sz w:val="8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4"/>
        <w:gridCol w:w="7474"/>
        <w:gridCol w:w="1159"/>
      </w:tblGrid>
      <w:tr>
        <w:trPr>
          <w:trHeight w:val="315" w:hRule="atLeast"/>
        </w:trPr>
        <w:tc>
          <w:tcPr>
            <w:tcW w:w="894" w:type="dxa"/>
          </w:tcPr>
          <w:p>
            <w:pPr>
              <w:pStyle w:val="TableParagraph"/>
              <w:spacing w:before="9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A</w:t>
            </w:r>
            <w:r>
              <w:rPr>
                <w:i/>
                <w:sz w:val="16"/>
              </w:rPr>
              <w:t>L</w:t>
            </w:r>
          </w:p>
        </w:tc>
        <w:tc>
          <w:tcPr>
            <w:tcW w:w="7474" w:type="dxa"/>
          </w:tcPr>
          <w:p>
            <w:pPr>
              <w:pStyle w:val="TableParagraph"/>
              <w:spacing w:before="10"/>
              <w:ind w:left="265"/>
              <w:rPr>
                <w:sz w:val="24"/>
              </w:rPr>
            </w:pPr>
            <w:r>
              <w:rPr>
                <w:sz w:val="24"/>
              </w:rPr>
              <w:t>Součinitel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indukčnosti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jádra</w:t>
            </w:r>
          </w:p>
        </w:tc>
        <w:tc>
          <w:tcPr>
            <w:tcW w:w="1159" w:type="dxa"/>
          </w:tcPr>
          <w:p>
            <w:pPr>
              <w:pStyle w:val="TableParagraph"/>
              <w:spacing w:before="10"/>
              <w:ind w:left="305"/>
              <w:rPr>
                <w:sz w:val="24"/>
              </w:rPr>
            </w:pPr>
            <w:r>
              <w:rPr>
                <w:sz w:val="24"/>
              </w:rPr>
              <w:t>[H/N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  <w:vertAlign w:val="baseline"/>
              </w:rPr>
              <w:t>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6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B</w:t>
            </w:r>
            <w:r>
              <w:rPr>
                <w:i/>
                <w:sz w:val="16"/>
              </w:rPr>
              <w:t>max</w:t>
            </w:r>
          </w:p>
        </w:tc>
        <w:tc>
          <w:tcPr>
            <w:tcW w:w="7474" w:type="dxa"/>
          </w:tcPr>
          <w:p>
            <w:pPr>
              <w:pStyle w:val="TableParagraph"/>
              <w:spacing w:before="16"/>
              <w:ind w:left="265"/>
              <w:rPr>
                <w:sz w:val="24"/>
              </w:rPr>
            </w:pPr>
            <w:r>
              <w:rPr>
                <w:sz w:val="24"/>
              </w:rPr>
              <w:t>Maximální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magnetická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indukce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 jádře</w:t>
            </w:r>
          </w:p>
        </w:tc>
        <w:tc>
          <w:tcPr>
            <w:tcW w:w="1159" w:type="dxa"/>
          </w:tcPr>
          <w:p>
            <w:pPr>
              <w:pStyle w:val="TableParagraph"/>
              <w:spacing w:before="16"/>
              <w:ind w:left="305"/>
              <w:rPr>
                <w:sz w:val="24"/>
              </w:rPr>
            </w:pPr>
            <w:r>
              <w:rPr>
                <w:sz w:val="24"/>
              </w:rPr>
              <w:t>[T]</w:t>
            </w:r>
          </w:p>
        </w:tc>
      </w:tr>
      <w:tr>
        <w:trPr>
          <w:trHeight w:val="324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C</w:t>
            </w:r>
            <w:r>
              <w:rPr>
                <w:i/>
                <w:sz w:val="16"/>
              </w:rPr>
              <w:t>B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Kapacita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blokovacího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kondenzátoru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[F]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C</w:t>
            </w:r>
            <w:r>
              <w:rPr>
                <w:i/>
                <w:sz w:val="16"/>
              </w:rPr>
              <w:t>F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Kapacita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výstupního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filtru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[F]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6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C</w:t>
            </w:r>
            <w:r>
              <w:rPr>
                <w:i/>
                <w:sz w:val="16"/>
              </w:rPr>
              <w:t>g</w:t>
            </w:r>
          </w:p>
        </w:tc>
        <w:tc>
          <w:tcPr>
            <w:tcW w:w="7474" w:type="dxa"/>
          </w:tcPr>
          <w:p>
            <w:pPr>
              <w:pStyle w:val="TableParagraph"/>
              <w:spacing w:before="16"/>
              <w:ind w:left="265"/>
              <w:rPr>
                <w:sz w:val="24"/>
              </w:rPr>
            </w:pPr>
            <w:r>
              <w:rPr>
                <w:position w:val="2"/>
                <w:sz w:val="24"/>
              </w:rPr>
              <w:t>Ekvivalentní</w:t>
            </w:r>
            <w:r>
              <w:rPr>
                <w:spacing w:val="-1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vnitřní</w:t>
            </w:r>
            <w:r>
              <w:rPr>
                <w:spacing w:val="-1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kapacita</w:t>
            </w:r>
            <w:r>
              <w:rPr>
                <w:spacing w:val="-1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tranzistor</w:t>
            </w:r>
            <w:r>
              <w:rPr>
                <w:spacing w:val="-1"/>
                <w:position w:val="2"/>
                <w:sz w:val="24"/>
              </w:rPr>
              <w:t> </w:t>
            </w:r>
            <w:r>
              <w:rPr>
                <w:i/>
                <w:position w:val="2"/>
                <w:sz w:val="24"/>
              </w:rPr>
              <w:t>S</w:t>
            </w:r>
            <w:r>
              <w:rPr>
                <w:i/>
                <w:sz w:val="16"/>
              </w:rPr>
              <w:t>1</w:t>
            </w:r>
            <w:r>
              <w:rPr>
                <w:i/>
                <w:spacing w:val="20"/>
                <w:sz w:val="16"/>
              </w:rPr>
              <w:t> </w:t>
            </w:r>
            <w:r>
              <w:rPr>
                <w:position w:val="2"/>
                <w:sz w:val="24"/>
              </w:rPr>
              <w:t>přepočítaná</w:t>
            </w:r>
            <w:r>
              <w:rPr>
                <w:spacing w:val="-1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z hodnoty</w:t>
            </w:r>
            <w:r>
              <w:rPr>
                <w:spacing w:val="-5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náboje</w:t>
            </w:r>
          </w:p>
        </w:tc>
        <w:tc>
          <w:tcPr>
            <w:tcW w:w="1159" w:type="dxa"/>
          </w:tcPr>
          <w:p>
            <w:pPr>
              <w:pStyle w:val="TableParagraph"/>
              <w:spacing w:before="16"/>
              <w:ind w:left="305"/>
              <w:rPr>
                <w:sz w:val="24"/>
              </w:rPr>
            </w:pPr>
            <w:r>
              <w:rPr>
                <w:sz w:val="24"/>
              </w:rPr>
              <w:t>[F]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C</w:t>
            </w:r>
            <w:r>
              <w:rPr>
                <w:i/>
                <w:sz w:val="16"/>
              </w:rPr>
              <w:t>n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Kapacita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nabíjecího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kondenzátoru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vstupního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usměrňovače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[F]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6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C</w:t>
            </w:r>
            <w:r>
              <w:rPr>
                <w:i/>
                <w:sz w:val="16"/>
              </w:rPr>
              <w:t>S1</w:t>
            </w:r>
          </w:p>
        </w:tc>
        <w:tc>
          <w:tcPr>
            <w:tcW w:w="7474" w:type="dxa"/>
          </w:tcPr>
          <w:p>
            <w:pPr>
              <w:pStyle w:val="TableParagraph"/>
              <w:spacing w:before="16"/>
              <w:ind w:left="265"/>
              <w:rPr>
                <w:sz w:val="24"/>
              </w:rPr>
            </w:pPr>
            <w:r>
              <w:rPr>
                <w:sz w:val="24"/>
              </w:rPr>
              <w:t>Kapacita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absorbující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energii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parazitního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napěťového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překmitu</w:t>
            </w:r>
          </w:p>
        </w:tc>
        <w:tc>
          <w:tcPr>
            <w:tcW w:w="1159" w:type="dxa"/>
          </w:tcPr>
          <w:p>
            <w:pPr>
              <w:pStyle w:val="TableParagraph"/>
              <w:spacing w:before="16"/>
              <w:ind w:left="305"/>
              <w:rPr>
                <w:sz w:val="24"/>
              </w:rPr>
            </w:pPr>
            <w:r>
              <w:rPr>
                <w:sz w:val="24"/>
              </w:rPr>
              <w:t>[F]</w:t>
            </w:r>
          </w:p>
        </w:tc>
      </w:tr>
      <w:tr>
        <w:trPr>
          <w:trHeight w:val="324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d</w:t>
            </w:r>
            <w:r>
              <w:rPr>
                <w:i/>
                <w:sz w:val="16"/>
              </w:rPr>
              <w:t>Cu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Průměr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vodiče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[m]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d</w:t>
            </w:r>
            <w:r>
              <w:rPr>
                <w:i/>
                <w:sz w:val="16"/>
              </w:rPr>
              <w:t>Cu1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Průměr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vodiče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primárního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vinutí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impulzního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transformátoru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[m]</w:t>
            </w:r>
          </w:p>
        </w:tc>
      </w:tr>
      <w:tr>
        <w:trPr>
          <w:trHeight w:val="323" w:hRule="atLeast"/>
        </w:trPr>
        <w:tc>
          <w:tcPr>
            <w:tcW w:w="894" w:type="dxa"/>
          </w:tcPr>
          <w:p>
            <w:pPr>
              <w:pStyle w:val="TableParagraph"/>
              <w:spacing w:before="16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d</w:t>
            </w:r>
            <w:r>
              <w:rPr>
                <w:i/>
                <w:sz w:val="16"/>
              </w:rPr>
              <w:t>Cu2</w:t>
            </w:r>
          </w:p>
        </w:tc>
        <w:tc>
          <w:tcPr>
            <w:tcW w:w="7474" w:type="dxa"/>
          </w:tcPr>
          <w:p>
            <w:pPr>
              <w:pStyle w:val="TableParagraph"/>
              <w:spacing w:before="16"/>
              <w:ind w:left="265"/>
              <w:rPr>
                <w:sz w:val="24"/>
              </w:rPr>
            </w:pPr>
            <w:r>
              <w:rPr>
                <w:sz w:val="24"/>
              </w:rPr>
              <w:t>Průměr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vodiče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sekundárního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vinutí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impulzního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transformátoru</w:t>
            </w:r>
          </w:p>
        </w:tc>
        <w:tc>
          <w:tcPr>
            <w:tcW w:w="1159" w:type="dxa"/>
          </w:tcPr>
          <w:p>
            <w:pPr>
              <w:pStyle w:val="TableParagraph"/>
              <w:spacing w:before="16"/>
              <w:ind w:left="305"/>
              <w:rPr>
                <w:sz w:val="24"/>
              </w:rPr>
            </w:pPr>
            <w:r>
              <w:rPr>
                <w:sz w:val="24"/>
              </w:rPr>
              <w:t>[m]</w:t>
            </w:r>
          </w:p>
        </w:tc>
      </w:tr>
      <w:tr>
        <w:trPr>
          <w:trHeight w:val="323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f</w:t>
            </w:r>
            <w:r>
              <w:rPr>
                <w:i/>
                <w:sz w:val="16"/>
              </w:rPr>
              <w:t>s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Frekvence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spínání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hlavního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tranzistoru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[Hz]</w:t>
            </w:r>
          </w:p>
        </w:tc>
      </w:tr>
      <w:tr>
        <w:trPr>
          <w:trHeight w:val="321" w:hRule="atLeast"/>
        </w:trPr>
        <w:tc>
          <w:tcPr>
            <w:tcW w:w="894" w:type="dxa"/>
          </w:tcPr>
          <w:p>
            <w:pPr>
              <w:pStyle w:val="TableParagraph"/>
              <w:spacing w:before="16"/>
              <w:ind w:left="200"/>
              <w:rPr>
                <w:i/>
                <w:sz w:val="24"/>
              </w:rPr>
            </w:pPr>
            <w:r>
              <w:rPr>
                <w:i/>
                <w:sz w:val="24"/>
              </w:rPr>
              <w:t>f</w:t>
            </w:r>
          </w:p>
        </w:tc>
        <w:tc>
          <w:tcPr>
            <w:tcW w:w="7474" w:type="dxa"/>
          </w:tcPr>
          <w:p>
            <w:pPr>
              <w:pStyle w:val="TableParagraph"/>
              <w:spacing w:before="16"/>
              <w:ind w:left="265"/>
              <w:rPr>
                <w:sz w:val="24"/>
              </w:rPr>
            </w:pPr>
            <w:r>
              <w:rPr>
                <w:sz w:val="24"/>
              </w:rPr>
              <w:t>Frekvence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sítě</w:t>
            </w:r>
          </w:p>
        </w:tc>
        <w:tc>
          <w:tcPr>
            <w:tcW w:w="1159" w:type="dxa"/>
          </w:tcPr>
          <w:p>
            <w:pPr>
              <w:pStyle w:val="TableParagraph"/>
              <w:spacing w:before="16"/>
              <w:ind w:left="305"/>
              <w:rPr>
                <w:sz w:val="24"/>
              </w:rPr>
            </w:pPr>
            <w:r>
              <w:rPr>
                <w:sz w:val="24"/>
              </w:rPr>
              <w:t>[Hz]</w:t>
            </w:r>
          </w:p>
        </w:tc>
      </w:tr>
      <w:tr>
        <w:trPr>
          <w:trHeight w:val="323" w:hRule="atLeast"/>
        </w:trPr>
        <w:tc>
          <w:tcPr>
            <w:tcW w:w="894" w:type="dxa"/>
          </w:tcPr>
          <w:p>
            <w:pPr>
              <w:pStyle w:val="TableParagraph"/>
              <w:spacing w:before="18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f</w:t>
            </w:r>
            <w:r>
              <w:rPr>
                <w:i/>
                <w:sz w:val="16"/>
              </w:rPr>
              <w:t>mez</w:t>
            </w:r>
          </w:p>
        </w:tc>
        <w:tc>
          <w:tcPr>
            <w:tcW w:w="7474" w:type="dxa"/>
          </w:tcPr>
          <w:p>
            <w:pPr>
              <w:pStyle w:val="TableParagraph"/>
              <w:spacing w:before="19"/>
              <w:ind w:left="265"/>
              <w:rPr>
                <w:sz w:val="24"/>
              </w:rPr>
            </w:pPr>
            <w:r>
              <w:rPr>
                <w:sz w:val="24"/>
              </w:rPr>
              <w:t>Mezní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frekvence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 daný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průměr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vodiče</w:t>
            </w:r>
          </w:p>
        </w:tc>
        <w:tc>
          <w:tcPr>
            <w:tcW w:w="1159" w:type="dxa"/>
          </w:tcPr>
          <w:p>
            <w:pPr>
              <w:pStyle w:val="TableParagraph"/>
              <w:spacing w:before="19"/>
              <w:ind w:left="305"/>
              <w:rPr>
                <w:sz w:val="24"/>
              </w:rPr>
            </w:pPr>
            <w:r>
              <w:rPr>
                <w:sz w:val="24"/>
              </w:rPr>
              <w:t>[Hz]</w:t>
            </w:r>
          </w:p>
        </w:tc>
      </w:tr>
      <w:tr>
        <w:trPr>
          <w:trHeight w:val="321" w:hRule="atLeast"/>
        </w:trPr>
        <w:tc>
          <w:tcPr>
            <w:tcW w:w="894" w:type="dxa"/>
          </w:tcPr>
          <w:p>
            <w:pPr>
              <w:pStyle w:val="TableParagraph"/>
              <w:spacing w:before="16"/>
              <w:ind w:left="200"/>
              <w:rPr>
                <w:i/>
                <w:sz w:val="24"/>
              </w:rPr>
            </w:pPr>
            <w:r>
              <w:rPr>
                <w:i/>
                <w:w w:val="99"/>
                <w:sz w:val="24"/>
              </w:rPr>
              <w:t>H</w:t>
            </w:r>
          </w:p>
        </w:tc>
        <w:tc>
          <w:tcPr>
            <w:tcW w:w="7474" w:type="dxa"/>
          </w:tcPr>
          <w:p>
            <w:pPr>
              <w:pStyle w:val="TableParagraph"/>
              <w:spacing w:before="16"/>
              <w:ind w:left="265"/>
              <w:rPr>
                <w:sz w:val="24"/>
              </w:rPr>
            </w:pPr>
            <w:r>
              <w:rPr>
                <w:sz w:val="24"/>
              </w:rPr>
              <w:t>Intenzita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magnetického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vzduchové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mezeře</w:t>
            </w:r>
          </w:p>
        </w:tc>
        <w:tc>
          <w:tcPr>
            <w:tcW w:w="1159" w:type="dxa"/>
          </w:tcPr>
          <w:p>
            <w:pPr>
              <w:pStyle w:val="TableParagraph"/>
              <w:spacing w:before="16"/>
              <w:ind w:left="305"/>
              <w:rPr>
                <w:sz w:val="24"/>
              </w:rPr>
            </w:pPr>
            <w:r>
              <w:rPr>
                <w:sz w:val="24"/>
              </w:rPr>
              <w:t>[A/m]</w:t>
            </w:r>
          </w:p>
        </w:tc>
      </w:tr>
      <w:tr>
        <w:trPr>
          <w:trHeight w:val="325" w:hRule="atLeast"/>
        </w:trPr>
        <w:tc>
          <w:tcPr>
            <w:tcW w:w="894" w:type="dxa"/>
          </w:tcPr>
          <w:p>
            <w:pPr>
              <w:pStyle w:val="TableParagraph"/>
              <w:spacing w:before="18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h</w:t>
            </w:r>
            <w:r>
              <w:rPr>
                <w:i/>
                <w:sz w:val="16"/>
              </w:rPr>
              <w:t>o</w:t>
            </w:r>
          </w:p>
        </w:tc>
        <w:tc>
          <w:tcPr>
            <w:tcW w:w="7474" w:type="dxa"/>
          </w:tcPr>
          <w:p>
            <w:pPr>
              <w:pStyle w:val="TableParagraph"/>
              <w:spacing w:before="19"/>
              <w:ind w:left="265"/>
              <w:rPr>
                <w:sz w:val="24"/>
              </w:rPr>
            </w:pPr>
            <w:r>
              <w:rPr>
                <w:sz w:val="24"/>
              </w:rPr>
              <w:t>Výška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okna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jádra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impulzního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transformátoru</w:t>
            </w:r>
          </w:p>
        </w:tc>
        <w:tc>
          <w:tcPr>
            <w:tcW w:w="1159" w:type="dxa"/>
          </w:tcPr>
          <w:p>
            <w:pPr>
              <w:pStyle w:val="TableParagraph"/>
              <w:spacing w:before="19"/>
              <w:ind w:left="305"/>
              <w:rPr>
                <w:sz w:val="24"/>
              </w:rPr>
            </w:pPr>
            <w:r>
              <w:rPr>
                <w:sz w:val="24"/>
              </w:rPr>
              <w:t>[m]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1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Okamžitá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hodnota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proudu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primárního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vinutí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6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1Stř</w:t>
            </w:r>
          </w:p>
        </w:tc>
        <w:tc>
          <w:tcPr>
            <w:tcW w:w="7474" w:type="dxa"/>
          </w:tcPr>
          <w:p>
            <w:pPr>
              <w:pStyle w:val="TableParagraph"/>
              <w:spacing w:before="16"/>
              <w:ind w:left="265"/>
              <w:rPr>
                <w:sz w:val="24"/>
              </w:rPr>
            </w:pPr>
            <w:r>
              <w:rPr>
                <w:sz w:val="24"/>
              </w:rPr>
              <w:t>Střední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hodnota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proudu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primárního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vinutí</w:t>
            </w:r>
          </w:p>
        </w:tc>
        <w:tc>
          <w:tcPr>
            <w:tcW w:w="1159" w:type="dxa"/>
          </w:tcPr>
          <w:p>
            <w:pPr>
              <w:pStyle w:val="TableParagraph"/>
              <w:spacing w:before="16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1Ef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Efektivní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hodnota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proudu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primárního vinutí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6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1max</w:t>
            </w:r>
          </w:p>
        </w:tc>
        <w:tc>
          <w:tcPr>
            <w:tcW w:w="7474" w:type="dxa"/>
          </w:tcPr>
          <w:p>
            <w:pPr>
              <w:pStyle w:val="TableParagraph"/>
              <w:spacing w:before="16"/>
              <w:ind w:left="265"/>
              <w:rPr>
                <w:sz w:val="24"/>
              </w:rPr>
            </w:pPr>
            <w:r>
              <w:rPr>
                <w:sz w:val="24"/>
              </w:rPr>
              <w:t>Maximální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hodnota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proudu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primárního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vinutí</w:t>
            </w:r>
          </w:p>
        </w:tc>
        <w:tc>
          <w:tcPr>
            <w:tcW w:w="1159" w:type="dxa"/>
          </w:tcPr>
          <w:p>
            <w:pPr>
              <w:pStyle w:val="TableParagraph"/>
              <w:spacing w:before="16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3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2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Okamžitá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hodnota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proudu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sekundárního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vinutí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2Stř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Střední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hodnota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proudu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sekundárního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vinutí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3" w:hRule="atLeast"/>
        </w:trPr>
        <w:tc>
          <w:tcPr>
            <w:tcW w:w="894" w:type="dxa"/>
          </w:tcPr>
          <w:p>
            <w:pPr>
              <w:pStyle w:val="TableParagraph"/>
              <w:spacing w:before="16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2Ef</w:t>
            </w:r>
          </w:p>
        </w:tc>
        <w:tc>
          <w:tcPr>
            <w:tcW w:w="7474" w:type="dxa"/>
          </w:tcPr>
          <w:p>
            <w:pPr>
              <w:pStyle w:val="TableParagraph"/>
              <w:spacing w:before="17"/>
              <w:ind w:left="265"/>
              <w:rPr>
                <w:sz w:val="24"/>
              </w:rPr>
            </w:pPr>
            <w:r>
              <w:rPr>
                <w:sz w:val="24"/>
              </w:rPr>
              <w:t>Efektivní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hodnota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proudu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sekundárního vinutí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2max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Maximální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hodnota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proudu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sekundárního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vinutí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6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d</w:t>
            </w:r>
          </w:p>
        </w:tc>
        <w:tc>
          <w:tcPr>
            <w:tcW w:w="7474" w:type="dxa"/>
          </w:tcPr>
          <w:p>
            <w:pPr>
              <w:pStyle w:val="TableParagraph"/>
              <w:spacing w:before="16"/>
              <w:ind w:left="265"/>
              <w:rPr>
                <w:sz w:val="24"/>
              </w:rPr>
            </w:pPr>
            <w:r>
              <w:rPr>
                <w:sz w:val="24"/>
              </w:rPr>
              <w:t>Střední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hodnota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proudu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meziobvodu</w:t>
            </w:r>
          </w:p>
        </w:tc>
        <w:tc>
          <w:tcPr>
            <w:tcW w:w="1159" w:type="dxa"/>
          </w:tcPr>
          <w:p>
            <w:pPr>
              <w:pStyle w:val="TableParagraph"/>
              <w:spacing w:before="16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dEf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Efektivní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hodnota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proudu meziobvodu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6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dmax</w:t>
            </w:r>
          </w:p>
        </w:tc>
        <w:tc>
          <w:tcPr>
            <w:tcW w:w="7474" w:type="dxa"/>
          </w:tcPr>
          <w:p>
            <w:pPr>
              <w:pStyle w:val="TableParagraph"/>
              <w:spacing w:before="16"/>
              <w:ind w:left="265"/>
              <w:rPr>
                <w:sz w:val="24"/>
              </w:rPr>
            </w:pPr>
            <w:r>
              <w:rPr>
                <w:sz w:val="24"/>
              </w:rPr>
              <w:t>Špičková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hodnota proudu meziobvodu</w:t>
            </w:r>
          </w:p>
        </w:tc>
        <w:tc>
          <w:tcPr>
            <w:tcW w:w="1159" w:type="dxa"/>
          </w:tcPr>
          <w:p>
            <w:pPr>
              <w:pStyle w:val="TableParagraph"/>
              <w:spacing w:before="16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3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DStř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Střední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hodnota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proudu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diodou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vstupního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usměrňovače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DEf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Efektivní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hodnota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proudu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diodou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vstupního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usměrňovače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6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e</w:t>
            </w:r>
          </w:p>
        </w:tc>
        <w:tc>
          <w:tcPr>
            <w:tcW w:w="7474" w:type="dxa"/>
          </w:tcPr>
          <w:p>
            <w:pPr>
              <w:pStyle w:val="TableParagraph"/>
              <w:spacing w:before="16"/>
              <w:ind w:left="265"/>
              <w:rPr>
                <w:sz w:val="24"/>
              </w:rPr>
            </w:pPr>
            <w:r>
              <w:rPr>
                <w:sz w:val="24"/>
              </w:rPr>
              <w:t>Poruchový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proud</w:t>
            </w:r>
          </w:p>
        </w:tc>
        <w:tc>
          <w:tcPr>
            <w:tcW w:w="1159" w:type="dxa"/>
          </w:tcPr>
          <w:p>
            <w:pPr>
              <w:pStyle w:val="TableParagraph"/>
              <w:spacing w:before="16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emax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Maximální poruchový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proud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6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emin</w:t>
            </w:r>
          </w:p>
        </w:tc>
        <w:tc>
          <w:tcPr>
            <w:tcW w:w="7474" w:type="dxa"/>
          </w:tcPr>
          <w:p>
            <w:pPr>
              <w:pStyle w:val="TableParagraph"/>
              <w:spacing w:before="16"/>
              <w:ind w:left="265"/>
              <w:rPr>
                <w:sz w:val="24"/>
              </w:rPr>
            </w:pPr>
            <w:r>
              <w:rPr>
                <w:sz w:val="24"/>
              </w:rPr>
              <w:t>Minimální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poruchový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proud</w:t>
            </w:r>
          </w:p>
        </w:tc>
        <w:tc>
          <w:tcPr>
            <w:tcW w:w="1159" w:type="dxa"/>
          </w:tcPr>
          <w:p>
            <w:pPr>
              <w:pStyle w:val="TableParagraph"/>
              <w:spacing w:before="16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3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k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Katodový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TL431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3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kmax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Maximální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katodový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TL431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3" w:hRule="atLeast"/>
        </w:trPr>
        <w:tc>
          <w:tcPr>
            <w:tcW w:w="894" w:type="dxa"/>
          </w:tcPr>
          <w:p>
            <w:pPr>
              <w:pStyle w:val="TableParagraph"/>
              <w:spacing w:before="16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kmin</w:t>
            </w:r>
          </w:p>
        </w:tc>
        <w:tc>
          <w:tcPr>
            <w:tcW w:w="7474" w:type="dxa"/>
          </w:tcPr>
          <w:p>
            <w:pPr>
              <w:pStyle w:val="TableParagraph"/>
              <w:spacing w:before="17"/>
              <w:ind w:left="265"/>
              <w:rPr>
                <w:sz w:val="24"/>
              </w:rPr>
            </w:pPr>
            <w:r>
              <w:rPr>
                <w:sz w:val="24"/>
              </w:rPr>
              <w:t>Minimální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katodový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TL431</w:t>
            </w:r>
          </w:p>
        </w:tc>
        <w:tc>
          <w:tcPr>
            <w:tcW w:w="1159" w:type="dxa"/>
          </w:tcPr>
          <w:p>
            <w:pPr>
              <w:pStyle w:val="TableParagraph"/>
              <w:spacing w:before="17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p</w:t>
            </w:r>
          </w:p>
        </w:tc>
        <w:tc>
          <w:tcPr>
            <w:tcW w:w="7474" w:type="dxa"/>
          </w:tcPr>
          <w:p>
            <w:pPr>
              <w:pStyle w:val="TableParagraph"/>
              <w:spacing w:before="17"/>
              <w:ind w:left="265"/>
              <w:rPr>
                <w:i/>
                <w:sz w:val="16"/>
              </w:rPr>
            </w:pPr>
            <w:r>
              <w:rPr>
                <w:position w:val="2"/>
                <w:sz w:val="24"/>
              </w:rPr>
              <w:t>Špičková</w:t>
            </w:r>
            <w:r>
              <w:rPr>
                <w:spacing w:val="-3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hodnota proudu z</w:t>
            </w:r>
            <w:r>
              <w:rPr>
                <w:spacing w:val="2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pohledu</w:t>
            </w:r>
            <w:r>
              <w:rPr>
                <w:spacing w:val="-1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kondenzátoru </w:t>
            </w:r>
            <w:r>
              <w:rPr>
                <w:i/>
                <w:position w:val="2"/>
                <w:sz w:val="24"/>
              </w:rPr>
              <w:t>C</w:t>
            </w:r>
            <w:r>
              <w:rPr>
                <w:i/>
                <w:sz w:val="16"/>
              </w:rPr>
              <w:t>7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6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ref</w:t>
            </w:r>
          </w:p>
        </w:tc>
        <w:tc>
          <w:tcPr>
            <w:tcW w:w="7474" w:type="dxa"/>
          </w:tcPr>
          <w:p>
            <w:pPr>
              <w:pStyle w:val="TableParagraph"/>
              <w:spacing w:before="16"/>
              <w:ind w:left="265"/>
              <w:rPr>
                <w:sz w:val="24"/>
              </w:rPr>
            </w:pPr>
            <w:r>
              <w:rPr>
                <w:sz w:val="24"/>
              </w:rPr>
              <w:t>Proudová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reference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TL431</w:t>
            </w:r>
          </w:p>
        </w:tc>
        <w:tc>
          <w:tcPr>
            <w:tcW w:w="1159" w:type="dxa"/>
          </w:tcPr>
          <w:p>
            <w:pPr>
              <w:pStyle w:val="TableParagraph"/>
              <w:spacing w:before="16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z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Výstupní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proud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měniče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894" w:type="dxa"/>
          </w:tcPr>
          <w:p>
            <w:pPr>
              <w:pStyle w:val="TableParagraph"/>
              <w:spacing w:before="16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k</w:t>
            </w:r>
            <w:r>
              <w:rPr>
                <w:i/>
                <w:sz w:val="16"/>
              </w:rPr>
              <w:t>pCu</w:t>
            </w:r>
          </w:p>
        </w:tc>
        <w:tc>
          <w:tcPr>
            <w:tcW w:w="7474" w:type="dxa"/>
          </w:tcPr>
          <w:p>
            <w:pPr>
              <w:pStyle w:val="TableParagraph"/>
              <w:spacing w:before="16"/>
              <w:ind w:left="265"/>
              <w:rPr>
                <w:sz w:val="24"/>
              </w:rPr>
            </w:pPr>
            <w:r>
              <w:rPr>
                <w:sz w:val="24"/>
              </w:rPr>
              <w:t>Činitel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plnění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vysokofrekvenčního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lankového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vodiče</w:t>
            </w:r>
          </w:p>
        </w:tc>
        <w:tc>
          <w:tcPr>
            <w:tcW w:w="1159" w:type="dxa"/>
          </w:tcPr>
          <w:p>
            <w:pPr>
              <w:pStyle w:val="TableParagraph"/>
              <w:spacing w:before="16"/>
              <w:ind w:left="305"/>
              <w:rPr>
                <w:sz w:val="24"/>
              </w:rPr>
            </w:pPr>
            <w:r>
              <w:rPr>
                <w:sz w:val="24"/>
              </w:rPr>
              <w:t>[-]</w:t>
            </w:r>
          </w:p>
        </w:tc>
      </w:tr>
      <w:tr>
        <w:trPr>
          <w:trHeight w:val="323" w:hRule="atLeast"/>
        </w:trPr>
        <w:tc>
          <w:tcPr>
            <w:tcW w:w="894" w:type="dxa"/>
          </w:tcPr>
          <w:p>
            <w:pPr>
              <w:pStyle w:val="TableParagraph"/>
              <w:spacing w:before="17"/>
              <w:ind w:left="20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l</w:t>
            </w:r>
            <w:r>
              <w:rPr>
                <w:i/>
                <w:sz w:val="16"/>
              </w:rPr>
              <w:t>j</w:t>
            </w:r>
          </w:p>
        </w:tc>
        <w:tc>
          <w:tcPr>
            <w:tcW w:w="7474" w:type="dxa"/>
          </w:tcPr>
          <w:p>
            <w:pPr>
              <w:pStyle w:val="TableParagraph"/>
              <w:spacing w:before="18"/>
              <w:ind w:left="265"/>
              <w:rPr>
                <w:sz w:val="24"/>
              </w:rPr>
            </w:pPr>
            <w:r>
              <w:rPr>
                <w:sz w:val="24"/>
              </w:rPr>
              <w:t>Efektivní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délka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siločáry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jádra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impulzního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transformátoru</w:t>
            </w:r>
          </w:p>
        </w:tc>
        <w:tc>
          <w:tcPr>
            <w:tcW w:w="1159" w:type="dxa"/>
          </w:tcPr>
          <w:p>
            <w:pPr>
              <w:pStyle w:val="TableParagraph"/>
              <w:spacing w:before="18"/>
              <w:ind w:left="305"/>
              <w:rPr>
                <w:sz w:val="24"/>
              </w:rPr>
            </w:pPr>
            <w:r>
              <w:rPr>
                <w:sz w:val="24"/>
              </w:rPr>
              <w:t>[m]</w:t>
            </w:r>
          </w:p>
        </w:tc>
      </w:tr>
      <w:tr>
        <w:trPr>
          <w:trHeight w:val="293" w:hRule="atLeast"/>
        </w:trPr>
        <w:tc>
          <w:tcPr>
            <w:tcW w:w="894" w:type="dxa"/>
          </w:tcPr>
          <w:p>
            <w:pPr>
              <w:pStyle w:val="TableParagraph"/>
              <w:spacing w:line="256" w:lineRule="exact" w:before="18"/>
              <w:ind w:left="200"/>
              <w:rPr>
                <w:i/>
                <w:sz w:val="24"/>
              </w:rPr>
            </w:pPr>
            <w:r>
              <w:rPr>
                <w:i/>
                <w:sz w:val="24"/>
              </w:rPr>
              <w:t>l</w:t>
            </w:r>
          </w:p>
        </w:tc>
        <w:tc>
          <w:tcPr>
            <w:tcW w:w="7474" w:type="dxa"/>
          </w:tcPr>
          <w:p>
            <w:pPr>
              <w:pStyle w:val="TableParagraph"/>
              <w:spacing w:line="256" w:lineRule="exact" w:before="18"/>
              <w:ind w:left="265"/>
              <w:rPr>
                <w:sz w:val="24"/>
              </w:rPr>
            </w:pPr>
            <w:r>
              <w:rPr>
                <w:sz w:val="24"/>
              </w:rPr>
              <w:t>Délka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vzduchové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mezery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jádra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impulzního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transformátoru</w:t>
            </w:r>
          </w:p>
        </w:tc>
        <w:tc>
          <w:tcPr>
            <w:tcW w:w="1159" w:type="dxa"/>
          </w:tcPr>
          <w:p>
            <w:pPr>
              <w:pStyle w:val="TableParagraph"/>
              <w:spacing w:line="256" w:lineRule="exact" w:before="18"/>
              <w:ind w:left="305"/>
              <w:rPr>
                <w:sz w:val="24"/>
              </w:rPr>
            </w:pPr>
            <w:r>
              <w:rPr>
                <w:sz w:val="24"/>
              </w:rPr>
              <w:t>[m]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tbl>
      <w:tblPr>
        <w:tblW w:w="0" w:type="auto"/>
        <w:jc w:val="left"/>
        <w:tblInd w:w="1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9"/>
        <w:gridCol w:w="7539"/>
        <w:gridCol w:w="1237"/>
      </w:tblGrid>
      <w:tr>
        <w:trPr>
          <w:trHeight w:val="301" w:hRule="atLeast"/>
        </w:trPr>
        <w:tc>
          <w:tcPr>
            <w:tcW w:w="9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3" w:lineRule="exact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L</w:t>
            </w:r>
            <w:r>
              <w:rPr>
                <w:i/>
                <w:sz w:val="16"/>
              </w:rPr>
              <w:t>F</w:t>
            </w:r>
          </w:p>
        </w:tc>
        <w:tc>
          <w:tcPr>
            <w:tcW w:w="75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1" w:lineRule="exact"/>
              <w:ind w:left="157"/>
              <w:rPr>
                <w:sz w:val="24"/>
              </w:rPr>
            </w:pPr>
            <w:r>
              <w:rPr>
                <w:sz w:val="24"/>
              </w:rPr>
              <w:t>Indukčnost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výstupního LC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filtru</w:t>
            </w:r>
          </w:p>
        </w:tc>
        <w:tc>
          <w:tcPr>
            <w:tcW w:w="12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1" w:lineRule="exact"/>
              <w:ind w:left="132"/>
              <w:rPr>
                <w:sz w:val="24"/>
              </w:rPr>
            </w:pPr>
            <w:r>
              <w:rPr>
                <w:sz w:val="24"/>
              </w:rPr>
              <w:t>[H]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L</w:t>
            </w:r>
            <w:r>
              <w:rPr>
                <w:i/>
                <w:sz w:val="16"/>
              </w:rPr>
              <w:t>s2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Indukčnost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pomocného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vinutí v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řídícím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obvodu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[H]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L</w:t>
            </w:r>
            <w:r>
              <w:rPr>
                <w:i/>
                <w:sz w:val="16"/>
              </w:rPr>
              <w:t>σ</w:t>
            </w:r>
          </w:p>
        </w:tc>
        <w:tc>
          <w:tcPr>
            <w:tcW w:w="7539" w:type="dxa"/>
          </w:tcPr>
          <w:p>
            <w:pPr>
              <w:pStyle w:val="TableParagraph"/>
              <w:spacing w:before="16"/>
              <w:ind w:left="157"/>
              <w:rPr>
                <w:sz w:val="24"/>
              </w:rPr>
            </w:pPr>
            <w:r>
              <w:rPr>
                <w:sz w:val="24"/>
              </w:rPr>
              <w:t>Rozptylová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indukčnost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impulzního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transformátoru</w:t>
            </w:r>
          </w:p>
        </w:tc>
        <w:tc>
          <w:tcPr>
            <w:tcW w:w="1237" w:type="dxa"/>
          </w:tcPr>
          <w:p>
            <w:pPr>
              <w:pStyle w:val="TableParagraph"/>
              <w:spacing w:before="16"/>
              <w:ind w:left="132"/>
              <w:rPr>
                <w:sz w:val="24"/>
              </w:rPr>
            </w:pPr>
            <w:r>
              <w:rPr>
                <w:sz w:val="24"/>
              </w:rPr>
              <w:t>[H]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N</w:t>
            </w:r>
            <w:r>
              <w:rPr>
                <w:i/>
                <w:sz w:val="16"/>
              </w:rPr>
              <w:t>1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Počet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závitů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primárního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vinutí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[-]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N</w:t>
            </w:r>
            <w:r>
              <w:rPr>
                <w:i/>
                <w:sz w:val="16"/>
              </w:rPr>
              <w:t>2</w:t>
            </w:r>
          </w:p>
        </w:tc>
        <w:tc>
          <w:tcPr>
            <w:tcW w:w="7539" w:type="dxa"/>
          </w:tcPr>
          <w:p>
            <w:pPr>
              <w:pStyle w:val="TableParagraph"/>
              <w:spacing w:before="16"/>
              <w:ind w:left="157"/>
              <w:rPr>
                <w:sz w:val="24"/>
              </w:rPr>
            </w:pPr>
            <w:r>
              <w:rPr>
                <w:sz w:val="24"/>
              </w:rPr>
              <w:t>Počet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závitů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sekundárního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vinutí</w:t>
            </w:r>
          </w:p>
        </w:tc>
        <w:tc>
          <w:tcPr>
            <w:tcW w:w="1237" w:type="dxa"/>
          </w:tcPr>
          <w:p>
            <w:pPr>
              <w:pStyle w:val="TableParagraph"/>
              <w:spacing w:before="16"/>
              <w:ind w:left="132"/>
              <w:rPr>
                <w:sz w:val="24"/>
              </w:rPr>
            </w:pPr>
            <w:r>
              <w:rPr>
                <w:sz w:val="24"/>
              </w:rPr>
              <w:t>[-]</w:t>
            </w:r>
          </w:p>
        </w:tc>
      </w:tr>
      <w:tr>
        <w:trPr>
          <w:trHeight w:val="324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0"/>
              </w:rPr>
            </w:pPr>
            <w:r>
              <w:rPr>
                <w:i/>
                <w:position w:val="2"/>
                <w:sz w:val="24"/>
              </w:rPr>
              <w:t>N</w:t>
            </w:r>
            <w:r>
              <w:rPr>
                <w:i/>
                <w:w w:val="100"/>
                <w:sz w:val="16"/>
              </w:rPr>
              <w:t>F</w:t>
            </w:r>
            <w:r>
              <w:rPr>
                <w:i/>
                <w:w w:val="100"/>
                <w:sz w:val="10"/>
              </w:rPr>
              <w:t>L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Počet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závitů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indukčnosti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výstupního LC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filtru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[-]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N</w:t>
            </w:r>
            <w:r>
              <w:rPr>
                <w:i/>
                <w:sz w:val="16"/>
              </w:rPr>
              <w:t>S1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Počet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závitů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pomocného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rekuperačního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vinutí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[-]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N</w:t>
            </w:r>
            <w:r>
              <w:rPr>
                <w:i/>
                <w:sz w:val="16"/>
              </w:rPr>
              <w:t>S2</w:t>
            </w:r>
          </w:p>
        </w:tc>
        <w:tc>
          <w:tcPr>
            <w:tcW w:w="7539" w:type="dxa"/>
          </w:tcPr>
          <w:p>
            <w:pPr>
              <w:pStyle w:val="TableParagraph"/>
              <w:spacing w:before="16"/>
              <w:ind w:left="157"/>
              <w:rPr>
                <w:sz w:val="24"/>
              </w:rPr>
            </w:pPr>
            <w:r>
              <w:rPr>
                <w:sz w:val="24"/>
              </w:rPr>
              <w:t>Počet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závitů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pomocného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vinutí v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řídícím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obvodu</w:t>
            </w:r>
          </w:p>
        </w:tc>
        <w:tc>
          <w:tcPr>
            <w:tcW w:w="1237" w:type="dxa"/>
          </w:tcPr>
          <w:p>
            <w:pPr>
              <w:pStyle w:val="TableParagraph"/>
              <w:spacing w:before="16"/>
              <w:ind w:left="132"/>
              <w:rPr>
                <w:sz w:val="24"/>
              </w:rPr>
            </w:pPr>
            <w:r>
              <w:rPr>
                <w:sz w:val="24"/>
              </w:rPr>
              <w:t>[-]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n</w:t>
            </w:r>
            <w:r>
              <w:rPr>
                <w:i/>
                <w:sz w:val="16"/>
              </w:rPr>
              <w:t>v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Počet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vrstev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vinutí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[-]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P</w:t>
            </w:r>
            <w:r>
              <w:rPr>
                <w:i/>
                <w:sz w:val="16"/>
              </w:rPr>
              <w:t>dmax</w:t>
            </w:r>
          </w:p>
        </w:tc>
        <w:tc>
          <w:tcPr>
            <w:tcW w:w="7539" w:type="dxa"/>
          </w:tcPr>
          <w:p>
            <w:pPr>
              <w:pStyle w:val="TableParagraph"/>
              <w:spacing w:before="16"/>
              <w:ind w:left="157"/>
              <w:rPr>
                <w:sz w:val="24"/>
              </w:rPr>
            </w:pPr>
            <w:r>
              <w:rPr>
                <w:sz w:val="24"/>
              </w:rPr>
              <w:t>Maximální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příkon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měniče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 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%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rezervou</w:t>
            </w:r>
          </w:p>
        </w:tc>
        <w:tc>
          <w:tcPr>
            <w:tcW w:w="1237" w:type="dxa"/>
          </w:tcPr>
          <w:p>
            <w:pPr>
              <w:pStyle w:val="TableParagraph"/>
              <w:spacing w:before="16"/>
              <w:ind w:left="132"/>
              <w:rPr>
                <w:sz w:val="24"/>
              </w:rPr>
            </w:pPr>
            <w:r>
              <w:rPr>
                <w:sz w:val="24"/>
              </w:rPr>
              <w:t>[W]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p</w:t>
            </w:r>
            <w:r>
              <w:rPr>
                <w:i/>
                <w:sz w:val="16"/>
              </w:rPr>
              <w:t>s1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Převod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mezi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primárním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pomocným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vinutím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řídícím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obvodu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[-]</w:t>
            </w:r>
          </w:p>
        </w:tc>
      </w:tr>
      <w:tr>
        <w:trPr>
          <w:trHeight w:val="323" w:hRule="atLeast"/>
        </w:trPr>
        <w:tc>
          <w:tcPr>
            <w:tcW w:w="939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P</w:t>
            </w:r>
            <w:r>
              <w:rPr>
                <w:i/>
                <w:sz w:val="16"/>
              </w:rPr>
              <w:t>z</w:t>
            </w:r>
          </w:p>
        </w:tc>
        <w:tc>
          <w:tcPr>
            <w:tcW w:w="7539" w:type="dxa"/>
          </w:tcPr>
          <w:p>
            <w:pPr>
              <w:pStyle w:val="TableParagraph"/>
              <w:spacing w:before="16"/>
              <w:ind w:left="157"/>
              <w:rPr>
                <w:sz w:val="24"/>
              </w:rPr>
            </w:pPr>
            <w:r>
              <w:rPr>
                <w:sz w:val="24"/>
              </w:rPr>
              <w:t>Výstupní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výkon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měniče</w:t>
            </w:r>
          </w:p>
        </w:tc>
        <w:tc>
          <w:tcPr>
            <w:tcW w:w="1237" w:type="dxa"/>
          </w:tcPr>
          <w:p>
            <w:pPr>
              <w:pStyle w:val="TableParagraph"/>
              <w:spacing w:before="16"/>
              <w:ind w:left="132"/>
              <w:rPr>
                <w:sz w:val="24"/>
              </w:rPr>
            </w:pPr>
            <w:r>
              <w:rPr>
                <w:sz w:val="24"/>
              </w:rPr>
              <w:t>[W]</w:t>
            </w:r>
          </w:p>
        </w:tc>
      </w:tr>
      <w:tr>
        <w:trPr>
          <w:trHeight w:val="324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P</w:t>
            </w:r>
            <w:r>
              <w:rPr>
                <w:i/>
                <w:sz w:val="16"/>
              </w:rPr>
              <w:t>ZD1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i/>
                <w:sz w:val="24"/>
              </w:rPr>
            </w:pPr>
            <w:r>
              <w:rPr>
                <w:sz w:val="24"/>
              </w:rPr>
              <w:t>Ztrátový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výkon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 zenerově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diodě</w:t>
            </w:r>
            <w:r>
              <w:rPr>
                <w:spacing w:val="59"/>
                <w:sz w:val="24"/>
              </w:rPr>
              <w:t> </w:t>
            </w:r>
            <w:r>
              <w:rPr>
                <w:i/>
                <w:sz w:val="24"/>
              </w:rPr>
              <w:t>ZD1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[W]</w:t>
            </w:r>
          </w:p>
        </w:tc>
      </w:tr>
      <w:tr>
        <w:trPr>
          <w:trHeight w:val="317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Q</w:t>
            </w:r>
            <w:r>
              <w:rPr>
                <w:i/>
                <w:sz w:val="16"/>
              </w:rPr>
              <w:t>g</w:t>
            </w:r>
          </w:p>
        </w:tc>
        <w:tc>
          <w:tcPr>
            <w:tcW w:w="7539" w:type="dxa"/>
          </w:tcPr>
          <w:p>
            <w:pPr>
              <w:pStyle w:val="TableParagraph"/>
              <w:spacing w:before="17"/>
              <w:ind w:left="157"/>
              <w:rPr>
                <w:i/>
                <w:sz w:val="16"/>
              </w:rPr>
            </w:pPr>
            <w:r>
              <w:rPr>
                <w:position w:val="2"/>
                <w:sz w:val="24"/>
              </w:rPr>
              <w:t>Náboj řídící</w:t>
            </w:r>
            <w:r>
              <w:rPr>
                <w:spacing w:val="1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elektrody</w:t>
            </w:r>
            <w:r>
              <w:rPr>
                <w:spacing w:val="-5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tranzistoru</w:t>
            </w:r>
            <w:r>
              <w:rPr>
                <w:spacing w:val="2"/>
                <w:position w:val="2"/>
                <w:sz w:val="24"/>
              </w:rPr>
              <w:t> </w:t>
            </w:r>
            <w:r>
              <w:rPr>
                <w:i/>
                <w:position w:val="2"/>
                <w:sz w:val="24"/>
              </w:rPr>
              <w:t>S</w:t>
            </w:r>
            <w:r>
              <w:rPr>
                <w:i/>
                <w:sz w:val="16"/>
              </w:rPr>
              <w:t>1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[C]</w:t>
            </w:r>
          </w:p>
        </w:tc>
      </w:tr>
      <w:tr>
        <w:trPr>
          <w:trHeight w:val="325" w:hRule="atLeast"/>
        </w:trPr>
        <w:tc>
          <w:tcPr>
            <w:tcW w:w="939" w:type="dxa"/>
          </w:tcPr>
          <w:p>
            <w:pPr>
              <w:pStyle w:val="TableParagraph"/>
              <w:spacing w:before="21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R</w:t>
            </w:r>
            <w:r>
              <w:rPr>
                <w:i/>
                <w:sz w:val="16"/>
              </w:rPr>
              <w:t>DS(on)</w:t>
            </w:r>
          </w:p>
        </w:tc>
        <w:tc>
          <w:tcPr>
            <w:tcW w:w="7539" w:type="dxa"/>
          </w:tcPr>
          <w:p>
            <w:pPr>
              <w:pStyle w:val="TableParagraph"/>
              <w:spacing w:before="22"/>
              <w:ind w:left="157"/>
              <w:rPr>
                <w:sz w:val="24"/>
              </w:rPr>
            </w:pPr>
            <w:r>
              <w:rPr>
                <w:sz w:val="24"/>
              </w:rPr>
              <w:t>Odpor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hlavního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tranzistoru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sepnutém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stavu</w:t>
            </w:r>
          </w:p>
        </w:tc>
        <w:tc>
          <w:tcPr>
            <w:tcW w:w="1237" w:type="dxa"/>
          </w:tcPr>
          <w:p>
            <w:pPr>
              <w:pStyle w:val="TableParagraph"/>
              <w:spacing w:line="284" w:lineRule="exact" w:before="21"/>
              <w:ind w:left="132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rFonts w:ascii="Symbol" w:hAnsi="Symbol"/>
                <w:sz w:val="24"/>
              </w:rPr>
              <w:t></w:t>
            </w:r>
          </w:p>
        </w:tc>
      </w:tr>
      <w:tr>
        <w:trPr>
          <w:trHeight w:val="315" w:hRule="atLeast"/>
        </w:trPr>
        <w:tc>
          <w:tcPr>
            <w:tcW w:w="939" w:type="dxa"/>
          </w:tcPr>
          <w:p>
            <w:pPr>
              <w:pStyle w:val="TableParagraph"/>
              <w:spacing w:line="275" w:lineRule="exact" w:before="19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S</w:t>
            </w:r>
            <w:r>
              <w:rPr>
                <w:i/>
                <w:sz w:val="16"/>
              </w:rPr>
              <w:t>Cu1</w:t>
            </w:r>
          </w:p>
        </w:tc>
        <w:tc>
          <w:tcPr>
            <w:tcW w:w="7539" w:type="dxa"/>
          </w:tcPr>
          <w:p>
            <w:pPr>
              <w:pStyle w:val="TableParagraph"/>
              <w:spacing w:line="275" w:lineRule="exact" w:before="20"/>
              <w:ind w:left="157"/>
              <w:rPr>
                <w:sz w:val="24"/>
              </w:rPr>
            </w:pPr>
            <w:r>
              <w:rPr>
                <w:sz w:val="24"/>
              </w:rPr>
              <w:t>Průřez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vodiče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primárního vinutí impulzního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transformátoru</w:t>
            </w:r>
          </w:p>
        </w:tc>
        <w:tc>
          <w:tcPr>
            <w:tcW w:w="1237" w:type="dxa"/>
          </w:tcPr>
          <w:p>
            <w:pPr>
              <w:pStyle w:val="TableParagraph"/>
              <w:spacing w:line="275" w:lineRule="exact" w:before="20"/>
              <w:ind w:left="132"/>
              <w:rPr>
                <w:sz w:val="24"/>
              </w:rPr>
            </w:pPr>
            <w:r>
              <w:rPr>
                <w:sz w:val="24"/>
              </w:rPr>
              <w:t>[m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  <w:vertAlign w:val="baseline"/>
              </w:rPr>
              <w:t>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line="277" w:lineRule="exact" w:before="2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S</w:t>
            </w:r>
            <w:r>
              <w:rPr>
                <w:i/>
                <w:sz w:val="16"/>
              </w:rPr>
              <w:t>Cu2</w:t>
            </w:r>
          </w:p>
        </w:tc>
        <w:tc>
          <w:tcPr>
            <w:tcW w:w="7539" w:type="dxa"/>
          </w:tcPr>
          <w:p>
            <w:pPr>
              <w:pStyle w:val="TableParagraph"/>
              <w:spacing w:before="27"/>
              <w:ind w:left="157"/>
              <w:rPr>
                <w:sz w:val="24"/>
              </w:rPr>
            </w:pPr>
            <w:r>
              <w:rPr>
                <w:sz w:val="24"/>
              </w:rPr>
              <w:t>Průřez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vodiče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sekundárního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vinutí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impulzního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transformátoru</w:t>
            </w:r>
          </w:p>
        </w:tc>
        <w:tc>
          <w:tcPr>
            <w:tcW w:w="1237" w:type="dxa"/>
          </w:tcPr>
          <w:p>
            <w:pPr>
              <w:pStyle w:val="TableParagraph"/>
              <w:spacing w:before="27"/>
              <w:ind w:left="132"/>
              <w:rPr>
                <w:sz w:val="24"/>
              </w:rPr>
            </w:pPr>
            <w:r>
              <w:rPr>
                <w:sz w:val="24"/>
              </w:rPr>
              <w:t>[m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  <w:vertAlign w:val="baseline"/>
              </w:rPr>
              <w:t>]</w:t>
            </w:r>
          </w:p>
        </w:tc>
      </w:tr>
      <w:tr>
        <w:trPr>
          <w:trHeight w:val="334" w:hRule="atLeast"/>
        </w:trPr>
        <w:tc>
          <w:tcPr>
            <w:tcW w:w="939" w:type="dxa"/>
          </w:tcPr>
          <w:p>
            <w:pPr>
              <w:pStyle w:val="TableParagraph"/>
              <w:spacing w:before="2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S</w:t>
            </w:r>
            <w:r>
              <w:rPr>
                <w:i/>
                <w:sz w:val="16"/>
              </w:rPr>
              <w:t>j</w:t>
            </w:r>
          </w:p>
        </w:tc>
        <w:tc>
          <w:tcPr>
            <w:tcW w:w="7539" w:type="dxa"/>
          </w:tcPr>
          <w:p>
            <w:pPr>
              <w:pStyle w:val="TableParagraph"/>
              <w:spacing w:before="28"/>
              <w:ind w:left="157"/>
              <w:rPr>
                <w:sz w:val="24"/>
              </w:rPr>
            </w:pPr>
            <w:r>
              <w:rPr>
                <w:sz w:val="24"/>
              </w:rPr>
              <w:t>Průřez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jádra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impulzního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transformátoru</w:t>
            </w:r>
          </w:p>
        </w:tc>
        <w:tc>
          <w:tcPr>
            <w:tcW w:w="1237" w:type="dxa"/>
          </w:tcPr>
          <w:p>
            <w:pPr>
              <w:pStyle w:val="TableParagraph"/>
              <w:spacing w:before="28"/>
              <w:ind w:left="132"/>
              <w:rPr>
                <w:sz w:val="24"/>
              </w:rPr>
            </w:pPr>
            <w:r>
              <w:rPr>
                <w:sz w:val="24"/>
              </w:rPr>
              <w:t>[m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  <w:vertAlign w:val="baseline"/>
              </w:rPr>
              <w:t>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s</w:t>
            </w:r>
            <w:r>
              <w:rPr>
                <w:i/>
                <w:sz w:val="16"/>
              </w:rPr>
              <w:t>max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Maximální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střída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[-]</w:t>
            </w:r>
          </w:p>
        </w:tc>
      </w:tr>
      <w:tr>
        <w:trPr>
          <w:trHeight w:val="321" w:hRule="atLeast"/>
        </w:trPr>
        <w:tc>
          <w:tcPr>
            <w:tcW w:w="939" w:type="dxa"/>
          </w:tcPr>
          <w:p>
            <w:pPr>
              <w:pStyle w:val="TableParagraph"/>
              <w:spacing w:before="16"/>
              <w:ind w:left="136"/>
              <w:rPr>
                <w:i/>
                <w:sz w:val="24"/>
              </w:rPr>
            </w:pPr>
            <w:r>
              <w:rPr>
                <w:i/>
                <w:w w:val="99"/>
                <w:sz w:val="24"/>
              </w:rPr>
              <w:t>T</w:t>
            </w:r>
          </w:p>
        </w:tc>
        <w:tc>
          <w:tcPr>
            <w:tcW w:w="7539" w:type="dxa"/>
          </w:tcPr>
          <w:p>
            <w:pPr>
              <w:pStyle w:val="TableParagraph"/>
              <w:spacing w:before="16"/>
              <w:ind w:left="157"/>
              <w:rPr>
                <w:sz w:val="24"/>
              </w:rPr>
            </w:pPr>
            <w:r>
              <w:rPr>
                <w:sz w:val="24"/>
              </w:rPr>
              <w:t>Spínací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perioda</w:t>
            </w:r>
          </w:p>
        </w:tc>
        <w:tc>
          <w:tcPr>
            <w:tcW w:w="1237" w:type="dxa"/>
          </w:tcPr>
          <w:p>
            <w:pPr>
              <w:pStyle w:val="TableParagraph"/>
              <w:spacing w:before="16"/>
              <w:ind w:left="132"/>
              <w:rPr>
                <w:sz w:val="24"/>
              </w:rPr>
            </w:pPr>
            <w:r>
              <w:rPr>
                <w:sz w:val="24"/>
              </w:rPr>
              <w:t>[s]</w:t>
            </w:r>
          </w:p>
        </w:tc>
      </w:tr>
      <w:tr>
        <w:trPr>
          <w:trHeight w:val="323" w:hRule="atLeast"/>
        </w:trPr>
        <w:tc>
          <w:tcPr>
            <w:tcW w:w="939" w:type="dxa"/>
          </w:tcPr>
          <w:p>
            <w:pPr>
              <w:pStyle w:val="TableParagraph"/>
              <w:spacing w:before="18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t</w:t>
            </w:r>
            <w:r>
              <w:rPr>
                <w:i/>
                <w:sz w:val="16"/>
              </w:rPr>
              <w:t>d</w:t>
            </w:r>
          </w:p>
        </w:tc>
        <w:tc>
          <w:tcPr>
            <w:tcW w:w="7539" w:type="dxa"/>
          </w:tcPr>
          <w:p>
            <w:pPr>
              <w:pStyle w:val="TableParagraph"/>
              <w:spacing w:before="19"/>
              <w:ind w:left="157"/>
              <w:rPr>
                <w:sz w:val="24"/>
              </w:rPr>
            </w:pPr>
            <w:r>
              <w:rPr>
                <w:sz w:val="24"/>
              </w:rPr>
              <w:t>Doba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demagnetizace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jádra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impulzního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transformátoru</w:t>
            </w:r>
          </w:p>
        </w:tc>
        <w:tc>
          <w:tcPr>
            <w:tcW w:w="1237" w:type="dxa"/>
          </w:tcPr>
          <w:p>
            <w:pPr>
              <w:pStyle w:val="TableParagraph"/>
              <w:spacing w:before="19"/>
              <w:ind w:left="132"/>
              <w:rPr>
                <w:sz w:val="24"/>
              </w:rPr>
            </w:pPr>
            <w:r>
              <w:rPr>
                <w:sz w:val="24"/>
              </w:rPr>
              <w:t>[s]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t</w:t>
            </w:r>
            <w:r>
              <w:rPr>
                <w:i/>
                <w:sz w:val="16"/>
              </w:rPr>
              <w:t>n</w:t>
            </w:r>
          </w:p>
        </w:tc>
        <w:tc>
          <w:tcPr>
            <w:tcW w:w="7539" w:type="dxa"/>
          </w:tcPr>
          <w:p>
            <w:pPr>
              <w:pStyle w:val="TableParagraph"/>
              <w:spacing w:before="16"/>
              <w:ind w:left="157"/>
              <w:rPr>
                <w:sz w:val="24"/>
              </w:rPr>
            </w:pPr>
            <w:r>
              <w:rPr>
                <w:sz w:val="24"/>
              </w:rPr>
              <w:t>Doba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nabíjecího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intervalu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nabíjecího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kondenzátoru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vstupního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usměrňovače</w:t>
            </w:r>
          </w:p>
        </w:tc>
        <w:tc>
          <w:tcPr>
            <w:tcW w:w="1237" w:type="dxa"/>
          </w:tcPr>
          <w:p>
            <w:pPr>
              <w:pStyle w:val="TableParagraph"/>
              <w:spacing w:before="16"/>
              <w:ind w:left="132"/>
              <w:rPr>
                <w:sz w:val="24"/>
              </w:rPr>
            </w:pPr>
            <w:r>
              <w:rPr>
                <w:sz w:val="24"/>
              </w:rPr>
              <w:t>[s]</w:t>
            </w:r>
          </w:p>
        </w:tc>
      </w:tr>
      <w:tr>
        <w:trPr>
          <w:trHeight w:val="323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t</w:t>
            </w:r>
            <w:r>
              <w:rPr>
                <w:i/>
                <w:sz w:val="16"/>
              </w:rPr>
              <w:t>off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Vypínací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doba hlavního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tranzistoru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[s]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t</w:t>
            </w:r>
            <w:r>
              <w:rPr>
                <w:i/>
                <w:sz w:val="16"/>
              </w:rPr>
              <w:t>ON</w:t>
            </w:r>
          </w:p>
        </w:tc>
        <w:tc>
          <w:tcPr>
            <w:tcW w:w="7539" w:type="dxa"/>
          </w:tcPr>
          <w:p>
            <w:pPr>
              <w:pStyle w:val="TableParagraph"/>
              <w:spacing w:before="17"/>
              <w:ind w:left="157"/>
              <w:rPr>
                <w:sz w:val="24"/>
              </w:rPr>
            </w:pPr>
            <w:r>
              <w:rPr>
                <w:sz w:val="24"/>
              </w:rPr>
              <w:t>Doba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zapnutí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hlavního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tranzistoru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(magnetizace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jádra)</w:t>
            </w:r>
          </w:p>
        </w:tc>
        <w:tc>
          <w:tcPr>
            <w:tcW w:w="1237" w:type="dxa"/>
          </w:tcPr>
          <w:p>
            <w:pPr>
              <w:pStyle w:val="TableParagraph"/>
              <w:spacing w:before="17"/>
              <w:ind w:left="132"/>
              <w:rPr>
                <w:sz w:val="24"/>
              </w:rPr>
            </w:pPr>
            <w:r>
              <w:rPr>
                <w:sz w:val="24"/>
              </w:rPr>
              <w:t>[s]</w:t>
            </w:r>
          </w:p>
        </w:tc>
      </w:tr>
      <w:tr>
        <w:trPr>
          <w:trHeight w:val="323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t</w:t>
            </w:r>
            <w:r>
              <w:rPr>
                <w:i/>
                <w:sz w:val="16"/>
              </w:rPr>
              <w:t>on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Zapínací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doba hlavního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tranzistoru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[s]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1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Napětí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primárního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vinutí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2</w:t>
            </w:r>
          </w:p>
        </w:tc>
        <w:tc>
          <w:tcPr>
            <w:tcW w:w="7539" w:type="dxa"/>
          </w:tcPr>
          <w:p>
            <w:pPr>
              <w:pStyle w:val="TableParagraph"/>
              <w:spacing w:before="16"/>
              <w:ind w:left="157"/>
              <w:rPr>
                <w:sz w:val="24"/>
              </w:rPr>
            </w:pPr>
            <w:r>
              <w:rPr>
                <w:sz w:val="24"/>
              </w:rPr>
              <w:t>Napětí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sekundárního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vinutí</w:t>
            </w:r>
          </w:p>
        </w:tc>
        <w:tc>
          <w:tcPr>
            <w:tcW w:w="1237" w:type="dxa"/>
          </w:tcPr>
          <w:p>
            <w:pPr>
              <w:pStyle w:val="TableParagraph"/>
              <w:spacing w:before="16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AC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Síťové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napětí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CEmax</w:t>
            </w:r>
          </w:p>
        </w:tc>
        <w:tc>
          <w:tcPr>
            <w:tcW w:w="7539" w:type="dxa"/>
          </w:tcPr>
          <w:p>
            <w:pPr>
              <w:pStyle w:val="TableParagraph"/>
              <w:spacing w:before="16"/>
              <w:ind w:left="157"/>
              <w:rPr>
                <w:sz w:val="24"/>
              </w:rPr>
            </w:pPr>
            <w:r>
              <w:rPr>
                <w:sz w:val="24"/>
              </w:rPr>
              <w:t>Závěrné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napětí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hlavního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tranzistoru</w:t>
            </w:r>
          </w:p>
        </w:tc>
        <w:tc>
          <w:tcPr>
            <w:tcW w:w="1237" w:type="dxa"/>
          </w:tcPr>
          <w:p>
            <w:pPr>
              <w:pStyle w:val="TableParagraph"/>
              <w:spacing w:before="16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3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d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Napětí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meziobvodu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Dka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Napětí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diodě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sekundárního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jednocestného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usměrňovače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DSmax</w:t>
            </w:r>
          </w:p>
        </w:tc>
        <w:tc>
          <w:tcPr>
            <w:tcW w:w="7539" w:type="dxa"/>
          </w:tcPr>
          <w:p>
            <w:pPr>
              <w:pStyle w:val="TableParagraph"/>
              <w:spacing w:before="16"/>
              <w:ind w:left="157"/>
              <w:rPr>
                <w:sz w:val="24"/>
              </w:rPr>
            </w:pPr>
            <w:r>
              <w:rPr>
                <w:sz w:val="24"/>
              </w:rPr>
              <w:t>Závěrné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napětí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hlavního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tranzistoru</w:t>
            </w:r>
          </w:p>
        </w:tc>
        <w:tc>
          <w:tcPr>
            <w:tcW w:w="1237" w:type="dxa"/>
          </w:tcPr>
          <w:p>
            <w:pPr>
              <w:pStyle w:val="TableParagraph"/>
              <w:spacing w:before="16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f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Úbytek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napětí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fotodiodě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optočlenu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g</w:t>
            </w:r>
          </w:p>
        </w:tc>
        <w:tc>
          <w:tcPr>
            <w:tcW w:w="7539" w:type="dxa"/>
          </w:tcPr>
          <w:p>
            <w:pPr>
              <w:pStyle w:val="TableParagraph"/>
              <w:spacing w:before="16"/>
              <w:ind w:left="157"/>
              <w:rPr>
                <w:i/>
                <w:sz w:val="16"/>
              </w:rPr>
            </w:pPr>
            <w:r>
              <w:rPr>
                <w:position w:val="2"/>
                <w:sz w:val="24"/>
              </w:rPr>
              <w:t>Napětí řídící elektrody</w:t>
            </w:r>
            <w:r>
              <w:rPr>
                <w:spacing w:val="-5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tranzistoru</w:t>
            </w:r>
            <w:r>
              <w:rPr>
                <w:spacing w:val="1"/>
                <w:position w:val="2"/>
                <w:sz w:val="24"/>
              </w:rPr>
              <w:t> </w:t>
            </w:r>
            <w:r>
              <w:rPr>
                <w:i/>
                <w:position w:val="2"/>
                <w:sz w:val="24"/>
              </w:rPr>
              <w:t>S</w:t>
            </w:r>
            <w:r>
              <w:rPr>
                <w:i/>
                <w:sz w:val="16"/>
              </w:rPr>
              <w:t>1</w:t>
            </w:r>
          </w:p>
        </w:tc>
        <w:tc>
          <w:tcPr>
            <w:tcW w:w="1237" w:type="dxa"/>
          </w:tcPr>
          <w:p>
            <w:pPr>
              <w:pStyle w:val="TableParagraph"/>
              <w:spacing w:before="16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3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m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Maximální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hodnota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meziobvodového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napětí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3" w:hRule="atLeast"/>
        </w:trPr>
        <w:tc>
          <w:tcPr>
            <w:tcW w:w="939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ref</w:t>
            </w:r>
          </w:p>
        </w:tc>
        <w:tc>
          <w:tcPr>
            <w:tcW w:w="7539" w:type="dxa"/>
          </w:tcPr>
          <w:p>
            <w:pPr>
              <w:pStyle w:val="TableParagraph"/>
              <w:spacing w:before="17"/>
              <w:ind w:left="157"/>
              <w:rPr>
                <w:sz w:val="24"/>
              </w:rPr>
            </w:pPr>
            <w:r>
              <w:rPr>
                <w:sz w:val="24"/>
              </w:rPr>
              <w:t>Napěťová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reference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TL431</w:t>
            </w:r>
          </w:p>
        </w:tc>
        <w:tc>
          <w:tcPr>
            <w:tcW w:w="1237" w:type="dxa"/>
          </w:tcPr>
          <w:p>
            <w:pPr>
              <w:pStyle w:val="TableParagraph"/>
              <w:spacing w:before="17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4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o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Výstupní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napětí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pomocného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vinutí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p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Prahové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napětí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Qbe</w:t>
            </w:r>
          </w:p>
        </w:tc>
        <w:tc>
          <w:tcPr>
            <w:tcW w:w="7539" w:type="dxa"/>
          </w:tcPr>
          <w:p>
            <w:pPr>
              <w:pStyle w:val="TableParagraph"/>
              <w:spacing w:before="16"/>
              <w:ind w:left="157"/>
              <w:rPr>
                <w:i/>
                <w:sz w:val="16"/>
              </w:rPr>
            </w:pPr>
            <w:r>
              <w:rPr>
                <w:position w:val="2"/>
                <w:sz w:val="24"/>
              </w:rPr>
              <w:t>Napětí</w:t>
            </w:r>
            <w:r>
              <w:rPr>
                <w:spacing w:val="-2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báze-emitor</w:t>
            </w:r>
            <w:r>
              <w:rPr>
                <w:spacing w:val="-2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tranzistoru</w:t>
            </w:r>
            <w:r>
              <w:rPr>
                <w:spacing w:val="-1"/>
                <w:position w:val="2"/>
                <w:sz w:val="24"/>
              </w:rPr>
              <w:t> </w:t>
            </w:r>
            <w:r>
              <w:rPr>
                <w:i/>
                <w:position w:val="2"/>
                <w:sz w:val="24"/>
              </w:rPr>
              <w:t>Q</w:t>
            </w:r>
            <w:r>
              <w:rPr>
                <w:i/>
                <w:sz w:val="16"/>
              </w:rPr>
              <w:t>1</w:t>
            </w:r>
          </w:p>
        </w:tc>
        <w:tc>
          <w:tcPr>
            <w:tcW w:w="1237" w:type="dxa"/>
          </w:tcPr>
          <w:p>
            <w:pPr>
              <w:pStyle w:val="TableParagraph"/>
              <w:spacing w:before="16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2" w:hRule="atLeast"/>
        </w:trPr>
        <w:tc>
          <w:tcPr>
            <w:tcW w:w="939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t</w:t>
            </w:r>
          </w:p>
        </w:tc>
        <w:tc>
          <w:tcPr>
            <w:tcW w:w="7539" w:type="dxa"/>
          </w:tcPr>
          <w:p>
            <w:pPr>
              <w:pStyle w:val="TableParagraph"/>
              <w:spacing w:before="18"/>
              <w:ind w:left="157"/>
              <w:rPr>
                <w:sz w:val="24"/>
              </w:rPr>
            </w:pPr>
            <w:r>
              <w:rPr>
                <w:sz w:val="24"/>
              </w:rPr>
              <w:t>Transformační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napětí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mezi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primárem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sekundárem</w:t>
            </w:r>
          </w:p>
        </w:tc>
        <w:tc>
          <w:tcPr>
            <w:tcW w:w="1237" w:type="dxa"/>
          </w:tcPr>
          <w:p>
            <w:pPr>
              <w:pStyle w:val="TableParagraph"/>
              <w:spacing w:before="18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12" w:hRule="atLeast"/>
        </w:trPr>
        <w:tc>
          <w:tcPr>
            <w:tcW w:w="939" w:type="dxa"/>
          </w:tcPr>
          <w:p>
            <w:pPr>
              <w:pStyle w:val="TableParagraph"/>
              <w:spacing w:line="277" w:lineRule="exact"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z</w:t>
            </w:r>
          </w:p>
        </w:tc>
        <w:tc>
          <w:tcPr>
            <w:tcW w:w="7539" w:type="dxa"/>
          </w:tcPr>
          <w:p>
            <w:pPr>
              <w:pStyle w:val="TableParagraph"/>
              <w:spacing w:line="276" w:lineRule="exact" w:before="16"/>
              <w:ind w:left="157"/>
              <w:rPr>
                <w:sz w:val="24"/>
              </w:rPr>
            </w:pPr>
            <w:r>
              <w:rPr>
                <w:sz w:val="24"/>
              </w:rPr>
              <w:t>Výstupní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napětí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měniče</w:t>
            </w:r>
          </w:p>
        </w:tc>
        <w:tc>
          <w:tcPr>
            <w:tcW w:w="1237" w:type="dxa"/>
          </w:tcPr>
          <w:p>
            <w:pPr>
              <w:pStyle w:val="TableParagraph"/>
              <w:spacing w:line="276" w:lineRule="exact" w:before="16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06" w:hRule="atLeast"/>
        </w:trPr>
        <w:tc>
          <w:tcPr>
            <w:tcW w:w="939" w:type="dxa"/>
          </w:tcPr>
          <w:p>
            <w:pPr>
              <w:pStyle w:val="TableParagraph"/>
              <w:spacing w:line="100" w:lineRule="exact" w:before="11"/>
              <w:ind w:left="0" w:right="112"/>
              <w:jc w:val="center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*</w:t>
            </w:r>
          </w:p>
          <w:p>
            <w:pPr>
              <w:pStyle w:val="TableParagraph"/>
              <w:spacing w:line="175" w:lineRule="exact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z</w:t>
            </w:r>
          </w:p>
        </w:tc>
        <w:tc>
          <w:tcPr>
            <w:tcW w:w="7539" w:type="dxa"/>
          </w:tcPr>
          <w:p>
            <w:pPr>
              <w:pStyle w:val="TableParagraph"/>
              <w:spacing w:line="258" w:lineRule="exact" w:before="28"/>
              <w:ind w:left="157"/>
              <w:rPr>
                <w:sz w:val="24"/>
              </w:rPr>
            </w:pPr>
            <w:r>
              <w:rPr>
                <w:sz w:val="24"/>
              </w:rPr>
              <w:t>Snímané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výstupní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napětí</w:t>
            </w:r>
          </w:p>
        </w:tc>
        <w:tc>
          <w:tcPr>
            <w:tcW w:w="1237" w:type="dxa"/>
          </w:tcPr>
          <w:p>
            <w:pPr>
              <w:pStyle w:val="TableParagraph"/>
              <w:spacing w:line="258" w:lineRule="exact" w:before="28"/>
              <w:ind w:left="132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</w:tbl>
    <w:p>
      <w:pPr>
        <w:spacing w:after="0" w:line="258" w:lineRule="exact"/>
        <w:rPr>
          <w:sz w:val="24"/>
        </w:rPr>
        <w:sectPr>
          <w:headerReference w:type="default" r:id="rId17"/>
          <w:pgSz w:w="11910" w:h="16840"/>
          <w:pgMar w:header="710" w:footer="0" w:top="1640" w:bottom="1542" w:left="1220" w:right="660"/>
        </w:sectPr>
      </w:pPr>
    </w:p>
    <w:tbl>
      <w:tblPr>
        <w:tblW w:w="0" w:type="auto"/>
        <w:jc w:val="left"/>
        <w:tblInd w:w="1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6"/>
        <w:gridCol w:w="7135"/>
        <w:gridCol w:w="1653"/>
      </w:tblGrid>
      <w:tr>
        <w:trPr>
          <w:trHeight w:val="301" w:hRule="atLeast"/>
        </w:trPr>
        <w:tc>
          <w:tcPr>
            <w:tcW w:w="9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3" w:lineRule="exact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V</w:t>
            </w:r>
            <w:r>
              <w:rPr>
                <w:i/>
                <w:sz w:val="16"/>
              </w:rPr>
              <w:t>j</w:t>
            </w:r>
          </w:p>
        </w:tc>
        <w:tc>
          <w:tcPr>
            <w:tcW w:w="71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1" w:lineRule="exact"/>
              <w:ind w:left="170"/>
              <w:rPr>
                <w:sz w:val="24"/>
              </w:rPr>
            </w:pPr>
            <w:r>
              <w:rPr>
                <w:sz w:val="24"/>
              </w:rPr>
              <w:t>Efektivní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jádra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impulzního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transformátoru</w:t>
            </w:r>
          </w:p>
        </w:tc>
        <w:tc>
          <w:tcPr>
            <w:tcW w:w="16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1" w:lineRule="exact"/>
              <w:ind w:left="549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2" w:hRule="atLeast"/>
        </w:trPr>
        <w:tc>
          <w:tcPr>
            <w:tcW w:w="926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W</w:t>
            </w:r>
            <w:r>
              <w:rPr>
                <w:i/>
                <w:sz w:val="16"/>
              </w:rPr>
              <w:t>σmax</w:t>
            </w:r>
          </w:p>
        </w:tc>
        <w:tc>
          <w:tcPr>
            <w:tcW w:w="7135" w:type="dxa"/>
          </w:tcPr>
          <w:p>
            <w:pPr>
              <w:pStyle w:val="TableParagraph"/>
              <w:spacing w:before="18"/>
              <w:ind w:left="170"/>
              <w:rPr>
                <w:sz w:val="24"/>
              </w:rPr>
            </w:pPr>
            <w:r>
              <w:rPr>
                <w:sz w:val="24"/>
              </w:rPr>
              <w:t>Energie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uložená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indukčnosti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transformátoru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při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vypnutí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hlavního</w:t>
            </w:r>
          </w:p>
        </w:tc>
        <w:tc>
          <w:tcPr>
            <w:tcW w:w="1653" w:type="dxa"/>
          </w:tcPr>
          <w:p>
            <w:pPr>
              <w:pStyle w:val="TableParagraph"/>
              <w:spacing w:before="18"/>
              <w:ind w:left="549"/>
              <w:rPr>
                <w:sz w:val="24"/>
              </w:rPr>
            </w:pPr>
            <w:r>
              <w:rPr>
                <w:sz w:val="24"/>
              </w:rPr>
              <w:t>[J]</w:t>
            </w:r>
          </w:p>
        </w:tc>
      </w:tr>
      <w:tr>
        <w:trPr>
          <w:trHeight w:val="322" w:hRule="atLeast"/>
        </w:trPr>
        <w:tc>
          <w:tcPr>
            <w:tcW w:w="926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w</w:t>
            </w:r>
            <w:r>
              <w:rPr>
                <w:i/>
                <w:sz w:val="16"/>
              </w:rPr>
              <w:t>o</w:t>
            </w:r>
          </w:p>
        </w:tc>
        <w:tc>
          <w:tcPr>
            <w:tcW w:w="7135" w:type="dxa"/>
          </w:tcPr>
          <w:p>
            <w:pPr>
              <w:pStyle w:val="TableParagraph"/>
              <w:spacing w:before="16"/>
              <w:ind w:left="170"/>
              <w:rPr>
                <w:sz w:val="24"/>
              </w:rPr>
            </w:pPr>
            <w:r>
              <w:rPr>
                <w:sz w:val="24"/>
              </w:rPr>
              <w:t>Šířka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okna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jádra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impulzního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transformátoru</w:t>
            </w:r>
          </w:p>
        </w:tc>
        <w:tc>
          <w:tcPr>
            <w:tcW w:w="1653" w:type="dxa"/>
          </w:tcPr>
          <w:p>
            <w:pPr>
              <w:pStyle w:val="TableParagraph"/>
              <w:spacing w:before="16"/>
              <w:ind w:left="549"/>
              <w:rPr>
                <w:sz w:val="24"/>
              </w:rPr>
            </w:pPr>
            <w:r>
              <w:rPr>
                <w:sz w:val="24"/>
              </w:rPr>
              <w:t>[m]</w:t>
            </w:r>
          </w:p>
        </w:tc>
      </w:tr>
      <w:tr>
        <w:trPr>
          <w:trHeight w:val="321" w:hRule="atLeast"/>
        </w:trPr>
        <w:tc>
          <w:tcPr>
            <w:tcW w:w="926" w:type="dxa"/>
          </w:tcPr>
          <w:p>
            <w:pPr>
              <w:pStyle w:val="TableParagraph"/>
              <w:spacing w:before="18"/>
              <w:ind w:left="136"/>
              <w:rPr>
                <w:i/>
                <w:sz w:val="24"/>
              </w:rPr>
            </w:pPr>
            <w:r>
              <w:rPr>
                <w:i/>
                <w:sz w:val="24"/>
              </w:rPr>
              <w:t>β</w:t>
            </w:r>
          </w:p>
        </w:tc>
        <w:tc>
          <w:tcPr>
            <w:tcW w:w="7135" w:type="dxa"/>
          </w:tcPr>
          <w:p>
            <w:pPr>
              <w:pStyle w:val="TableParagraph"/>
              <w:spacing w:before="18"/>
              <w:ind w:left="170"/>
              <w:rPr>
                <w:sz w:val="24"/>
              </w:rPr>
            </w:pPr>
            <w:r>
              <w:rPr>
                <w:sz w:val="24"/>
              </w:rPr>
              <w:t>Proudový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zesilovací činitel</w:t>
            </w:r>
          </w:p>
        </w:tc>
        <w:tc>
          <w:tcPr>
            <w:tcW w:w="1653" w:type="dxa"/>
          </w:tcPr>
          <w:p>
            <w:pPr>
              <w:pStyle w:val="TableParagraph"/>
              <w:spacing w:before="18"/>
              <w:ind w:left="549"/>
              <w:rPr>
                <w:sz w:val="24"/>
              </w:rPr>
            </w:pPr>
            <w:r>
              <w:rPr>
                <w:sz w:val="24"/>
              </w:rPr>
              <w:t>[-]</w:t>
            </w:r>
          </w:p>
        </w:tc>
      </w:tr>
      <w:tr>
        <w:trPr>
          <w:trHeight w:val="322" w:hRule="atLeast"/>
        </w:trPr>
        <w:tc>
          <w:tcPr>
            <w:tcW w:w="926" w:type="dxa"/>
          </w:tcPr>
          <w:p>
            <w:pPr>
              <w:pStyle w:val="TableParagraph"/>
              <w:spacing w:before="17"/>
              <w:ind w:left="136"/>
              <w:rPr>
                <w:i/>
                <w:sz w:val="24"/>
              </w:rPr>
            </w:pPr>
            <w:r>
              <w:rPr>
                <w:i/>
                <w:sz w:val="24"/>
              </w:rPr>
              <w:t>δ</w:t>
            </w:r>
          </w:p>
        </w:tc>
        <w:tc>
          <w:tcPr>
            <w:tcW w:w="7135" w:type="dxa"/>
          </w:tcPr>
          <w:p>
            <w:pPr>
              <w:pStyle w:val="TableParagraph"/>
              <w:spacing w:before="17"/>
              <w:ind w:left="170"/>
              <w:rPr>
                <w:sz w:val="24"/>
              </w:rPr>
            </w:pPr>
            <w:r>
              <w:rPr>
                <w:sz w:val="24"/>
              </w:rPr>
              <w:t>Relativní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pokles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napětí</w:t>
            </w:r>
          </w:p>
        </w:tc>
        <w:tc>
          <w:tcPr>
            <w:tcW w:w="1653" w:type="dxa"/>
          </w:tcPr>
          <w:p>
            <w:pPr>
              <w:pStyle w:val="TableParagraph"/>
              <w:spacing w:before="17"/>
              <w:ind w:left="549"/>
              <w:rPr>
                <w:sz w:val="24"/>
              </w:rPr>
            </w:pPr>
            <w:r>
              <w:rPr>
                <w:sz w:val="24"/>
              </w:rPr>
              <w:t>[-]</w:t>
            </w:r>
          </w:p>
        </w:tc>
      </w:tr>
      <w:tr>
        <w:trPr>
          <w:trHeight w:val="325" w:hRule="atLeast"/>
        </w:trPr>
        <w:tc>
          <w:tcPr>
            <w:tcW w:w="926" w:type="dxa"/>
          </w:tcPr>
          <w:p>
            <w:pPr>
              <w:pStyle w:val="TableParagraph"/>
              <w:spacing w:before="18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δ</w:t>
            </w:r>
            <w:r>
              <w:rPr>
                <w:i/>
                <w:sz w:val="16"/>
              </w:rPr>
              <w:t>Cu</w:t>
            </w:r>
          </w:p>
        </w:tc>
        <w:tc>
          <w:tcPr>
            <w:tcW w:w="7135" w:type="dxa"/>
          </w:tcPr>
          <w:p>
            <w:pPr>
              <w:pStyle w:val="TableParagraph"/>
              <w:spacing w:before="19"/>
              <w:ind w:left="170"/>
              <w:rPr>
                <w:sz w:val="24"/>
              </w:rPr>
            </w:pPr>
            <w:r>
              <w:rPr>
                <w:sz w:val="24"/>
              </w:rPr>
              <w:t>Hloubka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vniku</w:t>
            </w:r>
          </w:p>
        </w:tc>
        <w:tc>
          <w:tcPr>
            <w:tcW w:w="1653" w:type="dxa"/>
          </w:tcPr>
          <w:p>
            <w:pPr>
              <w:pStyle w:val="TableParagraph"/>
              <w:spacing w:before="19"/>
              <w:ind w:left="549"/>
              <w:rPr>
                <w:sz w:val="24"/>
              </w:rPr>
            </w:pPr>
            <w:r>
              <w:rPr>
                <w:sz w:val="24"/>
              </w:rPr>
              <w:t>[m]</w:t>
            </w:r>
          </w:p>
        </w:tc>
      </w:tr>
      <w:tr>
        <w:trPr>
          <w:trHeight w:val="322" w:hRule="atLeast"/>
        </w:trPr>
        <w:tc>
          <w:tcPr>
            <w:tcW w:w="926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ΔI</w:t>
            </w:r>
            <w:r>
              <w:rPr>
                <w:i/>
                <w:sz w:val="16"/>
              </w:rPr>
              <w:t>F</w:t>
            </w:r>
          </w:p>
        </w:tc>
        <w:tc>
          <w:tcPr>
            <w:tcW w:w="7135" w:type="dxa"/>
          </w:tcPr>
          <w:p>
            <w:pPr>
              <w:pStyle w:val="TableParagraph"/>
              <w:spacing w:before="17"/>
              <w:ind w:left="170"/>
              <w:rPr>
                <w:i/>
                <w:sz w:val="16"/>
              </w:rPr>
            </w:pPr>
            <w:r>
              <w:rPr>
                <w:position w:val="2"/>
                <w:sz w:val="24"/>
              </w:rPr>
              <w:t>Zvlněný</w:t>
            </w:r>
            <w:r>
              <w:rPr>
                <w:spacing w:val="-5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proudu</w:t>
            </w:r>
            <w:r>
              <w:rPr>
                <w:spacing w:val="-1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kondenzátorem</w:t>
            </w:r>
            <w:r>
              <w:rPr>
                <w:spacing w:val="1"/>
                <w:position w:val="2"/>
                <w:sz w:val="24"/>
              </w:rPr>
              <w:t> </w:t>
            </w:r>
            <w:r>
              <w:rPr>
                <w:i/>
                <w:position w:val="2"/>
                <w:sz w:val="24"/>
              </w:rPr>
              <w:t>C</w:t>
            </w:r>
            <w:r>
              <w:rPr>
                <w:i/>
                <w:sz w:val="16"/>
              </w:rPr>
              <w:t>7</w:t>
            </w:r>
          </w:p>
        </w:tc>
        <w:tc>
          <w:tcPr>
            <w:tcW w:w="1653" w:type="dxa"/>
          </w:tcPr>
          <w:p>
            <w:pPr>
              <w:pStyle w:val="TableParagraph"/>
              <w:spacing w:before="18"/>
              <w:ind w:left="549"/>
              <w:rPr>
                <w:sz w:val="24"/>
              </w:rPr>
            </w:pPr>
            <w:r>
              <w:rPr>
                <w:sz w:val="24"/>
              </w:rPr>
              <w:t>[A]</w:t>
            </w:r>
          </w:p>
        </w:tc>
      </w:tr>
      <w:tr>
        <w:trPr>
          <w:trHeight w:val="322" w:hRule="atLeast"/>
        </w:trPr>
        <w:tc>
          <w:tcPr>
            <w:tcW w:w="926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ΔP</w:t>
            </w:r>
            <w:r>
              <w:rPr>
                <w:i/>
                <w:sz w:val="16"/>
              </w:rPr>
              <w:t>celk</w:t>
            </w:r>
          </w:p>
        </w:tc>
        <w:tc>
          <w:tcPr>
            <w:tcW w:w="7135" w:type="dxa"/>
          </w:tcPr>
          <w:p>
            <w:pPr>
              <w:pStyle w:val="TableParagraph"/>
              <w:spacing w:before="16"/>
              <w:ind w:left="170"/>
              <w:rPr>
                <w:sz w:val="24"/>
              </w:rPr>
            </w:pPr>
            <w:r>
              <w:rPr>
                <w:sz w:val="24"/>
              </w:rPr>
              <w:t>Celkový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ztrátový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výkon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hlavního tranzistoru</w:t>
            </w:r>
          </w:p>
        </w:tc>
        <w:tc>
          <w:tcPr>
            <w:tcW w:w="1653" w:type="dxa"/>
          </w:tcPr>
          <w:p>
            <w:pPr>
              <w:pStyle w:val="TableParagraph"/>
              <w:spacing w:before="16"/>
              <w:ind w:left="549"/>
              <w:rPr>
                <w:sz w:val="24"/>
              </w:rPr>
            </w:pPr>
            <w:r>
              <w:rPr>
                <w:sz w:val="24"/>
              </w:rPr>
              <w:t>[W]</w:t>
            </w:r>
          </w:p>
        </w:tc>
      </w:tr>
      <w:tr>
        <w:trPr>
          <w:trHeight w:val="322" w:hRule="atLeast"/>
        </w:trPr>
        <w:tc>
          <w:tcPr>
            <w:tcW w:w="926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ΔP</w:t>
            </w:r>
            <w:r>
              <w:rPr>
                <w:i/>
                <w:sz w:val="16"/>
              </w:rPr>
              <w:t>off</w:t>
            </w:r>
          </w:p>
        </w:tc>
        <w:tc>
          <w:tcPr>
            <w:tcW w:w="7135" w:type="dxa"/>
          </w:tcPr>
          <w:p>
            <w:pPr>
              <w:pStyle w:val="TableParagraph"/>
              <w:spacing w:before="18"/>
              <w:ind w:left="170"/>
              <w:rPr>
                <w:sz w:val="24"/>
              </w:rPr>
            </w:pPr>
            <w:r>
              <w:rPr>
                <w:sz w:val="24"/>
              </w:rPr>
              <w:t>Ztrátový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výkon při vypnutí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hlavního tranzistoru</w:t>
            </w:r>
          </w:p>
        </w:tc>
        <w:tc>
          <w:tcPr>
            <w:tcW w:w="1653" w:type="dxa"/>
          </w:tcPr>
          <w:p>
            <w:pPr>
              <w:pStyle w:val="TableParagraph"/>
              <w:spacing w:before="18"/>
              <w:ind w:left="549"/>
              <w:rPr>
                <w:sz w:val="24"/>
              </w:rPr>
            </w:pPr>
            <w:r>
              <w:rPr>
                <w:sz w:val="24"/>
              </w:rPr>
              <w:t>[W]</w:t>
            </w:r>
          </w:p>
        </w:tc>
      </w:tr>
      <w:tr>
        <w:trPr>
          <w:trHeight w:val="322" w:hRule="atLeast"/>
        </w:trPr>
        <w:tc>
          <w:tcPr>
            <w:tcW w:w="926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ΔP</w:t>
            </w:r>
            <w:r>
              <w:rPr>
                <w:i/>
                <w:sz w:val="16"/>
              </w:rPr>
              <w:t>on</w:t>
            </w:r>
          </w:p>
        </w:tc>
        <w:tc>
          <w:tcPr>
            <w:tcW w:w="7135" w:type="dxa"/>
          </w:tcPr>
          <w:p>
            <w:pPr>
              <w:pStyle w:val="TableParagraph"/>
              <w:spacing w:before="16"/>
              <w:ind w:left="170"/>
              <w:rPr>
                <w:sz w:val="24"/>
              </w:rPr>
            </w:pPr>
            <w:r>
              <w:rPr>
                <w:sz w:val="24"/>
              </w:rPr>
              <w:t>Ztrátový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výkon při zapnutí hlavního tranzistoru</w:t>
            </w:r>
          </w:p>
        </w:tc>
        <w:tc>
          <w:tcPr>
            <w:tcW w:w="1653" w:type="dxa"/>
          </w:tcPr>
          <w:p>
            <w:pPr>
              <w:pStyle w:val="TableParagraph"/>
              <w:spacing w:before="16"/>
              <w:ind w:left="549"/>
              <w:rPr>
                <w:sz w:val="24"/>
              </w:rPr>
            </w:pPr>
            <w:r>
              <w:rPr>
                <w:sz w:val="24"/>
              </w:rPr>
              <w:t>[W]</w:t>
            </w:r>
          </w:p>
        </w:tc>
      </w:tr>
      <w:tr>
        <w:trPr>
          <w:trHeight w:val="322" w:hRule="atLeast"/>
        </w:trPr>
        <w:tc>
          <w:tcPr>
            <w:tcW w:w="926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ΔP</w:t>
            </w:r>
            <w:r>
              <w:rPr>
                <w:i/>
                <w:sz w:val="16"/>
              </w:rPr>
              <w:t>R</w:t>
            </w:r>
          </w:p>
        </w:tc>
        <w:tc>
          <w:tcPr>
            <w:tcW w:w="7135" w:type="dxa"/>
          </w:tcPr>
          <w:p>
            <w:pPr>
              <w:pStyle w:val="TableParagraph"/>
              <w:spacing w:before="18"/>
              <w:ind w:left="170"/>
              <w:rPr>
                <w:sz w:val="24"/>
              </w:rPr>
            </w:pPr>
            <w:r>
              <w:rPr>
                <w:sz w:val="24"/>
              </w:rPr>
              <w:t>Ztrátový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výkon RC-členu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při kritickém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tlumení</w:t>
            </w:r>
          </w:p>
        </w:tc>
        <w:tc>
          <w:tcPr>
            <w:tcW w:w="1653" w:type="dxa"/>
          </w:tcPr>
          <w:p>
            <w:pPr>
              <w:pStyle w:val="TableParagraph"/>
              <w:spacing w:before="18"/>
              <w:ind w:left="549"/>
              <w:rPr>
                <w:sz w:val="24"/>
              </w:rPr>
            </w:pPr>
            <w:r>
              <w:rPr>
                <w:sz w:val="24"/>
              </w:rPr>
              <w:t>[W]</w:t>
            </w:r>
          </w:p>
        </w:tc>
      </w:tr>
      <w:tr>
        <w:trPr>
          <w:trHeight w:val="323" w:hRule="atLeast"/>
        </w:trPr>
        <w:tc>
          <w:tcPr>
            <w:tcW w:w="926" w:type="dxa"/>
          </w:tcPr>
          <w:p>
            <w:pPr>
              <w:pStyle w:val="TableParagraph"/>
              <w:spacing w:before="16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ΔP</w:t>
            </w:r>
            <w:r>
              <w:rPr>
                <w:i/>
                <w:sz w:val="16"/>
              </w:rPr>
              <w:t>trans</w:t>
            </w:r>
          </w:p>
        </w:tc>
        <w:tc>
          <w:tcPr>
            <w:tcW w:w="7135" w:type="dxa"/>
          </w:tcPr>
          <w:p>
            <w:pPr>
              <w:pStyle w:val="TableParagraph"/>
              <w:spacing w:before="16"/>
              <w:ind w:left="170"/>
              <w:rPr>
                <w:sz w:val="24"/>
              </w:rPr>
            </w:pPr>
            <w:r>
              <w:rPr>
                <w:sz w:val="24"/>
              </w:rPr>
              <w:t>Ztrátový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výkon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transilu</w:t>
            </w:r>
          </w:p>
        </w:tc>
        <w:tc>
          <w:tcPr>
            <w:tcW w:w="1653" w:type="dxa"/>
          </w:tcPr>
          <w:p>
            <w:pPr>
              <w:pStyle w:val="TableParagraph"/>
              <w:spacing w:before="16"/>
              <w:ind w:left="549"/>
              <w:rPr>
                <w:sz w:val="24"/>
              </w:rPr>
            </w:pPr>
            <w:r>
              <w:rPr>
                <w:sz w:val="24"/>
              </w:rPr>
              <w:t>[W]</w:t>
            </w:r>
          </w:p>
        </w:tc>
      </w:tr>
      <w:tr>
        <w:trPr>
          <w:trHeight w:val="324" w:hRule="atLeast"/>
        </w:trPr>
        <w:tc>
          <w:tcPr>
            <w:tcW w:w="926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ΔP</w:t>
            </w:r>
            <w:r>
              <w:rPr>
                <w:i/>
                <w:sz w:val="16"/>
              </w:rPr>
              <w:t>usm</w:t>
            </w:r>
          </w:p>
        </w:tc>
        <w:tc>
          <w:tcPr>
            <w:tcW w:w="7135" w:type="dxa"/>
          </w:tcPr>
          <w:p>
            <w:pPr>
              <w:pStyle w:val="TableParagraph"/>
              <w:spacing w:before="18"/>
              <w:ind w:left="170"/>
              <w:rPr>
                <w:sz w:val="24"/>
              </w:rPr>
            </w:pPr>
            <w:r>
              <w:rPr>
                <w:sz w:val="24"/>
              </w:rPr>
              <w:t>Ztrátový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výkon vstupního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usměrňovače</w:t>
            </w:r>
          </w:p>
        </w:tc>
        <w:tc>
          <w:tcPr>
            <w:tcW w:w="1653" w:type="dxa"/>
          </w:tcPr>
          <w:p>
            <w:pPr>
              <w:pStyle w:val="TableParagraph"/>
              <w:spacing w:before="18"/>
              <w:ind w:left="549"/>
              <w:rPr>
                <w:sz w:val="24"/>
              </w:rPr>
            </w:pPr>
            <w:r>
              <w:rPr>
                <w:sz w:val="24"/>
              </w:rPr>
              <w:t>[W]</w:t>
            </w:r>
          </w:p>
        </w:tc>
      </w:tr>
      <w:tr>
        <w:trPr>
          <w:trHeight w:val="322" w:hRule="atLeast"/>
        </w:trPr>
        <w:tc>
          <w:tcPr>
            <w:tcW w:w="926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ΔP</w:t>
            </w:r>
            <w:r>
              <w:rPr>
                <w:i/>
                <w:sz w:val="16"/>
              </w:rPr>
              <w:t>v</w:t>
            </w:r>
          </w:p>
        </w:tc>
        <w:tc>
          <w:tcPr>
            <w:tcW w:w="7135" w:type="dxa"/>
          </w:tcPr>
          <w:p>
            <w:pPr>
              <w:pStyle w:val="TableParagraph"/>
              <w:spacing w:before="18"/>
              <w:ind w:left="170"/>
              <w:rPr>
                <w:sz w:val="24"/>
              </w:rPr>
            </w:pPr>
            <w:r>
              <w:rPr>
                <w:sz w:val="24"/>
              </w:rPr>
              <w:t>Ztrátový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výkon vedením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hlavního tranzistoru</w:t>
            </w:r>
          </w:p>
        </w:tc>
        <w:tc>
          <w:tcPr>
            <w:tcW w:w="1653" w:type="dxa"/>
          </w:tcPr>
          <w:p>
            <w:pPr>
              <w:pStyle w:val="TableParagraph"/>
              <w:spacing w:before="18"/>
              <w:ind w:left="549"/>
              <w:rPr>
                <w:sz w:val="24"/>
              </w:rPr>
            </w:pPr>
            <w:r>
              <w:rPr>
                <w:sz w:val="24"/>
              </w:rPr>
              <w:t>[W]</w:t>
            </w:r>
          </w:p>
        </w:tc>
      </w:tr>
      <w:tr>
        <w:trPr>
          <w:trHeight w:val="321" w:hRule="atLeast"/>
        </w:trPr>
        <w:tc>
          <w:tcPr>
            <w:tcW w:w="926" w:type="dxa"/>
          </w:tcPr>
          <w:p>
            <w:pPr>
              <w:pStyle w:val="TableParagraph"/>
              <w:spacing w:before="16"/>
              <w:ind w:left="136"/>
              <w:rPr>
                <w:i/>
                <w:sz w:val="24"/>
              </w:rPr>
            </w:pPr>
            <w:r>
              <w:rPr>
                <w:i/>
                <w:sz w:val="24"/>
              </w:rPr>
              <w:t>Δt</w:t>
            </w:r>
          </w:p>
        </w:tc>
        <w:tc>
          <w:tcPr>
            <w:tcW w:w="7135" w:type="dxa"/>
          </w:tcPr>
          <w:p>
            <w:pPr>
              <w:pStyle w:val="TableParagraph"/>
              <w:spacing w:before="16"/>
              <w:ind w:left="170"/>
              <w:rPr>
                <w:sz w:val="24"/>
              </w:rPr>
            </w:pPr>
            <w:r>
              <w:rPr>
                <w:sz w:val="24"/>
              </w:rPr>
              <w:t>Doba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vybíjecího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nabíjecího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kondenzátoru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vstupního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usměrňovače</w:t>
            </w:r>
          </w:p>
        </w:tc>
        <w:tc>
          <w:tcPr>
            <w:tcW w:w="1653" w:type="dxa"/>
          </w:tcPr>
          <w:p>
            <w:pPr>
              <w:pStyle w:val="TableParagraph"/>
              <w:spacing w:before="16"/>
              <w:ind w:left="549"/>
              <w:rPr>
                <w:sz w:val="24"/>
              </w:rPr>
            </w:pPr>
            <w:r>
              <w:rPr>
                <w:sz w:val="24"/>
              </w:rPr>
              <w:t>[s]</w:t>
            </w:r>
          </w:p>
        </w:tc>
      </w:tr>
      <w:tr>
        <w:trPr>
          <w:trHeight w:val="322" w:hRule="atLeast"/>
        </w:trPr>
        <w:tc>
          <w:tcPr>
            <w:tcW w:w="926" w:type="dxa"/>
          </w:tcPr>
          <w:p>
            <w:pPr>
              <w:pStyle w:val="TableParagraph"/>
              <w:spacing w:before="19"/>
              <w:ind w:left="136"/>
              <w:rPr>
                <w:i/>
                <w:sz w:val="24"/>
              </w:rPr>
            </w:pPr>
            <w:r>
              <w:rPr>
                <w:i/>
                <w:sz w:val="24"/>
              </w:rPr>
              <w:t>ΔU</w:t>
            </w:r>
          </w:p>
        </w:tc>
        <w:tc>
          <w:tcPr>
            <w:tcW w:w="7135" w:type="dxa"/>
          </w:tcPr>
          <w:p>
            <w:pPr>
              <w:pStyle w:val="TableParagraph"/>
              <w:spacing w:before="19"/>
              <w:ind w:left="170"/>
              <w:rPr>
                <w:sz w:val="24"/>
              </w:rPr>
            </w:pPr>
            <w:r>
              <w:rPr>
                <w:sz w:val="24"/>
              </w:rPr>
              <w:t>Pokles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napětí</w:t>
            </w:r>
          </w:p>
        </w:tc>
        <w:tc>
          <w:tcPr>
            <w:tcW w:w="1653" w:type="dxa"/>
          </w:tcPr>
          <w:p>
            <w:pPr>
              <w:pStyle w:val="TableParagraph"/>
              <w:spacing w:before="19"/>
              <w:ind w:left="549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3" w:hRule="atLeast"/>
        </w:trPr>
        <w:tc>
          <w:tcPr>
            <w:tcW w:w="926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ΔU</w:t>
            </w:r>
            <w:r>
              <w:rPr>
                <w:i/>
                <w:sz w:val="16"/>
              </w:rPr>
              <w:t>2</w:t>
            </w:r>
          </w:p>
        </w:tc>
        <w:tc>
          <w:tcPr>
            <w:tcW w:w="7135" w:type="dxa"/>
          </w:tcPr>
          <w:p>
            <w:pPr>
              <w:pStyle w:val="TableParagraph"/>
              <w:spacing w:before="17"/>
              <w:ind w:left="170"/>
              <w:rPr>
                <w:i/>
                <w:sz w:val="16"/>
              </w:rPr>
            </w:pPr>
            <w:r>
              <w:rPr>
                <w:position w:val="2"/>
                <w:sz w:val="24"/>
              </w:rPr>
              <w:t>Zvlnění</w:t>
            </w:r>
            <w:r>
              <w:rPr>
                <w:spacing w:val="-1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napětí na</w:t>
            </w:r>
            <w:r>
              <w:rPr>
                <w:spacing w:val="-1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kondenzátoru </w:t>
            </w:r>
            <w:r>
              <w:rPr>
                <w:i/>
                <w:position w:val="2"/>
                <w:sz w:val="24"/>
              </w:rPr>
              <w:t>C</w:t>
            </w:r>
            <w:r>
              <w:rPr>
                <w:i/>
                <w:sz w:val="16"/>
              </w:rPr>
              <w:t>7</w:t>
            </w:r>
          </w:p>
        </w:tc>
        <w:tc>
          <w:tcPr>
            <w:tcW w:w="1653" w:type="dxa"/>
          </w:tcPr>
          <w:p>
            <w:pPr>
              <w:pStyle w:val="TableParagraph"/>
              <w:spacing w:before="17"/>
              <w:ind w:left="549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18" w:hRule="atLeast"/>
        </w:trPr>
        <w:tc>
          <w:tcPr>
            <w:tcW w:w="926" w:type="dxa"/>
          </w:tcPr>
          <w:p>
            <w:pPr>
              <w:pStyle w:val="TableParagraph"/>
              <w:spacing w:before="17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ΔU</w:t>
            </w:r>
            <w:r>
              <w:rPr>
                <w:i/>
                <w:sz w:val="16"/>
              </w:rPr>
              <w:t>z</w:t>
            </w:r>
          </w:p>
        </w:tc>
        <w:tc>
          <w:tcPr>
            <w:tcW w:w="7135" w:type="dxa"/>
          </w:tcPr>
          <w:p>
            <w:pPr>
              <w:pStyle w:val="TableParagraph"/>
              <w:spacing w:before="18"/>
              <w:ind w:left="170"/>
              <w:rPr>
                <w:sz w:val="24"/>
              </w:rPr>
            </w:pPr>
            <w:r>
              <w:rPr>
                <w:sz w:val="24"/>
              </w:rPr>
              <w:t>Zvlnění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výstupního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napětí</w:t>
            </w:r>
          </w:p>
        </w:tc>
        <w:tc>
          <w:tcPr>
            <w:tcW w:w="1653" w:type="dxa"/>
          </w:tcPr>
          <w:p>
            <w:pPr>
              <w:pStyle w:val="TableParagraph"/>
              <w:spacing w:before="18"/>
              <w:ind w:left="549"/>
              <w:rPr>
                <w:sz w:val="24"/>
              </w:rPr>
            </w:pPr>
            <w:r>
              <w:rPr>
                <w:sz w:val="24"/>
              </w:rPr>
              <w:t>[V]</w:t>
            </w:r>
          </w:p>
        </w:tc>
      </w:tr>
      <w:tr>
        <w:trPr>
          <w:trHeight w:val="325" w:hRule="atLeast"/>
        </w:trPr>
        <w:tc>
          <w:tcPr>
            <w:tcW w:w="926" w:type="dxa"/>
          </w:tcPr>
          <w:p>
            <w:pPr>
              <w:pStyle w:val="TableParagraph"/>
              <w:spacing w:before="22"/>
              <w:ind w:left="136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ρ</w:t>
            </w:r>
            <w:r>
              <w:rPr>
                <w:i/>
                <w:sz w:val="16"/>
              </w:rPr>
              <w:t>Cu</w:t>
            </w:r>
          </w:p>
        </w:tc>
        <w:tc>
          <w:tcPr>
            <w:tcW w:w="7135" w:type="dxa"/>
          </w:tcPr>
          <w:p>
            <w:pPr>
              <w:pStyle w:val="TableParagraph"/>
              <w:spacing w:before="23"/>
              <w:ind w:left="170"/>
              <w:rPr>
                <w:sz w:val="24"/>
              </w:rPr>
            </w:pPr>
            <w:r>
              <w:rPr>
                <w:sz w:val="24"/>
              </w:rPr>
              <w:t>Měrný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odpor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mědi</w:t>
            </w:r>
          </w:p>
        </w:tc>
        <w:tc>
          <w:tcPr>
            <w:tcW w:w="1653" w:type="dxa"/>
          </w:tcPr>
          <w:p>
            <w:pPr>
              <w:pStyle w:val="TableParagraph"/>
              <w:spacing w:line="283" w:lineRule="exact" w:before="22"/>
              <w:ind w:left="549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rFonts w:ascii="Symbol" w:hAnsi="Symbol"/>
                <w:sz w:val="24"/>
              </w:rPr>
              <w:t></w:t>
            </w:r>
            <w:r>
              <w:rPr>
                <w:sz w:val="24"/>
              </w:rPr>
              <w:t>m</w:t>
            </w:r>
            <w:r>
              <w:rPr>
                <w:rFonts w:ascii="Symbol" w:hAnsi="Symbol"/>
                <w:sz w:val="24"/>
              </w:rPr>
              <w:t></w:t>
            </w:r>
          </w:p>
        </w:tc>
      </w:tr>
      <w:tr>
        <w:trPr>
          <w:trHeight w:val="485" w:hRule="atLeast"/>
        </w:trPr>
        <w:tc>
          <w:tcPr>
            <w:tcW w:w="926" w:type="dxa"/>
          </w:tcPr>
          <w:p>
            <w:pPr>
              <w:pStyle w:val="TableParagraph"/>
              <w:spacing w:before="19"/>
              <w:ind w:left="136"/>
              <w:rPr>
                <w:i/>
                <w:sz w:val="24"/>
              </w:rPr>
            </w:pPr>
            <w:r>
              <w:rPr>
                <w:i/>
                <w:sz w:val="24"/>
              </w:rPr>
              <w:t>σ</w:t>
            </w:r>
          </w:p>
        </w:tc>
        <w:tc>
          <w:tcPr>
            <w:tcW w:w="7135" w:type="dxa"/>
          </w:tcPr>
          <w:p>
            <w:pPr>
              <w:pStyle w:val="TableParagraph"/>
              <w:spacing w:before="19"/>
              <w:ind w:left="170"/>
              <w:rPr>
                <w:sz w:val="24"/>
              </w:rPr>
            </w:pPr>
            <w:r>
              <w:rPr>
                <w:sz w:val="24"/>
              </w:rPr>
              <w:t>Proudová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hustota 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vinutí</w:t>
            </w:r>
          </w:p>
        </w:tc>
        <w:tc>
          <w:tcPr>
            <w:tcW w:w="1653" w:type="dxa"/>
          </w:tcPr>
          <w:p>
            <w:pPr>
              <w:pStyle w:val="TableParagraph"/>
              <w:spacing w:before="19"/>
              <w:ind w:left="549"/>
              <w:rPr>
                <w:sz w:val="24"/>
              </w:rPr>
            </w:pPr>
            <w:r>
              <w:rPr>
                <w:sz w:val="24"/>
              </w:rPr>
              <w:t>[A/m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  <w:vertAlign w:val="baseline"/>
              </w:rPr>
              <w:t>]</w:t>
            </w:r>
          </w:p>
        </w:tc>
      </w:tr>
      <w:tr>
        <w:trPr>
          <w:trHeight w:val="484" w:hRule="atLeast"/>
        </w:trPr>
        <w:tc>
          <w:tcPr>
            <w:tcW w:w="926" w:type="dxa"/>
          </w:tcPr>
          <w:p>
            <w:pPr>
              <w:pStyle w:val="TableParagraph"/>
              <w:spacing w:before="179"/>
              <w:ind w:left="136"/>
              <w:rPr>
                <w:sz w:val="24"/>
              </w:rPr>
            </w:pPr>
            <w:r>
              <w:rPr>
                <w:sz w:val="24"/>
              </w:rPr>
              <w:t>CCM</w:t>
            </w:r>
          </w:p>
        </w:tc>
        <w:tc>
          <w:tcPr>
            <w:tcW w:w="7135" w:type="dxa"/>
          </w:tcPr>
          <w:p>
            <w:pPr>
              <w:pStyle w:val="TableParagraph"/>
              <w:spacing w:before="179"/>
              <w:ind w:left="170"/>
              <w:rPr>
                <w:sz w:val="24"/>
              </w:rPr>
            </w:pPr>
            <w:r>
              <w:rPr>
                <w:sz w:val="24"/>
              </w:rPr>
              <w:t>Continuous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Conduction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Mode</w:t>
            </w:r>
          </w:p>
        </w:tc>
        <w:tc>
          <w:tcPr>
            <w:tcW w:w="165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23" w:hRule="atLeast"/>
        </w:trPr>
        <w:tc>
          <w:tcPr>
            <w:tcW w:w="926" w:type="dxa"/>
          </w:tcPr>
          <w:p>
            <w:pPr>
              <w:pStyle w:val="TableParagraph"/>
              <w:spacing w:before="19"/>
              <w:ind w:left="136"/>
              <w:rPr>
                <w:sz w:val="24"/>
              </w:rPr>
            </w:pPr>
            <w:r>
              <w:rPr>
                <w:sz w:val="24"/>
              </w:rPr>
              <w:t>DCM</w:t>
            </w:r>
          </w:p>
        </w:tc>
        <w:tc>
          <w:tcPr>
            <w:tcW w:w="7135" w:type="dxa"/>
          </w:tcPr>
          <w:p>
            <w:pPr>
              <w:pStyle w:val="TableParagraph"/>
              <w:spacing w:before="19"/>
              <w:ind w:left="170"/>
              <w:rPr>
                <w:sz w:val="24"/>
              </w:rPr>
            </w:pPr>
            <w:r>
              <w:rPr>
                <w:sz w:val="24"/>
              </w:rPr>
              <w:t>Discontinuous Conduction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</w:t>
            </w:r>
          </w:p>
        </w:tc>
        <w:tc>
          <w:tcPr>
            <w:tcW w:w="165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23" w:hRule="atLeast"/>
        </w:trPr>
        <w:tc>
          <w:tcPr>
            <w:tcW w:w="926" w:type="dxa"/>
          </w:tcPr>
          <w:p>
            <w:pPr>
              <w:pStyle w:val="TableParagraph"/>
              <w:spacing w:before="18"/>
              <w:ind w:left="136"/>
              <w:rPr>
                <w:sz w:val="24"/>
              </w:rPr>
            </w:pPr>
            <w:r>
              <w:rPr>
                <w:sz w:val="24"/>
              </w:rPr>
              <w:t>GO</w:t>
            </w:r>
          </w:p>
        </w:tc>
        <w:tc>
          <w:tcPr>
            <w:tcW w:w="7135" w:type="dxa"/>
          </w:tcPr>
          <w:p>
            <w:pPr>
              <w:pStyle w:val="TableParagraph"/>
              <w:spacing w:before="18"/>
              <w:ind w:left="170"/>
              <w:rPr>
                <w:sz w:val="24"/>
              </w:rPr>
            </w:pPr>
            <w:r>
              <w:rPr>
                <w:sz w:val="24"/>
              </w:rPr>
              <w:t>Galvanické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oddělení</w:t>
            </w:r>
          </w:p>
        </w:tc>
        <w:tc>
          <w:tcPr>
            <w:tcW w:w="165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23" w:hRule="atLeast"/>
        </w:trPr>
        <w:tc>
          <w:tcPr>
            <w:tcW w:w="926" w:type="dxa"/>
          </w:tcPr>
          <w:p>
            <w:pPr>
              <w:pStyle w:val="TableParagraph"/>
              <w:spacing w:before="19"/>
              <w:ind w:left="136"/>
              <w:rPr>
                <w:sz w:val="24"/>
              </w:rPr>
            </w:pPr>
            <w:r>
              <w:rPr>
                <w:sz w:val="24"/>
              </w:rPr>
              <w:t>NR</w:t>
            </w:r>
          </w:p>
        </w:tc>
        <w:tc>
          <w:tcPr>
            <w:tcW w:w="7135" w:type="dxa"/>
          </w:tcPr>
          <w:p>
            <w:pPr>
              <w:pStyle w:val="TableParagraph"/>
              <w:spacing w:before="19"/>
              <w:ind w:left="170"/>
              <w:rPr>
                <w:sz w:val="24"/>
              </w:rPr>
            </w:pPr>
            <w:r>
              <w:rPr>
                <w:sz w:val="24"/>
              </w:rPr>
              <w:t>Napěťová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reference</w:t>
            </w:r>
          </w:p>
        </w:tc>
        <w:tc>
          <w:tcPr>
            <w:tcW w:w="165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294" w:hRule="atLeast"/>
        </w:trPr>
        <w:tc>
          <w:tcPr>
            <w:tcW w:w="926" w:type="dxa"/>
          </w:tcPr>
          <w:p>
            <w:pPr>
              <w:pStyle w:val="TableParagraph"/>
              <w:spacing w:line="256" w:lineRule="exact" w:before="19"/>
              <w:ind w:left="136"/>
              <w:rPr>
                <w:sz w:val="24"/>
              </w:rPr>
            </w:pPr>
            <w:r>
              <w:rPr>
                <w:sz w:val="24"/>
              </w:rPr>
              <w:t>PFM</w:t>
            </w:r>
          </w:p>
        </w:tc>
        <w:tc>
          <w:tcPr>
            <w:tcW w:w="7135" w:type="dxa"/>
          </w:tcPr>
          <w:p>
            <w:pPr>
              <w:pStyle w:val="TableParagraph"/>
              <w:spacing w:line="256" w:lineRule="exact" w:before="19"/>
              <w:ind w:left="170"/>
              <w:rPr>
                <w:sz w:val="24"/>
              </w:rPr>
            </w:pPr>
            <w:r>
              <w:rPr>
                <w:sz w:val="24"/>
              </w:rPr>
              <w:t>Frekvenční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modulace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pulzů</w:t>
            </w:r>
          </w:p>
        </w:tc>
        <w:tc>
          <w:tcPr>
            <w:tcW w:w="165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type w:val="continuous"/>
          <w:pgSz w:w="11910" w:h="16840"/>
          <w:pgMar w:header="710" w:footer="0" w:top="1640" w:bottom="280" w:left="1220" w:right="660"/>
        </w:sectPr>
      </w:pPr>
    </w:p>
    <w:p>
      <w:pPr>
        <w:spacing w:before="6"/>
        <w:ind w:left="707" w:right="0" w:firstLine="0"/>
        <w:jc w:val="left"/>
        <w:rPr>
          <w:b/>
          <w:sz w:val="32"/>
        </w:rPr>
      </w:pPr>
      <w:bookmarkStart w:name="_bookmark4" w:id="5"/>
      <w:bookmarkEnd w:id="5"/>
      <w:r>
        <w:rPr/>
      </w:r>
      <w:r>
        <w:rPr>
          <w:b/>
          <w:sz w:val="40"/>
        </w:rPr>
        <w:t>Ú</w:t>
      </w:r>
      <w:r>
        <w:rPr>
          <w:b/>
          <w:sz w:val="32"/>
        </w:rPr>
        <w:t>VOD</w:t>
      </w:r>
    </w:p>
    <w:p>
      <w:pPr>
        <w:pStyle w:val="BodyText"/>
        <w:spacing w:line="264" w:lineRule="auto" w:before="103"/>
        <w:ind w:left="311" w:right="298" w:firstLine="424"/>
        <w:jc w:val="both"/>
      </w:pPr>
      <w:r>
        <w:rPr/>
        <w:t>Samokmitající měniče se využívají jako jednoduché a levné napájecí zdroje. Obvody, které</w:t>
      </w:r>
      <w:r>
        <w:rPr>
          <w:spacing w:val="1"/>
        </w:rPr>
        <w:t> </w:t>
      </w:r>
      <w:r>
        <w:rPr/>
        <w:t>nesou</w:t>
      </w:r>
      <w:r>
        <w:rPr>
          <w:spacing w:val="1"/>
        </w:rPr>
        <w:t> </w:t>
      </w:r>
      <w:r>
        <w:rPr/>
        <w:t>architekturu</w:t>
      </w:r>
      <w:r>
        <w:rPr>
          <w:spacing w:val="1"/>
        </w:rPr>
        <w:t> </w:t>
      </w:r>
      <w:r>
        <w:rPr/>
        <w:t>samokmitajících</w:t>
      </w:r>
      <w:r>
        <w:rPr>
          <w:spacing w:val="1"/>
        </w:rPr>
        <w:t> </w:t>
      </w:r>
      <w:r>
        <w:rPr/>
        <w:t>měničů</w:t>
      </w:r>
      <w:r>
        <w:rPr>
          <w:spacing w:val="1"/>
        </w:rPr>
        <w:t> </w:t>
      </w:r>
      <w:r>
        <w:rPr/>
        <w:t>tvoří</w:t>
      </w:r>
      <w:r>
        <w:rPr>
          <w:spacing w:val="1"/>
        </w:rPr>
        <w:t> </w:t>
      </w:r>
      <w:r>
        <w:rPr/>
        <w:t>například</w:t>
      </w:r>
      <w:r>
        <w:rPr>
          <w:spacing w:val="1"/>
        </w:rPr>
        <w:t> </w:t>
      </w:r>
      <w:r>
        <w:rPr/>
        <w:t>zdroje</w:t>
      </w:r>
      <w:r>
        <w:rPr>
          <w:spacing w:val="1"/>
        </w:rPr>
        <w:t> </w:t>
      </w:r>
      <w:r>
        <w:rPr/>
        <w:t>pro</w:t>
      </w:r>
      <w:r>
        <w:rPr>
          <w:spacing w:val="1"/>
        </w:rPr>
        <w:t> </w:t>
      </w:r>
      <w:r>
        <w:rPr/>
        <w:t>nabíječky</w:t>
      </w:r>
      <w:r>
        <w:rPr>
          <w:spacing w:val="1"/>
        </w:rPr>
        <w:t> </w:t>
      </w:r>
      <w:r>
        <w:rPr/>
        <w:t>mobilních</w:t>
      </w:r>
      <w:r>
        <w:rPr>
          <w:spacing w:val="1"/>
        </w:rPr>
        <w:t> </w:t>
      </w:r>
      <w:r>
        <w:rPr/>
        <w:t>telefonů nebo zdroje pro napájení zařízení zpracovávající data. Jedná se tedy především o nízko</w:t>
      </w:r>
      <w:r>
        <w:rPr>
          <w:spacing w:val="1"/>
        </w:rPr>
        <w:t> </w:t>
      </w:r>
      <w:r>
        <w:rPr/>
        <w:t>výkonové aplikace (do 100 W).</w:t>
      </w:r>
    </w:p>
    <w:p>
      <w:pPr>
        <w:pStyle w:val="BodyText"/>
        <w:spacing w:line="264" w:lineRule="auto" w:before="120"/>
        <w:ind w:left="311" w:right="302" w:firstLine="424"/>
        <w:jc w:val="both"/>
      </w:pPr>
      <w:r>
        <w:rPr/>
        <w:t>Blokující měniče se běžně také neprovozují při vyšších výkonech (do 300 W) díky překmitu,</w:t>
      </w:r>
      <w:r>
        <w:rPr>
          <w:spacing w:val="1"/>
        </w:rPr>
        <w:t> </w:t>
      </w:r>
      <w:r>
        <w:rPr/>
        <w:t>který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u</w:t>
      </w:r>
      <w:r>
        <w:rPr>
          <w:spacing w:val="1"/>
        </w:rPr>
        <w:t> </w:t>
      </w:r>
      <w:r>
        <w:rPr/>
        <w:t>těchto</w:t>
      </w:r>
      <w:r>
        <w:rPr>
          <w:spacing w:val="1"/>
        </w:rPr>
        <w:t> </w:t>
      </w:r>
      <w:r>
        <w:rPr/>
        <w:t>měničů</w:t>
      </w:r>
      <w:r>
        <w:rPr>
          <w:spacing w:val="1"/>
        </w:rPr>
        <w:t> </w:t>
      </w:r>
      <w:r>
        <w:rPr/>
        <w:t>charakteristický.</w:t>
      </w:r>
      <w:r>
        <w:rPr>
          <w:spacing w:val="1"/>
        </w:rPr>
        <w:t> </w:t>
      </w:r>
      <w:r>
        <w:rPr/>
        <w:t>Existují</w:t>
      </w:r>
      <w:r>
        <w:rPr>
          <w:spacing w:val="1"/>
        </w:rPr>
        <w:t> </w:t>
      </w:r>
      <w:r>
        <w:rPr/>
        <w:t>však</w:t>
      </w:r>
      <w:r>
        <w:rPr>
          <w:spacing w:val="1"/>
        </w:rPr>
        <w:t> </w:t>
      </w:r>
      <w:r>
        <w:rPr/>
        <w:t>způsoby</w:t>
      </w:r>
      <w:r>
        <w:rPr>
          <w:spacing w:val="1"/>
        </w:rPr>
        <w:t> </w:t>
      </w:r>
      <w:r>
        <w:rPr/>
        <w:t>jak</w:t>
      </w:r>
      <w:r>
        <w:rPr>
          <w:spacing w:val="1"/>
        </w:rPr>
        <w:t> </w:t>
      </w:r>
      <w:r>
        <w:rPr/>
        <w:t>tento</w:t>
      </w:r>
      <w:r>
        <w:rPr>
          <w:spacing w:val="1"/>
        </w:rPr>
        <w:t> </w:t>
      </w:r>
      <w:r>
        <w:rPr/>
        <w:t>jev</w:t>
      </w:r>
      <w:r>
        <w:rPr>
          <w:spacing w:val="1"/>
        </w:rPr>
        <w:t> </w:t>
      </w:r>
      <w:r>
        <w:rPr/>
        <w:t>potlačit</w:t>
      </w:r>
      <w:r>
        <w:rPr>
          <w:spacing w:val="60"/>
        </w:rPr>
        <w:t> </w:t>
      </w:r>
      <w:r>
        <w:rPr/>
        <w:t>a</w:t>
      </w:r>
      <w:r>
        <w:rPr>
          <w:spacing w:val="1"/>
        </w:rPr>
        <w:t> </w:t>
      </w:r>
      <w:r>
        <w:rPr/>
        <w:t>provozovat</w:t>
      </w:r>
      <w:r>
        <w:rPr>
          <w:spacing w:val="-1"/>
        </w:rPr>
        <w:t> </w:t>
      </w:r>
      <w:r>
        <w:rPr/>
        <w:t>tento měnič při vyšších výkonech.</w:t>
      </w:r>
    </w:p>
    <w:p>
      <w:pPr>
        <w:pStyle w:val="BodyText"/>
        <w:spacing w:line="264" w:lineRule="auto" w:before="119"/>
        <w:ind w:left="311" w:right="304" w:firstLine="424"/>
        <w:jc w:val="both"/>
      </w:pPr>
      <w:r>
        <w:rPr/>
        <w:t>Při</w:t>
      </w:r>
      <w:r>
        <w:rPr>
          <w:spacing w:val="40"/>
        </w:rPr>
        <w:t> </w:t>
      </w:r>
      <w:r>
        <w:rPr/>
        <w:t>spojení</w:t>
      </w:r>
      <w:r>
        <w:rPr>
          <w:spacing w:val="42"/>
        </w:rPr>
        <w:t> </w:t>
      </w:r>
      <w:r>
        <w:rPr/>
        <w:t>těchto</w:t>
      </w:r>
      <w:r>
        <w:rPr>
          <w:spacing w:val="41"/>
        </w:rPr>
        <w:t> </w:t>
      </w:r>
      <w:r>
        <w:rPr/>
        <w:t>dvou</w:t>
      </w:r>
      <w:r>
        <w:rPr>
          <w:spacing w:val="41"/>
        </w:rPr>
        <w:t> </w:t>
      </w:r>
      <w:r>
        <w:rPr/>
        <w:t>topologií</w:t>
      </w:r>
      <w:r>
        <w:rPr>
          <w:spacing w:val="42"/>
        </w:rPr>
        <w:t> </w:t>
      </w:r>
      <w:r>
        <w:rPr/>
        <w:t>je</w:t>
      </w:r>
      <w:r>
        <w:rPr>
          <w:spacing w:val="40"/>
        </w:rPr>
        <w:t> </w:t>
      </w:r>
      <w:r>
        <w:rPr/>
        <w:t>návrh</w:t>
      </w:r>
      <w:r>
        <w:rPr>
          <w:spacing w:val="41"/>
        </w:rPr>
        <w:t> </w:t>
      </w:r>
      <w:r>
        <w:rPr/>
        <w:t>silové</w:t>
      </w:r>
      <w:r>
        <w:rPr>
          <w:spacing w:val="41"/>
        </w:rPr>
        <w:t> </w:t>
      </w:r>
      <w:r>
        <w:rPr/>
        <w:t>části</w:t>
      </w:r>
      <w:r>
        <w:rPr>
          <w:spacing w:val="41"/>
        </w:rPr>
        <w:t> </w:t>
      </w:r>
      <w:r>
        <w:rPr/>
        <w:t>měniče</w:t>
      </w:r>
      <w:r>
        <w:rPr>
          <w:spacing w:val="41"/>
        </w:rPr>
        <w:t> </w:t>
      </w:r>
      <w:r>
        <w:rPr/>
        <w:t>shodný</w:t>
      </w:r>
      <w:r>
        <w:rPr>
          <w:spacing w:val="37"/>
        </w:rPr>
        <w:t> </w:t>
      </w:r>
      <w:r>
        <w:rPr/>
        <w:t>s</w:t>
      </w:r>
      <w:r>
        <w:rPr>
          <w:spacing w:val="5"/>
        </w:rPr>
        <w:t> </w:t>
      </w:r>
      <w:r>
        <w:rPr/>
        <w:t>osvědčenými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s</w:t>
      </w:r>
      <w:r>
        <w:rPr>
          <w:spacing w:val="-58"/>
        </w:rPr>
        <w:t> </w:t>
      </w:r>
      <w:r>
        <w:rPr/>
        <w:t>hojně využívanými postupy. K návrhu řídící části se přistupuje metodou „cut and try“, proto je</w:t>
      </w:r>
      <w:r>
        <w:rPr>
          <w:spacing w:val="1"/>
        </w:rPr>
        <w:t> </w:t>
      </w:r>
      <w:r>
        <w:rPr/>
        <w:t>návrh časově</w:t>
      </w:r>
      <w:r>
        <w:rPr>
          <w:spacing w:val="-1"/>
        </w:rPr>
        <w:t> </w:t>
      </w:r>
      <w:r>
        <w:rPr/>
        <w:t>náročný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nevede</w:t>
      </w:r>
      <w:r>
        <w:rPr>
          <w:spacing w:val="-1"/>
        </w:rPr>
        <w:t> </w:t>
      </w:r>
      <w:r>
        <w:rPr/>
        <w:t>vždy</w:t>
      </w:r>
      <w:r>
        <w:rPr>
          <w:spacing w:val="-5"/>
        </w:rPr>
        <w:t> </w:t>
      </w:r>
      <w:r>
        <w:rPr/>
        <w:t>k</w:t>
      </w:r>
      <w:r>
        <w:rPr>
          <w:spacing w:val="2"/>
        </w:rPr>
        <w:t> </w:t>
      </w:r>
      <w:r>
        <w:rPr/>
        <w:t>optimálnímu řešení.</w:t>
      </w:r>
    </w:p>
    <w:p>
      <w:pPr>
        <w:pStyle w:val="BodyText"/>
        <w:spacing w:before="122"/>
        <w:ind w:left="736"/>
        <w:jc w:val="both"/>
      </w:pPr>
      <w:r>
        <w:rPr/>
        <w:t>Účelem</w:t>
      </w:r>
      <w:r>
        <w:rPr>
          <w:spacing w:val="-1"/>
        </w:rPr>
        <w:t> </w:t>
      </w:r>
      <w:r>
        <w:rPr/>
        <w:t>této</w:t>
      </w:r>
      <w:r>
        <w:rPr>
          <w:spacing w:val="-1"/>
        </w:rPr>
        <w:t> </w:t>
      </w:r>
      <w:r>
        <w:rPr/>
        <w:t>práce</w:t>
      </w:r>
      <w:r>
        <w:rPr>
          <w:spacing w:val="-2"/>
        </w:rPr>
        <w:t> </w:t>
      </w:r>
      <w:r>
        <w:rPr/>
        <w:t>je</w:t>
      </w:r>
      <w:r>
        <w:rPr>
          <w:spacing w:val="-1"/>
        </w:rPr>
        <w:t> </w:t>
      </w:r>
      <w:r>
        <w:rPr/>
        <w:t>realizace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ověření funkčnosti</w:t>
      </w:r>
      <w:r>
        <w:rPr>
          <w:spacing w:val="-1"/>
        </w:rPr>
        <w:t> </w:t>
      </w:r>
      <w:r>
        <w:rPr/>
        <w:t>spínaného</w:t>
      </w:r>
      <w:r>
        <w:rPr>
          <w:spacing w:val="-1"/>
        </w:rPr>
        <w:t> </w:t>
      </w:r>
      <w:r>
        <w:rPr/>
        <w:t>zdroje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výkonu</w:t>
      </w:r>
      <w:r>
        <w:rPr>
          <w:spacing w:val="2"/>
        </w:rPr>
        <w:t> </w:t>
      </w:r>
      <w:r>
        <w:rPr/>
        <w:t>600</w:t>
      </w:r>
      <w:r>
        <w:rPr>
          <w:spacing w:val="-1"/>
        </w:rPr>
        <w:t> </w:t>
      </w:r>
      <w:r>
        <w:rPr/>
        <w:t>W.</w:t>
      </w:r>
    </w:p>
    <w:p>
      <w:pPr>
        <w:spacing w:after="0"/>
        <w:jc w:val="both"/>
        <w:sectPr>
          <w:headerReference w:type="default" r:id="rId18"/>
          <w:pgSz w:w="11910" w:h="16840"/>
          <w:pgMar w:header="710" w:footer="0" w:top="1660" w:bottom="280" w:left="1220" w:right="660"/>
        </w:sectPr>
      </w:pPr>
    </w:p>
    <w:p>
      <w:pPr>
        <w:pStyle w:val="Heading1"/>
        <w:numPr>
          <w:ilvl w:val="0"/>
          <w:numId w:val="3"/>
        </w:numPr>
        <w:tabs>
          <w:tab w:pos="624" w:val="left" w:leader="none"/>
        </w:tabs>
        <w:spacing w:line="459" w:lineRule="exact" w:before="0" w:after="0"/>
        <w:ind w:left="623" w:right="0" w:hanging="313"/>
        <w:jc w:val="left"/>
      </w:pPr>
      <w:bookmarkStart w:name="_bookmark5" w:id="6"/>
      <w:bookmarkEnd w:id="6"/>
      <w:r>
        <w:rPr>
          <w:b w:val="0"/>
        </w:rPr>
      </w:r>
      <w:bookmarkStart w:name="_bookmark5" w:id="7"/>
      <w:bookmarkEnd w:id="7"/>
      <w:r>
        <w:rPr>
          <w:sz w:val="40"/>
        </w:rPr>
        <w:t>J</w:t>
      </w:r>
      <w:r>
        <w:rPr/>
        <w:t>EDNOČINNÝ</w:t>
      </w:r>
      <w:r>
        <w:rPr>
          <w:spacing w:val="-6"/>
        </w:rPr>
        <w:t> </w:t>
      </w:r>
      <w:r>
        <w:rPr/>
        <w:t>BLOKUJÍCÍ</w:t>
      </w:r>
      <w:r>
        <w:rPr>
          <w:spacing w:val="-8"/>
        </w:rPr>
        <w:t> </w:t>
      </w:r>
      <w:r>
        <w:rPr/>
        <w:t>MĚNIČ</w:t>
      </w:r>
    </w:p>
    <w:p>
      <w:pPr>
        <w:pStyle w:val="Heading2"/>
        <w:numPr>
          <w:ilvl w:val="1"/>
          <w:numId w:val="3"/>
        </w:numPr>
        <w:tabs>
          <w:tab w:pos="802" w:val="left" w:leader="none"/>
        </w:tabs>
        <w:spacing w:line="240" w:lineRule="auto" w:before="286" w:after="0"/>
        <w:ind w:left="801" w:right="0" w:hanging="491"/>
        <w:jc w:val="left"/>
      </w:pPr>
      <w:bookmarkStart w:name="_bookmark6" w:id="8"/>
      <w:bookmarkEnd w:id="8"/>
      <w:r>
        <w:rPr>
          <w:b w:val="0"/>
        </w:rPr>
      </w:r>
      <w:bookmarkStart w:name="_bookmark6" w:id="9"/>
      <w:bookmarkEnd w:id="9"/>
      <w:r>
        <w:rPr/>
        <w:t>Princip</w:t>
      </w:r>
    </w:p>
    <w:p>
      <w:pPr>
        <w:pStyle w:val="BodyText"/>
        <w:spacing w:line="264" w:lineRule="auto" w:before="94"/>
        <w:ind w:left="311" w:right="300" w:firstLine="396"/>
        <w:jc w:val="both"/>
      </w:pPr>
      <w:r>
        <w:rPr/>
        <w:t>Jednočinný</w:t>
      </w:r>
      <w:r>
        <w:rPr>
          <w:spacing w:val="1"/>
        </w:rPr>
        <w:t> </w:t>
      </w:r>
      <w:r>
        <w:rPr/>
        <w:t>blokující</w:t>
      </w:r>
      <w:r>
        <w:rPr>
          <w:spacing w:val="1"/>
        </w:rPr>
        <w:t> </w:t>
      </w:r>
      <w:r>
        <w:rPr/>
        <w:t>měnič</w:t>
      </w:r>
      <w:r>
        <w:rPr>
          <w:spacing w:val="1"/>
        </w:rPr>
        <w:t> </w:t>
      </w:r>
      <w:r>
        <w:rPr/>
        <w:t>(flyback</w:t>
      </w:r>
      <w:r>
        <w:rPr>
          <w:spacing w:val="1"/>
        </w:rPr>
        <w:t> </w:t>
      </w:r>
      <w:r>
        <w:rPr/>
        <w:t>converter)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v základním</w:t>
      </w:r>
      <w:r>
        <w:rPr>
          <w:spacing w:val="1"/>
        </w:rPr>
        <w:t> </w:t>
      </w:r>
      <w:r>
        <w:rPr/>
        <w:t>principiálním</w:t>
      </w:r>
      <w:r>
        <w:rPr>
          <w:spacing w:val="1"/>
        </w:rPr>
        <w:t> </w:t>
      </w:r>
      <w:r>
        <w:rPr/>
        <w:t>zapojení</w:t>
      </w:r>
      <w:r>
        <w:rPr>
          <w:spacing w:val="1"/>
        </w:rPr>
        <w:t> </w:t>
      </w:r>
      <w:r>
        <w:rPr/>
        <w:t>vyobrazen na obrázku 1. Obrázek 2 vyobrazuje časové průběhy veličin vyznačených ve schématu</w:t>
      </w:r>
      <w:r>
        <w:rPr>
          <w:spacing w:val="-57"/>
        </w:rPr>
        <w:t> </w:t>
      </w:r>
      <w:r>
        <w:rPr/>
        <w:t>zapojení. Tento</w:t>
      </w:r>
      <w:r>
        <w:rPr>
          <w:spacing w:val="1"/>
        </w:rPr>
        <w:t> </w:t>
      </w:r>
      <w:r>
        <w:rPr/>
        <w:t>typ</w:t>
      </w:r>
      <w:r>
        <w:rPr>
          <w:spacing w:val="1"/>
        </w:rPr>
        <w:t> </w:t>
      </w:r>
      <w:r>
        <w:rPr/>
        <w:t>měniče, se vyznačuje přenosem</w:t>
      </w:r>
      <w:r>
        <w:rPr>
          <w:spacing w:val="1"/>
        </w:rPr>
        <w:t> </w:t>
      </w:r>
      <w:r>
        <w:rPr/>
        <w:t>energie z primární</w:t>
      </w:r>
      <w:r>
        <w:rPr>
          <w:spacing w:val="1"/>
        </w:rPr>
        <w:t> </w:t>
      </w:r>
      <w:r>
        <w:rPr/>
        <w:t>strany na</w:t>
      </w:r>
      <w:r>
        <w:rPr>
          <w:spacing w:val="60"/>
        </w:rPr>
        <w:t> </w:t>
      </w:r>
      <w:r>
        <w:rPr/>
        <w:t>sekundární</w:t>
      </w:r>
      <w:r>
        <w:rPr>
          <w:spacing w:val="1"/>
        </w:rPr>
        <w:t> </w:t>
      </w:r>
      <w:r>
        <w:rPr>
          <w:position w:val="2"/>
        </w:rPr>
        <w:t>stranu při vypnutém spínaném prvku (tranzistor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position w:val="2"/>
        </w:rPr>
        <w:t>). Impulzní transformátor </w:t>
      </w:r>
      <w:r>
        <w:rPr>
          <w:i/>
          <w:position w:val="2"/>
        </w:rPr>
        <w:t>T </w:t>
      </w:r>
      <w:r>
        <w:rPr>
          <w:position w:val="2"/>
        </w:rPr>
        <w:t>zastává funkci</w:t>
      </w:r>
      <w:r>
        <w:rPr>
          <w:spacing w:val="1"/>
          <w:position w:val="2"/>
        </w:rPr>
        <w:t> </w:t>
      </w:r>
      <w:r>
        <w:rPr/>
        <w:t>akumulátoru</w:t>
      </w:r>
      <w:r>
        <w:rPr>
          <w:spacing w:val="-1"/>
        </w:rPr>
        <w:t> </w:t>
      </w:r>
      <w:r>
        <w:rPr/>
        <w:t>energie</w:t>
      </w:r>
      <w:r>
        <w:rPr>
          <w:spacing w:val="-1"/>
        </w:rPr>
        <w:t> </w:t>
      </w:r>
      <w:r>
        <w:rPr/>
        <w:t>[2].</w:t>
      </w:r>
    </w:p>
    <w:p>
      <w:pPr>
        <w:pStyle w:val="BodyText"/>
        <w:spacing w:line="261" w:lineRule="auto" w:before="116"/>
        <w:ind w:left="311" w:right="298" w:firstLine="396"/>
        <w:jc w:val="both"/>
      </w:pPr>
      <w:r>
        <w:rPr/>
        <w:t>Princip změny vstupní energie je následující: V první fázi je předpokladem sepnutý stav</w:t>
      </w:r>
      <w:r>
        <w:rPr>
          <w:spacing w:val="1"/>
        </w:rPr>
        <w:t> </w:t>
      </w:r>
      <w:r>
        <w:rPr>
          <w:position w:val="2"/>
        </w:rPr>
        <w:t>tranzistoru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position w:val="2"/>
        </w:rPr>
        <w:t>. Na primárním vynutí </w:t>
      </w:r>
      <w:r>
        <w:rPr>
          <w:i/>
          <w:position w:val="2"/>
        </w:rPr>
        <w:t>N</w:t>
      </w:r>
      <w:r>
        <w:rPr>
          <w:i/>
          <w:sz w:val="16"/>
        </w:rPr>
        <w:t>1</w:t>
      </w:r>
      <w:r>
        <w:rPr>
          <w:i/>
          <w:spacing w:val="1"/>
          <w:sz w:val="16"/>
        </w:rPr>
        <w:t> </w:t>
      </w:r>
      <w:r>
        <w:rPr>
          <w:position w:val="2"/>
        </w:rPr>
        <w:t>se nachází meziobvodové usměrněné napětí </w:t>
      </w:r>
      <w:r>
        <w:rPr>
          <w:i/>
          <w:position w:val="2"/>
        </w:rPr>
        <w:t>U</w:t>
      </w:r>
      <w:r>
        <w:rPr>
          <w:i/>
          <w:sz w:val="16"/>
        </w:rPr>
        <w:t>d</w:t>
      </w:r>
      <w:r>
        <w:rPr>
          <w:position w:val="2"/>
        </w:rPr>
        <w:t>, které je</w:t>
      </w:r>
      <w:r>
        <w:rPr>
          <w:spacing w:val="1"/>
          <w:position w:val="2"/>
        </w:rPr>
        <w:t> </w:t>
      </w:r>
      <w:r>
        <w:rPr>
          <w:position w:val="2"/>
        </w:rPr>
        <w:t>výstupem</w:t>
      </w:r>
      <w:r>
        <w:rPr>
          <w:spacing w:val="93"/>
          <w:position w:val="2"/>
        </w:rPr>
        <w:t> </w:t>
      </w:r>
      <w:r>
        <w:rPr>
          <w:position w:val="2"/>
        </w:rPr>
        <w:t>z</w:t>
      </w:r>
      <w:r>
        <w:rPr>
          <w:spacing w:val="2"/>
          <w:position w:val="2"/>
        </w:rPr>
        <w:t> </w:t>
      </w:r>
      <w:r>
        <w:rPr>
          <w:position w:val="2"/>
        </w:rPr>
        <w:t>usměrňovače</w:t>
      </w:r>
      <w:r>
        <w:rPr>
          <w:spacing w:val="95"/>
          <w:position w:val="2"/>
        </w:rPr>
        <w:t> </w:t>
      </w:r>
      <w:r>
        <w:rPr>
          <w:position w:val="2"/>
        </w:rPr>
        <w:t>nebo</w:t>
      </w:r>
      <w:r>
        <w:rPr>
          <w:spacing w:val="93"/>
          <w:position w:val="2"/>
        </w:rPr>
        <w:t> </w:t>
      </w:r>
      <w:r>
        <w:rPr>
          <w:position w:val="2"/>
        </w:rPr>
        <w:t>z</w:t>
      </w:r>
      <w:r>
        <w:rPr>
          <w:spacing w:val="96"/>
          <w:position w:val="2"/>
        </w:rPr>
        <w:t> </w:t>
      </w:r>
      <w:r>
        <w:rPr>
          <w:position w:val="2"/>
        </w:rPr>
        <w:t>akumulátoru.</w:t>
      </w:r>
      <w:r>
        <w:rPr>
          <w:spacing w:val="97"/>
          <w:position w:val="2"/>
        </w:rPr>
        <w:t> </w:t>
      </w:r>
      <w:r>
        <w:rPr>
          <w:position w:val="2"/>
        </w:rPr>
        <w:t>V</w:t>
      </w:r>
      <w:r>
        <w:rPr>
          <w:spacing w:val="-2"/>
          <w:position w:val="2"/>
        </w:rPr>
        <w:t> </w:t>
      </w:r>
      <w:r>
        <w:rPr>
          <w:position w:val="2"/>
        </w:rPr>
        <w:t>době</w:t>
      </w:r>
      <w:r>
        <w:rPr>
          <w:spacing w:val="93"/>
          <w:position w:val="2"/>
        </w:rPr>
        <w:t> </w:t>
      </w:r>
      <w:r>
        <w:rPr>
          <w:position w:val="2"/>
        </w:rPr>
        <w:t>sepnutí</w:t>
      </w:r>
      <w:r>
        <w:rPr>
          <w:spacing w:val="96"/>
          <w:position w:val="2"/>
        </w:rPr>
        <w:t> </w:t>
      </w:r>
      <w:r>
        <w:rPr>
          <w:i/>
          <w:position w:val="2"/>
        </w:rPr>
        <w:t>t</w:t>
      </w:r>
      <w:r>
        <w:rPr>
          <w:i/>
          <w:sz w:val="16"/>
        </w:rPr>
        <w:t>ON</w:t>
      </w:r>
      <w:r>
        <w:rPr>
          <w:i/>
          <w:spacing w:val="76"/>
          <w:sz w:val="16"/>
        </w:rPr>
        <w:t> </w:t>
      </w:r>
      <w:r>
        <w:rPr>
          <w:position w:val="2"/>
        </w:rPr>
        <w:t>tranzistoru</w:t>
      </w:r>
      <w:r>
        <w:rPr>
          <w:spacing w:val="94"/>
          <w:position w:val="2"/>
        </w:rPr>
        <w:t>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i/>
          <w:spacing w:val="57"/>
          <w:sz w:val="16"/>
        </w:rPr>
        <w:t> </w:t>
      </w:r>
      <w:r>
        <w:rPr>
          <w:position w:val="2"/>
        </w:rPr>
        <w:t>dochází</w:t>
      </w:r>
      <w:r>
        <w:rPr>
          <w:spacing w:val="-58"/>
          <w:position w:val="2"/>
        </w:rPr>
        <w:t> </w:t>
      </w:r>
      <w:r>
        <w:rPr>
          <w:position w:val="2"/>
        </w:rPr>
        <w:t>k magnetizaci</w:t>
      </w:r>
      <w:r>
        <w:rPr>
          <w:spacing w:val="1"/>
          <w:position w:val="2"/>
        </w:rPr>
        <w:t> </w:t>
      </w:r>
      <w:r>
        <w:rPr>
          <w:position w:val="2"/>
        </w:rPr>
        <w:t>jádra</w:t>
      </w:r>
      <w:r>
        <w:rPr>
          <w:spacing w:val="1"/>
          <w:position w:val="2"/>
        </w:rPr>
        <w:t> </w:t>
      </w:r>
      <w:r>
        <w:rPr>
          <w:position w:val="2"/>
        </w:rPr>
        <w:t>impulzního</w:t>
      </w:r>
      <w:r>
        <w:rPr>
          <w:spacing w:val="1"/>
          <w:position w:val="2"/>
        </w:rPr>
        <w:t> </w:t>
      </w:r>
      <w:r>
        <w:rPr>
          <w:position w:val="2"/>
        </w:rPr>
        <w:t>transformátoru</w:t>
      </w:r>
      <w:r>
        <w:rPr>
          <w:spacing w:val="1"/>
          <w:position w:val="2"/>
        </w:rPr>
        <w:t> </w:t>
      </w:r>
      <w:r>
        <w:rPr>
          <w:i/>
          <w:position w:val="2"/>
        </w:rPr>
        <w:t>T</w:t>
      </w:r>
      <w:r>
        <w:rPr>
          <w:i/>
          <w:spacing w:val="1"/>
          <w:position w:val="2"/>
        </w:rPr>
        <w:t> </w:t>
      </w:r>
      <w:r>
        <w:rPr>
          <w:position w:val="2"/>
        </w:rPr>
        <w:t>proudem</w:t>
      </w:r>
      <w:r>
        <w:rPr>
          <w:spacing w:val="1"/>
          <w:position w:val="2"/>
        </w:rPr>
        <w:t> </w:t>
      </w:r>
      <w:r>
        <w:rPr>
          <w:i/>
          <w:position w:val="2"/>
        </w:rPr>
        <w:t>i</w:t>
      </w:r>
      <w:r>
        <w:rPr>
          <w:i/>
          <w:sz w:val="16"/>
        </w:rPr>
        <w:t>1</w:t>
      </w:r>
      <w:r>
        <w:rPr>
          <w:position w:val="2"/>
        </w:rPr>
        <w:t>.</w:t>
      </w:r>
      <w:r>
        <w:rPr>
          <w:spacing w:val="1"/>
          <w:position w:val="2"/>
        </w:rPr>
        <w:t> </w:t>
      </w:r>
      <w:r>
        <w:rPr>
          <w:position w:val="2"/>
        </w:rPr>
        <w:t>Proud</w:t>
      </w:r>
      <w:r>
        <w:rPr>
          <w:spacing w:val="1"/>
          <w:position w:val="2"/>
        </w:rPr>
        <w:t> </w:t>
      </w:r>
      <w:r>
        <w:rPr>
          <w:i/>
          <w:position w:val="2"/>
        </w:rPr>
        <w:t>i</w:t>
      </w:r>
      <w:r>
        <w:rPr>
          <w:i/>
          <w:sz w:val="16"/>
        </w:rPr>
        <w:t>1</w:t>
      </w:r>
      <w:r>
        <w:rPr>
          <w:i/>
          <w:spacing w:val="1"/>
          <w:sz w:val="16"/>
        </w:rPr>
        <w:t> </w:t>
      </w:r>
      <w:r>
        <w:rPr>
          <w:position w:val="2"/>
        </w:rPr>
        <w:t>je</w:t>
      </w:r>
      <w:r>
        <w:rPr>
          <w:spacing w:val="1"/>
          <w:position w:val="2"/>
        </w:rPr>
        <w:t> </w:t>
      </w:r>
      <w:r>
        <w:rPr>
          <w:position w:val="2"/>
        </w:rPr>
        <w:t>integrálem</w:t>
      </w:r>
      <w:r>
        <w:rPr>
          <w:spacing w:val="1"/>
          <w:position w:val="2"/>
        </w:rPr>
        <w:t> </w:t>
      </w:r>
      <w:r>
        <w:rPr>
          <w:position w:val="2"/>
        </w:rPr>
        <w:t>meziobvodového usměrněného napětí </w:t>
      </w:r>
      <w:r>
        <w:rPr>
          <w:i/>
          <w:position w:val="2"/>
        </w:rPr>
        <w:t>U</w:t>
      </w:r>
      <w:r>
        <w:rPr>
          <w:i/>
          <w:sz w:val="16"/>
        </w:rPr>
        <w:t>d </w:t>
      </w:r>
      <w:r>
        <w:rPr>
          <w:position w:val="2"/>
        </w:rPr>
        <w:t>(obrázek 2) s konstantou úměrnosti 1</w:t>
      </w:r>
      <w:r>
        <w:rPr>
          <w:i/>
          <w:position w:val="2"/>
        </w:rPr>
        <w:t>/L</w:t>
      </w:r>
      <w:r>
        <w:rPr>
          <w:i/>
          <w:sz w:val="16"/>
        </w:rPr>
        <w:t>1</w:t>
      </w:r>
      <w:r>
        <w:rPr>
          <w:position w:val="2"/>
        </w:rPr>
        <w:t>. Na sekundární</w:t>
      </w:r>
      <w:r>
        <w:rPr>
          <w:spacing w:val="1"/>
          <w:position w:val="2"/>
        </w:rPr>
        <w:t> </w:t>
      </w:r>
      <w:r>
        <w:rPr>
          <w:position w:val="2"/>
        </w:rPr>
        <w:t>stranu se transformuje napětí </w:t>
      </w:r>
      <w:r>
        <w:rPr>
          <w:i/>
          <w:position w:val="2"/>
        </w:rPr>
        <w:t>u</w:t>
      </w:r>
      <w:r>
        <w:rPr>
          <w:i/>
          <w:sz w:val="16"/>
        </w:rPr>
        <w:t>2</w:t>
      </w:r>
      <w:r>
        <w:rPr>
          <w:position w:val="2"/>
        </w:rPr>
        <w:t>. Dioda </w:t>
      </w:r>
      <w:r>
        <w:rPr>
          <w:i/>
          <w:position w:val="2"/>
        </w:rPr>
        <w:t>D </w:t>
      </w:r>
      <w:r>
        <w:rPr>
          <w:position w:val="2"/>
        </w:rPr>
        <w:t>je vůči tomuto napětí orientována v závěrném směru a</w:t>
      </w:r>
      <w:r>
        <w:rPr>
          <w:spacing w:val="1"/>
          <w:position w:val="2"/>
        </w:rPr>
        <w:t> </w:t>
      </w:r>
      <w:r>
        <w:rPr>
          <w:position w:val="2"/>
        </w:rPr>
        <w:t>nedovolí</w:t>
      </w:r>
      <w:r>
        <w:rPr>
          <w:spacing w:val="61"/>
          <w:position w:val="2"/>
        </w:rPr>
        <w:t> </w:t>
      </w:r>
      <w:r>
        <w:rPr>
          <w:position w:val="2"/>
        </w:rPr>
        <w:t>průtok</w:t>
      </w:r>
      <w:r>
        <w:rPr>
          <w:spacing w:val="61"/>
          <w:position w:val="2"/>
        </w:rPr>
        <w:t> </w:t>
      </w:r>
      <w:r>
        <w:rPr>
          <w:position w:val="2"/>
        </w:rPr>
        <w:t>proudu</w:t>
      </w:r>
      <w:r>
        <w:rPr>
          <w:spacing w:val="61"/>
          <w:position w:val="2"/>
        </w:rPr>
        <w:t> </w:t>
      </w:r>
      <w:r>
        <w:rPr>
          <w:position w:val="2"/>
        </w:rPr>
        <w:t>sekundárním</w:t>
      </w:r>
      <w:r>
        <w:rPr>
          <w:spacing w:val="61"/>
          <w:position w:val="2"/>
        </w:rPr>
        <w:t> </w:t>
      </w:r>
      <w:r>
        <w:rPr>
          <w:position w:val="2"/>
        </w:rPr>
        <w:t>vinutím.</w:t>
      </w:r>
      <w:r>
        <w:rPr>
          <w:spacing w:val="61"/>
          <w:position w:val="2"/>
        </w:rPr>
        <w:t> </w:t>
      </w:r>
      <w:r>
        <w:rPr>
          <w:position w:val="2"/>
        </w:rPr>
        <w:t>Energie</w:t>
      </w:r>
      <w:r>
        <w:rPr>
          <w:spacing w:val="61"/>
          <w:position w:val="2"/>
        </w:rPr>
        <w:t> </w:t>
      </w:r>
      <w:r>
        <w:rPr>
          <w:position w:val="2"/>
        </w:rPr>
        <w:t>je</w:t>
      </w:r>
      <w:r>
        <w:rPr>
          <w:spacing w:val="61"/>
          <w:position w:val="2"/>
        </w:rPr>
        <w:t> </w:t>
      </w:r>
      <w:r>
        <w:rPr>
          <w:position w:val="2"/>
        </w:rPr>
        <w:t>dodávána   do   zátěže   </w:t>
      </w:r>
      <w:r>
        <w:rPr>
          <w:i/>
          <w:position w:val="2"/>
        </w:rPr>
        <w:t>R</w:t>
      </w:r>
      <w:r>
        <w:rPr>
          <w:i/>
          <w:sz w:val="16"/>
        </w:rPr>
        <w:t>z</w:t>
      </w:r>
      <w:r>
        <w:rPr>
          <w:i/>
          <w:spacing w:val="1"/>
          <w:sz w:val="16"/>
        </w:rPr>
        <w:t> </w:t>
      </w:r>
      <w:r>
        <w:rPr/>
        <w:t>vybíjením kondenzátoru</w:t>
      </w:r>
      <w:r>
        <w:rPr>
          <w:spacing w:val="2"/>
        </w:rPr>
        <w:t> </w:t>
      </w:r>
      <w:r>
        <w:rPr>
          <w:i/>
        </w:rPr>
        <w:t>C </w:t>
      </w:r>
      <w:r>
        <w:rPr/>
        <w:t>[2].</w:t>
      </w:r>
    </w:p>
    <w:p>
      <w:pPr>
        <w:pStyle w:val="BodyText"/>
        <w:spacing w:line="264" w:lineRule="auto" w:before="126"/>
        <w:ind w:left="311" w:right="299" w:firstLine="396"/>
        <w:jc w:val="both"/>
      </w:pPr>
      <w:r>
        <w:rPr>
          <w:position w:val="2"/>
        </w:rPr>
        <w:t>Ve</w:t>
      </w:r>
      <w:r>
        <w:rPr>
          <w:spacing w:val="1"/>
          <w:position w:val="2"/>
        </w:rPr>
        <w:t> </w:t>
      </w:r>
      <w:r>
        <w:rPr>
          <w:position w:val="2"/>
        </w:rPr>
        <w:t>druhé</w:t>
      </w:r>
      <w:r>
        <w:rPr>
          <w:spacing w:val="1"/>
          <w:position w:val="2"/>
        </w:rPr>
        <w:t> </w:t>
      </w:r>
      <w:r>
        <w:rPr>
          <w:position w:val="2"/>
        </w:rPr>
        <w:t>fázi</w:t>
      </w:r>
      <w:r>
        <w:rPr>
          <w:spacing w:val="1"/>
          <w:position w:val="2"/>
        </w:rPr>
        <w:t> </w:t>
      </w:r>
      <w:r>
        <w:rPr>
          <w:position w:val="2"/>
        </w:rPr>
        <w:t>magnetický</w:t>
      </w:r>
      <w:r>
        <w:rPr>
          <w:spacing w:val="1"/>
          <w:position w:val="2"/>
        </w:rPr>
        <w:t> </w:t>
      </w:r>
      <w:r>
        <w:rPr>
          <w:position w:val="2"/>
        </w:rPr>
        <w:t>tok</w:t>
      </w:r>
      <w:r>
        <w:rPr>
          <w:spacing w:val="1"/>
          <w:position w:val="2"/>
        </w:rPr>
        <w:t> </w:t>
      </w:r>
      <w:r>
        <w:rPr>
          <w:position w:val="2"/>
        </w:rPr>
        <w:t>v jádře</w:t>
      </w:r>
      <w:r>
        <w:rPr>
          <w:spacing w:val="1"/>
          <w:position w:val="2"/>
        </w:rPr>
        <w:t> </w:t>
      </w:r>
      <w:r>
        <w:rPr>
          <w:position w:val="2"/>
        </w:rPr>
        <w:t>vyvolá</w:t>
      </w:r>
      <w:r>
        <w:rPr>
          <w:spacing w:val="1"/>
          <w:position w:val="2"/>
        </w:rPr>
        <w:t> </w:t>
      </w:r>
      <w:r>
        <w:rPr>
          <w:position w:val="2"/>
        </w:rPr>
        <w:t>demagnetizační</w:t>
      </w:r>
      <w:r>
        <w:rPr>
          <w:spacing w:val="1"/>
          <w:position w:val="2"/>
        </w:rPr>
        <w:t> </w:t>
      </w:r>
      <w:r>
        <w:rPr>
          <w:position w:val="2"/>
        </w:rPr>
        <w:t>proud</w:t>
      </w:r>
      <w:r>
        <w:rPr>
          <w:spacing w:val="1"/>
          <w:position w:val="2"/>
        </w:rPr>
        <w:t> </w:t>
      </w:r>
      <w:r>
        <w:rPr>
          <w:i/>
          <w:position w:val="2"/>
        </w:rPr>
        <w:t>i</w:t>
      </w:r>
      <w:r>
        <w:rPr>
          <w:i/>
          <w:sz w:val="16"/>
        </w:rPr>
        <w:t>2</w:t>
      </w:r>
      <w:r>
        <w:rPr>
          <w:i/>
          <w:spacing w:val="1"/>
          <w:sz w:val="16"/>
        </w:rPr>
        <w:t> </w:t>
      </w:r>
      <w:r>
        <w:rPr>
          <w:position w:val="2"/>
        </w:rPr>
        <w:t>skrze</w:t>
      </w:r>
      <w:r>
        <w:rPr>
          <w:spacing w:val="1"/>
          <w:position w:val="2"/>
        </w:rPr>
        <w:t> </w:t>
      </w:r>
      <w:r>
        <w:rPr>
          <w:position w:val="2"/>
        </w:rPr>
        <w:t>diodu</w:t>
      </w:r>
      <w:r>
        <w:rPr>
          <w:spacing w:val="1"/>
          <w:position w:val="2"/>
        </w:rPr>
        <w:t> </w:t>
      </w:r>
      <w:r>
        <w:rPr>
          <w:i/>
          <w:position w:val="2"/>
        </w:rPr>
        <w:t>D</w:t>
      </w:r>
      <w:r>
        <w:rPr>
          <w:position w:val="2"/>
        </w:rPr>
        <w:t>.</w:t>
      </w:r>
      <w:r>
        <w:rPr>
          <w:spacing w:val="1"/>
          <w:position w:val="2"/>
        </w:rPr>
        <w:t> </w:t>
      </w:r>
      <w:r>
        <w:rPr>
          <w:position w:val="2"/>
        </w:rPr>
        <w:t>Kondenzátor</w:t>
      </w:r>
      <w:r>
        <w:rPr>
          <w:spacing w:val="60"/>
          <w:position w:val="2"/>
        </w:rPr>
        <w:t> </w:t>
      </w:r>
      <w:r>
        <w:rPr>
          <w:i/>
          <w:position w:val="2"/>
        </w:rPr>
        <w:t>C</w:t>
      </w:r>
      <w:r>
        <w:rPr>
          <w:i/>
          <w:spacing w:val="60"/>
          <w:position w:val="2"/>
        </w:rPr>
        <w:t> </w:t>
      </w:r>
      <w:r>
        <w:rPr>
          <w:position w:val="2"/>
        </w:rPr>
        <w:t>je</w:t>
      </w:r>
      <w:r>
        <w:rPr>
          <w:spacing w:val="60"/>
          <w:position w:val="2"/>
        </w:rPr>
        <w:t> </w:t>
      </w:r>
      <w:r>
        <w:rPr>
          <w:position w:val="2"/>
        </w:rPr>
        <w:t>demagnetizačním</w:t>
      </w:r>
      <w:r>
        <w:rPr>
          <w:spacing w:val="60"/>
          <w:position w:val="2"/>
        </w:rPr>
        <w:t> </w:t>
      </w:r>
      <w:r>
        <w:rPr>
          <w:position w:val="2"/>
        </w:rPr>
        <w:t>proudem   </w:t>
      </w:r>
      <w:r>
        <w:rPr>
          <w:i/>
          <w:position w:val="2"/>
        </w:rPr>
        <w:t>i</w:t>
      </w:r>
      <w:r>
        <w:rPr>
          <w:i/>
          <w:sz w:val="16"/>
        </w:rPr>
        <w:t>2  </w:t>
      </w:r>
      <w:r>
        <w:rPr>
          <w:i/>
          <w:spacing w:val="1"/>
          <w:sz w:val="16"/>
        </w:rPr>
        <w:t> </w:t>
      </w:r>
      <w:r>
        <w:rPr>
          <w:position w:val="2"/>
        </w:rPr>
        <w:t>nabíjen.</w:t>
      </w:r>
      <w:r>
        <w:rPr>
          <w:spacing w:val="60"/>
          <w:position w:val="2"/>
        </w:rPr>
        <w:t> </w:t>
      </w:r>
      <w:r>
        <w:rPr>
          <w:position w:val="2"/>
        </w:rPr>
        <w:t>Proud</w:t>
      </w:r>
      <w:r>
        <w:rPr>
          <w:spacing w:val="60"/>
          <w:position w:val="2"/>
        </w:rPr>
        <w:t> </w:t>
      </w:r>
      <w:r>
        <w:rPr>
          <w:i/>
          <w:position w:val="2"/>
        </w:rPr>
        <w:t>i</w:t>
      </w:r>
      <w:r>
        <w:rPr>
          <w:i/>
          <w:sz w:val="16"/>
        </w:rPr>
        <w:t>2    </w:t>
      </w:r>
      <w:r>
        <w:rPr>
          <w:position w:val="2"/>
        </w:rPr>
        <w:t>je</w:t>
      </w:r>
      <w:r>
        <w:rPr>
          <w:spacing w:val="60"/>
          <w:position w:val="2"/>
        </w:rPr>
        <w:t> </w:t>
      </w:r>
      <w:r>
        <w:rPr>
          <w:position w:val="2"/>
        </w:rPr>
        <w:t>integrálem</w:t>
      </w:r>
      <w:r>
        <w:rPr>
          <w:spacing w:val="60"/>
          <w:position w:val="2"/>
        </w:rPr>
        <w:t> </w:t>
      </w:r>
      <w:r>
        <w:rPr>
          <w:position w:val="2"/>
        </w:rPr>
        <w:t>napětí   </w:t>
      </w:r>
      <w:r>
        <w:rPr>
          <w:i/>
          <w:position w:val="2"/>
        </w:rPr>
        <w:t>u</w:t>
      </w:r>
      <w:r>
        <w:rPr>
          <w:i/>
          <w:sz w:val="16"/>
        </w:rPr>
        <w:t>2</w:t>
      </w:r>
      <w:r>
        <w:rPr>
          <w:i/>
          <w:spacing w:val="1"/>
          <w:sz w:val="16"/>
        </w:rPr>
        <w:t> </w:t>
      </w:r>
      <w:r>
        <w:rPr>
          <w:position w:val="2"/>
        </w:rPr>
        <w:t>s konstantou úměrnosti</w:t>
      </w:r>
      <w:r>
        <w:rPr>
          <w:spacing w:val="1"/>
          <w:position w:val="2"/>
        </w:rPr>
        <w:t> </w:t>
      </w:r>
      <w:r>
        <w:rPr>
          <w:position w:val="2"/>
        </w:rPr>
        <w:t>1</w:t>
      </w:r>
      <w:r>
        <w:rPr>
          <w:i/>
          <w:position w:val="2"/>
        </w:rPr>
        <w:t>/L</w:t>
      </w:r>
      <w:r>
        <w:rPr>
          <w:i/>
          <w:sz w:val="16"/>
        </w:rPr>
        <w:t>2</w:t>
      </w:r>
      <w:r>
        <w:rPr>
          <w:i/>
          <w:spacing w:val="1"/>
          <w:sz w:val="16"/>
        </w:rPr>
        <w:t> </w:t>
      </w:r>
      <w:r>
        <w:rPr>
          <w:position w:val="2"/>
        </w:rPr>
        <w:t>a má klesající charakter. Toto napětí se po</w:t>
      </w:r>
      <w:r>
        <w:rPr>
          <w:spacing w:val="60"/>
          <w:position w:val="2"/>
        </w:rPr>
        <w:t> </w:t>
      </w:r>
      <w:r>
        <w:rPr>
          <w:position w:val="2"/>
        </w:rPr>
        <w:t>zanedbání úbytku</w:t>
      </w:r>
      <w:r>
        <w:rPr>
          <w:spacing w:val="60"/>
          <w:position w:val="2"/>
        </w:rPr>
        <w:t> </w:t>
      </w:r>
      <w:r>
        <w:rPr>
          <w:position w:val="2"/>
        </w:rPr>
        <w:t>na</w:t>
      </w:r>
      <w:r>
        <w:rPr>
          <w:spacing w:val="1"/>
          <w:position w:val="2"/>
        </w:rPr>
        <w:t> </w:t>
      </w:r>
      <w:r>
        <w:rPr/>
        <w:t>diodě rovná výstupnímu. Při dostatečně velké hodnotě kapacity kondenzátoru </w:t>
      </w:r>
      <w:r>
        <w:rPr>
          <w:i/>
        </w:rPr>
        <w:t>C </w:t>
      </w:r>
      <w:r>
        <w:rPr/>
        <w:t>lze považovat</w:t>
      </w:r>
      <w:r>
        <w:rPr>
          <w:spacing w:val="1"/>
        </w:rPr>
        <w:t> </w:t>
      </w:r>
      <w:r>
        <w:rPr>
          <w:position w:val="2"/>
        </w:rPr>
        <w:t>výstupní</w:t>
      </w:r>
      <w:r>
        <w:rPr>
          <w:spacing w:val="1"/>
          <w:position w:val="2"/>
        </w:rPr>
        <w:t> </w:t>
      </w:r>
      <w:r>
        <w:rPr>
          <w:position w:val="2"/>
        </w:rPr>
        <w:t>usměrněné</w:t>
      </w:r>
      <w:r>
        <w:rPr>
          <w:spacing w:val="1"/>
          <w:position w:val="2"/>
        </w:rPr>
        <w:t> </w:t>
      </w:r>
      <w:r>
        <w:rPr>
          <w:position w:val="2"/>
        </w:rPr>
        <w:t>napětí</w:t>
      </w:r>
      <w:r>
        <w:rPr>
          <w:spacing w:val="1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z</w:t>
      </w:r>
      <w:r>
        <w:rPr>
          <w:i/>
          <w:spacing w:val="1"/>
          <w:sz w:val="16"/>
        </w:rPr>
        <w:t> </w:t>
      </w:r>
      <w:r>
        <w:rPr>
          <w:position w:val="2"/>
        </w:rPr>
        <w:t>za</w:t>
      </w:r>
      <w:r>
        <w:rPr>
          <w:spacing w:val="1"/>
          <w:position w:val="2"/>
        </w:rPr>
        <w:t> </w:t>
      </w:r>
      <w:r>
        <w:rPr>
          <w:position w:val="2"/>
        </w:rPr>
        <w:t>konstantní.</w:t>
      </w:r>
      <w:r>
        <w:rPr>
          <w:spacing w:val="1"/>
          <w:position w:val="2"/>
        </w:rPr>
        <w:t> </w:t>
      </w:r>
      <w:r>
        <w:rPr>
          <w:position w:val="2"/>
        </w:rPr>
        <w:t>Na</w:t>
      </w:r>
      <w:r>
        <w:rPr>
          <w:spacing w:val="1"/>
          <w:position w:val="2"/>
        </w:rPr>
        <w:t> </w:t>
      </w:r>
      <w:r>
        <w:rPr>
          <w:position w:val="2"/>
        </w:rPr>
        <w:t>primární</w:t>
      </w:r>
      <w:r>
        <w:rPr>
          <w:spacing w:val="1"/>
          <w:position w:val="2"/>
        </w:rPr>
        <w:t> </w:t>
      </w:r>
      <w:r>
        <w:rPr>
          <w:position w:val="2"/>
        </w:rPr>
        <w:t>stranu</w:t>
      </w:r>
      <w:r>
        <w:rPr>
          <w:spacing w:val="1"/>
          <w:position w:val="2"/>
        </w:rPr>
        <w:t> </w:t>
      </w:r>
      <w:r>
        <w:rPr>
          <w:position w:val="2"/>
        </w:rPr>
        <w:t>je</w:t>
      </w:r>
      <w:r>
        <w:rPr>
          <w:spacing w:val="1"/>
          <w:position w:val="2"/>
        </w:rPr>
        <w:t> </w:t>
      </w:r>
      <w:r>
        <w:rPr>
          <w:position w:val="2"/>
        </w:rPr>
        <w:t>toto</w:t>
      </w:r>
      <w:r>
        <w:rPr>
          <w:spacing w:val="1"/>
          <w:position w:val="2"/>
        </w:rPr>
        <w:t> </w:t>
      </w:r>
      <w:r>
        <w:rPr>
          <w:position w:val="2"/>
        </w:rPr>
        <w:t>napětí</w:t>
      </w:r>
      <w:r>
        <w:rPr>
          <w:spacing w:val="1"/>
          <w:position w:val="2"/>
        </w:rPr>
        <w:t> </w:t>
      </w:r>
      <w:r>
        <w:rPr>
          <w:position w:val="2"/>
        </w:rPr>
        <w:t>s převodem</w:t>
      </w:r>
      <w:r>
        <w:rPr>
          <w:spacing w:val="1"/>
          <w:position w:val="2"/>
        </w:rPr>
        <w:t> </w:t>
      </w:r>
      <w:r>
        <w:rPr/>
        <w:t>přetransformováno</w:t>
      </w:r>
      <w:r>
        <w:rPr>
          <w:spacing w:val="1"/>
        </w:rPr>
        <w:t> </w:t>
      </w:r>
      <w:r>
        <w:rPr/>
        <w:t>jako</w:t>
      </w:r>
      <w:r>
        <w:rPr>
          <w:spacing w:val="1"/>
        </w:rPr>
        <w:t> </w:t>
      </w:r>
      <w:r>
        <w:rPr/>
        <w:t>záporné.</w:t>
      </w:r>
      <w:r>
        <w:rPr>
          <w:spacing w:val="1"/>
        </w:rPr>
        <w:t> </w:t>
      </w:r>
      <w:r>
        <w:rPr/>
        <w:t>Napětí</w:t>
      </w:r>
      <w:r>
        <w:rPr>
          <w:spacing w:val="1"/>
        </w:rPr>
        <w:t> </w:t>
      </w:r>
      <w:r>
        <w:rPr/>
        <w:t>na hlavním</w:t>
      </w:r>
      <w:r>
        <w:rPr>
          <w:spacing w:val="1"/>
        </w:rPr>
        <w:t> </w:t>
      </w:r>
      <w:r>
        <w:rPr/>
        <w:t>tranzistoru je tedy v době jeho</w:t>
      </w:r>
      <w:r>
        <w:rPr>
          <w:spacing w:val="1"/>
        </w:rPr>
        <w:t> </w:t>
      </w:r>
      <w:r>
        <w:rPr/>
        <w:t>vypnutí</w:t>
      </w:r>
      <w:r>
        <w:rPr>
          <w:spacing w:val="1"/>
        </w:rPr>
        <w:t> </w:t>
      </w:r>
      <w:r>
        <w:rPr/>
        <w:t>součtem napětí meziobvodu a přetransformovaného napětí ze sekundární strany. Velikost jeho</w:t>
      </w:r>
      <w:r>
        <w:rPr>
          <w:spacing w:val="1"/>
        </w:rPr>
        <w:t> </w:t>
      </w:r>
      <w:r>
        <w:rPr/>
        <w:t>závěrného napětí je však nutno volit také s ohledem na překmit vznikající vlivem rozptylové</w:t>
      </w:r>
      <w:r>
        <w:rPr>
          <w:spacing w:val="1"/>
        </w:rPr>
        <w:t> </w:t>
      </w:r>
      <w:r>
        <w:rPr/>
        <w:t>indukčnosti transformátoru</w:t>
      </w:r>
      <w:r>
        <w:rPr>
          <w:spacing w:val="-1"/>
        </w:rPr>
        <w:t> </w:t>
      </w:r>
      <w:r>
        <w:rPr/>
        <w:t>[2].</w:t>
      </w:r>
    </w:p>
    <w:p>
      <w:pPr>
        <w:pStyle w:val="BodyText"/>
        <w:spacing w:line="264" w:lineRule="auto" w:before="109"/>
        <w:ind w:left="311" w:right="299" w:firstLine="396"/>
        <w:jc w:val="both"/>
      </w:pPr>
      <w:r>
        <w:rPr/>
        <w:t>Impulzní</w:t>
      </w:r>
      <w:r>
        <w:rPr>
          <w:spacing w:val="1"/>
        </w:rPr>
        <w:t> </w:t>
      </w:r>
      <w:r>
        <w:rPr/>
        <w:t>transformátor</w:t>
      </w:r>
      <w:r>
        <w:rPr>
          <w:spacing w:val="1"/>
        </w:rPr>
        <w:t> </w:t>
      </w:r>
      <w:r>
        <w:rPr>
          <w:i/>
        </w:rPr>
        <w:t>T</w:t>
      </w:r>
      <w:r>
        <w:rPr>
          <w:i/>
          <w:spacing w:val="1"/>
        </w:rPr>
        <w:t> </w:t>
      </w:r>
      <w:r>
        <w:rPr/>
        <w:t>z hlediska</w:t>
      </w:r>
      <w:r>
        <w:rPr>
          <w:spacing w:val="1"/>
        </w:rPr>
        <w:t> </w:t>
      </w:r>
      <w:r>
        <w:rPr/>
        <w:t>negativních</w:t>
      </w:r>
      <w:r>
        <w:rPr>
          <w:spacing w:val="1"/>
        </w:rPr>
        <w:t> </w:t>
      </w:r>
      <w:r>
        <w:rPr/>
        <w:t>vlivů</w:t>
      </w:r>
      <w:r>
        <w:rPr>
          <w:spacing w:val="1"/>
        </w:rPr>
        <w:t> </w:t>
      </w:r>
      <w:r>
        <w:rPr/>
        <w:t>vykazuje</w:t>
      </w:r>
      <w:r>
        <w:rPr>
          <w:spacing w:val="1"/>
        </w:rPr>
        <w:t> </w:t>
      </w:r>
      <w:r>
        <w:rPr/>
        <w:t>parazitní</w:t>
      </w:r>
      <w:r>
        <w:rPr>
          <w:spacing w:val="1"/>
        </w:rPr>
        <w:t> </w:t>
      </w:r>
      <w:r>
        <w:rPr/>
        <w:t>rozptylovou</w:t>
      </w:r>
      <w:r>
        <w:rPr>
          <w:spacing w:val="1"/>
        </w:rPr>
        <w:t> </w:t>
      </w:r>
      <w:r>
        <w:rPr>
          <w:position w:val="2"/>
        </w:rPr>
        <w:t>indukčnost,</w:t>
      </w:r>
      <w:r>
        <w:rPr>
          <w:spacing w:val="1"/>
          <w:position w:val="2"/>
        </w:rPr>
        <w:t> </w:t>
      </w:r>
      <w:r>
        <w:rPr>
          <w:position w:val="2"/>
        </w:rPr>
        <w:t>jež</w:t>
      </w:r>
      <w:r>
        <w:rPr>
          <w:spacing w:val="1"/>
          <w:position w:val="2"/>
        </w:rPr>
        <w:t> </w:t>
      </w:r>
      <w:r>
        <w:rPr>
          <w:position w:val="2"/>
        </w:rPr>
        <w:t>představuje</w:t>
      </w:r>
      <w:r>
        <w:rPr>
          <w:spacing w:val="1"/>
          <w:position w:val="2"/>
        </w:rPr>
        <w:t> </w:t>
      </w:r>
      <w:r>
        <w:rPr>
          <w:position w:val="2"/>
        </w:rPr>
        <w:t>ve</w:t>
      </w:r>
      <w:r>
        <w:rPr>
          <w:spacing w:val="1"/>
          <w:position w:val="2"/>
        </w:rPr>
        <w:t> </w:t>
      </w:r>
      <w:r>
        <w:rPr>
          <w:position w:val="2"/>
        </w:rPr>
        <w:t>schématu</w:t>
      </w:r>
      <w:r>
        <w:rPr>
          <w:spacing w:val="1"/>
          <w:position w:val="2"/>
        </w:rPr>
        <w:t> </w:t>
      </w:r>
      <w:r>
        <w:rPr>
          <w:i/>
          <w:position w:val="2"/>
        </w:rPr>
        <w:t>L</w:t>
      </w:r>
      <w:r>
        <w:rPr>
          <w:i/>
          <w:sz w:val="16"/>
        </w:rPr>
        <w:t>σ</w:t>
      </w:r>
      <w:r>
        <w:rPr>
          <w:position w:val="2"/>
        </w:rPr>
        <w:t>.</w:t>
      </w:r>
      <w:r>
        <w:rPr>
          <w:spacing w:val="1"/>
          <w:position w:val="2"/>
        </w:rPr>
        <w:t> </w:t>
      </w:r>
      <w:r>
        <w:rPr>
          <w:position w:val="2"/>
        </w:rPr>
        <w:t>Tato</w:t>
      </w:r>
      <w:r>
        <w:rPr>
          <w:spacing w:val="1"/>
          <w:position w:val="2"/>
        </w:rPr>
        <w:t> </w:t>
      </w:r>
      <w:r>
        <w:rPr>
          <w:position w:val="2"/>
        </w:rPr>
        <w:t>indukčnost</w:t>
      </w:r>
      <w:r>
        <w:rPr>
          <w:spacing w:val="1"/>
          <w:position w:val="2"/>
        </w:rPr>
        <w:t> </w:t>
      </w:r>
      <w:r>
        <w:rPr>
          <w:position w:val="2"/>
        </w:rPr>
        <w:t>způsobuje</w:t>
      </w:r>
      <w:r>
        <w:rPr>
          <w:spacing w:val="1"/>
          <w:position w:val="2"/>
        </w:rPr>
        <w:t> </w:t>
      </w:r>
      <w:r>
        <w:rPr>
          <w:position w:val="2"/>
        </w:rPr>
        <w:t>značný</w:t>
      </w:r>
      <w:r>
        <w:rPr>
          <w:spacing w:val="1"/>
          <w:position w:val="2"/>
        </w:rPr>
        <w:t> </w:t>
      </w:r>
      <w:r>
        <w:rPr>
          <w:position w:val="2"/>
        </w:rPr>
        <w:t>překmit</w:t>
      </w:r>
      <w:r>
        <w:rPr>
          <w:spacing w:val="1"/>
          <w:position w:val="2"/>
        </w:rPr>
        <w:t> </w:t>
      </w:r>
      <w:r>
        <w:rPr>
          <w:position w:val="2"/>
        </w:rPr>
        <w:t>při</w:t>
      </w:r>
      <w:r>
        <w:rPr>
          <w:spacing w:val="-57"/>
          <w:position w:val="2"/>
        </w:rPr>
        <w:t> </w:t>
      </w:r>
      <w:r>
        <w:rPr>
          <w:position w:val="2"/>
        </w:rPr>
        <w:t>vypínání</w:t>
      </w:r>
      <w:r>
        <w:rPr>
          <w:spacing w:val="15"/>
          <w:position w:val="2"/>
        </w:rPr>
        <w:t> </w:t>
      </w:r>
      <w:r>
        <w:rPr>
          <w:position w:val="2"/>
        </w:rPr>
        <w:t>tranzistoru</w:t>
      </w:r>
      <w:r>
        <w:rPr>
          <w:spacing w:val="15"/>
          <w:position w:val="2"/>
        </w:rPr>
        <w:t>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position w:val="2"/>
        </w:rPr>
        <w:t>.</w:t>
      </w:r>
      <w:r>
        <w:rPr>
          <w:spacing w:val="14"/>
          <w:position w:val="2"/>
        </w:rPr>
        <w:t> </w:t>
      </w:r>
      <w:r>
        <w:rPr>
          <w:position w:val="2"/>
        </w:rPr>
        <w:t>Z</w:t>
      </w:r>
      <w:r>
        <w:rPr>
          <w:spacing w:val="-3"/>
          <w:position w:val="2"/>
        </w:rPr>
        <w:t> </w:t>
      </w:r>
      <w:r>
        <w:rPr>
          <w:position w:val="2"/>
        </w:rPr>
        <w:t>tohoto</w:t>
      </w:r>
      <w:r>
        <w:rPr>
          <w:spacing w:val="15"/>
          <w:position w:val="2"/>
        </w:rPr>
        <w:t> </w:t>
      </w:r>
      <w:r>
        <w:rPr>
          <w:position w:val="2"/>
        </w:rPr>
        <w:t>důvodu</w:t>
      </w:r>
      <w:r>
        <w:rPr>
          <w:spacing w:val="16"/>
          <w:position w:val="2"/>
        </w:rPr>
        <w:t> </w:t>
      </w:r>
      <w:r>
        <w:rPr>
          <w:position w:val="2"/>
        </w:rPr>
        <w:t>je</w:t>
      </w:r>
      <w:r>
        <w:rPr>
          <w:spacing w:val="15"/>
          <w:position w:val="2"/>
        </w:rPr>
        <w:t> </w:t>
      </w:r>
      <w:r>
        <w:rPr>
          <w:position w:val="2"/>
        </w:rPr>
        <w:t>nutné</w:t>
      </w:r>
      <w:r>
        <w:rPr>
          <w:spacing w:val="15"/>
          <w:position w:val="2"/>
        </w:rPr>
        <w:t> </w:t>
      </w:r>
      <w:r>
        <w:rPr>
          <w:position w:val="2"/>
        </w:rPr>
        <w:t>řádně</w:t>
      </w:r>
      <w:r>
        <w:rPr>
          <w:spacing w:val="15"/>
          <w:position w:val="2"/>
        </w:rPr>
        <w:t> </w:t>
      </w:r>
      <w:r>
        <w:rPr>
          <w:position w:val="2"/>
        </w:rPr>
        <w:t>tranzistor</w:t>
      </w:r>
      <w:r>
        <w:rPr>
          <w:spacing w:val="17"/>
          <w:position w:val="2"/>
        </w:rPr>
        <w:t>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i/>
          <w:spacing w:val="16"/>
          <w:sz w:val="16"/>
        </w:rPr>
        <w:t> </w:t>
      </w:r>
      <w:r>
        <w:rPr>
          <w:position w:val="2"/>
        </w:rPr>
        <w:t>dimenzovat</w:t>
      </w:r>
      <w:r>
        <w:rPr>
          <w:spacing w:val="16"/>
          <w:position w:val="2"/>
        </w:rPr>
        <w:t> </w:t>
      </w:r>
      <w:r>
        <w:rPr>
          <w:position w:val="2"/>
        </w:rPr>
        <w:t>nebo</w:t>
      </w:r>
      <w:r>
        <w:rPr>
          <w:spacing w:val="15"/>
          <w:position w:val="2"/>
        </w:rPr>
        <w:t> </w:t>
      </w:r>
      <w:r>
        <w:rPr>
          <w:position w:val="2"/>
        </w:rPr>
        <w:t>přistoupit</w:t>
      </w:r>
      <w:r>
        <w:rPr>
          <w:spacing w:val="-57"/>
          <w:position w:val="2"/>
        </w:rPr>
        <w:t> </w:t>
      </w:r>
      <w:r>
        <w:rPr/>
        <w:t>k opatření, které bude efekt parazitní rozptylové indukčnosti eliminovat. Tento problém bude dále</w:t>
      </w:r>
      <w:r>
        <w:rPr>
          <w:spacing w:val="-57"/>
        </w:rPr>
        <w:t> </w:t>
      </w:r>
      <w:r>
        <w:rPr/>
        <w:t>podrobněji</w:t>
      </w:r>
      <w:r>
        <w:rPr>
          <w:spacing w:val="-1"/>
        </w:rPr>
        <w:t> </w:t>
      </w:r>
      <w:r>
        <w:rPr/>
        <w:t>popsán v kapitole</w:t>
      </w:r>
      <w:r>
        <w:rPr>
          <w:spacing w:val="-1"/>
        </w:rPr>
        <w:t> </w:t>
      </w:r>
      <w:r>
        <w:rPr/>
        <w:t>1.2.</w:t>
      </w:r>
    </w:p>
    <w:p>
      <w:pPr>
        <w:pStyle w:val="BodyText"/>
        <w:spacing w:before="4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1645920</wp:posOffset>
            </wp:positionH>
            <wp:positionV relativeFrom="paragraph">
              <wp:posOffset>76607</wp:posOffset>
            </wp:positionV>
            <wp:extent cx="4681978" cy="2367915"/>
            <wp:effectExtent l="0" t="0" r="0" b="0"/>
            <wp:wrapTopAndBottom/>
            <wp:docPr id="5" name="image11.png" descr="C:\Users\Slsvek\AppData\Local\Microsoft\Windows\INetCache\Content.Word\Flyback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978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7"/>
        <w:ind w:left="0" w:right="1" w:firstLine="0"/>
        <w:jc w:val="center"/>
        <w:rPr>
          <w:i/>
          <w:sz w:val="24"/>
        </w:rPr>
      </w:pPr>
      <w:bookmarkStart w:name="_bookmark7" w:id="10"/>
      <w:bookmarkEnd w:id="10"/>
      <w:r>
        <w:rPr/>
      </w:r>
      <w:r>
        <w:rPr>
          <w:i/>
          <w:sz w:val="24"/>
        </w:rPr>
        <w:t>Obrázek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1: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Principiální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schéma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jednočinného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blokujícího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měniče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[2]</w:t>
      </w:r>
    </w:p>
    <w:p>
      <w:pPr>
        <w:spacing w:after="0"/>
        <w:jc w:val="center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17"/>
        </w:rPr>
      </w:pPr>
    </w:p>
    <w:p>
      <w:pPr>
        <w:pStyle w:val="BodyText"/>
        <w:ind w:left="582"/>
        <w:rPr>
          <w:sz w:val="20"/>
        </w:rPr>
      </w:pPr>
      <w:r>
        <w:rPr>
          <w:sz w:val="20"/>
        </w:rPr>
        <w:drawing>
          <wp:inline distT="0" distB="0" distL="0" distR="0">
            <wp:extent cx="5627508" cy="6812280"/>
            <wp:effectExtent l="0" t="0" r="0" b="0"/>
            <wp:docPr id="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508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9"/>
        <w:ind w:left="0" w:right="1" w:firstLine="0"/>
        <w:jc w:val="center"/>
        <w:rPr>
          <w:i/>
          <w:sz w:val="24"/>
        </w:rPr>
      </w:pPr>
      <w:bookmarkStart w:name="_bookmark8" w:id="11"/>
      <w:bookmarkEnd w:id="11"/>
      <w:r>
        <w:rPr/>
      </w:r>
      <w:r>
        <w:rPr>
          <w:i/>
          <w:sz w:val="24"/>
        </w:rPr>
        <w:t>Obrázek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2: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Průběhy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veličin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jednočinného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blokujícího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měniče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[2]</w:t>
      </w:r>
    </w:p>
    <w:p>
      <w:pPr>
        <w:pStyle w:val="BodyText"/>
        <w:spacing w:before="9"/>
        <w:rPr>
          <w:i/>
          <w:sz w:val="23"/>
        </w:rPr>
      </w:pPr>
    </w:p>
    <w:p>
      <w:pPr>
        <w:pStyle w:val="Heading2"/>
        <w:numPr>
          <w:ilvl w:val="1"/>
          <w:numId w:val="3"/>
        </w:numPr>
        <w:tabs>
          <w:tab w:pos="802" w:val="left" w:leader="none"/>
        </w:tabs>
        <w:spacing w:line="240" w:lineRule="auto" w:before="0" w:after="0"/>
        <w:ind w:left="801" w:right="0" w:hanging="491"/>
        <w:jc w:val="left"/>
      </w:pPr>
      <w:bookmarkStart w:name="_bookmark9" w:id="12"/>
      <w:bookmarkEnd w:id="12"/>
      <w:r>
        <w:rPr>
          <w:b w:val="0"/>
        </w:rPr>
      </w:r>
      <w:bookmarkStart w:name="_bookmark9" w:id="13"/>
      <w:bookmarkEnd w:id="13"/>
      <w:r>
        <w:rPr/>
        <w:t>Probl</w:t>
      </w:r>
      <w:r>
        <w:rPr/>
        <w:t>ematika</w:t>
      </w:r>
      <w:r>
        <w:rPr>
          <w:spacing w:val="-10"/>
        </w:rPr>
        <w:t> </w:t>
      </w:r>
      <w:r>
        <w:rPr/>
        <w:t>překmitu</w:t>
      </w:r>
    </w:p>
    <w:p>
      <w:pPr>
        <w:pStyle w:val="BodyText"/>
        <w:spacing w:line="261" w:lineRule="auto" w:before="93"/>
        <w:ind w:left="311" w:right="299" w:firstLine="424"/>
        <w:jc w:val="both"/>
      </w:pPr>
      <w:r>
        <w:rPr/>
        <w:t>Napěťový</w:t>
      </w:r>
      <w:r>
        <w:rPr>
          <w:spacing w:val="1"/>
        </w:rPr>
        <w:t> </w:t>
      </w:r>
      <w:r>
        <w:rPr/>
        <w:t>překmit,</w:t>
      </w:r>
      <w:r>
        <w:rPr>
          <w:spacing w:val="1"/>
        </w:rPr>
        <w:t> </w:t>
      </w:r>
      <w:r>
        <w:rPr/>
        <w:t>který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vyznačen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obrázku</w:t>
      </w:r>
      <w:r>
        <w:rPr>
          <w:spacing w:val="1"/>
        </w:rPr>
        <w:t> </w:t>
      </w:r>
      <w:r>
        <w:rPr/>
        <w:t>2,</w:t>
      </w:r>
      <w:r>
        <w:rPr>
          <w:spacing w:val="1"/>
        </w:rPr>
        <w:t> </w:t>
      </w:r>
      <w:r>
        <w:rPr/>
        <w:t>způsobuje</w:t>
      </w:r>
      <w:r>
        <w:rPr>
          <w:spacing w:val="1"/>
        </w:rPr>
        <w:t> </w:t>
      </w:r>
      <w:r>
        <w:rPr/>
        <w:t>parazitní</w:t>
      </w:r>
      <w:r>
        <w:rPr>
          <w:spacing w:val="1"/>
        </w:rPr>
        <w:t> </w:t>
      </w:r>
      <w:r>
        <w:rPr/>
        <w:t>rozptylová</w:t>
      </w:r>
      <w:r>
        <w:rPr>
          <w:spacing w:val="1"/>
        </w:rPr>
        <w:t> </w:t>
      </w:r>
      <w:r>
        <w:rPr>
          <w:position w:val="2"/>
        </w:rPr>
        <w:t>indukčnost </w:t>
      </w:r>
      <w:r>
        <w:rPr>
          <w:i/>
          <w:position w:val="2"/>
        </w:rPr>
        <w:t>L</w:t>
      </w:r>
      <w:r>
        <w:rPr>
          <w:i/>
          <w:sz w:val="16"/>
        </w:rPr>
        <w:t>σ </w:t>
      </w:r>
      <w:r>
        <w:rPr>
          <w:position w:val="2"/>
        </w:rPr>
        <w:t>impulzního transformátoru </w:t>
      </w:r>
      <w:r>
        <w:rPr>
          <w:i/>
          <w:position w:val="2"/>
        </w:rPr>
        <w:t>T </w:t>
      </w:r>
      <w:r>
        <w:rPr>
          <w:position w:val="2"/>
        </w:rPr>
        <w:t>(obrázek 1). Jelikož nelze zajistit, aby činitel vazby</w:t>
      </w:r>
      <w:r>
        <w:rPr>
          <w:spacing w:val="1"/>
          <w:position w:val="2"/>
        </w:rPr>
        <w:t> </w:t>
      </w:r>
      <w:r>
        <w:rPr>
          <w:position w:val="2"/>
        </w:rPr>
        <w:t>transformátoru </w:t>
      </w:r>
      <w:r>
        <w:rPr>
          <w:i/>
          <w:position w:val="2"/>
        </w:rPr>
        <w:t>k = </w:t>
      </w:r>
      <w:r>
        <w:rPr>
          <w:position w:val="2"/>
        </w:rPr>
        <w:t>1, nelze parazitní indukčnost </w:t>
      </w:r>
      <w:r>
        <w:rPr>
          <w:i/>
          <w:position w:val="2"/>
        </w:rPr>
        <w:t>L</w:t>
      </w:r>
      <w:r>
        <w:rPr>
          <w:i/>
          <w:sz w:val="16"/>
        </w:rPr>
        <w:t>σ </w:t>
      </w:r>
      <w:r>
        <w:rPr>
          <w:position w:val="2"/>
        </w:rPr>
        <w:t>odstranit. Při vypínacím ději, kdy je kladné</w:t>
      </w:r>
      <w:r>
        <w:rPr>
          <w:spacing w:val="1"/>
          <w:position w:val="2"/>
        </w:rPr>
        <w:t> </w:t>
      </w:r>
      <w:r>
        <w:rPr>
          <w:position w:val="2"/>
        </w:rPr>
        <w:t>výstupní</w:t>
      </w:r>
      <w:r>
        <w:rPr>
          <w:spacing w:val="1"/>
          <w:position w:val="2"/>
        </w:rPr>
        <w:t> </w:t>
      </w:r>
      <w:r>
        <w:rPr>
          <w:position w:val="2"/>
        </w:rPr>
        <w:t>napětí</w:t>
      </w:r>
      <w:r>
        <w:rPr>
          <w:spacing w:val="1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z</w:t>
      </w:r>
      <w:r>
        <w:rPr>
          <w:i/>
          <w:spacing w:val="1"/>
          <w:sz w:val="16"/>
        </w:rPr>
        <w:t> </w:t>
      </w:r>
      <w:r>
        <w:rPr>
          <w:position w:val="2"/>
        </w:rPr>
        <w:t>(předpoklad</w:t>
      </w:r>
      <w:r>
        <w:rPr>
          <w:spacing w:val="1"/>
          <w:position w:val="2"/>
        </w:rPr>
        <w:t> </w:t>
      </w:r>
      <w:r>
        <w:rPr>
          <w:position w:val="2"/>
        </w:rPr>
        <w:t>zanedbání</w:t>
      </w:r>
      <w:r>
        <w:rPr>
          <w:spacing w:val="1"/>
          <w:position w:val="2"/>
        </w:rPr>
        <w:t> </w:t>
      </w:r>
      <w:r>
        <w:rPr>
          <w:position w:val="2"/>
        </w:rPr>
        <w:t>napěťového</w:t>
      </w:r>
      <w:r>
        <w:rPr>
          <w:spacing w:val="1"/>
          <w:position w:val="2"/>
        </w:rPr>
        <w:t> </w:t>
      </w:r>
      <w:r>
        <w:rPr>
          <w:position w:val="2"/>
        </w:rPr>
        <w:t>úbytku</w:t>
      </w:r>
      <w:r>
        <w:rPr>
          <w:spacing w:val="1"/>
          <w:position w:val="2"/>
        </w:rPr>
        <w:t> </w:t>
      </w:r>
      <w:r>
        <w:rPr>
          <w:position w:val="2"/>
        </w:rPr>
        <w:t>sekundárního</w:t>
      </w:r>
      <w:r>
        <w:rPr>
          <w:spacing w:val="1"/>
          <w:position w:val="2"/>
        </w:rPr>
        <w:t> </w:t>
      </w:r>
      <w:r>
        <w:rPr>
          <w:position w:val="2"/>
        </w:rPr>
        <w:t>jednocestného</w:t>
      </w:r>
      <w:r>
        <w:rPr>
          <w:spacing w:val="1"/>
          <w:position w:val="2"/>
        </w:rPr>
        <w:t> </w:t>
      </w:r>
      <w:r>
        <w:rPr/>
        <w:t>usměrňovače</w:t>
      </w:r>
      <w:r>
        <w:rPr>
          <w:spacing w:val="1"/>
        </w:rPr>
        <w:t> </w:t>
      </w:r>
      <w:r>
        <w:rPr>
          <w:i/>
        </w:rPr>
        <w:t>D</w:t>
      </w:r>
      <w:r>
        <w:rPr/>
        <w:t>)</w:t>
      </w:r>
      <w:r>
        <w:rPr>
          <w:spacing w:val="1"/>
        </w:rPr>
        <w:t> </w:t>
      </w:r>
      <w:r>
        <w:rPr/>
        <w:t>přetransformováno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primární</w:t>
      </w:r>
      <w:r>
        <w:rPr>
          <w:spacing w:val="1"/>
        </w:rPr>
        <w:t> </w:t>
      </w:r>
      <w:r>
        <w:rPr/>
        <w:t>stranu</w:t>
      </w:r>
      <w:r>
        <w:rPr>
          <w:spacing w:val="1"/>
        </w:rPr>
        <w:t> </w:t>
      </w:r>
      <w:r>
        <w:rPr/>
        <w:t>s převodem</w:t>
      </w:r>
      <w:r>
        <w:rPr>
          <w:spacing w:val="1"/>
        </w:rPr>
        <w:t> </w:t>
      </w:r>
      <w:r>
        <w:rPr/>
        <w:t>transformátoru</w:t>
      </w:r>
      <w:r>
        <w:rPr>
          <w:spacing w:val="1"/>
        </w:rPr>
        <w:t> </w:t>
      </w:r>
      <w:r>
        <w:rPr/>
        <w:t>v podobě</w:t>
      </w:r>
      <w:r>
        <w:rPr>
          <w:spacing w:val="-57"/>
        </w:rPr>
        <w:t> </w:t>
      </w:r>
      <w:r>
        <w:rPr>
          <w:position w:val="2"/>
        </w:rPr>
        <w:t>záporného</w:t>
      </w:r>
      <w:r>
        <w:rPr>
          <w:spacing w:val="19"/>
          <w:position w:val="2"/>
        </w:rPr>
        <w:t> </w:t>
      </w:r>
      <w:r>
        <w:rPr>
          <w:position w:val="2"/>
        </w:rPr>
        <w:t>napětí,</w:t>
      </w:r>
      <w:r>
        <w:rPr>
          <w:spacing w:val="19"/>
          <w:position w:val="2"/>
        </w:rPr>
        <w:t> </w:t>
      </w:r>
      <w:r>
        <w:rPr>
          <w:position w:val="2"/>
        </w:rPr>
        <w:t>vzniká</w:t>
      </w:r>
      <w:r>
        <w:rPr>
          <w:spacing w:val="16"/>
          <w:position w:val="2"/>
        </w:rPr>
        <w:t> </w:t>
      </w:r>
      <w:r>
        <w:rPr>
          <w:position w:val="2"/>
        </w:rPr>
        <w:t>zvýšené</w:t>
      </w:r>
      <w:r>
        <w:rPr>
          <w:spacing w:val="19"/>
          <w:position w:val="2"/>
        </w:rPr>
        <w:t> </w:t>
      </w:r>
      <w:r>
        <w:rPr>
          <w:position w:val="2"/>
        </w:rPr>
        <w:t>napěťové</w:t>
      </w:r>
      <w:r>
        <w:rPr>
          <w:spacing w:val="19"/>
          <w:position w:val="2"/>
        </w:rPr>
        <w:t> </w:t>
      </w:r>
      <w:r>
        <w:rPr>
          <w:position w:val="2"/>
        </w:rPr>
        <w:t>namáhání</w:t>
      </w:r>
      <w:r>
        <w:rPr>
          <w:spacing w:val="19"/>
          <w:position w:val="2"/>
        </w:rPr>
        <w:t> </w:t>
      </w:r>
      <w:r>
        <w:rPr>
          <w:position w:val="2"/>
        </w:rPr>
        <w:t>tranzistoru</w:t>
      </w:r>
      <w:r>
        <w:rPr>
          <w:spacing w:val="23"/>
          <w:position w:val="2"/>
        </w:rPr>
        <w:t>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position w:val="2"/>
        </w:rPr>
        <w:t>.</w:t>
      </w:r>
      <w:r>
        <w:rPr>
          <w:spacing w:val="17"/>
          <w:position w:val="2"/>
        </w:rPr>
        <w:t> </w:t>
      </w:r>
      <w:r>
        <w:rPr>
          <w:position w:val="2"/>
        </w:rPr>
        <w:t>Pokud</w:t>
      </w:r>
      <w:r>
        <w:rPr>
          <w:spacing w:val="19"/>
          <w:position w:val="2"/>
        </w:rPr>
        <w:t> </w:t>
      </w:r>
      <w:r>
        <w:rPr>
          <w:position w:val="2"/>
        </w:rPr>
        <w:t>není</w:t>
      </w:r>
      <w:r>
        <w:rPr>
          <w:spacing w:val="19"/>
          <w:position w:val="2"/>
        </w:rPr>
        <w:t> </w:t>
      </w:r>
      <w:r>
        <w:rPr>
          <w:position w:val="2"/>
        </w:rPr>
        <w:t>tento</w:t>
      </w:r>
      <w:r>
        <w:rPr>
          <w:spacing w:val="19"/>
          <w:position w:val="2"/>
        </w:rPr>
        <w:t> </w:t>
      </w:r>
      <w:r>
        <w:rPr>
          <w:position w:val="2"/>
        </w:rPr>
        <w:t>parazitní</w:t>
      </w:r>
    </w:p>
    <w:p>
      <w:pPr>
        <w:spacing w:after="0" w:line="261" w:lineRule="auto"/>
        <w:jc w:val="both"/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spacing w:line="264" w:lineRule="auto"/>
        <w:ind w:left="311" w:right="304"/>
        <w:jc w:val="both"/>
      </w:pPr>
      <w:r>
        <w:rPr/>
        <w:t>jev nikterak ošetřen, je nutné náležitě přihlédnout k dimenzování a zajistit, aby výsledný součet</w:t>
      </w:r>
      <w:r>
        <w:rPr>
          <w:spacing w:val="1"/>
        </w:rPr>
        <w:t> </w:t>
      </w:r>
      <w:r>
        <w:rPr>
          <w:position w:val="2"/>
        </w:rPr>
        <w:t>napětí nepřesáhl maximální závěrné napětí tranzistoru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position w:val="2"/>
        </w:rPr>
        <w:t>. Tranzistory, jež disponují vysokou</w:t>
      </w:r>
      <w:r>
        <w:rPr>
          <w:spacing w:val="1"/>
          <w:position w:val="2"/>
        </w:rPr>
        <w:t> </w:t>
      </w:r>
      <w:r>
        <w:rPr/>
        <w:t>hodnotou závěrného napětí, však vykazují většinou větší odpor v sepnutém stavu, což při vyšších</w:t>
      </w:r>
      <w:r>
        <w:rPr>
          <w:spacing w:val="1"/>
        </w:rPr>
        <w:t> </w:t>
      </w:r>
      <w:r>
        <w:rPr/>
        <w:t>proudech znamená</w:t>
      </w:r>
      <w:r>
        <w:rPr>
          <w:spacing w:val="-2"/>
        </w:rPr>
        <w:t> </w:t>
      </w:r>
      <w:r>
        <w:rPr/>
        <w:t>velké</w:t>
      </w:r>
      <w:r>
        <w:rPr>
          <w:spacing w:val="1"/>
        </w:rPr>
        <w:t> </w:t>
      </w:r>
      <w:r>
        <w:rPr/>
        <w:t>výkonové</w:t>
      </w:r>
      <w:r>
        <w:rPr>
          <w:spacing w:val="-1"/>
        </w:rPr>
        <w:t> </w:t>
      </w:r>
      <w:r>
        <w:rPr/>
        <w:t>ztráty</w:t>
      </w:r>
      <w:r>
        <w:rPr>
          <w:spacing w:val="-4"/>
        </w:rPr>
        <w:t> </w:t>
      </w:r>
      <w:r>
        <w:rPr/>
        <w:t>[2].</w:t>
      </w:r>
    </w:p>
    <w:p>
      <w:pPr>
        <w:pStyle w:val="BodyText"/>
        <w:spacing w:before="112"/>
        <w:ind w:left="736"/>
        <w:jc w:val="both"/>
      </w:pPr>
      <w:r>
        <w:rPr/>
        <w:t>Energie</w:t>
      </w:r>
      <w:r>
        <w:rPr>
          <w:spacing w:val="-3"/>
        </w:rPr>
        <w:t> </w:t>
      </w:r>
      <w:r>
        <w:rPr/>
        <w:t>uložená</w:t>
      </w:r>
      <w:r>
        <w:rPr>
          <w:spacing w:val="-3"/>
        </w:rPr>
        <w:t> </w:t>
      </w:r>
      <w:r>
        <w:rPr/>
        <w:t>v</w:t>
      </w:r>
      <w:r>
        <w:rPr>
          <w:spacing w:val="-2"/>
        </w:rPr>
        <w:t> </w:t>
      </w:r>
      <w:r>
        <w:rPr/>
        <w:t>indukčnosti</w:t>
      </w:r>
      <w:r>
        <w:rPr>
          <w:spacing w:val="-2"/>
        </w:rPr>
        <w:t> </w:t>
      </w:r>
      <w:r>
        <w:rPr/>
        <w:t>transformátoru</w:t>
      </w:r>
      <w:r>
        <w:rPr>
          <w:spacing w:val="-1"/>
        </w:rPr>
        <w:t> </w:t>
      </w:r>
      <w:r>
        <w:rPr/>
        <w:t>při</w:t>
      </w:r>
      <w:r>
        <w:rPr>
          <w:spacing w:val="-1"/>
        </w:rPr>
        <w:t> </w:t>
      </w:r>
      <w:r>
        <w:rPr/>
        <w:t>vypínání</w:t>
      </w:r>
      <w:r>
        <w:rPr>
          <w:spacing w:val="-2"/>
        </w:rPr>
        <w:t> </w:t>
      </w:r>
      <w:r>
        <w:rPr/>
        <w:t>lze</w:t>
      </w:r>
      <w:r>
        <w:rPr>
          <w:spacing w:val="-3"/>
        </w:rPr>
        <w:t> </w:t>
      </w:r>
      <w:r>
        <w:rPr/>
        <w:t>vyčíslit</w:t>
      </w:r>
      <w:r>
        <w:rPr>
          <w:spacing w:val="-2"/>
        </w:rPr>
        <w:t> </w:t>
      </w:r>
      <w:r>
        <w:rPr/>
        <w:t>následovně:</w:t>
      </w:r>
    </w:p>
    <w:p>
      <w:pPr>
        <w:pStyle w:val="BodyText"/>
        <w:spacing w:before="5" w:after="1"/>
        <w:rPr>
          <w:sz w:val="14"/>
        </w:rPr>
      </w:pPr>
    </w:p>
    <w:tbl>
      <w:tblPr>
        <w:tblW w:w="0" w:type="auto"/>
        <w:jc w:val="left"/>
        <w:tblInd w:w="8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24"/>
        <w:gridCol w:w="3822"/>
      </w:tblGrid>
      <w:tr>
        <w:trPr>
          <w:trHeight w:val="608" w:hRule="atLeast"/>
        </w:trPr>
        <w:tc>
          <w:tcPr>
            <w:tcW w:w="5224" w:type="dxa"/>
          </w:tcPr>
          <w:p>
            <w:pPr>
              <w:pStyle w:val="TableParagraph"/>
              <w:tabs>
                <w:tab w:pos="855" w:val="left" w:leader="none"/>
              </w:tabs>
              <w:spacing w:line="381" w:lineRule="exact"/>
              <w:ind w:left="200"/>
              <w:rPr>
                <w:rFonts w:ascii="Symbol" w:hAnsi="Symbol"/>
                <w:i/>
                <w:sz w:val="15"/>
              </w:rPr>
            </w:pPr>
            <w:r>
              <w:rPr>
                <w:i/>
                <w:sz w:val="25"/>
              </w:rPr>
              <w:t>W</w:t>
            </w:r>
            <w:r>
              <w:rPr>
                <w:rFonts w:ascii="Symbol" w:hAnsi="Symbol"/>
                <w:i/>
                <w:position w:val="-5"/>
                <w:sz w:val="15"/>
              </w:rPr>
              <w:t></w:t>
            </w:r>
            <w:r>
              <w:rPr>
                <w:position w:val="-5"/>
                <w:sz w:val="15"/>
              </w:rPr>
              <w:tab/>
            </w:r>
            <w:r>
              <w:rPr>
                <w:rFonts w:ascii="Symbol" w:hAnsi="Symbol"/>
                <w:spacing w:val="-2"/>
                <w:sz w:val="25"/>
              </w:rPr>
              <w:t></w:t>
            </w:r>
            <w:r>
              <w:rPr>
                <w:spacing w:val="8"/>
                <w:sz w:val="25"/>
              </w:rPr>
              <w:t> </w:t>
            </w:r>
            <w:r>
              <w:rPr>
                <w:spacing w:val="-2"/>
                <w:position w:val="15"/>
                <w:sz w:val="25"/>
              </w:rPr>
              <w:t>1</w:t>
            </w:r>
            <w:r>
              <w:rPr>
                <w:spacing w:val="-13"/>
                <w:position w:val="15"/>
                <w:sz w:val="25"/>
              </w:rPr>
              <w:t> </w:t>
            </w:r>
            <w:r>
              <w:rPr>
                <w:rFonts w:ascii="Symbol" w:hAnsi="Symbol"/>
                <w:spacing w:val="-2"/>
                <w:sz w:val="25"/>
              </w:rPr>
              <w:t></w:t>
            </w:r>
            <w:r>
              <w:rPr>
                <w:spacing w:val="-21"/>
                <w:sz w:val="25"/>
              </w:rPr>
              <w:t> </w:t>
            </w:r>
            <w:r>
              <w:rPr>
                <w:i/>
                <w:spacing w:val="-2"/>
                <w:sz w:val="25"/>
              </w:rPr>
              <w:t>L</w:t>
            </w:r>
            <w:r>
              <w:rPr>
                <w:rFonts w:ascii="Symbol" w:hAnsi="Symbol"/>
                <w:i/>
                <w:spacing w:val="-2"/>
                <w:position w:val="-5"/>
                <w:sz w:val="15"/>
              </w:rPr>
              <w:t></w:t>
            </w:r>
            <w:r>
              <w:rPr>
                <w:i/>
                <w:spacing w:val="13"/>
                <w:position w:val="-5"/>
                <w:sz w:val="15"/>
              </w:rPr>
              <w:t> </w:t>
            </w:r>
            <w:r>
              <w:rPr>
                <w:rFonts w:ascii="Symbol" w:hAnsi="Symbol"/>
                <w:spacing w:val="-2"/>
                <w:sz w:val="25"/>
              </w:rPr>
              <w:t></w:t>
            </w:r>
            <w:r>
              <w:rPr>
                <w:spacing w:val="-22"/>
                <w:sz w:val="25"/>
              </w:rPr>
              <w:t> </w:t>
            </w:r>
            <w:r>
              <w:rPr>
                <w:i/>
                <w:spacing w:val="-2"/>
                <w:sz w:val="25"/>
              </w:rPr>
              <w:t>I</w:t>
            </w:r>
            <w:r>
              <w:rPr>
                <w:i/>
                <w:spacing w:val="-41"/>
                <w:sz w:val="25"/>
              </w:rPr>
              <w:t> </w:t>
            </w:r>
            <w:r>
              <w:rPr>
                <w:rFonts w:ascii="Symbol" w:hAnsi="Symbol"/>
                <w:i/>
                <w:spacing w:val="-2"/>
                <w:position w:val="-5"/>
                <w:sz w:val="15"/>
              </w:rPr>
              <w:t></w:t>
            </w:r>
          </w:p>
          <w:p>
            <w:pPr>
              <w:pStyle w:val="TableParagraph"/>
              <w:tabs>
                <w:tab w:pos="1069" w:val="left" w:leader="none"/>
                <w:tab w:pos="1939" w:val="left" w:leader="none"/>
              </w:tabs>
              <w:spacing w:line="48" w:lineRule="auto"/>
              <w:ind w:left="518"/>
              <w:rPr>
                <w:sz w:val="14"/>
              </w:rPr>
            </w:pPr>
            <w:r>
              <w:rPr>
                <w:w w:val="105"/>
                <w:sz w:val="14"/>
              </w:rPr>
              <w:t>max</w:t>
              <w:tab/>
            </w:r>
            <w:r>
              <w:rPr>
                <w:w w:val="105"/>
                <w:position w:val="-12"/>
                <w:sz w:val="25"/>
              </w:rPr>
              <w:t>2</w:t>
              <w:tab/>
            </w:r>
            <w:r>
              <w:rPr>
                <w:w w:val="105"/>
                <w:sz w:val="14"/>
              </w:rPr>
              <w:t>1max</w:t>
            </w:r>
          </w:p>
        </w:tc>
        <w:tc>
          <w:tcPr>
            <w:tcW w:w="3822" w:type="dxa"/>
          </w:tcPr>
          <w:p>
            <w:pPr>
              <w:pStyle w:val="TableParagraph"/>
              <w:spacing w:line="268" w:lineRule="exact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(1.2-1)</w:t>
            </w:r>
          </w:p>
        </w:tc>
      </w:tr>
    </w:tbl>
    <w:p>
      <w:pPr>
        <w:pStyle w:val="BodyText"/>
        <w:spacing w:line="264" w:lineRule="auto" w:before="157"/>
        <w:ind w:left="311" w:right="301" w:firstLine="424"/>
        <w:jc w:val="both"/>
      </w:pPr>
      <w:r>
        <w:rPr/>
        <w:pict>
          <v:line style="position:absolute;mso-position-horizontal-relative:page;mso-position-vertical-relative:paragraph;z-index:-17764864" from="153.686981pt,-14.781068pt" to="160.89218pt,-14.781068pt" stroked="true" strokeweight=".504103pt" strokecolor="#000000">
            <v:stroke dashstyle="solid"/>
            <w10:wrap type="none"/>
          </v:line>
        </w:pict>
      </w:r>
      <w:r>
        <w:rPr/>
        <w:t>Při</w:t>
      </w:r>
      <w:r>
        <w:rPr>
          <w:spacing w:val="1"/>
        </w:rPr>
        <w:t> </w:t>
      </w:r>
      <w:r>
        <w:rPr/>
        <w:t>zvolení jedno-spínačového</w:t>
      </w:r>
      <w:r>
        <w:rPr>
          <w:spacing w:val="60"/>
        </w:rPr>
        <w:t> </w:t>
      </w:r>
      <w:r>
        <w:rPr/>
        <w:t>zapojení</w:t>
      </w:r>
      <w:r>
        <w:rPr>
          <w:spacing w:val="60"/>
        </w:rPr>
        <w:t> </w:t>
      </w:r>
      <w:r>
        <w:rPr/>
        <w:t>(stejně</w:t>
      </w:r>
      <w:r>
        <w:rPr>
          <w:spacing w:val="60"/>
        </w:rPr>
        <w:t> </w:t>
      </w:r>
      <w:r>
        <w:rPr/>
        <w:t>jako</w:t>
      </w:r>
      <w:r>
        <w:rPr>
          <w:spacing w:val="60"/>
        </w:rPr>
        <w:t> </w:t>
      </w:r>
      <w:r>
        <w:rPr/>
        <w:t>na</w:t>
      </w:r>
      <w:r>
        <w:rPr>
          <w:spacing w:val="60"/>
        </w:rPr>
        <w:t> </w:t>
      </w:r>
      <w:r>
        <w:rPr/>
        <w:t>obrázku</w:t>
      </w:r>
      <w:r>
        <w:rPr>
          <w:spacing w:val="60"/>
        </w:rPr>
        <w:t> </w:t>
      </w:r>
      <w:r>
        <w:rPr/>
        <w:t>1),</w:t>
      </w:r>
      <w:r>
        <w:rPr>
          <w:spacing w:val="60"/>
        </w:rPr>
        <w:t> </w:t>
      </w:r>
      <w:r>
        <w:rPr/>
        <w:t>lze</w:t>
      </w:r>
      <w:r>
        <w:rPr>
          <w:spacing w:val="60"/>
        </w:rPr>
        <w:t> </w:t>
      </w:r>
      <w:r>
        <w:rPr/>
        <w:t>energii</w:t>
      </w:r>
      <w:r>
        <w:rPr>
          <w:spacing w:val="60"/>
        </w:rPr>
        <w:t> </w:t>
      </w:r>
      <w:r>
        <w:rPr/>
        <w:t>přeměnit</w:t>
      </w:r>
      <w:r>
        <w:rPr>
          <w:spacing w:val="-57"/>
        </w:rPr>
        <w:t> </w:t>
      </w:r>
      <w:r>
        <w:rPr/>
        <w:t>v teplo.</w:t>
      </w:r>
      <w:r>
        <w:rPr>
          <w:spacing w:val="60"/>
        </w:rPr>
        <w:t> </w:t>
      </w:r>
      <w:r>
        <w:rPr/>
        <w:t>Přeměnu</w:t>
      </w:r>
      <w:r>
        <w:rPr>
          <w:spacing w:val="60"/>
        </w:rPr>
        <w:t> </w:t>
      </w:r>
      <w:r>
        <w:rPr/>
        <w:t>lze</w:t>
      </w:r>
      <w:r>
        <w:rPr>
          <w:spacing w:val="60"/>
        </w:rPr>
        <w:t> </w:t>
      </w:r>
      <w:r>
        <w:rPr/>
        <w:t>realizovat</w:t>
      </w:r>
      <w:r>
        <w:rPr>
          <w:spacing w:val="60"/>
        </w:rPr>
        <w:t> </w:t>
      </w:r>
      <w:r>
        <w:rPr/>
        <w:t>pomocí</w:t>
      </w:r>
      <w:r>
        <w:rPr>
          <w:spacing w:val="60"/>
        </w:rPr>
        <w:t> </w:t>
      </w:r>
      <w:r>
        <w:rPr/>
        <w:t>transilu</w:t>
      </w:r>
      <w:r>
        <w:rPr>
          <w:spacing w:val="60"/>
        </w:rPr>
        <w:t> </w:t>
      </w:r>
      <w:r>
        <w:rPr/>
        <w:t>nebo</w:t>
      </w:r>
      <w:r>
        <w:rPr>
          <w:spacing w:val="60"/>
        </w:rPr>
        <w:t> </w:t>
      </w:r>
      <w:r>
        <w:rPr/>
        <w:t>RC-členem,</w:t>
      </w:r>
      <w:r>
        <w:rPr>
          <w:spacing w:val="60"/>
        </w:rPr>
        <w:t> </w:t>
      </w:r>
      <w:r>
        <w:rPr/>
        <w:t>který</w:t>
      </w:r>
      <w:r>
        <w:rPr>
          <w:spacing w:val="60"/>
        </w:rPr>
        <w:t> </w:t>
      </w:r>
      <w:r>
        <w:rPr/>
        <w:t>se</w:t>
      </w:r>
      <w:r>
        <w:rPr>
          <w:spacing w:val="60"/>
        </w:rPr>
        <w:t> </w:t>
      </w:r>
      <w:r>
        <w:rPr/>
        <w:t>zapojí</w:t>
      </w:r>
      <w:r>
        <w:rPr>
          <w:spacing w:val="60"/>
        </w:rPr>
        <w:t> </w:t>
      </w:r>
      <w:r>
        <w:rPr/>
        <w:t>paralelně</w:t>
      </w:r>
      <w:r>
        <w:rPr>
          <w:spacing w:val="1"/>
        </w:rPr>
        <w:t> </w:t>
      </w:r>
      <w:r>
        <w:rPr>
          <w:position w:val="2"/>
        </w:rPr>
        <w:t>k tranzistoru </w:t>
      </w:r>
      <w:r>
        <w:rPr>
          <w:i/>
          <w:position w:val="2"/>
        </w:rPr>
        <w:t>S</w:t>
      </w:r>
      <w:r>
        <w:rPr>
          <w:i/>
          <w:sz w:val="16"/>
        </w:rPr>
        <w:t>1 </w:t>
      </w:r>
      <w:r>
        <w:rPr>
          <w:position w:val="2"/>
        </w:rPr>
        <w:t>nebo k primárnímu vinutí </w:t>
      </w:r>
      <w:r>
        <w:rPr>
          <w:i/>
          <w:position w:val="2"/>
        </w:rPr>
        <w:t>N</w:t>
      </w:r>
      <w:r>
        <w:rPr>
          <w:i/>
          <w:sz w:val="16"/>
        </w:rPr>
        <w:t>1</w:t>
      </w:r>
      <w:r>
        <w:rPr>
          <w:position w:val="2"/>
        </w:rPr>
        <w:t>. Řešení však není optimální vzhledem k nemalým</w:t>
      </w:r>
      <w:r>
        <w:rPr>
          <w:spacing w:val="1"/>
          <w:position w:val="2"/>
        </w:rPr>
        <w:t> </w:t>
      </w:r>
      <w:r>
        <w:rPr/>
        <w:t>výkonovým ztrátám, jež při přeměně energie v teplo vzniknou. Dalším negativem je růst těchto</w:t>
      </w:r>
      <w:r>
        <w:rPr>
          <w:spacing w:val="1"/>
        </w:rPr>
        <w:t> </w:t>
      </w:r>
      <w:r>
        <w:rPr/>
        <w:t>ztrát</w:t>
      </w:r>
      <w:r>
        <w:rPr>
          <w:spacing w:val="-1"/>
        </w:rPr>
        <w:t> </w:t>
      </w:r>
      <w:r>
        <w:rPr/>
        <w:t>s frekvencí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s výkonem</w:t>
      </w:r>
      <w:r>
        <w:rPr>
          <w:spacing w:val="1"/>
        </w:rPr>
        <w:t> </w:t>
      </w:r>
      <w:r>
        <w:rPr/>
        <w:t>[2].</w:t>
      </w:r>
    </w:p>
    <w:p>
      <w:pPr>
        <w:pStyle w:val="BodyText"/>
        <w:spacing w:before="116"/>
        <w:ind w:left="736"/>
        <w:jc w:val="both"/>
      </w:pPr>
      <w:r>
        <w:rPr/>
        <w:t>Výkonové</w:t>
      </w:r>
      <w:r>
        <w:rPr>
          <w:spacing w:val="-2"/>
        </w:rPr>
        <w:t> </w:t>
      </w:r>
      <w:r>
        <w:rPr/>
        <w:t>ztráty</w:t>
      </w:r>
      <w:r>
        <w:rPr>
          <w:spacing w:val="-4"/>
        </w:rPr>
        <w:t> </w:t>
      </w:r>
      <w:r>
        <w:rPr/>
        <w:t>RC-členu</w:t>
      </w:r>
      <w:r>
        <w:rPr>
          <w:spacing w:val="-1"/>
        </w:rPr>
        <w:t> </w:t>
      </w:r>
      <w:r>
        <w:rPr/>
        <w:t>při kritickém</w:t>
      </w:r>
      <w:r>
        <w:rPr>
          <w:spacing w:val="-1"/>
        </w:rPr>
        <w:t> </w:t>
      </w:r>
      <w:r>
        <w:rPr/>
        <w:t>tlumení:</w:t>
      </w: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8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87"/>
        <w:gridCol w:w="2912"/>
      </w:tblGrid>
      <w:tr>
        <w:trPr>
          <w:trHeight w:val="747" w:hRule="atLeast"/>
        </w:trPr>
        <w:tc>
          <w:tcPr>
            <w:tcW w:w="6187" w:type="dxa"/>
          </w:tcPr>
          <w:p>
            <w:pPr>
              <w:pStyle w:val="TableParagraph"/>
              <w:tabs>
                <w:tab w:pos="1584" w:val="left" w:leader="none"/>
              </w:tabs>
              <w:spacing w:line="227" w:lineRule="exact" w:before="53"/>
              <w:ind w:left="488"/>
              <w:jc w:val="center"/>
              <w:rPr>
                <w:sz w:val="24"/>
              </w:rPr>
            </w:pPr>
            <w:r>
              <w:rPr>
                <w:rFonts w:ascii="Symbol" w:hAnsi="Symbol"/>
                <w:w w:val="105"/>
                <w:position w:val="1"/>
                <w:sz w:val="24"/>
              </w:rPr>
              <w:t></w:t>
            </w:r>
            <w:r>
              <w:rPr>
                <w:w w:val="105"/>
                <w:position w:val="1"/>
                <w:sz w:val="24"/>
              </w:rPr>
              <w:tab/>
            </w:r>
            <w:r>
              <w:rPr>
                <w:i/>
                <w:w w:val="105"/>
                <w:sz w:val="24"/>
              </w:rPr>
              <w:t>N</w:t>
            </w:r>
            <w:r>
              <w:rPr>
                <w:i/>
                <w:spacing w:val="19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position w:val="1"/>
                <w:sz w:val="24"/>
              </w:rPr>
              <w:t></w:t>
            </w:r>
            <w:r>
              <w:rPr>
                <w:w w:val="105"/>
                <w:position w:val="1"/>
                <w:sz w:val="24"/>
                <w:vertAlign w:val="superscript"/>
              </w:rPr>
              <w:t>2</w:t>
            </w:r>
          </w:p>
          <w:p>
            <w:pPr>
              <w:pStyle w:val="TableParagraph"/>
              <w:spacing w:line="197" w:lineRule="exact"/>
              <w:ind w:left="200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w w:val="105"/>
                <w:sz w:val="24"/>
              </w:rPr>
              <w:t></w:t>
            </w:r>
            <w:r>
              <w:rPr>
                <w:i/>
                <w:w w:val="105"/>
                <w:sz w:val="24"/>
              </w:rPr>
              <w:t>P</w:t>
            </w:r>
            <w:r>
              <w:rPr>
                <w:i/>
                <w:w w:val="105"/>
                <w:position w:val="-5"/>
                <w:sz w:val="14"/>
              </w:rPr>
              <w:t>R </w:t>
            </w:r>
            <w:r>
              <w:rPr>
                <w:i/>
                <w:spacing w:val="19"/>
                <w:w w:val="105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</w:t>
            </w:r>
            <w:r>
              <w:rPr>
                <w:spacing w:val="37"/>
                <w:w w:val="105"/>
                <w:sz w:val="24"/>
              </w:rPr>
              <w:t> </w:t>
            </w:r>
            <w:r>
              <w:rPr>
                <w:i/>
                <w:w w:val="105"/>
                <w:sz w:val="24"/>
              </w:rPr>
              <w:t>f</w:t>
            </w:r>
            <w:r>
              <w:rPr>
                <w:i/>
                <w:spacing w:val="24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spacing w:val="-3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2</w:t>
            </w:r>
            <w:r>
              <w:rPr>
                <w:spacing w:val="-39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i/>
                <w:w w:val="105"/>
                <w:sz w:val="24"/>
              </w:rPr>
              <w:t>W</w:t>
            </w:r>
            <w:r>
              <w:rPr>
                <w:i/>
                <w:w w:val="105"/>
                <w:position w:val="-5"/>
                <w:sz w:val="14"/>
              </w:rPr>
              <w:t>C </w:t>
            </w:r>
            <w:r>
              <w:rPr>
                <w:i/>
                <w:spacing w:val="26"/>
                <w:w w:val="105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</w:t>
            </w:r>
            <w:r>
              <w:rPr>
                <w:spacing w:val="36"/>
                <w:w w:val="105"/>
                <w:sz w:val="24"/>
              </w:rPr>
              <w:t> </w:t>
            </w:r>
            <w:r>
              <w:rPr>
                <w:i/>
                <w:w w:val="105"/>
                <w:sz w:val="24"/>
              </w:rPr>
              <w:t>f</w:t>
            </w:r>
            <w:r>
              <w:rPr>
                <w:i/>
                <w:spacing w:val="24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spacing w:val="-38"/>
                <w:w w:val="105"/>
                <w:sz w:val="24"/>
              </w:rPr>
              <w:t> </w:t>
            </w:r>
            <w:r>
              <w:rPr>
                <w:i/>
                <w:w w:val="105"/>
                <w:sz w:val="24"/>
              </w:rPr>
              <w:t>C</w:t>
            </w:r>
            <w:r>
              <w:rPr>
                <w:i/>
                <w:spacing w:val="-25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rFonts w:ascii="Symbol" w:hAnsi="Symbol"/>
                <w:w w:val="105"/>
                <w:position w:val="1"/>
                <w:sz w:val="24"/>
              </w:rPr>
              <w:t></w:t>
            </w:r>
            <w:r>
              <w:rPr>
                <w:i/>
                <w:w w:val="105"/>
                <w:sz w:val="24"/>
              </w:rPr>
              <w:t>U</w:t>
            </w:r>
            <w:r>
              <w:rPr>
                <w:i/>
                <w:w w:val="105"/>
                <w:position w:val="-5"/>
                <w:sz w:val="14"/>
              </w:rPr>
              <w:t>d </w:t>
            </w:r>
            <w:r>
              <w:rPr>
                <w:i/>
                <w:spacing w:val="17"/>
                <w:w w:val="105"/>
                <w:position w:val="-5"/>
                <w:sz w:val="14"/>
              </w:rPr>
              <w:t> </w:t>
            </w:r>
            <w:r>
              <w:rPr>
                <w:rFonts w:ascii="Symbol" w:hAnsi="Symbol"/>
                <w:spacing w:val="13"/>
                <w:w w:val="105"/>
                <w:sz w:val="24"/>
              </w:rPr>
              <w:t></w:t>
            </w:r>
            <w:r>
              <w:rPr>
                <w:i/>
                <w:spacing w:val="13"/>
                <w:w w:val="105"/>
                <w:sz w:val="24"/>
              </w:rPr>
              <w:t>U</w:t>
            </w:r>
            <w:r>
              <w:rPr>
                <w:i/>
                <w:spacing w:val="13"/>
                <w:w w:val="105"/>
                <w:position w:val="-5"/>
                <w:sz w:val="14"/>
              </w:rPr>
              <w:t>z</w:t>
            </w:r>
            <w:r>
              <w:rPr>
                <w:i/>
                <w:spacing w:val="35"/>
                <w:w w:val="105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w w:val="105"/>
                <w:sz w:val="24"/>
                <w:u w:val="single"/>
                <w:vertAlign w:val="superscript"/>
              </w:rPr>
              <w:t> </w:t>
            </w:r>
            <w:r>
              <w:rPr>
                <w:w w:val="105"/>
                <w:sz w:val="24"/>
                <w:u w:val="single"/>
                <w:vertAlign w:val="baseline"/>
              </w:rPr>
              <w:t> </w:t>
            </w:r>
            <w:r>
              <w:rPr>
                <w:spacing w:val="54"/>
                <w:w w:val="105"/>
                <w:sz w:val="24"/>
                <w:u w:val="single"/>
                <w:vertAlign w:val="baseline"/>
              </w:rPr>
              <w:t> </w:t>
            </w:r>
            <w:r>
              <w:rPr>
                <w:w w:val="105"/>
                <w:sz w:val="24"/>
                <w:u w:val="single"/>
                <w:vertAlign w:val="superscript"/>
              </w:rPr>
              <w:t>1</w:t>
            </w:r>
            <w:r>
              <w:rPr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w w:val="105"/>
                <w:position w:val="1"/>
                <w:sz w:val="24"/>
                <w:vertAlign w:val="baseline"/>
              </w:rPr>
              <w:t></w:t>
            </w:r>
          </w:p>
          <w:p>
            <w:pPr>
              <w:pStyle w:val="TableParagraph"/>
              <w:tabs>
                <w:tab w:pos="1485" w:val="left" w:leader="none"/>
              </w:tabs>
              <w:spacing w:line="250" w:lineRule="exact"/>
              <w:ind w:left="402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w w:val="105"/>
                <w:sz w:val="24"/>
              </w:rPr>
              <w:t></w:t>
            </w:r>
            <w:r>
              <w:rPr>
                <w:w w:val="105"/>
                <w:sz w:val="24"/>
              </w:rPr>
              <w:tab/>
            </w:r>
            <w:r>
              <w:rPr>
                <w:i/>
                <w:w w:val="105"/>
                <w:position w:val="6"/>
                <w:sz w:val="24"/>
              </w:rPr>
              <w:t>N</w:t>
            </w:r>
            <w:r>
              <w:rPr>
                <w:w w:val="105"/>
                <w:sz w:val="14"/>
              </w:rPr>
              <w:t>2 </w:t>
            </w:r>
            <w:r>
              <w:rPr>
                <w:spacing w:val="9"/>
                <w:w w:val="105"/>
                <w:sz w:val="1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</w:t>
            </w:r>
          </w:p>
        </w:tc>
        <w:tc>
          <w:tcPr>
            <w:tcW w:w="2912" w:type="dxa"/>
          </w:tcPr>
          <w:p>
            <w:pPr>
              <w:pStyle w:val="TableParagraph"/>
              <w:spacing w:line="266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(1.2-2)</w:t>
            </w:r>
          </w:p>
        </w:tc>
      </w:tr>
    </w:tbl>
    <w:p>
      <w:pPr>
        <w:pStyle w:val="BodyText"/>
        <w:spacing w:before="164"/>
        <w:ind w:left="736"/>
        <w:jc w:val="both"/>
      </w:pPr>
      <w:r>
        <w:rPr/>
        <w:t>Výkonové</w:t>
      </w:r>
      <w:r>
        <w:rPr>
          <w:spacing w:val="-2"/>
        </w:rPr>
        <w:t> </w:t>
      </w:r>
      <w:r>
        <w:rPr/>
        <w:t>ztráty</w:t>
      </w:r>
      <w:r>
        <w:rPr>
          <w:spacing w:val="-5"/>
        </w:rPr>
        <w:t> </w:t>
      </w:r>
      <w:r>
        <w:rPr/>
        <w:t>s použitím transilu:</w:t>
      </w: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8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46"/>
        <w:gridCol w:w="3255"/>
      </w:tblGrid>
      <w:tr>
        <w:trPr>
          <w:trHeight w:val="608" w:hRule="atLeast"/>
        </w:trPr>
        <w:tc>
          <w:tcPr>
            <w:tcW w:w="5846" w:type="dxa"/>
          </w:tcPr>
          <w:p>
            <w:pPr>
              <w:pStyle w:val="TableParagraph"/>
              <w:tabs>
                <w:tab w:pos="853" w:val="left" w:leader="none"/>
              </w:tabs>
              <w:spacing w:line="352" w:lineRule="exact"/>
              <w:ind w:left="200"/>
              <w:rPr>
                <w:sz w:val="25"/>
              </w:rPr>
            </w:pPr>
            <w:r>
              <w:rPr>
                <w:rFonts w:ascii="Symbol" w:hAnsi="Symbol"/>
                <w:sz w:val="25"/>
              </w:rPr>
              <w:t></w:t>
            </w:r>
            <w:r>
              <w:rPr>
                <w:i/>
                <w:sz w:val="25"/>
              </w:rPr>
              <w:t>P</w:t>
              <w:tab/>
            </w:r>
            <w:r>
              <w:rPr>
                <w:rFonts w:ascii="Symbol" w:hAnsi="Symbol"/>
                <w:sz w:val="25"/>
              </w:rPr>
              <w:t></w:t>
            </w:r>
            <w:r>
              <w:rPr>
                <w:spacing w:val="41"/>
                <w:sz w:val="25"/>
              </w:rPr>
              <w:t> </w:t>
            </w:r>
            <w:r>
              <w:rPr>
                <w:i/>
                <w:sz w:val="25"/>
              </w:rPr>
              <w:t>f</w:t>
            </w:r>
            <w:r>
              <w:rPr>
                <w:i/>
                <w:spacing w:val="28"/>
                <w:sz w:val="25"/>
              </w:rPr>
              <w:t> </w:t>
            </w:r>
            <w:r>
              <w:rPr>
                <w:rFonts w:ascii="Symbol" w:hAnsi="Symbol"/>
                <w:sz w:val="25"/>
              </w:rPr>
              <w:t></w:t>
            </w:r>
            <w:r>
              <w:rPr>
                <w:i/>
                <w:sz w:val="25"/>
              </w:rPr>
              <w:t>W</w:t>
            </w:r>
            <w:r>
              <w:rPr>
                <w:i/>
                <w:spacing w:val="65"/>
                <w:sz w:val="25"/>
              </w:rPr>
              <w:t> </w:t>
            </w:r>
            <w:r>
              <w:rPr>
                <w:rFonts w:ascii="Symbol" w:hAnsi="Symbol"/>
                <w:sz w:val="25"/>
              </w:rPr>
              <w:t></w:t>
            </w:r>
            <w:r>
              <w:rPr>
                <w:spacing w:val="13"/>
                <w:sz w:val="25"/>
              </w:rPr>
              <w:t> </w:t>
            </w:r>
            <w:r>
              <w:rPr>
                <w:position w:val="15"/>
                <w:sz w:val="25"/>
              </w:rPr>
              <w:t>1</w:t>
            </w:r>
            <w:r>
              <w:rPr>
                <w:spacing w:val="-11"/>
                <w:position w:val="15"/>
                <w:sz w:val="25"/>
              </w:rPr>
              <w:t> </w:t>
            </w:r>
            <w:r>
              <w:rPr>
                <w:rFonts w:ascii="Symbol" w:hAnsi="Symbol"/>
                <w:sz w:val="25"/>
              </w:rPr>
              <w:t></w:t>
            </w:r>
            <w:r>
              <w:rPr>
                <w:spacing w:val="20"/>
                <w:sz w:val="25"/>
              </w:rPr>
              <w:t> </w:t>
            </w:r>
            <w:r>
              <w:rPr>
                <w:i/>
                <w:sz w:val="25"/>
              </w:rPr>
              <w:t>f</w:t>
            </w:r>
            <w:r>
              <w:rPr>
                <w:i/>
                <w:spacing w:val="27"/>
                <w:sz w:val="25"/>
              </w:rPr>
              <w:t> </w:t>
            </w:r>
            <w:r>
              <w:rPr>
                <w:rFonts w:ascii="Symbol" w:hAnsi="Symbol"/>
                <w:sz w:val="25"/>
              </w:rPr>
              <w:t></w:t>
            </w:r>
            <w:r>
              <w:rPr>
                <w:spacing w:val="-20"/>
                <w:sz w:val="25"/>
              </w:rPr>
              <w:t> </w:t>
            </w:r>
            <w:r>
              <w:rPr>
                <w:i/>
                <w:sz w:val="25"/>
              </w:rPr>
              <w:t>L</w:t>
            </w:r>
            <w:r>
              <w:rPr>
                <w:i/>
                <w:spacing w:val="102"/>
                <w:sz w:val="25"/>
              </w:rPr>
              <w:t> </w:t>
            </w:r>
            <w:r>
              <w:rPr>
                <w:rFonts w:ascii="Symbol" w:hAnsi="Symbol"/>
                <w:sz w:val="25"/>
              </w:rPr>
              <w:t></w:t>
            </w:r>
            <w:r>
              <w:rPr>
                <w:spacing w:val="-20"/>
                <w:sz w:val="25"/>
              </w:rPr>
              <w:t> </w:t>
            </w:r>
            <w:r>
              <w:rPr>
                <w:i/>
                <w:sz w:val="25"/>
              </w:rPr>
              <w:t>I</w:t>
            </w:r>
            <w:r>
              <w:rPr>
                <w:i/>
                <w:spacing w:val="-21"/>
                <w:sz w:val="25"/>
              </w:rPr>
              <w:t> </w:t>
            </w:r>
            <w:r>
              <w:rPr>
                <w:sz w:val="25"/>
                <w:vertAlign w:val="superscript"/>
              </w:rPr>
              <w:t>2</w:t>
            </w:r>
          </w:p>
          <w:p>
            <w:pPr>
              <w:pStyle w:val="TableParagraph"/>
              <w:tabs>
                <w:tab w:pos="1521" w:val="left" w:leader="none"/>
                <w:tab w:pos="1941" w:val="left" w:leader="none"/>
                <w:tab w:pos="2648" w:val="left" w:leader="none"/>
                <w:tab w:pos="3039" w:val="left" w:leader="none"/>
              </w:tabs>
              <w:spacing w:line="79" w:lineRule="auto"/>
              <w:ind w:left="462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trans</w:t>
              <w:tab/>
            </w:r>
            <w:r>
              <w:rPr>
                <w:rFonts w:ascii="Symbol" w:hAnsi="Symbol"/>
                <w:i/>
                <w:w w:val="105"/>
                <w:sz w:val="15"/>
              </w:rPr>
              <w:t></w:t>
            </w:r>
            <w:r>
              <w:rPr>
                <w:w w:val="105"/>
                <w:sz w:val="15"/>
              </w:rPr>
              <w:tab/>
            </w:r>
            <w:r>
              <w:rPr>
                <w:w w:val="105"/>
                <w:position w:val="-12"/>
                <w:sz w:val="25"/>
              </w:rPr>
              <w:t>2</w:t>
              <w:tab/>
            </w:r>
            <w:r>
              <w:rPr>
                <w:rFonts w:ascii="Symbol" w:hAnsi="Symbol"/>
                <w:i/>
                <w:w w:val="105"/>
                <w:sz w:val="15"/>
              </w:rPr>
              <w:t></w:t>
            </w:r>
            <w:r>
              <w:rPr>
                <w:w w:val="105"/>
                <w:sz w:val="15"/>
              </w:rPr>
              <w:tab/>
            </w:r>
            <w:r>
              <w:rPr>
                <w:rFonts w:ascii="Symbol" w:hAnsi="Symbol"/>
                <w:i/>
                <w:w w:val="105"/>
                <w:sz w:val="15"/>
              </w:rPr>
              <w:t></w:t>
            </w:r>
            <w:r>
              <w:rPr>
                <w:w w:val="105"/>
                <w:sz w:val="14"/>
              </w:rPr>
              <w:t>1max</w:t>
            </w:r>
          </w:p>
        </w:tc>
        <w:tc>
          <w:tcPr>
            <w:tcW w:w="3255" w:type="dxa"/>
          </w:tcPr>
          <w:p>
            <w:pPr>
              <w:pStyle w:val="TableParagraph"/>
              <w:spacing w:line="269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(1.2-3)</w:t>
            </w:r>
          </w:p>
        </w:tc>
      </w:tr>
    </w:tbl>
    <w:p>
      <w:pPr>
        <w:pStyle w:val="BodyText"/>
        <w:spacing w:line="261" w:lineRule="auto" w:before="157"/>
        <w:ind w:left="311" w:right="298" w:firstLine="424"/>
        <w:jc w:val="both"/>
      </w:pPr>
      <w:r>
        <w:rPr/>
        <w:pict>
          <v:line style="position:absolute;mso-position-horizontal-relative:page;mso-position-vertical-relative:paragraph;z-index:-17764352" from="198.456665pt,-14.811067pt" to="205.758899pt,-14.811067pt" stroked="true" strokeweight=".504103pt" strokecolor="#000000">
            <v:stroke dashstyle="solid"/>
            <w10:wrap type="none"/>
          </v:line>
        </w:pict>
      </w:r>
      <w:r>
        <w:rPr/>
        <w:t>Problém lze vyřešit také zvolením dvou-spínačového zapojení (obrázek 3). V tomto zapojení</w:t>
      </w:r>
      <w:r>
        <w:rPr>
          <w:spacing w:val="1"/>
        </w:rPr>
        <w:t> </w:t>
      </w:r>
      <w:r>
        <w:rPr>
          <w:position w:val="2"/>
        </w:rPr>
        <w:t>dochází k namáhání tranzistorů při vypnutí pouze stejnosměrným napětím </w:t>
      </w:r>
      <w:r>
        <w:rPr>
          <w:i/>
          <w:position w:val="2"/>
        </w:rPr>
        <w:t>U</w:t>
      </w:r>
      <w:r>
        <w:rPr>
          <w:i/>
          <w:sz w:val="16"/>
        </w:rPr>
        <w:t>d</w:t>
      </w:r>
      <w:r>
        <w:rPr>
          <w:position w:val="2"/>
        </w:rPr>
        <w:t>. Záchytné diody </w:t>
      </w:r>
      <w:r>
        <w:rPr>
          <w:i/>
          <w:position w:val="2"/>
        </w:rPr>
        <w:t>D</w:t>
      </w:r>
      <w:r>
        <w:rPr>
          <w:i/>
          <w:sz w:val="16"/>
        </w:rPr>
        <w:t>0</w:t>
      </w:r>
      <w:r>
        <w:rPr>
          <w:i/>
          <w:spacing w:val="1"/>
          <w:sz w:val="16"/>
        </w:rPr>
        <w:t> </w:t>
      </w:r>
      <w:r>
        <w:rPr>
          <w:position w:val="2"/>
        </w:rPr>
        <w:t>vytvářejí přepěťovou ochranu oběma tranzistorům a energii </w:t>
      </w:r>
      <w:r>
        <w:rPr>
          <w:i/>
          <w:position w:val="2"/>
        </w:rPr>
        <w:t>W</w:t>
      </w:r>
      <w:r>
        <w:rPr>
          <w:i/>
          <w:sz w:val="16"/>
        </w:rPr>
        <w:t>σ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position w:val="2"/>
        </w:rPr>
        <w:t>naakumulovanou v indukčnosti</w:t>
      </w:r>
      <w:r>
        <w:rPr>
          <w:spacing w:val="1"/>
          <w:position w:val="2"/>
        </w:rPr>
        <w:t> </w:t>
      </w:r>
      <w:r>
        <w:rPr/>
        <w:t>transformátoru při vypnutí, směrují do stejnosměrného meziobvodu. Jelikož diody nedovolí, aby</w:t>
      </w:r>
      <w:r>
        <w:rPr>
          <w:spacing w:val="1"/>
        </w:rPr>
        <w:t> </w:t>
      </w:r>
      <w:r>
        <w:rPr>
          <w:position w:val="2"/>
        </w:rPr>
        <w:t>napětí</w:t>
      </w:r>
      <w:r>
        <w:rPr>
          <w:spacing w:val="1"/>
          <w:position w:val="2"/>
        </w:rPr>
        <w:t> </w:t>
      </w:r>
      <w:r>
        <w:rPr>
          <w:position w:val="2"/>
        </w:rPr>
        <w:t>na</w:t>
      </w:r>
      <w:r>
        <w:rPr>
          <w:spacing w:val="1"/>
          <w:position w:val="2"/>
        </w:rPr>
        <w:t> </w:t>
      </w:r>
      <w:r>
        <w:rPr>
          <w:position w:val="2"/>
        </w:rPr>
        <w:t>v sérii</w:t>
      </w:r>
      <w:r>
        <w:rPr>
          <w:spacing w:val="1"/>
          <w:position w:val="2"/>
        </w:rPr>
        <w:t> </w:t>
      </w:r>
      <w:r>
        <w:rPr>
          <w:position w:val="2"/>
        </w:rPr>
        <w:t>zapojených</w:t>
      </w:r>
      <w:r>
        <w:rPr>
          <w:spacing w:val="1"/>
          <w:position w:val="2"/>
        </w:rPr>
        <w:t> </w:t>
      </w:r>
      <w:r>
        <w:rPr>
          <w:position w:val="2"/>
        </w:rPr>
        <w:t>tranzistorech</w:t>
      </w:r>
      <w:r>
        <w:rPr>
          <w:spacing w:val="1"/>
          <w:position w:val="2"/>
        </w:rPr>
        <w:t> </w:t>
      </w:r>
      <w:r>
        <w:rPr>
          <w:position w:val="2"/>
        </w:rPr>
        <w:t>přesáhlo</w:t>
      </w:r>
      <w:r>
        <w:rPr>
          <w:spacing w:val="1"/>
          <w:position w:val="2"/>
        </w:rPr>
        <w:t> </w:t>
      </w:r>
      <w:r>
        <w:rPr>
          <w:position w:val="2"/>
        </w:rPr>
        <w:t>velikost</w:t>
      </w:r>
      <w:r>
        <w:rPr>
          <w:spacing w:val="1"/>
          <w:position w:val="2"/>
        </w:rPr>
        <w:t> </w:t>
      </w:r>
      <w:r>
        <w:rPr>
          <w:position w:val="2"/>
        </w:rPr>
        <w:t>2</w:t>
      </w:r>
      <w:r>
        <w:rPr>
          <w:i/>
          <w:position w:val="2"/>
        </w:rPr>
        <w:t>U</w:t>
      </w:r>
      <w:r>
        <w:rPr>
          <w:i/>
          <w:sz w:val="16"/>
        </w:rPr>
        <w:t>d</w:t>
      </w:r>
      <w:r>
        <w:rPr>
          <w:position w:val="2"/>
        </w:rPr>
        <w:t>,</w:t>
      </w:r>
      <w:r>
        <w:rPr>
          <w:spacing w:val="1"/>
          <w:position w:val="2"/>
        </w:rPr>
        <w:t> </w:t>
      </w:r>
      <w:r>
        <w:rPr>
          <w:position w:val="2"/>
        </w:rPr>
        <w:t>je</w:t>
      </w:r>
      <w:r>
        <w:rPr>
          <w:spacing w:val="1"/>
          <w:position w:val="2"/>
        </w:rPr>
        <w:t> </w:t>
      </w:r>
      <w:r>
        <w:rPr>
          <w:position w:val="2"/>
        </w:rPr>
        <w:t>maximální</w:t>
      </w:r>
      <w:r>
        <w:rPr>
          <w:spacing w:val="1"/>
          <w:position w:val="2"/>
        </w:rPr>
        <w:t> </w:t>
      </w:r>
      <w:r>
        <w:rPr>
          <w:position w:val="2"/>
        </w:rPr>
        <w:t>střída</w:t>
      </w:r>
      <w:r>
        <w:rPr>
          <w:spacing w:val="1"/>
          <w:position w:val="2"/>
        </w:rPr>
        <w:t> </w:t>
      </w:r>
      <w:r>
        <w:rPr>
          <w:position w:val="2"/>
        </w:rPr>
        <w:t>takto</w:t>
      </w:r>
      <w:r>
        <w:rPr>
          <w:spacing w:val="1"/>
          <w:position w:val="2"/>
        </w:rPr>
        <w:t> </w:t>
      </w:r>
      <w:r>
        <w:rPr>
          <w:position w:val="2"/>
        </w:rPr>
        <w:t>zapojeného měniče omezena na </w:t>
      </w:r>
      <w:r>
        <w:rPr>
          <w:i/>
          <w:position w:val="2"/>
        </w:rPr>
        <w:t>s</w:t>
      </w:r>
      <w:r>
        <w:rPr>
          <w:i/>
          <w:sz w:val="16"/>
        </w:rPr>
        <w:t>max </w:t>
      </w:r>
      <w:r>
        <w:rPr>
          <w:i/>
          <w:position w:val="2"/>
        </w:rPr>
        <w:t>= </w:t>
      </w:r>
      <w:r>
        <w:rPr>
          <w:position w:val="2"/>
        </w:rPr>
        <w:t>0,5. Nevýhodou tohoto řešení je složitější buzení horního</w:t>
      </w:r>
      <w:r>
        <w:rPr>
          <w:spacing w:val="1"/>
          <w:position w:val="2"/>
        </w:rPr>
        <w:t> </w:t>
      </w:r>
      <w:r>
        <w:rPr/>
        <w:t>tranzistoru, které</w:t>
      </w:r>
      <w:r>
        <w:rPr>
          <w:spacing w:val="-1"/>
        </w:rPr>
        <w:t> </w:t>
      </w:r>
      <w:r>
        <w:rPr/>
        <w:t>je potřeba</w:t>
      </w:r>
      <w:r>
        <w:rPr>
          <w:spacing w:val="-1"/>
        </w:rPr>
        <w:t> </w:t>
      </w:r>
      <w:r>
        <w:rPr/>
        <w:t>galvanicky</w:t>
      </w:r>
      <w:r>
        <w:rPr>
          <w:spacing w:val="-5"/>
        </w:rPr>
        <w:t> </w:t>
      </w:r>
      <w:r>
        <w:rPr/>
        <w:t>oddělit</w:t>
      </w:r>
      <w:r>
        <w:rPr>
          <w:spacing w:val="2"/>
        </w:rPr>
        <w:t> </w:t>
      </w:r>
      <w:r>
        <w:rPr/>
        <w:t>[2].</w:t>
      </w:r>
    </w:p>
    <w:p>
      <w:pPr>
        <w:pStyle w:val="BodyText"/>
        <w:spacing w:before="4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1641475</wp:posOffset>
            </wp:positionH>
            <wp:positionV relativeFrom="paragraph">
              <wp:posOffset>83961</wp:posOffset>
            </wp:positionV>
            <wp:extent cx="4904954" cy="2962656"/>
            <wp:effectExtent l="0" t="0" r="0" b="0"/>
            <wp:wrapTopAndBottom/>
            <wp:docPr id="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95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3"/>
        <w:ind w:left="349" w:right="348" w:firstLine="0"/>
        <w:jc w:val="center"/>
        <w:rPr>
          <w:i/>
          <w:sz w:val="24"/>
        </w:rPr>
      </w:pPr>
      <w:bookmarkStart w:name="_bookmark10" w:id="14"/>
      <w:bookmarkEnd w:id="14"/>
      <w:r>
        <w:rPr/>
      </w:r>
      <w:r>
        <w:rPr>
          <w:i/>
          <w:sz w:val="24"/>
        </w:rPr>
        <w:t>Obrázek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3: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Dvou-spínačové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zapojení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[2]</w:t>
      </w:r>
    </w:p>
    <w:p>
      <w:pPr>
        <w:spacing w:after="0"/>
        <w:jc w:val="center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spacing w:line="261" w:lineRule="auto"/>
        <w:ind w:left="311" w:right="298" w:firstLine="424"/>
        <w:jc w:val="both"/>
      </w:pPr>
      <w:r>
        <w:rPr/>
        <w:t>Na</w:t>
      </w:r>
      <w:r>
        <w:rPr>
          <w:spacing w:val="1"/>
        </w:rPr>
        <w:t> </w:t>
      </w:r>
      <w:r>
        <w:rPr/>
        <w:t>obrázku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znázorněno</w:t>
      </w:r>
      <w:r>
        <w:rPr>
          <w:spacing w:val="1"/>
        </w:rPr>
        <w:t> </w:t>
      </w:r>
      <w:r>
        <w:rPr/>
        <w:t>další</w:t>
      </w:r>
      <w:r>
        <w:rPr>
          <w:spacing w:val="1"/>
        </w:rPr>
        <w:t> </w:t>
      </w:r>
      <w:r>
        <w:rPr/>
        <w:t>možné</w:t>
      </w:r>
      <w:r>
        <w:rPr>
          <w:spacing w:val="1"/>
        </w:rPr>
        <w:t> </w:t>
      </w:r>
      <w:r>
        <w:rPr/>
        <w:t>řešení.</w:t>
      </w:r>
      <w:r>
        <w:rPr>
          <w:spacing w:val="1"/>
        </w:rPr>
        <w:t> </w:t>
      </w:r>
      <w:r>
        <w:rPr/>
        <w:t>Součástí</w:t>
      </w:r>
      <w:r>
        <w:rPr>
          <w:spacing w:val="1"/>
        </w:rPr>
        <w:t> </w:t>
      </w:r>
      <w:r>
        <w:rPr/>
        <w:t>primární</w:t>
      </w:r>
      <w:r>
        <w:rPr>
          <w:spacing w:val="1"/>
        </w:rPr>
        <w:t> </w:t>
      </w:r>
      <w:r>
        <w:rPr/>
        <w:t>strany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pomocné</w:t>
      </w:r>
      <w:r>
        <w:rPr>
          <w:spacing w:val="1"/>
        </w:rPr>
        <w:t> </w:t>
      </w:r>
      <w:r>
        <w:rPr>
          <w:position w:val="2"/>
        </w:rPr>
        <w:t>rekuperační vinutí </w:t>
      </w:r>
      <w:r>
        <w:rPr>
          <w:i/>
          <w:position w:val="2"/>
        </w:rPr>
        <w:t>N</w:t>
      </w:r>
      <w:r>
        <w:rPr>
          <w:i/>
          <w:sz w:val="16"/>
        </w:rPr>
        <w:t>s1</w:t>
      </w:r>
      <w:r>
        <w:rPr>
          <w:position w:val="2"/>
        </w:rPr>
        <w:t>, které má stejný počet závitů jako primární vinutí </w:t>
      </w:r>
      <w:r>
        <w:rPr>
          <w:i/>
          <w:position w:val="2"/>
        </w:rPr>
        <w:t>N</w:t>
      </w:r>
      <w:r>
        <w:rPr>
          <w:i/>
          <w:sz w:val="16"/>
        </w:rPr>
        <w:t>1</w:t>
      </w:r>
      <w:r>
        <w:rPr>
          <w:position w:val="2"/>
        </w:rPr>
        <w:t>. Vinutí jsou zapojena</w:t>
      </w:r>
      <w:r>
        <w:rPr>
          <w:spacing w:val="1"/>
          <w:position w:val="2"/>
        </w:rPr>
        <w:t> </w:t>
      </w:r>
      <w:r>
        <w:rPr/>
        <w:t>proti sobě tak, aby v součtu bylo jejich napětí nulové. Mezi jejich konce je připojen kondenzátor</w:t>
      </w:r>
      <w:r>
        <w:rPr>
          <w:spacing w:val="1"/>
        </w:rPr>
        <w:t> </w:t>
      </w:r>
      <w:r>
        <w:rPr>
          <w:i/>
          <w:position w:val="2"/>
        </w:rPr>
        <w:t>C</w:t>
      </w:r>
      <w:r>
        <w:rPr>
          <w:i/>
          <w:sz w:val="16"/>
        </w:rPr>
        <w:t>s1</w:t>
      </w:r>
      <w:r>
        <w:rPr>
          <w:position w:val="2"/>
        </w:rPr>
        <w:t>, který je díky zapojení vinutí </w:t>
      </w:r>
      <w:r>
        <w:rPr>
          <w:i/>
          <w:position w:val="2"/>
        </w:rPr>
        <w:t>N</w:t>
      </w:r>
      <w:r>
        <w:rPr>
          <w:i/>
          <w:sz w:val="16"/>
        </w:rPr>
        <w:t>1</w:t>
      </w:r>
      <w:r>
        <w:rPr>
          <w:i/>
          <w:spacing w:val="40"/>
          <w:sz w:val="16"/>
        </w:rPr>
        <w:t> </w:t>
      </w:r>
      <w:r>
        <w:rPr>
          <w:position w:val="2"/>
        </w:rPr>
        <w:t>a </w:t>
      </w:r>
      <w:r>
        <w:rPr>
          <w:i/>
          <w:position w:val="2"/>
        </w:rPr>
        <w:t>N</w:t>
      </w:r>
      <w:r>
        <w:rPr>
          <w:i/>
          <w:sz w:val="16"/>
        </w:rPr>
        <w:t>s1</w:t>
      </w:r>
      <w:r>
        <w:rPr>
          <w:i/>
          <w:spacing w:val="40"/>
          <w:sz w:val="16"/>
        </w:rPr>
        <w:t> </w:t>
      </w:r>
      <w:r>
        <w:rPr>
          <w:position w:val="2"/>
        </w:rPr>
        <w:t>trvale nabit na napětí meziobvodu </w:t>
      </w:r>
      <w:r>
        <w:rPr>
          <w:i/>
          <w:position w:val="2"/>
        </w:rPr>
        <w:t>U</w:t>
      </w:r>
      <w:r>
        <w:rPr>
          <w:i/>
          <w:sz w:val="16"/>
        </w:rPr>
        <w:t>d</w:t>
      </w:r>
      <w:r>
        <w:rPr>
          <w:position w:val="2"/>
        </w:rPr>
        <w:t>. Velikost napětí</w:t>
      </w:r>
      <w:r>
        <w:rPr>
          <w:spacing w:val="1"/>
          <w:position w:val="2"/>
        </w:rPr>
        <w:t> </w:t>
      </w:r>
      <w:r>
        <w:rPr/>
        <w:t>na tranzistoru v době jeho vypnutí bude součtem napětí meziobvodu, stejného napětí, které se</w:t>
      </w:r>
      <w:r>
        <w:rPr>
          <w:spacing w:val="1"/>
        </w:rPr>
        <w:t> </w:t>
      </w:r>
      <w:r>
        <w:rPr>
          <w:position w:val="2"/>
        </w:rPr>
        <w:t>nachází na kondenzátoru </w:t>
      </w:r>
      <w:r>
        <w:rPr>
          <w:i/>
          <w:position w:val="2"/>
        </w:rPr>
        <w:t>C</w:t>
      </w:r>
      <w:r>
        <w:rPr>
          <w:i/>
          <w:sz w:val="16"/>
        </w:rPr>
        <w:t>s1</w:t>
      </w:r>
      <w:r>
        <w:rPr>
          <w:i/>
          <w:spacing w:val="40"/>
          <w:sz w:val="16"/>
        </w:rPr>
        <w:t> </w:t>
      </w:r>
      <w:r>
        <w:rPr>
          <w:position w:val="2"/>
        </w:rPr>
        <w:t>a napětí na diodě </w:t>
      </w:r>
      <w:r>
        <w:rPr>
          <w:i/>
          <w:position w:val="2"/>
        </w:rPr>
        <w:t>D</w:t>
      </w:r>
      <w:r>
        <w:rPr>
          <w:i/>
          <w:sz w:val="16"/>
        </w:rPr>
        <w:t>s1</w:t>
      </w:r>
      <w:r>
        <w:rPr>
          <w:position w:val="2"/>
        </w:rPr>
        <w:t>, jež lze vůči jeho velikosti zanedbat. Ve</w:t>
      </w:r>
      <w:r>
        <w:rPr>
          <w:spacing w:val="1"/>
          <w:position w:val="2"/>
        </w:rPr>
        <w:t> </w:t>
      </w:r>
      <w:r>
        <w:rPr>
          <w:position w:val="2"/>
        </w:rPr>
        <w:t>smyčce rozptylová indukčnost </w:t>
      </w:r>
      <w:r>
        <w:rPr>
          <w:i/>
          <w:position w:val="2"/>
        </w:rPr>
        <w:t>L</w:t>
      </w:r>
      <w:r>
        <w:rPr>
          <w:i/>
          <w:sz w:val="16"/>
        </w:rPr>
        <w:t>σ</w:t>
      </w:r>
      <w:r>
        <w:rPr>
          <w:position w:val="2"/>
        </w:rPr>
        <w:t>, kondenzátor C</w:t>
      </w:r>
      <w:r>
        <w:rPr>
          <w:sz w:val="16"/>
        </w:rPr>
        <w:t>s1 </w:t>
      </w:r>
      <w:r>
        <w:rPr>
          <w:position w:val="2"/>
        </w:rPr>
        <w:t>a dioda </w:t>
      </w:r>
      <w:r>
        <w:rPr>
          <w:i/>
          <w:position w:val="2"/>
        </w:rPr>
        <w:t>D</w:t>
      </w:r>
      <w:r>
        <w:rPr>
          <w:i/>
          <w:sz w:val="16"/>
        </w:rPr>
        <w:t>s1 </w:t>
      </w:r>
      <w:r>
        <w:rPr>
          <w:position w:val="2"/>
        </w:rPr>
        <w:t>teče proud, který tekl tranzistorem</w:t>
      </w:r>
      <w:r>
        <w:rPr>
          <w:spacing w:val="1"/>
          <w:position w:val="2"/>
        </w:rPr>
        <w:t> </w:t>
      </w:r>
      <w:r>
        <w:rPr/>
        <w:t>v době jeho sepnutí. Klesne-li tento proud na nulovou hodnotu, dojde k uzavření diody. V tuto</w:t>
      </w:r>
      <w:r>
        <w:rPr>
          <w:spacing w:val="1"/>
        </w:rPr>
        <w:t> </w:t>
      </w:r>
      <w:r>
        <w:rPr>
          <w:position w:val="2"/>
        </w:rPr>
        <w:t>chvíli se na tranzistoru nachází součet napětí meziobvodu </w:t>
      </w:r>
      <w:r>
        <w:rPr>
          <w:i/>
          <w:position w:val="2"/>
        </w:rPr>
        <w:t>U</w:t>
      </w:r>
      <w:r>
        <w:rPr>
          <w:i/>
          <w:sz w:val="16"/>
        </w:rPr>
        <w:t>d</w:t>
      </w:r>
      <w:r>
        <w:rPr>
          <w:i/>
          <w:spacing w:val="1"/>
          <w:sz w:val="16"/>
        </w:rPr>
        <w:t> </w:t>
      </w:r>
      <w:r>
        <w:rPr>
          <w:position w:val="2"/>
        </w:rPr>
        <w:t>a napětí přetransformované ze</w:t>
      </w:r>
      <w:r>
        <w:rPr>
          <w:spacing w:val="1"/>
          <w:position w:val="2"/>
        </w:rPr>
        <w:t> </w:t>
      </w:r>
      <w:r>
        <w:rPr>
          <w:position w:val="2"/>
        </w:rPr>
        <w:t>sekundárního vinutí </w:t>
      </w:r>
      <w:r>
        <w:rPr>
          <w:i/>
          <w:position w:val="2"/>
        </w:rPr>
        <w:t>N</w:t>
      </w:r>
      <w:r>
        <w:rPr>
          <w:i/>
          <w:sz w:val="16"/>
        </w:rPr>
        <w:t>2 </w:t>
      </w:r>
      <w:r>
        <w:rPr>
          <w:position w:val="2"/>
        </w:rPr>
        <w:t>na primární vinutí </w:t>
      </w:r>
      <w:r>
        <w:rPr>
          <w:i/>
          <w:position w:val="2"/>
        </w:rPr>
        <w:t>N</w:t>
      </w:r>
      <w:r>
        <w:rPr>
          <w:i/>
          <w:sz w:val="16"/>
        </w:rPr>
        <w:t>1</w:t>
      </w:r>
      <w:r>
        <w:rPr>
          <w:position w:val="2"/>
        </w:rPr>
        <w:t>. Hlavní funkcí kondenzátoru </w:t>
      </w:r>
      <w:r>
        <w:rPr>
          <w:i/>
          <w:position w:val="2"/>
        </w:rPr>
        <w:t>C</w:t>
      </w:r>
      <w:r>
        <w:rPr>
          <w:i/>
          <w:sz w:val="16"/>
        </w:rPr>
        <w:t>s1 </w:t>
      </w:r>
      <w:r>
        <w:rPr>
          <w:position w:val="2"/>
        </w:rPr>
        <w:t>je tedy absorbovat</w:t>
      </w:r>
      <w:r>
        <w:rPr>
          <w:spacing w:val="1"/>
          <w:position w:val="2"/>
        </w:rPr>
        <w:t> </w:t>
      </w:r>
      <w:r>
        <w:rPr>
          <w:position w:val="2"/>
        </w:rPr>
        <w:t>energii překmitu a nedovolit, aby se na hlavním tranzistoru objevilo vyšší napětí než </w:t>
      </w:r>
      <w:r>
        <w:rPr>
          <w:i/>
          <w:position w:val="2"/>
        </w:rPr>
        <w:t>2U</w:t>
      </w:r>
      <w:r>
        <w:rPr>
          <w:i/>
          <w:sz w:val="16"/>
        </w:rPr>
        <w:t>d</w:t>
      </w:r>
      <w:r>
        <w:rPr>
          <w:i/>
          <w:spacing w:val="1"/>
          <w:sz w:val="16"/>
        </w:rPr>
        <w:t> </w:t>
      </w:r>
      <w:r>
        <w:rPr>
          <w:position w:val="2"/>
        </w:rPr>
        <w:t>(při</w:t>
      </w:r>
      <w:r>
        <w:rPr>
          <w:spacing w:val="1"/>
          <w:position w:val="2"/>
        </w:rPr>
        <w:t> </w:t>
      </w:r>
      <w:r>
        <w:rPr/>
        <w:t>dostatečné kapacitě se jeho napětí při absorbování energie překmitu zvýší jen nepatrně). Při</w:t>
      </w:r>
      <w:r>
        <w:rPr>
          <w:spacing w:val="1"/>
        </w:rPr>
        <w:t> </w:t>
      </w:r>
      <w:r>
        <w:rPr>
          <w:position w:val="2"/>
        </w:rPr>
        <w:t>opětovném sepnutí tranzistoru se část energie naakumulovaná v kondenzátoru </w:t>
      </w:r>
      <w:r>
        <w:rPr>
          <w:i/>
          <w:position w:val="2"/>
        </w:rPr>
        <w:t>C</w:t>
      </w:r>
      <w:r>
        <w:rPr>
          <w:i/>
          <w:sz w:val="16"/>
        </w:rPr>
        <w:t>s1</w:t>
      </w:r>
      <w:r>
        <w:rPr>
          <w:i/>
          <w:spacing w:val="1"/>
          <w:sz w:val="16"/>
        </w:rPr>
        <w:t> </w:t>
      </w:r>
      <w:r>
        <w:rPr>
          <w:position w:val="2"/>
        </w:rPr>
        <w:t>přesune do</w:t>
      </w:r>
      <w:r>
        <w:rPr>
          <w:spacing w:val="1"/>
          <w:position w:val="2"/>
        </w:rPr>
        <w:t> </w:t>
      </w:r>
      <w:r>
        <w:rPr>
          <w:position w:val="2"/>
        </w:rPr>
        <w:t>pomocného vinutí </w:t>
      </w:r>
      <w:r>
        <w:rPr>
          <w:i/>
          <w:position w:val="2"/>
        </w:rPr>
        <w:t>N</w:t>
      </w:r>
      <w:r>
        <w:rPr>
          <w:i/>
          <w:sz w:val="16"/>
        </w:rPr>
        <w:t>s1</w:t>
      </w:r>
      <w:r>
        <w:rPr>
          <w:position w:val="2"/>
        </w:rPr>
        <w:t>. Dochází tedy k pozitivnímu jevu, kdy se pomocné vinutí</w:t>
      </w:r>
      <w:r>
        <w:rPr>
          <w:spacing w:val="1"/>
          <w:position w:val="2"/>
        </w:rPr>
        <w:t> </w:t>
      </w:r>
      <w:r>
        <w:rPr>
          <w:i/>
          <w:position w:val="2"/>
        </w:rPr>
        <w:t>N</w:t>
      </w:r>
      <w:r>
        <w:rPr>
          <w:i/>
          <w:sz w:val="16"/>
        </w:rPr>
        <w:t>s1</w:t>
      </w:r>
      <w:r>
        <w:rPr>
          <w:i/>
          <w:spacing w:val="1"/>
          <w:sz w:val="16"/>
        </w:rPr>
        <w:t> </w:t>
      </w:r>
      <w:r>
        <w:rPr>
          <w:position w:val="2"/>
        </w:rPr>
        <w:t>účastní</w:t>
      </w:r>
      <w:r>
        <w:rPr>
          <w:spacing w:val="1"/>
          <w:position w:val="2"/>
        </w:rPr>
        <w:t> </w:t>
      </w:r>
      <w:r>
        <w:rPr>
          <w:position w:val="2"/>
        </w:rPr>
        <w:t>přenosu</w:t>
      </w:r>
      <w:r>
        <w:rPr>
          <w:spacing w:val="1"/>
          <w:position w:val="2"/>
        </w:rPr>
        <w:t> </w:t>
      </w:r>
      <w:r>
        <w:rPr>
          <w:position w:val="2"/>
        </w:rPr>
        <w:t>užitečného</w:t>
      </w:r>
      <w:r>
        <w:rPr>
          <w:spacing w:val="1"/>
          <w:position w:val="2"/>
        </w:rPr>
        <w:t> </w:t>
      </w:r>
      <w:r>
        <w:rPr>
          <w:position w:val="2"/>
        </w:rPr>
        <w:t>výkonu.</w:t>
      </w:r>
      <w:r>
        <w:rPr>
          <w:spacing w:val="1"/>
          <w:position w:val="2"/>
        </w:rPr>
        <w:t> </w:t>
      </w:r>
      <w:r>
        <w:rPr>
          <w:position w:val="2"/>
        </w:rPr>
        <w:t>Pomocné</w:t>
      </w:r>
      <w:r>
        <w:rPr>
          <w:spacing w:val="1"/>
          <w:position w:val="2"/>
        </w:rPr>
        <w:t> </w:t>
      </w:r>
      <w:r>
        <w:rPr>
          <w:position w:val="2"/>
        </w:rPr>
        <w:t>vinutí</w:t>
      </w:r>
      <w:r>
        <w:rPr>
          <w:spacing w:val="1"/>
          <w:position w:val="2"/>
        </w:rPr>
        <w:t> </w:t>
      </w:r>
      <w:r>
        <w:rPr>
          <w:i/>
          <w:position w:val="2"/>
        </w:rPr>
        <w:t>N</w:t>
      </w:r>
      <w:r>
        <w:rPr>
          <w:i/>
          <w:sz w:val="16"/>
        </w:rPr>
        <w:t>s1</w:t>
      </w:r>
      <w:r>
        <w:rPr>
          <w:i/>
          <w:spacing w:val="1"/>
          <w:sz w:val="16"/>
        </w:rPr>
        <w:t> </w:t>
      </w:r>
      <w:r>
        <w:rPr>
          <w:position w:val="2"/>
        </w:rPr>
        <w:t>má</w:t>
      </w:r>
      <w:r>
        <w:rPr>
          <w:spacing w:val="1"/>
          <w:position w:val="2"/>
        </w:rPr>
        <w:t> </w:t>
      </w:r>
      <w:r>
        <w:rPr>
          <w:position w:val="2"/>
        </w:rPr>
        <w:t>samozřejmě</w:t>
      </w:r>
      <w:r>
        <w:rPr>
          <w:spacing w:val="1"/>
          <w:position w:val="2"/>
        </w:rPr>
        <w:t> </w:t>
      </w:r>
      <w:r>
        <w:rPr>
          <w:position w:val="2"/>
        </w:rPr>
        <w:t>také</w:t>
      </w:r>
      <w:r>
        <w:rPr>
          <w:spacing w:val="1"/>
          <w:position w:val="2"/>
        </w:rPr>
        <w:t> </w:t>
      </w:r>
      <w:r>
        <w:rPr>
          <w:position w:val="2"/>
        </w:rPr>
        <w:t>svou</w:t>
      </w:r>
      <w:r>
        <w:rPr>
          <w:spacing w:val="1"/>
          <w:position w:val="2"/>
        </w:rPr>
        <w:t> </w:t>
      </w:r>
      <w:r>
        <w:rPr>
          <w:position w:val="2"/>
        </w:rPr>
        <w:t>rozptylovou</w:t>
      </w:r>
      <w:r>
        <w:rPr>
          <w:spacing w:val="1"/>
          <w:position w:val="2"/>
        </w:rPr>
        <w:t> </w:t>
      </w:r>
      <w:r>
        <w:rPr>
          <w:position w:val="2"/>
        </w:rPr>
        <w:t>indukčnost.</w:t>
      </w:r>
      <w:r>
        <w:rPr>
          <w:spacing w:val="-1"/>
          <w:position w:val="2"/>
        </w:rPr>
        <w:t> </w:t>
      </w:r>
      <w:r>
        <w:rPr>
          <w:position w:val="2"/>
        </w:rPr>
        <w:t>Její energie je</w:t>
      </w:r>
      <w:r>
        <w:rPr>
          <w:spacing w:val="-1"/>
          <w:position w:val="2"/>
        </w:rPr>
        <w:t> </w:t>
      </w:r>
      <w:r>
        <w:rPr>
          <w:position w:val="2"/>
        </w:rPr>
        <w:t>však vrácena</w:t>
      </w:r>
      <w:r>
        <w:rPr>
          <w:spacing w:val="-1"/>
          <w:position w:val="2"/>
        </w:rPr>
        <w:t> </w:t>
      </w:r>
      <w:r>
        <w:rPr>
          <w:position w:val="2"/>
        </w:rPr>
        <w:t>do meziobvodu</w:t>
      </w:r>
      <w:r>
        <w:rPr>
          <w:spacing w:val="-1"/>
          <w:position w:val="2"/>
        </w:rPr>
        <w:t> </w:t>
      </w:r>
      <w:r>
        <w:rPr>
          <w:position w:val="2"/>
        </w:rPr>
        <w:t>skrze</w:t>
      </w:r>
      <w:r>
        <w:rPr>
          <w:spacing w:val="-1"/>
          <w:position w:val="2"/>
        </w:rPr>
        <w:t> </w:t>
      </w:r>
      <w:r>
        <w:rPr>
          <w:position w:val="2"/>
        </w:rPr>
        <w:t>diodu</w:t>
      </w:r>
      <w:r>
        <w:rPr>
          <w:spacing w:val="1"/>
          <w:position w:val="2"/>
        </w:rPr>
        <w:t> </w:t>
      </w:r>
      <w:r>
        <w:rPr>
          <w:i/>
          <w:position w:val="2"/>
        </w:rPr>
        <w:t>D</w:t>
      </w:r>
      <w:r>
        <w:rPr>
          <w:i/>
          <w:sz w:val="16"/>
        </w:rPr>
        <w:t>s1</w:t>
      </w:r>
      <w:r>
        <w:rPr>
          <w:i/>
          <w:spacing w:val="21"/>
          <w:sz w:val="16"/>
        </w:rPr>
        <w:t> </w:t>
      </w:r>
      <w:r>
        <w:rPr>
          <w:position w:val="2"/>
        </w:rPr>
        <w:t>[6].</w:t>
      </w:r>
    </w:p>
    <w:p>
      <w:pPr>
        <w:pStyle w:val="BodyText"/>
        <w:spacing w:line="261" w:lineRule="auto" w:before="130"/>
        <w:ind w:left="311" w:right="300" w:firstLine="424"/>
        <w:jc w:val="both"/>
      </w:pPr>
      <w:r>
        <w:rPr/>
        <w:t>Červeně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obrázku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vyobrazena</w:t>
      </w:r>
      <w:r>
        <w:rPr>
          <w:spacing w:val="1"/>
        </w:rPr>
        <w:t> </w:t>
      </w:r>
      <w:r>
        <w:rPr/>
        <w:t>smyčka,</w:t>
      </w:r>
      <w:r>
        <w:rPr>
          <w:spacing w:val="1"/>
        </w:rPr>
        <w:t> </w:t>
      </w:r>
      <w:r>
        <w:rPr/>
        <w:t>která</w:t>
      </w:r>
      <w:r>
        <w:rPr>
          <w:spacing w:val="1"/>
        </w:rPr>
        <w:t> </w:t>
      </w:r>
      <w:r>
        <w:rPr/>
        <w:t>musí</w:t>
      </w:r>
      <w:r>
        <w:rPr>
          <w:spacing w:val="1"/>
        </w:rPr>
        <w:t> </w:t>
      </w:r>
      <w:r>
        <w:rPr/>
        <w:t>být</w:t>
      </w:r>
      <w:r>
        <w:rPr>
          <w:spacing w:val="1"/>
        </w:rPr>
        <w:t> </w:t>
      </w:r>
      <w:r>
        <w:rPr/>
        <w:t>bezindukční.</w:t>
      </w:r>
      <w:r>
        <w:rPr>
          <w:spacing w:val="1"/>
        </w:rPr>
        <w:t> </w:t>
      </w:r>
      <w:r>
        <w:rPr/>
        <w:t>Parazitní</w:t>
      </w:r>
      <w:r>
        <w:rPr>
          <w:spacing w:val="1"/>
        </w:rPr>
        <w:t> </w:t>
      </w:r>
      <w:r>
        <w:rPr/>
        <w:t>indukčnost této smyčky vytváří překmit na tranzistoru. Nevýhodou tohoto zapojení je, že prvky</w:t>
      </w:r>
      <w:r>
        <w:rPr>
          <w:spacing w:val="1"/>
        </w:rPr>
        <w:t> </w:t>
      </w:r>
      <w:r>
        <w:rPr>
          <w:position w:val="2"/>
        </w:rPr>
        <w:t>jako kondenzátor </w:t>
      </w:r>
      <w:r>
        <w:rPr>
          <w:i/>
          <w:position w:val="2"/>
        </w:rPr>
        <w:t>C</w:t>
      </w:r>
      <w:r>
        <w:rPr>
          <w:i/>
          <w:sz w:val="16"/>
        </w:rPr>
        <w:t>s1</w:t>
      </w:r>
      <w:r>
        <w:rPr>
          <w:i/>
          <w:spacing w:val="1"/>
          <w:sz w:val="16"/>
        </w:rPr>
        <w:t> </w:t>
      </w:r>
      <w:r>
        <w:rPr>
          <w:position w:val="2"/>
        </w:rPr>
        <w:t>spolu s rozptylovou indukčností vinutí </w:t>
      </w:r>
      <w:r>
        <w:rPr>
          <w:i/>
          <w:position w:val="2"/>
        </w:rPr>
        <w:t>N</w:t>
      </w:r>
      <w:r>
        <w:rPr>
          <w:i/>
          <w:sz w:val="16"/>
        </w:rPr>
        <w:t>1</w:t>
      </w:r>
      <w:r>
        <w:rPr>
          <w:i/>
          <w:spacing w:val="1"/>
          <w:sz w:val="16"/>
        </w:rPr>
        <w:t> </w:t>
      </w:r>
      <w:r>
        <w:rPr>
          <w:position w:val="2"/>
        </w:rPr>
        <w:t>a </w:t>
      </w:r>
      <w:r>
        <w:rPr>
          <w:i/>
          <w:position w:val="2"/>
        </w:rPr>
        <w:t>N</w:t>
      </w:r>
      <w:r>
        <w:rPr>
          <w:i/>
          <w:sz w:val="16"/>
        </w:rPr>
        <w:t>s1</w:t>
      </w:r>
      <w:r>
        <w:rPr>
          <w:position w:val="2"/>
        </w:rPr>
        <w:t>, tvoří rezonanční obvod.</w:t>
      </w:r>
      <w:r>
        <w:rPr>
          <w:spacing w:val="1"/>
          <w:position w:val="2"/>
        </w:rPr>
        <w:t> </w:t>
      </w:r>
      <w:r>
        <w:rPr/>
        <w:t>Pokud by došlo k rezonanci tohoto obvodu, bylo by způsobeno velké proudové namáhání všech</w:t>
      </w:r>
      <w:r>
        <w:rPr>
          <w:spacing w:val="1"/>
        </w:rPr>
        <w:t> </w:t>
      </w:r>
      <w:r>
        <w:rPr>
          <w:position w:val="2"/>
        </w:rPr>
        <w:t>jeho prvků. Rezonanční kmitočet lze upravit změnou kapacity kondenzátoru </w:t>
      </w:r>
      <w:r>
        <w:rPr>
          <w:i/>
          <w:position w:val="2"/>
        </w:rPr>
        <w:t>C</w:t>
      </w:r>
      <w:r>
        <w:rPr>
          <w:i/>
          <w:sz w:val="16"/>
        </w:rPr>
        <w:t>s1</w:t>
      </w:r>
      <w:r>
        <w:rPr>
          <w:i/>
          <w:spacing w:val="1"/>
          <w:sz w:val="16"/>
        </w:rPr>
        <w:t> </w:t>
      </w:r>
      <w:r>
        <w:rPr>
          <w:position w:val="2"/>
        </w:rPr>
        <w:t>a nebo změnou</w:t>
      </w:r>
      <w:r>
        <w:rPr>
          <w:spacing w:val="1"/>
          <w:position w:val="2"/>
        </w:rPr>
        <w:t> </w:t>
      </w:r>
      <w:r>
        <w:rPr>
          <w:position w:val="2"/>
        </w:rPr>
        <w:t>vazby</w:t>
      </w:r>
      <w:r>
        <w:rPr>
          <w:spacing w:val="-5"/>
          <w:position w:val="2"/>
        </w:rPr>
        <w:t> </w:t>
      </w:r>
      <w:r>
        <w:rPr>
          <w:position w:val="2"/>
        </w:rPr>
        <w:t>vinutí</w:t>
      </w:r>
      <w:r>
        <w:rPr>
          <w:spacing w:val="1"/>
          <w:position w:val="2"/>
        </w:rPr>
        <w:t> </w:t>
      </w:r>
      <w:r>
        <w:rPr>
          <w:i/>
          <w:position w:val="2"/>
        </w:rPr>
        <w:t>N</w:t>
      </w:r>
      <w:r>
        <w:rPr>
          <w:i/>
          <w:sz w:val="16"/>
        </w:rPr>
        <w:t>s1</w:t>
      </w:r>
      <w:r>
        <w:rPr>
          <w:i/>
          <w:spacing w:val="18"/>
          <w:sz w:val="16"/>
        </w:rPr>
        <w:t> </w:t>
      </w:r>
      <w:r>
        <w:rPr>
          <w:position w:val="2"/>
        </w:rPr>
        <w:t>[6].</w:t>
      </w:r>
    </w:p>
    <w:p>
      <w:pPr>
        <w:pStyle w:val="BodyText"/>
        <w:spacing w:line="264" w:lineRule="auto" w:before="129"/>
        <w:ind w:left="311" w:right="297" w:firstLine="424"/>
        <w:jc w:val="both"/>
      </w:pPr>
      <w:r>
        <w:rPr/>
        <w:t>Hlavní výhodou zapojení je bezeztrátový přenos energie překmitu, přičemž je zde energie</w:t>
      </w:r>
      <w:r>
        <w:rPr>
          <w:spacing w:val="1"/>
        </w:rPr>
        <w:t> </w:t>
      </w:r>
      <w:r>
        <w:rPr/>
        <w:t>využívána také k přenosu užitečného výkonu. Další výhodou je to, že se skládá pouze z jednoho</w:t>
      </w:r>
      <w:r>
        <w:rPr>
          <w:spacing w:val="1"/>
        </w:rPr>
        <w:t> </w:t>
      </w:r>
      <w:r>
        <w:rPr/>
        <w:t>tranzistoru,</w:t>
      </w:r>
      <w:r>
        <w:rPr>
          <w:spacing w:val="-1"/>
        </w:rPr>
        <w:t> </w:t>
      </w:r>
      <w:r>
        <w:rPr/>
        <w:t>který</w:t>
      </w:r>
      <w:r>
        <w:rPr>
          <w:spacing w:val="-5"/>
        </w:rPr>
        <w:t> </w:t>
      </w:r>
      <w:r>
        <w:rPr/>
        <w:t>má</w:t>
      </w:r>
      <w:r>
        <w:rPr>
          <w:spacing w:val="2"/>
        </w:rPr>
        <w:t> </w:t>
      </w:r>
      <w:r>
        <w:rPr/>
        <w:t>řídící elektrodu připojenu na</w:t>
      </w:r>
      <w:r>
        <w:rPr>
          <w:spacing w:val="1"/>
        </w:rPr>
        <w:t> </w:t>
      </w:r>
      <w:r>
        <w:rPr/>
        <w:t>zem</w:t>
      </w:r>
      <w:r>
        <w:rPr>
          <w:spacing w:val="1"/>
        </w:rPr>
        <w:t> </w:t>
      </w:r>
      <w:r>
        <w:rPr/>
        <w:t>[6].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974089</wp:posOffset>
            </wp:positionH>
            <wp:positionV relativeFrom="paragraph">
              <wp:posOffset>78819</wp:posOffset>
            </wp:positionV>
            <wp:extent cx="5969460" cy="3351276"/>
            <wp:effectExtent l="0" t="0" r="0" b="0"/>
            <wp:wrapTopAndBottom/>
            <wp:docPr id="1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460" cy="3351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349" w:right="348" w:firstLine="0"/>
        <w:jc w:val="center"/>
        <w:rPr>
          <w:i/>
          <w:sz w:val="24"/>
        </w:rPr>
      </w:pPr>
      <w:bookmarkStart w:name="_bookmark11" w:id="15"/>
      <w:bookmarkEnd w:id="15"/>
      <w:r>
        <w:rPr/>
      </w:r>
      <w:r>
        <w:rPr>
          <w:i/>
          <w:sz w:val="24"/>
        </w:rPr>
        <w:t>Obrázek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4: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Zapojení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rekuperačním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vinutím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bezindukční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smyčkou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[6]</w:t>
      </w:r>
    </w:p>
    <w:p>
      <w:pPr>
        <w:spacing w:after="0"/>
        <w:jc w:val="center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Heading1"/>
        <w:numPr>
          <w:ilvl w:val="0"/>
          <w:numId w:val="3"/>
        </w:numPr>
        <w:tabs>
          <w:tab w:pos="624" w:val="left" w:leader="none"/>
        </w:tabs>
        <w:spacing w:line="459" w:lineRule="exact" w:before="0" w:after="0"/>
        <w:ind w:left="623" w:right="0" w:hanging="313"/>
        <w:jc w:val="left"/>
      </w:pPr>
      <w:bookmarkStart w:name="_bookmark12" w:id="16"/>
      <w:bookmarkEnd w:id="16"/>
      <w:r>
        <w:rPr>
          <w:b w:val="0"/>
        </w:rPr>
      </w:r>
      <w:bookmarkStart w:name="_bookmark12" w:id="17"/>
      <w:bookmarkEnd w:id="17"/>
      <w:r>
        <w:rPr>
          <w:sz w:val="40"/>
        </w:rPr>
        <w:t>S</w:t>
      </w:r>
      <w:r>
        <w:rPr/>
        <w:t>AMOKMITAJÍCÍ</w:t>
      </w:r>
      <w:r>
        <w:rPr>
          <w:spacing w:val="-17"/>
        </w:rPr>
        <w:t> </w:t>
      </w:r>
      <w:r>
        <w:rPr/>
        <w:t>JEDNOČINNÝ</w:t>
      </w:r>
      <w:r>
        <w:rPr>
          <w:spacing w:val="-17"/>
        </w:rPr>
        <w:t> </w:t>
      </w:r>
      <w:r>
        <w:rPr/>
        <w:t>BLOKUJÍCÍ</w:t>
      </w:r>
      <w:r>
        <w:rPr>
          <w:spacing w:val="-15"/>
        </w:rPr>
        <w:t> </w:t>
      </w:r>
      <w:r>
        <w:rPr/>
        <w:t>MĚNIČ</w:t>
      </w:r>
    </w:p>
    <w:p>
      <w:pPr>
        <w:pStyle w:val="BodyText"/>
        <w:spacing w:line="264" w:lineRule="auto" w:before="102"/>
        <w:ind w:left="311" w:right="297" w:firstLine="424"/>
        <w:jc w:val="both"/>
      </w:pPr>
      <w:r>
        <w:rPr/>
        <w:t>Tento</w:t>
      </w:r>
      <w:r>
        <w:rPr>
          <w:spacing w:val="1"/>
        </w:rPr>
        <w:t> </w:t>
      </w:r>
      <w:r>
        <w:rPr/>
        <w:t>typ</w:t>
      </w:r>
      <w:r>
        <w:rPr>
          <w:spacing w:val="1"/>
        </w:rPr>
        <w:t> </w:t>
      </w:r>
      <w:r>
        <w:rPr/>
        <w:t>blokujícího</w:t>
      </w:r>
      <w:r>
        <w:rPr>
          <w:spacing w:val="1"/>
        </w:rPr>
        <w:t> </w:t>
      </w:r>
      <w:r>
        <w:rPr/>
        <w:t>měniče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často</w:t>
      </w:r>
      <w:r>
        <w:rPr>
          <w:spacing w:val="1"/>
        </w:rPr>
        <w:t> </w:t>
      </w:r>
      <w:r>
        <w:rPr/>
        <w:t>označován</w:t>
      </w:r>
      <w:r>
        <w:rPr>
          <w:spacing w:val="1"/>
        </w:rPr>
        <w:t> </w:t>
      </w:r>
      <w:r>
        <w:rPr/>
        <w:t>jako</w:t>
      </w:r>
      <w:r>
        <w:rPr>
          <w:spacing w:val="1"/>
        </w:rPr>
        <w:t> </w:t>
      </w:r>
      <w:r>
        <w:rPr/>
        <w:t>ringing</w:t>
      </w:r>
      <w:r>
        <w:rPr>
          <w:spacing w:val="1"/>
        </w:rPr>
        <w:t> </w:t>
      </w:r>
      <w:r>
        <w:rPr/>
        <w:t>choke</w:t>
      </w:r>
      <w:r>
        <w:rPr>
          <w:spacing w:val="1"/>
        </w:rPr>
        <w:t> </w:t>
      </w:r>
      <w:r>
        <w:rPr/>
        <w:t>converter</w:t>
      </w:r>
      <w:r>
        <w:rPr>
          <w:spacing w:val="1"/>
        </w:rPr>
        <w:t> </w:t>
      </w:r>
      <w:r>
        <w:rPr/>
        <w:t>(RCC).</w:t>
      </w:r>
      <w:r>
        <w:rPr>
          <w:spacing w:val="-57"/>
        </w:rPr>
        <w:t> </w:t>
      </w:r>
      <w:r>
        <w:rPr/>
        <w:t>Označení samokmitající znamená, že je řízení hlavního spínaného tranzistoru a zároveň i celý</w:t>
      </w:r>
      <w:r>
        <w:rPr>
          <w:spacing w:val="1"/>
        </w:rPr>
        <w:t> </w:t>
      </w:r>
      <w:r>
        <w:rPr/>
        <w:t>řídící obvod vytvořen jen pomocí několika diskrétních součástek. Výhodou oproti dnes běžně</w:t>
      </w:r>
      <w:r>
        <w:rPr>
          <w:spacing w:val="1"/>
        </w:rPr>
        <w:t> </w:t>
      </w:r>
      <w:r>
        <w:rPr/>
        <w:t>používaným</w:t>
      </w:r>
      <w:r>
        <w:rPr>
          <w:spacing w:val="1"/>
        </w:rPr>
        <w:t> </w:t>
      </w:r>
      <w:r>
        <w:rPr/>
        <w:t>blokujícím</w:t>
      </w:r>
      <w:r>
        <w:rPr>
          <w:spacing w:val="1"/>
        </w:rPr>
        <w:t> </w:t>
      </w:r>
      <w:r>
        <w:rPr/>
        <w:t>měničům</w:t>
      </w:r>
      <w:r>
        <w:rPr>
          <w:spacing w:val="1"/>
        </w:rPr>
        <w:t> </w:t>
      </w:r>
      <w:r>
        <w:rPr/>
        <w:t>s</w:t>
      </w:r>
      <w:r>
        <w:rPr>
          <w:spacing w:val="1"/>
        </w:rPr>
        <w:t> </w:t>
      </w:r>
      <w:r>
        <w:rPr/>
        <w:t>PWM</w:t>
      </w:r>
      <w:r>
        <w:rPr>
          <w:spacing w:val="1"/>
        </w:rPr>
        <w:t> </w:t>
      </w:r>
      <w:r>
        <w:rPr/>
        <w:t>drivery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malý</w:t>
      </w:r>
      <w:r>
        <w:rPr>
          <w:spacing w:val="1"/>
        </w:rPr>
        <w:t> </w:t>
      </w:r>
      <w:r>
        <w:rPr/>
        <w:t>počet</w:t>
      </w:r>
      <w:r>
        <w:rPr>
          <w:spacing w:val="1"/>
        </w:rPr>
        <w:t> </w:t>
      </w:r>
      <w:r>
        <w:rPr/>
        <w:t>obvodových</w:t>
      </w:r>
      <w:r>
        <w:rPr>
          <w:spacing w:val="1"/>
        </w:rPr>
        <w:t> </w:t>
      </w:r>
      <w:r>
        <w:rPr/>
        <w:t>prvků,</w:t>
      </w:r>
      <w:r>
        <w:rPr>
          <w:spacing w:val="1"/>
        </w:rPr>
        <w:t> </w:t>
      </w:r>
      <w:r>
        <w:rPr/>
        <w:t>vyšší</w:t>
      </w:r>
      <w:r>
        <w:rPr>
          <w:spacing w:val="1"/>
        </w:rPr>
        <w:t> </w:t>
      </w:r>
      <w:r>
        <w:rPr/>
        <w:t>robustnost obvodu a nízká cena. Tento typ měniče se používá především pro aplikace malých</w:t>
      </w:r>
      <w:r>
        <w:rPr>
          <w:spacing w:val="1"/>
        </w:rPr>
        <w:t> </w:t>
      </w:r>
      <w:r>
        <w:rPr/>
        <w:t>výkonů [1].</w:t>
      </w:r>
    </w:p>
    <w:p>
      <w:pPr>
        <w:pStyle w:val="BodyText"/>
        <w:spacing w:before="3"/>
        <w:rPr>
          <w:sz w:val="21"/>
        </w:rPr>
      </w:pPr>
    </w:p>
    <w:p>
      <w:pPr>
        <w:pStyle w:val="Heading2"/>
        <w:numPr>
          <w:ilvl w:val="1"/>
          <w:numId w:val="3"/>
        </w:numPr>
        <w:tabs>
          <w:tab w:pos="802" w:val="left" w:leader="none"/>
        </w:tabs>
        <w:spacing w:line="240" w:lineRule="auto" w:before="0" w:after="0"/>
        <w:ind w:left="801" w:right="0" w:hanging="491"/>
        <w:jc w:val="both"/>
      </w:pPr>
      <w:bookmarkStart w:name="_bookmark13" w:id="18"/>
      <w:bookmarkEnd w:id="18"/>
      <w:r>
        <w:rPr>
          <w:b w:val="0"/>
        </w:rPr>
      </w:r>
      <w:bookmarkStart w:name="_bookmark13" w:id="19"/>
      <w:bookmarkEnd w:id="19"/>
      <w:r>
        <w:rPr/>
        <w:t>Použí</w:t>
      </w:r>
      <w:r>
        <w:rPr/>
        <w:t>vané</w:t>
      </w:r>
      <w:r>
        <w:rPr>
          <w:spacing w:val="-9"/>
        </w:rPr>
        <w:t> </w:t>
      </w:r>
      <w:r>
        <w:rPr/>
        <w:t>principy</w:t>
      </w:r>
      <w:r>
        <w:rPr>
          <w:spacing w:val="-6"/>
        </w:rPr>
        <w:t> </w:t>
      </w:r>
      <w:r>
        <w:rPr/>
        <w:t>řízení</w:t>
      </w:r>
    </w:p>
    <w:p>
      <w:pPr>
        <w:pStyle w:val="BodyText"/>
        <w:spacing w:line="264" w:lineRule="auto" w:before="91"/>
        <w:ind w:left="311" w:right="301" w:firstLine="424"/>
        <w:jc w:val="both"/>
      </w:pPr>
      <w:r>
        <w:rPr/>
        <w:t>Samokmitající měnič jako celek lze z hlediska funkce rozdělit do několika základních bloků</w:t>
      </w:r>
      <w:r>
        <w:rPr>
          <w:spacing w:val="1"/>
        </w:rPr>
        <w:t> </w:t>
      </w:r>
      <w:r>
        <w:rPr/>
        <w:t>(obrázek</w:t>
      </w:r>
      <w:r>
        <w:rPr>
          <w:spacing w:val="-1"/>
        </w:rPr>
        <w:t> </w:t>
      </w:r>
      <w:r>
        <w:rPr/>
        <w:t>5).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972185</wp:posOffset>
            </wp:positionH>
            <wp:positionV relativeFrom="paragraph">
              <wp:posOffset>78253</wp:posOffset>
            </wp:positionV>
            <wp:extent cx="5960389" cy="2875788"/>
            <wp:effectExtent l="0" t="0" r="0" b="0"/>
            <wp:wrapTopAndBottom/>
            <wp:docPr id="1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389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6"/>
        <w:ind w:left="351" w:right="348" w:firstLine="0"/>
        <w:jc w:val="center"/>
        <w:rPr>
          <w:i/>
          <w:sz w:val="24"/>
        </w:rPr>
      </w:pPr>
      <w:bookmarkStart w:name="_bookmark14" w:id="20"/>
      <w:bookmarkEnd w:id="20"/>
      <w:r>
        <w:rPr/>
      </w:r>
      <w:r>
        <w:rPr>
          <w:i/>
          <w:sz w:val="24"/>
        </w:rPr>
        <w:t>Obrázek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5: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Blokové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schéma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řídícího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obvodu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[5]</w:t>
      </w:r>
    </w:p>
    <w:p>
      <w:pPr>
        <w:pStyle w:val="BodyText"/>
        <w:spacing w:before="8"/>
        <w:rPr>
          <w:i/>
          <w:sz w:val="23"/>
        </w:rPr>
      </w:pPr>
    </w:p>
    <w:p>
      <w:pPr>
        <w:pStyle w:val="Heading3"/>
        <w:numPr>
          <w:ilvl w:val="2"/>
          <w:numId w:val="3"/>
        </w:numPr>
        <w:tabs>
          <w:tab w:pos="950" w:val="left" w:leader="none"/>
        </w:tabs>
        <w:spacing w:line="240" w:lineRule="auto" w:before="0" w:after="0"/>
        <w:ind w:left="950" w:right="0" w:hanging="639"/>
        <w:jc w:val="both"/>
      </w:pPr>
      <w:bookmarkStart w:name="_bookmark15" w:id="21"/>
      <w:bookmarkEnd w:id="21"/>
      <w:r>
        <w:rPr>
          <w:b w:val="0"/>
        </w:rPr>
      </w:r>
      <w:bookmarkStart w:name="_bookmark15" w:id="22"/>
      <w:bookmarkEnd w:id="22"/>
      <w:r>
        <w:rPr/>
        <w:t>St</w:t>
      </w:r>
      <w:r>
        <w:rPr/>
        <w:t>artovací</w:t>
      </w:r>
      <w:r>
        <w:rPr>
          <w:spacing w:val="-10"/>
        </w:rPr>
        <w:t> </w:t>
      </w:r>
      <w:r>
        <w:rPr/>
        <w:t>obvod</w:t>
      </w:r>
    </w:p>
    <w:p>
      <w:pPr>
        <w:pStyle w:val="BodyText"/>
        <w:spacing w:line="264" w:lineRule="auto" w:before="89"/>
        <w:ind w:left="311" w:right="300" w:firstLine="424"/>
        <w:jc w:val="both"/>
      </w:pPr>
      <w:r>
        <w:rPr>
          <w:position w:val="2"/>
        </w:rPr>
        <w:t>Startovací obvod poskytuje prvotní energii (pocházející z meziobvodu) spínanému prvku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position w:val="2"/>
        </w:rPr>
        <w:t>,</w:t>
      </w:r>
      <w:r>
        <w:rPr>
          <w:spacing w:val="1"/>
          <w:position w:val="2"/>
        </w:rPr>
        <w:t> </w:t>
      </w:r>
      <w:r>
        <w:rPr/>
        <w:t>který po sepnutí poskytuje prvotní energii pro rozběh regulační části měniče skrze impulzní</w:t>
      </w:r>
      <w:r>
        <w:rPr>
          <w:spacing w:val="1"/>
        </w:rPr>
        <w:t> </w:t>
      </w:r>
      <w:r>
        <w:rPr>
          <w:position w:val="2"/>
        </w:rPr>
        <w:t>transformátor</w:t>
      </w:r>
      <w:r>
        <w:rPr>
          <w:spacing w:val="-1"/>
          <w:position w:val="2"/>
        </w:rPr>
        <w:t> </w:t>
      </w:r>
      <w:r>
        <w:rPr>
          <w:position w:val="2"/>
        </w:rPr>
        <w:t>v</w:t>
      </w:r>
      <w:r>
        <w:rPr>
          <w:spacing w:val="-2"/>
          <w:position w:val="2"/>
        </w:rPr>
        <w:t> </w:t>
      </w:r>
      <w:r>
        <w:rPr>
          <w:position w:val="2"/>
        </w:rPr>
        <w:t>době</w:t>
      </w:r>
      <w:r>
        <w:rPr>
          <w:spacing w:val="-1"/>
          <w:position w:val="2"/>
        </w:rPr>
        <w:t> </w:t>
      </w:r>
      <w:r>
        <w:rPr>
          <w:position w:val="2"/>
        </w:rPr>
        <w:t>vypnutí</w:t>
      </w:r>
      <w:r>
        <w:rPr>
          <w:spacing w:val="2"/>
          <w:position w:val="2"/>
        </w:rPr>
        <w:t> </w:t>
      </w:r>
      <w:r>
        <w:rPr>
          <w:position w:val="2"/>
        </w:rPr>
        <w:t>tranzistoru</w:t>
      </w:r>
      <w:r>
        <w:rPr>
          <w:spacing w:val="-1"/>
          <w:position w:val="2"/>
        </w:rPr>
        <w:t>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position w:val="2"/>
        </w:rPr>
        <w:t>.</w:t>
      </w:r>
    </w:p>
    <w:p>
      <w:pPr>
        <w:pStyle w:val="BodyText"/>
        <w:spacing w:line="264" w:lineRule="auto" w:before="114"/>
        <w:ind w:left="311" w:right="300" w:firstLine="424"/>
        <w:jc w:val="both"/>
      </w:pPr>
      <w:r>
        <w:rPr/>
        <w:t>V případě</w:t>
      </w:r>
      <w:r>
        <w:rPr>
          <w:spacing w:val="1"/>
        </w:rPr>
        <w:t> </w:t>
      </w:r>
      <w:r>
        <w:rPr/>
        <w:t>MOSFET</w:t>
      </w:r>
      <w:r>
        <w:rPr>
          <w:spacing w:val="1"/>
        </w:rPr>
        <w:t> </w:t>
      </w:r>
      <w:r>
        <w:rPr/>
        <w:t>tranzistoru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tento</w:t>
      </w:r>
      <w:r>
        <w:rPr>
          <w:spacing w:val="1"/>
        </w:rPr>
        <w:t> </w:t>
      </w:r>
      <w:r>
        <w:rPr/>
        <w:t>obvod</w:t>
      </w:r>
      <w:r>
        <w:rPr>
          <w:spacing w:val="1"/>
        </w:rPr>
        <w:t> </w:t>
      </w:r>
      <w:r>
        <w:rPr/>
        <w:t>v nejjednodušším</w:t>
      </w:r>
      <w:r>
        <w:rPr>
          <w:spacing w:val="1"/>
        </w:rPr>
        <w:t> </w:t>
      </w:r>
      <w:r>
        <w:rPr/>
        <w:t>případě</w:t>
      </w:r>
      <w:r>
        <w:rPr>
          <w:spacing w:val="1"/>
        </w:rPr>
        <w:t> </w:t>
      </w:r>
      <w:r>
        <w:rPr/>
        <w:t>vytvořen</w:t>
      </w:r>
      <w:r>
        <w:rPr>
          <w:spacing w:val="1"/>
        </w:rPr>
        <w:t> </w:t>
      </w:r>
      <w:r>
        <w:rPr/>
        <w:t>startovacím</w:t>
      </w:r>
      <w:r>
        <w:rPr>
          <w:spacing w:val="1"/>
        </w:rPr>
        <w:t> </w:t>
      </w:r>
      <w:r>
        <w:rPr/>
        <w:t>rezistorem,</w:t>
      </w:r>
      <w:r>
        <w:rPr>
          <w:spacing w:val="1"/>
        </w:rPr>
        <w:t> </w:t>
      </w:r>
      <w:r>
        <w:rPr/>
        <w:t>skrze</w:t>
      </w:r>
      <w:r>
        <w:rPr>
          <w:spacing w:val="1"/>
        </w:rPr>
        <w:t> </w:t>
      </w:r>
      <w:r>
        <w:rPr/>
        <w:t>který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tranzistoru</w:t>
      </w:r>
      <w:r>
        <w:rPr>
          <w:spacing w:val="1"/>
        </w:rPr>
        <w:t> </w:t>
      </w:r>
      <w:r>
        <w:rPr/>
        <w:t>předána</w:t>
      </w:r>
      <w:r>
        <w:rPr>
          <w:spacing w:val="1"/>
        </w:rPr>
        <w:t> </w:t>
      </w:r>
      <w:r>
        <w:rPr/>
        <w:t>prvotní</w:t>
      </w:r>
      <w:r>
        <w:rPr>
          <w:spacing w:val="1"/>
        </w:rPr>
        <w:t> </w:t>
      </w:r>
      <w:r>
        <w:rPr/>
        <w:t>energie</w:t>
      </w:r>
      <w:r>
        <w:rPr>
          <w:spacing w:val="1"/>
        </w:rPr>
        <w:t> </w:t>
      </w:r>
      <w:r>
        <w:rPr/>
        <w:t>k</w:t>
      </w:r>
      <w:r>
        <w:rPr>
          <w:spacing w:val="1"/>
        </w:rPr>
        <w:t> </w:t>
      </w:r>
      <w:r>
        <w:rPr/>
        <w:t>sepnutí.</w:t>
      </w:r>
      <w:r>
        <w:rPr>
          <w:spacing w:val="1"/>
        </w:rPr>
        <w:t> </w:t>
      </w:r>
      <w:r>
        <w:rPr/>
        <w:t>Je-li</w:t>
      </w:r>
      <w:r>
        <w:rPr>
          <w:spacing w:val="1"/>
        </w:rPr>
        <w:t> </w:t>
      </w:r>
      <w:r>
        <w:rPr/>
        <w:t>spínaným</w:t>
      </w:r>
      <w:r>
        <w:rPr>
          <w:spacing w:val="1"/>
        </w:rPr>
        <w:t> </w:t>
      </w:r>
      <w:r>
        <w:rPr/>
        <w:t>prvkem</w:t>
      </w:r>
      <w:r>
        <w:rPr>
          <w:spacing w:val="1"/>
        </w:rPr>
        <w:t> </w:t>
      </w:r>
      <w:r>
        <w:rPr/>
        <w:t>NPN</w:t>
      </w:r>
      <w:r>
        <w:rPr>
          <w:spacing w:val="1"/>
        </w:rPr>
        <w:t> </w:t>
      </w:r>
      <w:r>
        <w:rPr/>
        <w:t>bipolární</w:t>
      </w:r>
      <w:r>
        <w:rPr>
          <w:spacing w:val="1"/>
        </w:rPr>
        <w:t> </w:t>
      </w:r>
      <w:r>
        <w:rPr/>
        <w:t>tranzistor,</w:t>
      </w:r>
      <w:r>
        <w:rPr>
          <w:spacing w:val="1"/>
        </w:rPr>
        <w:t> </w:t>
      </w:r>
      <w:r>
        <w:rPr/>
        <w:t>startovací</w:t>
      </w:r>
      <w:r>
        <w:rPr>
          <w:spacing w:val="1"/>
        </w:rPr>
        <w:t> </w:t>
      </w:r>
      <w:r>
        <w:rPr/>
        <w:t>obvod</w:t>
      </w:r>
      <w:r>
        <w:rPr>
          <w:spacing w:val="1"/>
        </w:rPr>
        <w:t> </w:t>
      </w:r>
      <w:r>
        <w:rPr/>
        <w:t>navíc</w:t>
      </w:r>
      <w:r>
        <w:rPr>
          <w:spacing w:val="1"/>
        </w:rPr>
        <w:t> </w:t>
      </w:r>
      <w:r>
        <w:rPr/>
        <w:t>obsahuje</w:t>
      </w:r>
      <w:r>
        <w:rPr>
          <w:spacing w:val="1"/>
        </w:rPr>
        <w:t> </w:t>
      </w:r>
      <w:r>
        <w:rPr/>
        <w:t>startovací</w:t>
      </w:r>
      <w:r>
        <w:rPr>
          <w:spacing w:val="1"/>
        </w:rPr>
        <w:t> </w:t>
      </w:r>
      <w:r>
        <w:rPr/>
        <w:t>kondenzátor. Tento kondenzátor před vytvořením oscilací naplňuje Barkhausenovu podmínku</w:t>
      </w:r>
      <w:r>
        <w:rPr>
          <w:spacing w:val="1"/>
        </w:rPr>
        <w:t> </w:t>
      </w:r>
      <w:r>
        <w:rPr>
          <w:position w:val="2"/>
        </w:rPr>
        <w:t>stability oscilací upravením fáze bázového proudu</w:t>
      </w:r>
      <w:r>
        <w:rPr>
          <w:spacing w:val="1"/>
          <w:position w:val="2"/>
        </w:rPr>
        <w:t> </w:t>
      </w:r>
      <w:r>
        <w:rPr>
          <w:position w:val="2"/>
        </w:rPr>
        <w:t>tranzistoru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position w:val="2"/>
        </w:rPr>
        <w:t>. Po vytvoření</w:t>
      </w:r>
      <w:r>
        <w:rPr>
          <w:spacing w:val="1"/>
          <w:position w:val="2"/>
        </w:rPr>
        <w:t> </w:t>
      </w:r>
      <w:r>
        <w:rPr>
          <w:position w:val="2"/>
        </w:rPr>
        <w:t>oscilací</w:t>
      </w:r>
      <w:r>
        <w:rPr>
          <w:spacing w:val="1"/>
          <w:position w:val="2"/>
        </w:rPr>
        <w:t> </w:t>
      </w:r>
      <w:r>
        <w:rPr>
          <w:position w:val="2"/>
        </w:rPr>
        <w:t>není</w:t>
      </w:r>
      <w:r>
        <w:rPr>
          <w:spacing w:val="1"/>
          <w:position w:val="2"/>
        </w:rPr>
        <w:t> </w:t>
      </w:r>
      <w:r>
        <w:rPr/>
        <w:t>startovací kapacitor dále potřebný. Je tomu tak díky hysterezi jádra impulsního transformátoru a</w:t>
      </w:r>
      <w:r>
        <w:rPr>
          <w:spacing w:val="1"/>
        </w:rPr>
        <w:t> </w:t>
      </w:r>
      <w:r>
        <w:rPr/>
        <w:t>rezonanci jeho vinutí s parazitními kapacitami tohoto transformátoru, kdy vzniklý zpětnovazební</w:t>
      </w:r>
      <w:r>
        <w:rPr>
          <w:spacing w:val="1"/>
        </w:rPr>
        <w:t> </w:t>
      </w:r>
      <w:r>
        <w:rPr/>
        <w:t>bázový</w:t>
      </w:r>
      <w:r>
        <w:rPr>
          <w:spacing w:val="-5"/>
        </w:rPr>
        <w:t> </w:t>
      </w:r>
      <w:r>
        <w:rPr/>
        <w:t>proud řídí kolektorový</w:t>
      </w:r>
      <w:r>
        <w:rPr>
          <w:spacing w:val="-5"/>
        </w:rPr>
        <w:t> </w:t>
      </w:r>
      <w:r>
        <w:rPr/>
        <w:t>proud</w:t>
      </w:r>
      <w:r>
        <w:rPr>
          <w:spacing w:val="-1"/>
        </w:rPr>
        <w:t> </w:t>
      </w:r>
      <w:r>
        <w:rPr/>
        <w:t>přirozeně</w:t>
      </w:r>
      <w:r>
        <w:rPr>
          <w:spacing w:val="-1"/>
        </w:rPr>
        <w:t> </w:t>
      </w:r>
      <w:r>
        <w:rPr/>
        <w:t>[3].</w:t>
      </w:r>
    </w:p>
    <w:p>
      <w:pPr>
        <w:pStyle w:val="BodyText"/>
        <w:spacing w:before="119"/>
        <w:ind w:left="736"/>
        <w:jc w:val="both"/>
      </w:pPr>
      <w:r>
        <w:rPr/>
        <w:t>Dalším</w:t>
      </w:r>
      <w:r>
        <w:rPr>
          <w:spacing w:val="-2"/>
        </w:rPr>
        <w:t> </w:t>
      </w:r>
      <w:r>
        <w:rPr/>
        <w:t>možným</w:t>
      </w:r>
      <w:r>
        <w:rPr>
          <w:spacing w:val="-1"/>
        </w:rPr>
        <w:t> </w:t>
      </w:r>
      <w:r>
        <w:rPr/>
        <w:t>řešením</w:t>
      </w:r>
      <w:r>
        <w:rPr>
          <w:spacing w:val="-2"/>
        </w:rPr>
        <w:t> </w:t>
      </w:r>
      <w:r>
        <w:rPr/>
        <w:t>startovacího</w:t>
      </w:r>
      <w:r>
        <w:rPr>
          <w:spacing w:val="-1"/>
        </w:rPr>
        <w:t> </w:t>
      </w:r>
      <w:r>
        <w:rPr/>
        <w:t>obvodu</w:t>
      </w:r>
      <w:r>
        <w:rPr>
          <w:spacing w:val="-1"/>
        </w:rPr>
        <w:t> </w:t>
      </w:r>
      <w:r>
        <w:rPr/>
        <w:t>je</w:t>
      </w:r>
      <w:r>
        <w:rPr>
          <w:spacing w:val="-1"/>
        </w:rPr>
        <w:t> </w:t>
      </w:r>
      <w:r>
        <w:rPr/>
        <w:t>obvod</w:t>
      </w:r>
      <w:r>
        <w:rPr>
          <w:spacing w:val="-1"/>
        </w:rPr>
        <w:t> </w:t>
      </w:r>
      <w:r>
        <w:rPr/>
        <w:t>na</w:t>
      </w:r>
      <w:r>
        <w:rPr>
          <w:spacing w:val="-2"/>
        </w:rPr>
        <w:t> </w:t>
      </w:r>
      <w:r>
        <w:rPr/>
        <w:t>obrázku</w:t>
      </w:r>
      <w:r>
        <w:rPr>
          <w:spacing w:val="-2"/>
        </w:rPr>
        <w:t> </w:t>
      </w:r>
      <w:r>
        <w:rPr/>
        <w:t>6.</w:t>
      </w:r>
    </w:p>
    <w:p>
      <w:pPr>
        <w:spacing w:after="0"/>
        <w:jc w:val="both"/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ind w:left="3693"/>
        <w:rPr>
          <w:sz w:val="20"/>
        </w:rPr>
      </w:pPr>
      <w:r>
        <w:rPr>
          <w:sz w:val="20"/>
        </w:rPr>
        <w:drawing>
          <wp:inline distT="0" distB="0" distL="0" distR="0">
            <wp:extent cx="1948562" cy="2638044"/>
            <wp:effectExtent l="0" t="0" r="0" b="0"/>
            <wp:docPr id="1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8562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5"/>
        <w:ind w:left="3451" w:right="0" w:firstLine="0"/>
        <w:jc w:val="both"/>
        <w:rPr>
          <w:i/>
          <w:sz w:val="24"/>
        </w:rPr>
      </w:pPr>
      <w:bookmarkStart w:name="_bookmark16" w:id="23"/>
      <w:bookmarkEnd w:id="23"/>
      <w:r>
        <w:rPr/>
      </w:r>
      <w:r>
        <w:rPr>
          <w:i/>
          <w:sz w:val="24"/>
        </w:rPr>
        <w:t>Obrázek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6: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Startovací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obvod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[5]</w:t>
      </w:r>
    </w:p>
    <w:p>
      <w:pPr>
        <w:pStyle w:val="BodyText"/>
        <w:spacing w:line="261" w:lineRule="auto" w:before="146"/>
        <w:ind w:left="311" w:right="300" w:firstLine="424"/>
        <w:jc w:val="both"/>
      </w:pPr>
      <w:r>
        <w:rPr>
          <w:position w:val="2"/>
        </w:rPr>
        <w:t>Obvod pracuje následujícím způsobem. Po přivedení napětí </w:t>
      </w:r>
      <w:r>
        <w:rPr>
          <w:i/>
          <w:position w:val="2"/>
        </w:rPr>
        <w:t>U</w:t>
      </w:r>
      <w:r>
        <w:rPr>
          <w:i/>
          <w:sz w:val="16"/>
        </w:rPr>
        <w:t>d </w:t>
      </w:r>
      <w:r>
        <w:rPr>
          <w:position w:val="2"/>
        </w:rPr>
        <w:t>je kapacitor </w:t>
      </w:r>
      <w:r>
        <w:rPr>
          <w:i/>
          <w:position w:val="2"/>
        </w:rPr>
        <w:t>C</w:t>
      </w:r>
      <w:r>
        <w:rPr>
          <w:i/>
          <w:sz w:val="16"/>
        </w:rPr>
        <w:t>st </w:t>
      </w:r>
      <w:r>
        <w:rPr>
          <w:position w:val="2"/>
        </w:rPr>
        <w:t>nabíjen přes</w:t>
      </w:r>
      <w:r>
        <w:rPr>
          <w:spacing w:val="1"/>
          <w:position w:val="2"/>
        </w:rPr>
        <w:t> </w:t>
      </w:r>
      <w:r>
        <w:rPr>
          <w:position w:val="2"/>
        </w:rPr>
        <w:t>rezistor </w:t>
      </w:r>
      <w:r>
        <w:rPr>
          <w:i/>
          <w:position w:val="2"/>
        </w:rPr>
        <w:t>R</w:t>
      </w:r>
      <w:r>
        <w:rPr>
          <w:i/>
          <w:sz w:val="16"/>
        </w:rPr>
        <w:t>st1</w:t>
      </w:r>
      <w:r>
        <w:rPr>
          <w:position w:val="2"/>
        </w:rPr>
        <w:t>. Dosáhne-li napětí na kapacitoru </w:t>
      </w:r>
      <w:r>
        <w:rPr>
          <w:i/>
          <w:position w:val="2"/>
        </w:rPr>
        <w:t>C</w:t>
      </w:r>
      <w:r>
        <w:rPr>
          <w:i/>
          <w:sz w:val="16"/>
        </w:rPr>
        <w:t>st</w:t>
      </w:r>
      <w:r>
        <w:rPr>
          <w:i/>
          <w:spacing w:val="1"/>
          <w:sz w:val="16"/>
        </w:rPr>
        <w:t> </w:t>
      </w:r>
      <w:r>
        <w:rPr>
          <w:position w:val="2"/>
        </w:rPr>
        <w:t>hodnoty odpovídající prahovému napětí diody</w:t>
      </w:r>
      <w:r>
        <w:rPr>
          <w:spacing w:val="1"/>
          <w:position w:val="2"/>
        </w:rPr>
        <w:t> </w:t>
      </w:r>
      <w:r>
        <w:rPr>
          <w:i/>
          <w:position w:val="2"/>
        </w:rPr>
        <w:t>D</w:t>
      </w:r>
      <w:r>
        <w:rPr>
          <w:i/>
          <w:sz w:val="16"/>
        </w:rPr>
        <w:t>st</w:t>
      </w:r>
      <w:r>
        <w:rPr>
          <w:position w:val="2"/>
        </w:rPr>
        <w:t>, je tato dioda sepnuta. Je-li spínaný prvek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i/>
          <w:spacing w:val="1"/>
          <w:sz w:val="16"/>
        </w:rPr>
        <w:t> </w:t>
      </w:r>
      <w:r>
        <w:rPr>
          <w:position w:val="2"/>
        </w:rPr>
        <w:t>MOSFET tranzistor, dochází k nabíjení jeho</w:t>
      </w:r>
      <w:r>
        <w:rPr>
          <w:spacing w:val="1"/>
          <w:position w:val="2"/>
        </w:rPr>
        <w:t> </w:t>
      </w:r>
      <w:r>
        <w:rPr>
          <w:position w:val="2"/>
        </w:rPr>
        <w:t>vnitřní kapacity </w:t>
      </w:r>
      <w:r>
        <w:rPr>
          <w:i/>
          <w:position w:val="2"/>
        </w:rPr>
        <w:t>C</w:t>
      </w:r>
      <w:r>
        <w:rPr>
          <w:i/>
          <w:sz w:val="16"/>
        </w:rPr>
        <w:t>iss</w:t>
      </w:r>
      <w:r>
        <w:rPr>
          <w:position w:val="2"/>
        </w:rPr>
        <w:t>. Nabije-li se kapacita </w:t>
      </w:r>
      <w:r>
        <w:rPr>
          <w:i/>
          <w:position w:val="2"/>
        </w:rPr>
        <w:t>C</w:t>
      </w:r>
      <w:r>
        <w:rPr>
          <w:i/>
          <w:sz w:val="16"/>
        </w:rPr>
        <w:t>iss </w:t>
      </w:r>
      <w:r>
        <w:rPr>
          <w:position w:val="2"/>
        </w:rPr>
        <w:t>na hodnotu prahového napětí, tranzistor je sepnut.</w:t>
      </w:r>
      <w:r>
        <w:rPr>
          <w:spacing w:val="1"/>
          <w:position w:val="2"/>
        </w:rPr>
        <w:t> </w:t>
      </w:r>
      <w:r>
        <w:rPr/>
        <w:t>Pro</w:t>
      </w:r>
      <w:r>
        <w:rPr>
          <w:spacing w:val="13"/>
        </w:rPr>
        <w:t> </w:t>
      </w:r>
      <w:r>
        <w:rPr/>
        <w:t>bipolární</w:t>
      </w:r>
      <w:r>
        <w:rPr>
          <w:spacing w:val="13"/>
        </w:rPr>
        <w:t> </w:t>
      </w:r>
      <w:r>
        <w:rPr/>
        <w:t>tranzistor</w:t>
      </w:r>
      <w:r>
        <w:rPr>
          <w:spacing w:val="13"/>
        </w:rPr>
        <w:t> </w:t>
      </w:r>
      <w:r>
        <w:rPr/>
        <w:t>platí</w:t>
      </w:r>
      <w:r>
        <w:rPr>
          <w:spacing w:val="14"/>
        </w:rPr>
        <w:t> </w:t>
      </w:r>
      <w:r>
        <w:rPr/>
        <w:t>výše</w:t>
      </w:r>
      <w:r>
        <w:rPr>
          <w:spacing w:val="13"/>
        </w:rPr>
        <w:t> </w:t>
      </w:r>
      <w:r>
        <w:rPr/>
        <w:t>popsaný</w:t>
      </w:r>
      <w:r>
        <w:rPr>
          <w:spacing w:val="9"/>
        </w:rPr>
        <w:t> </w:t>
      </w:r>
      <w:r>
        <w:rPr/>
        <w:t>princip.</w:t>
      </w:r>
      <w:r>
        <w:rPr>
          <w:spacing w:val="14"/>
        </w:rPr>
        <w:t> </w:t>
      </w:r>
      <w:r>
        <w:rPr/>
        <w:t>Výhodou</w:t>
      </w:r>
      <w:r>
        <w:rPr>
          <w:spacing w:val="16"/>
        </w:rPr>
        <w:t> </w:t>
      </w:r>
      <w:r>
        <w:rPr/>
        <w:t>tohoto</w:t>
      </w:r>
      <w:r>
        <w:rPr>
          <w:spacing w:val="14"/>
        </w:rPr>
        <w:t> </w:t>
      </w:r>
      <w:r>
        <w:rPr/>
        <w:t>zapojení</w:t>
      </w:r>
      <w:r>
        <w:rPr>
          <w:spacing w:val="14"/>
        </w:rPr>
        <w:t> </w:t>
      </w:r>
      <w:r>
        <w:rPr/>
        <w:t>je</w:t>
      </w:r>
      <w:r>
        <w:rPr>
          <w:spacing w:val="13"/>
        </w:rPr>
        <w:t> </w:t>
      </w:r>
      <w:r>
        <w:rPr/>
        <w:t>to,</w:t>
      </w:r>
      <w:r>
        <w:rPr>
          <w:spacing w:val="14"/>
        </w:rPr>
        <w:t> </w:t>
      </w:r>
      <w:r>
        <w:rPr/>
        <w:t>že</w:t>
      </w:r>
      <w:r>
        <w:rPr>
          <w:spacing w:val="13"/>
        </w:rPr>
        <w:t> </w:t>
      </w:r>
      <w:r>
        <w:rPr/>
        <w:t>nedochází</w:t>
      </w:r>
      <w:r>
        <w:rPr>
          <w:spacing w:val="-57"/>
        </w:rPr>
        <w:t> </w:t>
      </w:r>
      <w:r>
        <w:rPr/>
        <w:t>k interakcím řídícího signálu ze zpětné vazby se startovacím obvodem, protože jednosměrně</w:t>
      </w:r>
      <w:r>
        <w:rPr>
          <w:spacing w:val="1"/>
        </w:rPr>
        <w:t> </w:t>
      </w:r>
      <w:r>
        <w:rPr>
          <w:position w:val="2"/>
        </w:rPr>
        <w:t>vodívá</w:t>
      </w:r>
      <w:r>
        <w:rPr>
          <w:spacing w:val="-1"/>
          <w:position w:val="2"/>
        </w:rPr>
        <w:t> </w:t>
      </w:r>
      <w:r>
        <w:rPr>
          <w:position w:val="2"/>
        </w:rPr>
        <w:t>dioda</w:t>
      </w:r>
      <w:r>
        <w:rPr>
          <w:spacing w:val="-1"/>
          <w:position w:val="2"/>
        </w:rPr>
        <w:t> </w:t>
      </w:r>
      <w:r>
        <w:rPr>
          <w:i/>
          <w:position w:val="2"/>
        </w:rPr>
        <w:t>D</w:t>
      </w:r>
      <w:r>
        <w:rPr>
          <w:i/>
          <w:sz w:val="16"/>
        </w:rPr>
        <w:t>st</w:t>
      </w:r>
      <w:r>
        <w:rPr>
          <w:i/>
          <w:spacing w:val="20"/>
          <w:sz w:val="16"/>
        </w:rPr>
        <w:t> </w:t>
      </w:r>
      <w:r>
        <w:rPr>
          <w:position w:val="2"/>
        </w:rPr>
        <w:t>tento stav nedovolí</w:t>
      </w:r>
      <w:r>
        <w:rPr>
          <w:spacing w:val="1"/>
          <w:position w:val="2"/>
        </w:rPr>
        <w:t> </w:t>
      </w:r>
      <w:r>
        <w:rPr>
          <w:position w:val="2"/>
        </w:rPr>
        <w:t>[5].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  <w:numPr>
          <w:ilvl w:val="2"/>
          <w:numId w:val="3"/>
        </w:numPr>
        <w:tabs>
          <w:tab w:pos="950" w:val="left" w:leader="none"/>
        </w:tabs>
        <w:spacing w:line="240" w:lineRule="auto" w:before="0" w:after="0"/>
        <w:ind w:left="950" w:right="0" w:hanging="639"/>
        <w:jc w:val="both"/>
      </w:pPr>
      <w:bookmarkStart w:name="_bookmark17" w:id="24"/>
      <w:bookmarkEnd w:id="24"/>
      <w:r>
        <w:rPr>
          <w:b w:val="0"/>
        </w:rPr>
      </w:r>
      <w:bookmarkStart w:name="_bookmark17" w:id="25"/>
      <w:bookmarkEnd w:id="25"/>
      <w:r>
        <w:rPr/>
        <w:t>Z</w:t>
      </w:r>
      <w:r>
        <w:rPr/>
        <w:t>pětná</w:t>
      </w:r>
      <w:r>
        <w:rPr>
          <w:spacing w:val="-7"/>
        </w:rPr>
        <w:t> </w:t>
      </w:r>
      <w:r>
        <w:rPr/>
        <w:t>vazba</w:t>
      </w:r>
    </w:p>
    <w:p>
      <w:pPr>
        <w:pStyle w:val="BodyText"/>
        <w:spacing w:line="264" w:lineRule="auto" w:before="88"/>
        <w:ind w:left="311" w:right="302" w:firstLine="424"/>
        <w:jc w:val="both"/>
      </w:pPr>
      <w:r>
        <w:rPr/>
        <w:t>Hlavní funkcí zpětné vazby v případě měničů je upravovat změnu výstupních parametrů dle</w:t>
      </w:r>
      <w:r>
        <w:rPr>
          <w:spacing w:val="1"/>
        </w:rPr>
        <w:t> </w:t>
      </w:r>
      <w:r>
        <w:rPr/>
        <w:t>požadovaných</w:t>
      </w:r>
      <w:r>
        <w:rPr>
          <w:spacing w:val="1"/>
        </w:rPr>
        <w:t> </w:t>
      </w:r>
      <w:r>
        <w:rPr/>
        <w:t>hodnot</w:t>
      </w:r>
      <w:r>
        <w:rPr>
          <w:spacing w:val="1"/>
        </w:rPr>
        <w:t> </w:t>
      </w:r>
      <w:r>
        <w:rPr/>
        <w:t>skrze</w:t>
      </w:r>
      <w:r>
        <w:rPr>
          <w:spacing w:val="1"/>
        </w:rPr>
        <w:t> </w:t>
      </w:r>
      <w:r>
        <w:rPr/>
        <w:t>změnu</w:t>
      </w:r>
      <w:r>
        <w:rPr>
          <w:spacing w:val="1"/>
        </w:rPr>
        <w:t> </w:t>
      </w:r>
      <w:r>
        <w:rPr/>
        <w:t>spínání</w:t>
      </w:r>
      <w:r>
        <w:rPr>
          <w:spacing w:val="1"/>
        </w:rPr>
        <w:t> </w:t>
      </w:r>
      <w:r>
        <w:rPr/>
        <w:t>hlavního</w:t>
      </w:r>
      <w:r>
        <w:rPr>
          <w:spacing w:val="1"/>
        </w:rPr>
        <w:t> </w:t>
      </w:r>
      <w:r>
        <w:rPr/>
        <w:t>tranzistoru.</w:t>
      </w:r>
      <w:r>
        <w:rPr>
          <w:spacing w:val="1"/>
        </w:rPr>
        <w:t> </w:t>
      </w:r>
      <w:r>
        <w:rPr/>
        <w:t>Samokmitající</w:t>
      </w:r>
      <w:r>
        <w:rPr>
          <w:spacing w:val="1"/>
        </w:rPr>
        <w:t> </w:t>
      </w:r>
      <w:r>
        <w:rPr/>
        <w:t>měniče</w:t>
      </w:r>
      <w:r>
        <w:rPr>
          <w:spacing w:val="1"/>
        </w:rPr>
        <w:t> </w:t>
      </w:r>
      <w:r>
        <w:rPr/>
        <w:t>jsou</w:t>
      </w:r>
      <w:r>
        <w:rPr>
          <w:spacing w:val="-57"/>
        </w:rPr>
        <w:t> </w:t>
      </w:r>
      <w:r>
        <w:rPr/>
        <w:t>řízeny převážně na základě informace snímače výstupního napětí, používají se však i snímače</w:t>
      </w:r>
      <w:r>
        <w:rPr>
          <w:spacing w:val="1"/>
        </w:rPr>
        <w:t> </w:t>
      </w:r>
      <w:r>
        <w:rPr/>
        <w:t>proudu.</w:t>
      </w:r>
    </w:p>
    <w:p>
      <w:pPr>
        <w:pStyle w:val="BodyText"/>
        <w:spacing w:line="264" w:lineRule="auto" w:before="120"/>
        <w:ind w:left="311" w:right="300" w:firstLine="424"/>
        <w:jc w:val="both"/>
      </w:pPr>
      <w:r>
        <w:rPr/>
        <w:t>Výstupní napětí je u všech spínaných měničů funkcí vstupního napětí, zvolené střídy, proudu</w:t>
      </w:r>
      <w:r>
        <w:rPr>
          <w:spacing w:val="-57"/>
        </w:rPr>
        <w:t> </w:t>
      </w:r>
      <w:r>
        <w:rPr/>
        <w:t>zátěží a hodnot obvodových prvků. Hlavním požadavkem v případě DC-DC měničů je konstantní</w:t>
      </w:r>
      <w:r>
        <w:rPr>
          <w:spacing w:val="-57"/>
        </w:rPr>
        <w:t> </w:t>
      </w:r>
      <w:r>
        <w:rPr/>
        <w:t>výstupní napětí. Přesněji se musí výstupní napětí nacházet v určitém dovoleném rozsahu hodnot.</w:t>
      </w:r>
      <w:r>
        <w:rPr>
          <w:spacing w:val="1"/>
        </w:rPr>
        <w:t> </w:t>
      </w:r>
      <w:r>
        <w:rPr/>
        <w:t>V</w:t>
      </w:r>
      <w:r>
        <w:rPr>
          <w:spacing w:val="-2"/>
        </w:rPr>
        <w:t> </w:t>
      </w:r>
      <w:r>
        <w:rPr/>
        <w:t>obvodu</w:t>
      </w:r>
      <w:r>
        <w:rPr>
          <w:spacing w:val="57"/>
        </w:rPr>
        <w:t> </w:t>
      </w:r>
      <w:r>
        <w:rPr/>
        <w:t>měniče</w:t>
      </w:r>
      <w:r>
        <w:rPr>
          <w:spacing w:val="57"/>
        </w:rPr>
        <w:t> </w:t>
      </w:r>
      <w:r>
        <w:rPr/>
        <w:t>se</w:t>
      </w:r>
      <w:r>
        <w:rPr>
          <w:spacing w:val="58"/>
        </w:rPr>
        <w:t> </w:t>
      </w:r>
      <w:r>
        <w:rPr/>
        <w:t>však</w:t>
      </w:r>
      <w:r>
        <w:rPr>
          <w:spacing w:val="56"/>
        </w:rPr>
        <w:t> </w:t>
      </w:r>
      <w:r>
        <w:rPr/>
        <w:t>vyskytují</w:t>
      </w:r>
      <w:r>
        <w:rPr>
          <w:spacing w:val="57"/>
        </w:rPr>
        <w:t> </w:t>
      </w:r>
      <w:r>
        <w:rPr/>
        <w:t>rušivé</w:t>
      </w:r>
      <w:r>
        <w:rPr>
          <w:spacing w:val="57"/>
        </w:rPr>
        <w:t> </w:t>
      </w:r>
      <w:r>
        <w:rPr/>
        <w:t>jevy,  jejichž</w:t>
      </w:r>
      <w:r>
        <w:rPr>
          <w:spacing w:val="57"/>
        </w:rPr>
        <w:t> </w:t>
      </w:r>
      <w:r>
        <w:rPr/>
        <w:t>zdrojem</w:t>
      </w:r>
      <w:r>
        <w:rPr>
          <w:spacing w:val="57"/>
        </w:rPr>
        <w:t> </w:t>
      </w:r>
      <w:r>
        <w:rPr/>
        <w:t>bývá</w:t>
      </w:r>
      <w:r>
        <w:rPr>
          <w:spacing w:val="57"/>
        </w:rPr>
        <w:t> </w:t>
      </w:r>
      <w:r>
        <w:rPr/>
        <w:t>především</w:t>
      </w:r>
      <w:r>
        <w:rPr>
          <w:spacing w:val="58"/>
        </w:rPr>
        <w:t> </w:t>
      </w:r>
      <w:r>
        <w:rPr/>
        <w:t>předřadný</w:t>
      </w:r>
      <w:r>
        <w:rPr>
          <w:spacing w:val="-58"/>
        </w:rPr>
        <w:t> </w:t>
      </w:r>
      <w:r>
        <w:rPr>
          <w:position w:val="2"/>
        </w:rPr>
        <w:t>usměrňovač a zátěž. Usměrněné napětí </w:t>
      </w:r>
      <w:r>
        <w:rPr>
          <w:i/>
          <w:position w:val="2"/>
        </w:rPr>
        <w:t>U</w:t>
      </w:r>
      <w:r>
        <w:rPr>
          <w:i/>
          <w:sz w:val="16"/>
        </w:rPr>
        <w:t>d</w:t>
      </w:r>
      <w:r>
        <w:rPr>
          <w:i/>
          <w:spacing w:val="1"/>
          <w:sz w:val="16"/>
        </w:rPr>
        <w:t> </w:t>
      </w:r>
      <w:r>
        <w:rPr>
          <w:position w:val="2"/>
        </w:rPr>
        <w:t>může obsahovat druhé harmonické. Zátěž se stává</w:t>
      </w:r>
      <w:r>
        <w:rPr>
          <w:spacing w:val="1"/>
          <w:position w:val="2"/>
        </w:rPr>
        <w:t> </w:t>
      </w:r>
      <w:r>
        <w:rPr/>
        <w:t>problematická</w:t>
      </w:r>
      <w:r>
        <w:rPr>
          <w:spacing w:val="-2"/>
        </w:rPr>
        <w:t> </w:t>
      </w:r>
      <w:r>
        <w:rPr/>
        <w:t>hlavně</w:t>
      </w:r>
      <w:r>
        <w:rPr>
          <w:spacing w:val="-1"/>
        </w:rPr>
        <w:t> </w:t>
      </w:r>
      <w:r>
        <w:rPr/>
        <w:t>při</w:t>
      </w:r>
      <w:r>
        <w:rPr>
          <w:spacing w:val="1"/>
        </w:rPr>
        <w:t> </w:t>
      </w:r>
      <w:r>
        <w:rPr/>
        <w:t>náhlém</w:t>
      </w:r>
      <w:r>
        <w:rPr>
          <w:spacing w:val="1"/>
        </w:rPr>
        <w:t> </w:t>
      </w:r>
      <w:r>
        <w:rPr/>
        <w:t>odlehčení [7].</w:t>
      </w:r>
    </w:p>
    <w:p>
      <w:pPr>
        <w:pStyle w:val="BodyText"/>
        <w:spacing w:line="264" w:lineRule="auto" w:before="118"/>
        <w:ind w:left="311" w:right="303" w:firstLine="424"/>
        <w:jc w:val="both"/>
      </w:pPr>
      <w:r>
        <w:rPr/>
        <w:t>Aby dosáhlo výstupní napětí konstantní hodnoty za všech okolností, nelze jednoduše nastavit</w:t>
      </w:r>
      <w:r>
        <w:rPr>
          <w:spacing w:val="-57"/>
        </w:rPr>
        <w:t> </w:t>
      </w:r>
      <w:r>
        <w:rPr/>
        <w:t>hodnotu</w:t>
      </w:r>
      <w:r>
        <w:rPr>
          <w:spacing w:val="1"/>
        </w:rPr>
        <w:t> </w:t>
      </w:r>
      <w:r>
        <w:rPr/>
        <w:t>střídy na jednu</w:t>
      </w:r>
      <w:r>
        <w:rPr>
          <w:spacing w:val="60"/>
        </w:rPr>
        <w:t> </w:t>
      </w:r>
      <w:r>
        <w:rPr/>
        <w:t>hodnotu.</w:t>
      </w:r>
      <w:r>
        <w:rPr>
          <w:spacing w:val="60"/>
        </w:rPr>
        <w:t> </w:t>
      </w:r>
      <w:r>
        <w:rPr/>
        <w:t>Vytvářeny jsou</w:t>
      </w:r>
      <w:r>
        <w:rPr>
          <w:spacing w:val="60"/>
        </w:rPr>
        <w:t> </w:t>
      </w:r>
      <w:r>
        <w:rPr/>
        <w:t>tedy obvody,</w:t>
      </w:r>
      <w:r>
        <w:rPr>
          <w:spacing w:val="60"/>
        </w:rPr>
        <w:t> </w:t>
      </w:r>
      <w:r>
        <w:rPr/>
        <w:t>které využívají</w:t>
      </w:r>
      <w:r>
        <w:rPr>
          <w:spacing w:val="60"/>
        </w:rPr>
        <w:t> </w:t>
      </w:r>
      <w:r>
        <w:rPr/>
        <w:t>zpětnou</w:t>
      </w:r>
      <w:r>
        <w:rPr>
          <w:spacing w:val="60"/>
        </w:rPr>
        <w:t> </w:t>
      </w:r>
      <w:r>
        <w:rPr/>
        <w:t>vazbu</w:t>
      </w:r>
      <w:r>
        <w:rPr>
          <w:spacing w:val="-57"/>
        </w:rPr>
        <w:t> </w:t>
      </w:r>
      <w:r>
        <w:rPr/>
        <w:t>k</w:t>
      </w:r>
      <w:r>
        <w:rPr>
          <w:spacing w:val="-1"/>
        </w:rPr>
        <w:t> </w:t>
      </w:r>
      <w:r>
        <w:rPr/>
        <w:t>automatickému</w:t>
      </w:r>
      <w:r>
        <w:rPr>
          <w:spacing w:val="75"/>
        </w:rPr>
        <w:t> </w:t>
      </w:r>
      <w:r>
        <w:rPr/>
        <w:t>nastavení</w:t>
      </w:r>
      <w:r>
        <w:rPr>
          <w:spacing w:val="76"/>
        </w:rPr>
        <w:t> </w:t>
      </w:r>
      <w:r>
        <w:rPr/>
        <w:t>střídy</w:t>
      </w:r>
      <w:r>
        <w:rPr>
          <w:spacing w:val="73"/>
        </w:rPr>
        <w:t> </w:t>
      </w:r>
      <w:r>
        <w:rPr/>
        <w:t>tak,</w:t>
      </w:r>
      <w:r>
        <w:rPr>
          <w:spacing w:val="76"/>
        </w:rPr>
        <w:t> </w:t>
      </w:r>
      <w:r>
        <w:rPr/>
        <w:t>aby</w:t>
      </w:r>
      <w:r>
        <w:rPr>
          <w:spacing w:val="70"/>
        </w:rPr>
        <w:t> </w:t>
      </w:r>
      <w:r>
        <w:rPr/>
        <w:t>bylo</w:t>
      </w:r>
      <w:r>
        <w:rPr>
          <w:spacing w:val="74"/>
        </w:rPr>
        <w:t> </w:t>
      </w:r>
      <w:r>
        <w:rPr/>
        <w:t>dosaženo</w:t>
      </w:r>
      <w:r>
        <w:rPr>
          <w:spacing w:val="75"/>
        </w:rPr>
        <w:t> </w:t>
      </w:r>
      <w:r>
        <w:rPr/>
        <w:t>požadovaného</w:t>
      </w:r>
      <w:r>
        <w:rPr>
          <w:spacing w:val="74"/>
        </w:rPr>
        <w:t> </w:t>
      </w:r>
      <w:r>
        <w:rPr/>
        <w:t>výstupního</w:t>
      </w:r>
      <w:r>
        <w:rPr>
          <w:spacing w:val="76"/>
        </w:rPr>
        <w:t> </w:t>
      </w:r>
      <w:r>
        <w:rPr/>
        <w:t>napětí</w:t>
      </w:r>
      <w:r>
        <w:rPr>
          <w:spacing w:val="-58"/>
        </w:rPr>
        <w:t> </w:t>
      </w:r>
      <w:r>
        <w:rPr/>
        <w:t>s</w:t>
      </w:r>
      <w:r>
        <w:rPr>
          <w:spacing w:val="-1"/>
        </w:rPr>
        <w:t> </w:t>
      </w:r>
      <w:r>
        <w:rPr/>
        <w:t>vysokou</w:t>
      </w:r>
      <w:r>
        <w:rPr>
          <w:spacing w:val="-1"/>
        </w:rPr>
        <w:t> </w:t>
      </w:r>
      <w:r>
        <w:rPr/>
        <w:t>přesností, bez ohledu na vnější vlivy.</w:t>
      </w:r>
    </w:p>
    <w:p>
      <w:pPr>
        <w:pStyle w:val="BodyText"/>
        <w:spacing w:line="264" w:lineRule="auto" w:before="120"/>
        <w:ind w:left="311" w:right="299" w:firstLine="424"/>
        <w:jc w:val="both"/>
      </w:pPr>
      <w:r>
        <w:rPr/>
        <w:t>Zpětnou</w:t>
      </w:r>
      <w:r>
        <w:rPr>
          <w:spacing w:val="1"/>
        </w:rPr>
        <w:t> </w:t>
      </w:r>
      <w:r>
        <w:rPr/>
        <w:t>vazbu</w:t>
      </w:r>
      <w:r>
        <w:rPr>
          <w:spacing w:val="1"/>
        </w:rPr>
        <w:t> </w:t>
      </w:r>
      <w:r>
        <w:rPr/>
        <w:t>tvoří</w:t>
      </w:r>
      <w:r>
        <w:rPr>
          <w:spacing w:val="1"/>
        </w:rPr>
        <w:t> </w:t>
      </w:r>
      <w:r>
        <w:rPr/>
        <w:t>v prvé</w:t>
      </w:r>
      <w:r>
        <w:rPr>
          <w:spacing w:val="1"/>
        </w:rPr>
        <w:t> </w:t>
      </w:r>
      <w:r>
        <w:rPr/>
        <w:t>řadě</w:t>
      </w:r>
      <w:r>
        <w:rPr>
          <w:spacing w:val="1"/>
        </w:rPr>
        <w:t> </w:t>
      </w:r>
      <w:r>
        <w:rPr/>
        <w:t>snímač,</w:t>
      </w:r>
      <w:r>
        <w:rPr>
          <w:spacing w:val="1"/>
        </w:rPr>
        <w:t> </w:t>
      </w:r>
      <w:r>
        <w:rPr/>
        <w:t>který</w:t>
      </w:r>
      <w:r>
        <w:rPr>
          <w:spacing w:val="1"/>
        </w:rPr>
        <w:t> </w:t>
      </w:r>
      <w:r>
        <w:rPr/>
        <w:t>získává</w:t>
      </w:r>
      <w:r>
        <w:rPr>
          <w:spacing w:val="1"/>
        </w:rPr>
        <w:t> </w:t>
      </w:r>
      <w:r>
        <w:rPr/>
        <w:t>informaci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výstupní</w:t>
      </w:r>
      <w:r>
        <w:rPr>
          <w:spacing w:val="1"/>
        </w:rPr>
        <w:t> </w:t>
      </w:r>
      <w:r>
        <w:rPr/>
        <w:t>veličině.</w:t>
      </w:r>
      <w:r>
        <w:rPr>
          <w:spacing w:val="1"/>
        </w:rPr>
        <w:t> </w:t>
      </w:r>
      <w:r>
        <w:rPr/>
        <w:t>Nejčastěji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používá</w:t>
      </w:r>
      <w:r>
        <w:rPr>
          <w:spacing w:val="1"/>
        </w:rPr>
        <w:t> </w:t>
      </w:r>
      <w:r>
        <w:rPr/>
        <w:t>snímač</w:t>
      </w:r>
      <w:r>
        <w:rPr>
          <w:spacing w:val="1"/>
        </w:rPr>
        <w:t> </w:t>
      </w:r>
      <w:r>
        <w:rPr/>
        <w:t>napětí</w:t>
      </w:r>
      <w:r>
        <w:rPr>
          <w:spacing w:val="1"/>
        </w:rPr>
        <w:t> </w:t>
      </w:r>
      <w:r>
        <w:rPr/>
        <w:t>(odporový</w:t>
      </w:r>
      <w:r>
        <w:rPr>
          <w:spacing w:val="1"/>
        </w:rPr>
        <w:t> </w:t>
      </w:r>
      <w:r>
        <w:rPr/>
        <w:t>dělič)</w:t>
      </w:r>
      <w:r>
        <w:rPr>
          <w:spacing w:val="1"/>
        </w:rPr>
        <w:t> </w:t>
      </w:r>
      <w:r>
        <w:rPr/>
        <w:t>zapojen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sekundární</w:t>
      </w:r>
      <w:r>
        <w:rPr>
          <w:spacing w:val="1"/>
        </w:rPr>
        <w:t> </w:t>
      </w:r>
      <w:r>
        <w:rPr/>
        <w:t>straně</w:t>
      </w:r>
      <w:r>
        <w:rPr>
          <w:spacing w:val="1"/>
        </w:rPr>
        <w:t> </w:t>
      </w:r>
      <w:r>
        <w:rPr/>
        <w:t>měniče.</w:t>
      </w:r>
      <w:r>
        <w:rPr>
          <w:spacing w:val="-57"/>
        </w:rPr>
        <w:t> </w:t>
      </w:r>
      <w:r>
        <w:rPr/>
        <w:t>Informace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výstupním</w:t>
      </w:r>
      <w:r>
        <w:rPr>
          <w:spacing w:val="1"/>
        </w:rPr>
        <w:t> </w:t>
      </w:r>
      <w:r>
        <w:rPr/>
        <w:t>napětí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dále</w:t>
      </w:r>
      <w:r>
        <w:rPr>
          <w:spacing w:val="1"/>
        </w:rPr>
        <w:t> </w:t>
      </w:r>
      <w:r>
        <w:rPr/>
        <w:t>porovnána</w:t>
      </w:r>
      <w:r>
        <w:rPr>
          <w:spacing w:val="1"/>
        </w:rPr>
        <w:t> </w:t>
      </w:r>
      <w:r>
        <w:rPr/>
        <w:t>s referenční</w:t>
      </w:r>
      <w:r>
        <w:rPr>
          <w:spacing w:val="1"/>
        </w:rPr>
        <w:t> </w:t>
      </w:r>
      <w:r>
        <w:rPr/>
        <w:t>hodnotou</w:t>
      </w:r>
      <w:r>
        <w:rPr>
          <w:spacing w:val="1"/>
        </w:rPr>
        <w:t> </w:t>
      </w:r>
      <w:r>
        <w:rPr/>
        <w:t>napětí</w:t>
      </w:r>
      <w:r>
        <w:rPr>
          <w:spacing w:val="1"/>
        </w:rPr>
        <w:t> </w:t>
      </w:r>
      <w:r>
        <w:rPr/>
        <w:t>(blok</w:t>
      </w:r>
      <w:r>
        <w:rPr>
          <w:spacing w:val="1"/>
        </w:rPr>
        <w:t> </w:t>
      </w:r>
      <w:r>
        <w:rPr/>
        <w:t>NR).</w:t>
      </w:r>
      <w:r>
        <w:rPr>
          <w:spacing w:val="1"/>
        </w:rPr>
        <w:t> </w:t>
      </w:r>
      <w:r>
        <w:rPr/>
        <w:t>Napěťová</w:t>
      </w:r>
      <w:r>
        <w:rPr>
          <w:spacing w:val="1"/>
        </w:rPr>
        <w:t> </w:t>
      </w:r>
      <w:r>
        <w:rPr/>
        <w:t>reference,</w:t>
      </w:r>
      <w:r>
        <w:rPr>
          <w:spacing w:val="1"/>
        </w:rPr>
        <w:t> </w:t>
      </w:r>
      <w:r>
        <w:rPr/>
        <w:t>zastávající</w:t>
      </w:r>
      <w:r>
        <w:rPr>
          <w:spacing w:val="1"/>
        </w:rPr>
        <w:t> </w:t>
      </w:r>
      <w:r>
        <w:rPr/>
        <w:t>funkci</w:t>
      </w:r>
      <w:r>
        <w:rPr>
          <w:spacing w:val="1"/>
        </w:rPr>
        <w:t> </w:t>
      </w:r>
      <w:r>
        <w:rPr/>
        <w:t>PI</w:t>
      </w:r>
      <w:r>
        <w:rPr>
          <w:spacing w:val="1"/>
        </w:rPr>
        <w:t> </w:t>
      </w:r>
      <w:r>
        <w:rPr/>
        <w:t>regulátoru,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nejčastěji</w:t>
      </w:r>
      <w:r>
        <w:rPr>
          <w:spacing w:val="1"/>
        </w:rPr>
        <w:t> </w:t>
      </w:r>
      <w:r>
        <w:rPr/>
        <w:t>tvořena</w:t>
      </w:r>
      <w:r>
        <w:rPr>
          <w:spacing w:val="60"/>
        </w:rPr>
        <w:t> </w:t>
      </w:r>
      <w:r>
        <w:rPr/>
        <w:t>integrovaným</w:t>
      </w:r>
      <w:r>
        <w:rPr>
          <w:spacing w:val="1"/>
        </w:rPr>
        <w:t> </w:t>
      </w:r>
      <w:r>
        <w:rPr/>
        <w:t>obvodem</w:t>
      </w:r>
      <w:r>
        <w:rPr>
          <w:spacing w:val="30"/>
        </w:rPr>
        <w:t> </w:t>
      </w:r>
      <w:r>
        <w:rPr/>
        <w:t>TL431.</w:t>
      </w:r>
      <w:r>
        <w:rPr>
          <w:spacing w:val="32"/>
        </w:rPr>
        <w:t> </w:t>
      </w:r>
      <w:r>
        <w:rPr/>
        <w:t>TL431</w:t>
      </w:r>
      <w:r>
        <w:rPr>
          <w:spacing w:val="32"/>
        </w:rPr>
        <w:t> </w:t>
      </w:r>
      <w:r>
        <w:rPr/>
        <w:t>je</w:t>
      </w:r>
      <w:r>
        <w:rPr>
          <w:spacing w:val="30"/>
        </w:rPr>
        <w:t> </w:t>
      </w:r>
      <w:r>
        <w:rPr/>
        <w:t>využíván</w:t>
      </w:r>
      <w:r>
        <w:rPr>
          <w:spacing w:val="29"/>
        </w:rPr>
        <w:t> </w:t>
      </w:r>
      <w:r>
        <w:rPr/>
        <w:t>především</w:t>
      </w:r>
      <w:r>
        <w:rPr>
          <w:spacing w:val="32"/>
        </w:rPr>
        <w:t> </w:t>
      </w:r>
      <w:r>
        <w:rPr/>
        <w:t>kvůli</w:t>
      </w:r>
      <w:r>
        <w:rPr>
          <w:spacing w:val="31"/>
        </w:rPr>
        <w:t> </w:t>
      </w:r>
      <w:r>
        <w:rPr/>
        <w:t>přesnému</w:t>
      </w:r>
      <w:r>
        <w:rPr>
          <w:spacing w:val="31"/>
        </w:rPr>
        <w:t> </w:t>
      </w:r>
      <w:r>
        <w:rPr/>
        <w:t>vnitřnímu</w:t>
      </w:r>
      <w:r>
        <w:rPr>
          <w:spacing w:val="31"/>
        </w:rPr>
        <w:t> </w:t>
      </w:r>
      <w:r>
        <w:rPr/>
        <w:t>zdroji</w:t>
      </w:r>
      <w:r>
        <w:rPr>
          <w:spacing w:val="28"/>
        </w:rPr>
        <w:t> </w:t>
      </w:r>
      <w:r>
        <w:rPr/>
        <w:t>konstantního</w:t>
      </w:r>
    </w:p>
    <w:p>
      <w:pPr>
        <w:spacing w:after="0" w:line="264" w:lineRule="auto"/>
        <w:jc w:val="both"/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spacing w:line="264" w:lineRule="auto"/>
        <w:ind w:left="311" w:right="302"/>
        <w:jc w:val="both"/>
      </w:pPr>
      <w:r>
        <w:rPr/>
        <w:t>napětí</w:t>
      </w:r>
      <w:r>
        <w:rPr>
          <w:spacing w:val="30"/>
        </w:rPr>
        <w:t> </w:t>
      </w:r>
      <w:r>
        <w:rPr/>
        <w:t>2,5</w:t>
      </w:r>
      <w:r>
        <w:rPr>
          <w:spacing w:val="29"/>
        </w:rPr>
        <w:t> </w:t>
      </w:r>
      <w:r>
        <w:rPr/>
        <w:t>V.</w:t>
      </w:r>
      <w:r>
        <w:rPr>
          <w:spacing w:val="32"/>
        </w:rPr>
        <w:t> </w:t>
      </w:r>
      <w:r>
        <w:rPr/>
        <w:t>Informace</w:t>
      </w:r>
      <w:r>
        <w:rPr>
          <w:spacing w:val="30"/>
        </w:rPr>
        <w:t> </w:t>
      </w:r>
      <w:r>
        <w:rPr/>
        <w:t>o</w:t>
      </w:r>
      <w:r>
        <w:rPr>
          <w:spacing w:val="29"/>
        </w:rPr>
        <w:t> </w:t>
      </w:r>
      <w:r>
        <w:rPr/>
        <w:t>napětí</w:t>
      </w:r>
      <w:r>
        <w:rPr>
          <w:spacing w:val="29"/>
        </w:rPr>
        <w:t> </w:t>
      </w:r>
      <w:r>
        <w:rPr/>
        <w:t>výstupu</w:t>
      </w:r>
      <w:r>
        <w:rPr>
          <w:spacing w:val="30"/>
        </w:rPr>
        <w:t> </w:t>
      </w:r>
      <w:r>
        <w:rPr/>
        <w:t>je</w:t>
      </w:r>
      <w:r>
        <w:rPr>
          <w:spacing w:val="30"/>
        </w:rPr>
        <w:t> </w:t>
      </w:r>
      <w:r>
        <w:rPr/>
        <w:t>porovnávána</w:t>
      </w:r>
      <w:r>
        <w:rPr>
          <w:spacing w:val="29"/>
        </w:rPr>
        <w:t> </w:t>
      </w:r>
      <w:r>
        <w:rPr/>
        <w:t>právě</w:t>
      </w:r>
      <w:r>
        <w:rPr>
          <w:spacing w:val="33"/>
        </w:rPr>
        <w:t> </w:t>
      </w:r>
      <w:r>
        <w:rPr/>
        <w:t>s</w:t>
      </w:r>
      <w:r>
        <w:rPr>
          <w:spacing w:val="-1"/>
        </w:rPr>
        <w:t> </w:t>
      </w:r>
      <w:r>
        <w:rPr/>
        <w:t>touto</w:t>
      </w:r>
      <w:r>
        <w:rPr>
          <w:spacing w:val="29"/>
        </w:rPr>
        <w:t> </w:t>
      </w:r>
      <w:r>
        <w:rPr/>
        <w:t>referencí.</w:t>
      </w:r>
      <w:r>
        <w:rPr>
          <w:spacing w:val="29"/>
        </w:rPr>
        <w:t> </w:t>
      </w:r>
      <w:r>
        <w:rPr/>
        <w:t>Pokud</w:t>
      </w:r>
      <w:r>
        <w:rPr>
          <w:spacing w:val="29"/>
        </w:rPr>
        <w:t> </w:t>
      </w:r>
      <w:r>
        <w:rPr/>
        <w:t>dojde</w:t>
      </w:r>
      <w:r>
        <w:rPr>
          <w:spacing w:val="-58"/>
        </w:rPr>
        <w:t> </w:t>
      </w:r>
      <w:r>
        <w:rPr/>
        <w:t>k vychýlení</w:t>
      </w:r>
      <w:r>
        <w:rPr>
          <w:spacing w:val="1"/>
        </w:rPr>
        <w:t> </w:t>
      </w:r>
      <w:r>
        <w:rPr/>
        <w:t>výstupního</w:t>
      </w:r>
      <w:r>
        <w:rPr>
          <w:spacing w:val="1"/>
        </w:rPr>
        <w:t> </w:t>
      </w:r>
      <w:r>
        <w:rPr/>
        <w:t>napětí,</w:t>
      </w:r>
      <w:r>
        <w:rPr>
          <w:spacing w:val="1"/>
        </w:rPr>
        <w:t> </w:t>
      </w:r>
      <w:r>
        <w:rPr/>
        <w:t>výstupem</w:t>
      </w:r>
      <w:r>
        <w:rPr>
          <w:spacing w:val="1"/>
        </w:rPr>
        <w:t> </w:t>
      </w:r>
      <w:r>
        <w:rPr/>
        <w:t>TL431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informace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této</w:t>
      </w:r>
      <w:r>
        <w:rPr>
          <w:spacing w:val="1"/>
        </w:rPr>
        <w:t> </w:t>
      </w:r>
      <w:r>
        <w:rPr/>
        <w:t>výchylce</w:t>
      </w:r>
      <w:r>
        <w:rPr>
          <w:spacing w:val="1"/>
        </w:rPr>
        <w:t> </w:t>
      </w:r>
      <w:r>
        <w:rPr/>
        <w:t>v podobě</w:t>
      </w:r>
      <w:r>
        <w:rPr>
          <w:spacing w:val="1"/>
        </w:rPr>
        <w:t> </w:t>
      </w:r>
      <w:r>
        <w:rPr>
          <w:position w:val="2"/>
        </w:rPr>
        <w:t>poruchového proudu </w:t>
      </w:r>
      <w:r>
        <w:rPr>
          <w:i/>
          <w:position w:val="2"/>
        </w:rPr>
        <w:t>i</w:t>
      </w:r>
      <w:r>
        <w:rPr>
          <w:i/>
          <w:sz w:val="16"/>
        </w:rPr>
        <w:t>e</w:t>
      </w:r>
      <w:r>
        <w:rPr>
          <w:position w:val="2"/>
        </w:rPr>
        <w:t>. V případě řešení řídících obvodů na primární straně je nutné před dalším</w:t>
      </w:r>
      <w:r>
        <w:rPr>
          <w:spacing w:val="1"/>
          <w:position w:val="2"/>
        </w:rPr>
        <w:t> </w:t>
      </w:r>
      <w:r>
        <w:rPr/>
        <w:t>zpracováním</w:t>
      </w:r>
      <w:r>
        <w:rPr>
          <w:spacing w:val="-1"/>
        </w:rPr>
        <w:t> </w:t>
      </w:r>
      <w:r>
        <w:rPr/>
        <w:t>poruchový</w:t>
      </w:r>
      <w:r>
        <w:rPr>
          <w:spacing w:val="-3"/>
        </w:rPr>
        <w:t> </w:t>
      </w:r>
      <w:r>
        <w:rPr/>
        <w:t>signál</w:t>
      </w:r>
      <w:r>
        <w:rPr>
          <w:spacing w:val="2"/>
        </w:rPr>
        <w:t> </w:t>
      </w:r>
      <w:r>
        <w:rPr/>
        <w:t>galvanicky</w:t>
      </w:r>
      <w:r>
        <w:rPr>
          <w:spacing w:val="-6"/>
        </w:rPr>
        <w:t> </w:t>
      </w:r>
      <w:r>
        <w:rPr/>
        <w:t>oddělit například optočlenem</w:t>
      </w:r>
      <w:r>
        <w:rPr>
          <w:spacing w:val="4"/>
        </w:rPr>
        <w:t> </w:t>
      </w:r>
      <w:r>
        <w:rPr/>
        <w:t>(blok</w:t>
      </w:r>
      <w:r>
        <w:rPr>
          <w:spacing w:val="-1"/>
        </w:rPr>
        <w:t> </w:t>
      </w:r>
      <w:r>
        <w:rPr/>
        <w:t>GO).</w:t>
      </w:r>
    </w:p>
    <w:p>
      <w:pPr>
        <w:pStyle w:val="BodyText"/>
        <w:spacing w:line="264" w:lineRule="auto" w:before="112"/>
        <w:ind w:left="311" w:right="300" w:firstLine="424"/>
        <w:jc w:val="both"/>
      </w:pPr>
      <w:r>
        <w:rPr/>
        <w:t>Blok PFM představuje frekvenční modulaci pulzů.</w:t>
      </w:r>
      <w:r>
        <w:rPr>
          <w:spacing w:val="1"/>
        </w:rPr>
        <w:t> </w:t>
      </w:r>
      <w:r>
        <w:rPr/>
        <w:t>Na základě informace</w:t>
      </w:r>
      <w:r>
        <w:rPr>
          <w:spacing w:val="60"/>
        </w:rPr>
        <w:t> </w:t>
      </w:r>
      <w:r>
        <w:rPr/>
        <w:t>o výstupu měniče</w:t>
      </w:r>
      <w:r>
        <w:rPr>
          <w:spacing w:val="1"/>
        </w:rPr>
        <w:t> </w:t>
      </w:r>
      <w:r>
        <w:rPr>
          <w:position w:val="2"/>
        </w:rPr>
        <w:t>je skrze modulátor ovládáno spínání tranzistoru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position w:val="2"/>
        </w:rPr>
        <w:t>. Frekvenční modulátor je realizován NPN</w:t>
      </w:r>
      <w:r>
        <w:rPr>
          <w:spacing w:val="1"/>
          <w:position w:val="2"/>
        </w:rPr>
        <w:t> </w:t>
      </w:r>
      <w:r>
        <w:rPr/>
        <w:t>bipolárním</w:t>
      </w:r>
      <w:r>
        <w:rPr>
          <w:spacing w:val="-1"/>
        </w:rPr>
        <w:t> </w:t>
      </w:r>
      <w:r>
        <w:rPr/>
        <w:t>tranzistorem.</w:t>
      </w:r>
    </w:p>
    <w:p>
      <w:pPr>
        <w:pStyle w:val="BodyText"/>
        <w:spacing w:line="264" w:lineRule="auto" w:before="119"/>
        <w:ind w:left="311" w:right="302" w:firstLine="424"/>
        <w:jc w:val="both"/>
      </w:pPr>
      <w:r>
        <w:rPr/>
        <w:t>Nedílnou součástí řídícího obvodu je také pomocné vinutí, které napájí řídící obvod, dodává</w:t>
      </w:r>
      <w:r>
        <w:rPr>
          <w:spacing w:val="1"/>
        </w:rPr>
        <w:t> </w:t>
      </w:r>
      <w:r>
        <w:rPr/>
        <w:t>energii k sepnutí hlavního tranzistoru a slouží také zároveň k detekci zániku proudu sekundárním</w:t>
      </w:r>
      <w:r>
        <w:rPr>
          <w:spacing w:val="1"/>
        </w:rPr>
        <w:t> </w:t>
      </w:r>
      <w:r>
        <w:rPr/>
        <w:t>vinutím.</w:t>
      </w:r>
    </w:p>
    <w:p>
      <w:pPr>
        <w:pStyle w:val="BodyText"/>
        <w:spacing w:before="1"/>
        <w:rPr>
          <w:sz w:val="21"/>
        </w:rPr>
      </w:pPr>
    </w:p>
    <w:p>
      <w:pPr>
        <w:pStyle w:val="Heading2"/>
        <w:numPr>
          <w:ilvl w:val="1"/>
          <w:numId w:val="3"/>
        </w:numPr>
        <w:tabs>
          <w:tab w:pos="802" w:val="left" w:leader="none"/>
        </w:tabs>
        <w:spacing w:line="240" w:lineRule="auto" w:before="1" w:after="0"/>
        <w:ind w:left="801" w:right="0" w:hanging="491"/>
        <w:jc w:val="left"/>
      </w:pPr>
      <w:bookmarkStart w:name="_bookmark18" w:id="26"/>
      <w:bookmarkEnd w:id="26"/>
      <w:r>
        <w:rPr>
          <w:b w:val="0"/>
        </w:rPr>
      </w:r>
      <w:bookmarkStart w:name="_bookmark18" w:id="27"/>
      <w:bookmarkEnd w:id="27"/>
      <w:r>
        <w:rPr/>
        <w:t>V</w:t>
      </w:r>
      <w:r>
        <w:rPr/>
        <w:t>olba</w:t>
      </w:r>
      <w:r>
        <w:rPr>
          <w:spacing w:val="-12"/>
        </w:rPr>
        <w:t> </w:t>
      </w:r>
      <w:r>
        <w:rPr/>
        <w:t>měniče</w:t>
      </w:r>
    </w:p>
    <w:p>
      <w:pPr>
        <w:pStyle w:val="BodyText"/>
        <w:spacing w:line="264" w:lineRule="auto" w:before="93"/>
        <w:ind w:left="311" w:right="296" w:firstLine="424"/>
        <w:jc w:val="both"/>
      </w:pPr>
      <w:r>
        <w:rPr/>
        <w:t>Vybraná</w:t>
      </w:r>
      <w:r>
        <w:rPr>
          <w:spacing w:val="1"/>
        </w:rPr>
        <w:t> </w:t>
      </w:r>
      <w:r>
        <w:rPr/>
        <w:t>topologie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vyobrazena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obrázku</w:t>
      </w:r>
      <w:r>
        <w:rPr>
          <w:spacing w:val="1"/>
        </w:rPr>
        <w:t> </w:t>
      </w:r>
      <w:r>
        <w:rPr/>
        <w:t>7.</w:t>
      </w:r>
      <w:r>
        <w:rPr>
          <w:spacing w:val="1"/>
        </w:rPr>
        <w:t> </w:t>
      </w:r>
      <w:r>
        <w:rPr/>
        <w:t>Jedná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topologii</w:t>
      </w:r>
      <w:r>
        <w:rPr>
          <w:spacing w:val="1"/>
        </w:rPr>
        <w:t> </w:t>
      </w:r>
      <w:r>
        <w:rPr/>
        <w:t>s jednoduchým</w:t>
      </w:r>
      <w:r>
        <w:rPr>
          <w:spacing w:val="1"/>
        </w:rPr>
        <w:t> </w:t>
      </w:r>
      <w:r>
        <w:rPr/>
        <w:t>startovacím obvodem, kdy je hlavním spínaným prvkem tranzistor MOSFET, který bude pro</w:t>
      </w:r>
      <w:r>
        <w:rPr>
          <w:spacing w:val="1"/>
        </w:rPr>
        <w:t> </w:t>
      </w:r>
      <w:r>
        <w:rPr/>
        <w:t>spínání vyšších výkonů klíčový. Napěťový dělič snímá výstupní napětí a TL431 jej porovnává se</w:t>
      </w:r>
      <w:r>
        <w:rPr>
          <w:spacing w:val="1"/>
        </w:rPr>
        <w:t> </w:t>
      </w:r>
      <w:r>
        <w:rPr>
          <w:position w:val="2"/>
        </w:rPr>
        <w:t>svou napěťovou referencí. Zpětná vazba dále obsahuje optočlen </w:t>
      </w:r>
      <w:r>
        <w:rPr>
          <w:i/>
          <w:position w:val="2"/>
        </w:rPr>
        <w:t>OC</w:t>
      </w:r>
      <w:r>
        <w:rPr>
          <w:i/>
          <w:sz w:val="16"/>
        </w:rPr>
        <w:t>1</w:t>
      </w:r>
      <w:r>
        <w:rPr>
          <w:position w:val="2"/>
        </w:rPr>
        <w:t>, který přivádí galvanicky</w:t>
      </w:r>
      <w:r>
        <w:rPr>
          <w:spacing w:val="1"/>
          <w:position w:val="2"/>
        </w:rPr>
        <w:t> </w:t>
      </w:r>
      <w:r>
        <w:rPr/>
        <w:t>oddělenou informaci o výstupním napětí z TL431 na primární stranu ve formě poruchového</w:t>
      </w:r>
      <w:r>
        <w:rPr>
          <w:spacing w:val="1"/>
        </w:rPr>
        <w:t> </w:t>
      </w:r>
      <w:r>
        <w:rPr>
          <w:position w:val="2"/>
        </w:rPr>
        <w:t>proudu </w:t>
      </w:r>
      <w:r>
        <w:rPr>
          <w:i/>
          <w:position w:val="2"/>
        </w:rPr>
        <w:t>i</w:t>
      </w:r>
      <w:r>
        <w:rPr>
          <w:i/>
          <w:sz w:val="16"/>
        </w:rPr>
        <w:t>e</w:t>
      </w:r>
      <w:r>
        <w:rPr>
          <w:position w:val="2"/>
        </w:rPr>
        <w:t>. Velikost tohoto proudu ovlivňuje spínání MOSFET tranzistoru skrze NPN bipolární</w:t>
      </w:r>
      <w:r>
        <w:rPr>
          <w:spacing w:val="1"/>
          <w:position w:val="2"/>
        </w:rPr>
        <w:t> </w:t>
      </w:r>
      <w:r>
        <w:rPr>
          <w:position w:val="2"/>
        </w:rPr>
        <w:t>tranzistor</w:t>
      </w:r>
      <w:r>
        <w:rPr>
          <w:spacing w:val="-1"/>
          <w:position w:val="2"/>
        </w:rPr>
        <w:t> </w:t>
      </w:r>
      <w:r>
        <w:rPr>
          <w:i/>
          <w:position w:val="2"/>
        </w:rPr>
        <w:t>Q</w:t>
      </w:r>
      <w:r>
        <w:rPr>
          <w:i/>
          <w:sz w:val="16"/>
        </w:rPr>
        <w:t>1</w:t>
      </w:r>
      <w:r>
        <w:rPr>
          <w:position w:val="2"/>
        </w:rPr>
        <w:t>.</w:t>
      </w:r>
    </w:p>
    <w:p>
      <w:pPr>
        <w:pStyle w:val="BodyText"/>
        <w:spacing w:before="1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1146175</wp:posOffset>
            </wp:positionH>
            <wp:positionV relativeFrom="paragraph">
              <wp:posOffset>73541</wp:posOffset>
            </wp:positionV>
            <wp:extent cx="5594101" cy="4505325"/>
            <wp:effectExtent l="0" t="0" r="0" b="0"/>
            <wp:wrapTopAndBottom/>
            <wp:docPr id="1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101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8"/>
        <w:ind w:left="0" w:right="1" w:firstLine="0"/>
        <w:jc w:val="center"/>
        <w:rPr>
          <w:i/>
          <w:sz w:val="24"/>
        </w:rPr>
      </w:pPr>
      <w:bookmarkStart w:name="_bookmark19" w:id="28"/>
      <w:bookmarkEnd w:id="28"/>
      <w:r>
        <w:rPr/>
      </w:r>
      <w:r>
        <w:rPr>
          <w:i/>
          <w:sz w:val="24"/>
        </w:rPr>
        <w:t>Obrázek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7:Vybraná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topologie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samokmitajícího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blokujícího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měniče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[1]</w:t>
      </w:r>
    </w:p>
    <w:p>
      <w:pPr>
        <w:spacing w:after="0"/>
        <w:jc w:val="center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spacing w:line="264" w:lineRule="auto"/>
        <w:ind w:left="311" w:right="297" w:firstLine="424"/>
        <w:jc w:val="both"/>
      </w:pPr>
      <w:r>
        <w:rPr/>
        <w:t>Princip činnosti samokmitajícího měniče v tomto provedení bude rozdělen do 11 časových</w:t>
      </w:r>
      <w:r>
        <w:rPr>
          <w:spacing w:val="1"/>
        </w:rPr>
        <w:t> </w:t>
      </w:r>
      <w:r>
        <w:rPr/>
        <w:t>úseků a bude popsán v ustáleném stavu, kdy lze provést řadu zjednodušení a učinit tak popis</w:t>
      </w:r>
      <w:r>
        <w:rPr>
          <w:spacing w:val="1"/>
        </w:rPr>
        <w:t> </w:t>
      </w:r>
      <w:r>
        <w:rPr/>
        <w:t>jednodušší.</w:t>
      </w:r>
      <w:r>
        <w:rPr>
          <w:spacing w:val="1"/>
        </w:rPr>
        <w:t> </w:t>
      </w:r>
      <w:r>
        <w:rPr/>
        <w:t>Zanedbána</w:t>
      </w:r>
      <w:r>
        <w:rPr>
          <w:spacing w:val="1"/>
        </w:rPr>
        <w:t> </w:t>
      </w:r>
      <w:r>
        <w:rPr/>
        <w:t>bude</w:t>
      </w:r>
      <w:r>
        <w:rPr>
          <w:spacing w:val="1"/>
        </w:rPr>
        <w:t> </w:t>
      </w:r>
      <w:r>
        <w:rPr/>
        <w:t>rozptylová</w:t>
      </w:r>
      <w:r>
        <w:rPr>
          <w:spacing w:val="1"/>
        </w:rPr>
        <w:t> </w:t>
      </w:r>
      <w:r>
        <w:rPr/>
        <w:t>indukčnost</w:t>
      </w:r>
      <w:r>
        <w:rPr>
          <w:spacing w:val="1"/>
        </w:rPr>
        <w:t> </w:t>
      </w:r>
      <w:r>
        <w:rPr/>
        <w:t>transformátoru</w:t>
      </w:r>
      <w:r>
        <w:rPr>
          <w:spacing w:val="1"/>
        </w:rPr>
        <w:t> </w:t>
      </w:r>
      <w:r>
        <w:rPr>
          <w:i/>
        </w:rPr>
        <w:t>T</w:t>
      </w:r>
      <w:r>
        <w:rPr/>
        <w:t>,</w:t>
      </w:r>
      <w:r>
        <w:rPr>
          <w:spacing w:val="1"/>
        </w:rPr>
        <w:t> </w:t>
      </w:r>
      <w:r>
        <w:rPr/>
        <w:t>což</w:t>
      </w:r>
      <w:r>
        <w:rPr>
          <w:spacing w:val="1"/>
        </w:rPr>
        <w:t> </w:t>
      </w:r>
      <w:r>
        <w:rPr/>
        <w:t>umožní</w:t>
      </w:r>
      <w:r>
        <w:rPr>
          <w:spacing w:val="1"/>
        </w:rPr>
        <w:t> </w:t>
      </w:r>
      <w:r>
        <w:rPr/>
        <w:t>odebrat</w:t>
      </w:r>
      <w:r>
        <w:rPr>
          <w:spacing w:val="1"/>
        </w:rPr>
        <w:t> </w:t>
      </w:r>
      <w:r>
        <w:rPr>
          <w:position w:val="2"/>
        </w:rPr>
        <w:t>zenerovu diodu </w:t>
      </w:r>
      <w:r>
        <w:rPr>
          <w:i/>
          <w:position w:val="2"/>
        </w:rPr>
        <w:t>ZD</w:t>
      </w:r>
      <w:r>
        <w:rPr>
          <w:i/>
          <w:sz w:val="16"/>
        </w:rPr>
        <w:t>1 </w:t>
      </w:r>
      <w:r>
        <w:rPr>
          <w:position w:val="2"/>
        </w:rPr>
        <w:t>chránící tranzistor </w:t>
      </w:r>
      <w:r>
        <w:rPr>
          <w:i/>
          <w:position w:val="2"/>
        </w:rPr>
        <w:t>S</w:t>
      </w:r>
      <w:r>
        <w:rPr>
          <w:i/>
          <w:sz w:val="16"/>
        </w:rPr>
        <w:t>1 </w:t>
      </w:r>
      <w:r>
        <w:rPr>
          <w:position w:val="2"/>
        </w:rPr>
        <w:t>vůči napěťovým překmitům. Proud </w:t>
      </w:r>
      <w:r>
        <w:rPr>
          <w:i/>
          <w:position w:val="2"/>
        </w:rPr>
        <w:t>i</w:t>
      </w:r>
      <w:r>
        <w:rPr>
          <w:i/>
          <w:sz w:val="16"/>
        </w:rPr>
        <w:t>e </w:t>
      </w:r>
      <w:r>
        <w:rPr>
          <w:position w:val="2"/>
        </w:rPr>
        <w:t>bude v ustáleném</w:t>
      </w:r>
      <w:r>
        <w:rPr>
          <w:spacing w:val="1"/>
          <w:position w:val="2"/>
        </w:rPr>
        <w:t> </w:t>
      </w:r>
      <w:r>
        <w:rPr>
          <w:position w:val="2"/>
        </w:rPr>
        <w:t>režimu konstantní. Prvky optočlen </w:t>
      </w:r>
      <w:r>
        <w:rPr>
          <w:i/>
          <w:position w:val="2"/>
        </w:rPr>
        <w:t>OC</w:t>
      </w:r>
      <w:r>
        <w:rPr>
          <w:i/>
          <w:sz w:val="16"/>
        </w:rPr>
        <w:t>1</w:t>
      </w:r>
      <w:r>
        <w:rPr>
          <w:position w:val="2"/>
        </w:rPr>
        <w:t>, TL431, výstupní LC filtr, dělič napětí (</w:t>
      </w:r>
      <w:r>
        <w:rPr>
          <w:i/>
          <w:position w:val="2"/>
        </w:rPr>
        <w:t>R</w:t>
      </w:r>
      <w:r>
        <w:rPr>
          <w:i/>
          <w:sz w:val="16"/>
        </w:rPr>
        <w:t>D1 </w:t>
      </w:r>
      <w:r>
        <w:rPr>
          <w:position w:val="2"/>
        </w:rPr>
        <w:t>a </w:t>
      </w:r>
      <w:r>
        <w:rPr>
          <w:i/>
          <w:position w:val="2"/>
        </w:rPr>
        <w:t>R</w:t>
      </w:r>
      <w:r>
        <w:rPr>
          <w:i/>
          <w:sz w:val="16"/>
        </w:rPr>
        <w:t>D2</w:t>
      </w:r>
      <w:r>
        <w:rPr>
          <w:position w:val="2"/>
        </w:rPr>
        <w:t>), </w:t>
      </w:r>
      <w:r>
        <w:rPr>
          <w:i/>
          <w:position w:val="2"/>
        </w:rPr>
        <w:t>R</w:t>
      </w:r>
      <w:r>
        <w:rPr>
          <w:i/>
          <w:sz w:val="16"/>
        </w:rPr>
        <w:t>A</w:t>
      </w:r>
      <w:r>
        <w:rPr>
          <w:i/>
          <w:spacing w:val="40"/>
          <w:sz w:val="16"/>
        </w:rPr>
        <w:t> </w:t>
      </w:r>
      <w:r>
        <w:rPr>
          <w:position w:val="2"/>
        </w:rPr>
        <w:t>a</w:t>
      </w:r>
      <w:r>
        <w:rPr>
          <w:spacing w:val="1"/>
          <w:position w:val="2"/>
        </w:rPr>
        <w:t> </w:t>
      </w:r>
      <w:r>
        <w:rPr>
          <w:position w:val="2"/>
        </w:rPr>
        <w:t>R</w:t>
      </w:r>
      <w:r>
        <w:rPr>
          <w:sz w:val="16"/>
        </w:rPr>
        <w:t>B</w:t>
      </w:r>
      <w:r>
        <w:rPr>
          <w:spacing w:val="31"/>
          <w:sz w:val="16"/>
        </w:rPr>
        <w:t> </w:t>
      </w:r>
      <w:r>
        <w:rPr>
          <w:position w:val="2"/>
        </w:rPr>
        <w:t>jsou</w:t>
      </w:r>
      <w:r>
        <w:rPr>
          <w:spacing w:val="11"/>
          <w:position w:val="2"/>
        </w:rPr>
        <w:t> </w:t>
      </w:r>
      <w:r>
        <w:rPr>
          <w:position w:val="2"/>
        </w:rPr>
        <w:t>nahrazeny</w:t>
      </w:r>
      <w:r>
        <w:rPr>
          <w:spacing w:val="6"/>
          <w:position w:val="2"/>
        </w:rPr>
        <w:t> </w:t>
      </w:r>
      <w:r>
        <w:rPr>
          <w:position w:val="2"/>
        </w:rPr>
        <w:t>zdrojem</w:t>
      </w:r>
      <w:r>
        <w:rPr>
          <w:spacing w:val="11"/>
          <w:position w:val="2"/>
        </w:rPr>
        <w:t> </w:t>
      </w:r>
      <w:r>
        <w:rPr>
          <w:position w:val="2"/>
        </w:rPr>
        <w:t>konstantního</w:t>
      </w:r>
      <w:r>
        <w:rPr>
          <w:spacing w:val="11"/>
          <w:position w:val="2"/>
        </w:rPr>
        <w:t> </w:t>
      </w:r>
      <w:r>
        <w:rPr>
          <w:position w:val="2"/>
        </w:rPr>
        <w:t>proudu</w:t>
      </w:r>
      <w:r>
        <w:rPr>
          <w:spacing w:val="16"/>
          <w:position w:val="2"/>
        </w:rPr>
        <w:t> </w:t>
      </w:r>
      <w:r>
        <w:rPr>
          <w:i/>
          <w:position w:val="2"/>
        </w:rPr>
        <w:t>i</w:t>
      </w:r>
      <w:r>
        <w:rPr>
          <w:i/>
          <w:sz w:val="16"/>
        </w:rPr>
        <w:t>e</w:t>
      </w:r>
      <w:r>
        <w:rPr>
          <w:position w:val="2"/>
        </w:rPr>
        <w:t>.</w:t>
      </w:r>
      <w:r>
        <w:rPr>
          <w:spacing w:val="10"/>
          <w:position w:val="2"/>
        </w:rPr>
        <w:t> </w:t>
      </w:r>
      <w:r>
        <w:rPr>
          <w:position w:val="2"/>
        </w:rPr>
        <w:t>Kapacita</w:t>
      </w:r>
      <w:r>
        <w:rPr>
          <w:spacing w:val="10"/>
          <w:position w:val="2"/>
        </w:rPr>
        <w:t> </w:t>
      </w:r>
      <w:r>
        <w:rPr>
          <w:position w:val="2"/>
        </w:rPr>
        <w:t>mezi</w:t>
      </w:r>
      <w:r>
        <w:rPr>
          <w:spacing w:val="11"/>
          <w:position w:val="2"/>
        </w:rPr>
        <w:t> </w:t>
      </w:r>
      <w:r>
        <w:rPr>
          <w:position w:val="2"/>
        </w:rPr>
        <w:t>řídící</w:t>
      </w:r>
      <w:r>
        <w:rPr>
          <w:spacing w:val="12"/>
          <w:position w:val="2"/>
        </w:rPr>
        <w:t> </w:t>
      </w:r>
      <w:r>
        <w:rPr>
          <w:position w:val="2"/>
        </w:rPr>
        <w:t>elektrodou</w:t>
      </w:r>
      <w:r>
        <w:rPr>
          <w:spacing w:val="10"/>
          <w:position w:val="2"/>
        </w:rPr>
        <w:t> </w:t>
      </w:r>
      <w:r>
        <w:rPr>
          <w:position w:val="2"/>
        </w:rPr>
        <w:t>a</w:t>
      </w:r>
      <w:r>
        <w:rPr>
          <w:spacing w:val="9"/>
          <w:position w:val="2"/>
        </w:rPr>
        <w:t> </w:t>
      </w:r>
      <w:r>
        <w:rPr>
          <w:position w:val="2"/>
        </w:rPr>
        <w:t>elektrodou</w:t>
      </w:r>
    </w:p>
    <w:p>
      <w:pPr>
        <w:pStyle w:val="BodyText"/>
        <w:spacing w:line="261" w:lineRule="auto"/>
        <w:ind w:left="311" w:right="302"/>
        <w:jc w:val="both"/>
      </w:pPr>
      <w:r>
        <w:rPr>
          <w:position w:val="2"/>
        </w:rPr>
        <w:t>„drain“</w:t>
      </w:r>
      <w:r>
        <w:rPr>
          <w:spacing w:val="1"/>
          <w:position w:val="2"/>
        </w:rPr>
        <w:t> </w:t>
      </w:r>
      <w:r>
        <w:rPr>
          <w:position w:val="2"/>
        </w:rPr>
        <w:t>(tranzistor</w:t>
      </w:r>
      <w:r>
        <w:rPr>
          <w:spacing w:val="1"/>
          <w:position w:val="2"/>
        </w:rPr>
        <w:t>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position w:val="2"/>
        </w:rPr>
        <w:t>)</w:t>
      </w:r>
      <w:r>
        <w:rPr>
          <w:spacing w:val="1"/>
          <w:position w:val="2"/>
        </w:rPr>
        <w:t> </w:t>
      </w:r>
      <w:r>
        <w:rPr>
          <w:position w:val="2"/>
        </w:rPr>
        <w:t>je</w:t>
      </w:r>
      <w:r>
        <w:rPr>
          <w:spacing w:val="1"/>
          <w:position w:val="2"/>
        </w:rPr>
        <w:t> </w:t>
      </w:r>
      <w:r>
        <w:rPr>
          <w:position w:val="2"/>
        </w:rPr>
        <w:t>také</w:t>
      </w:r>
      <w:r>
        <w:rPr>
          <w:spacing w:val="1"/>
          <w:position w:val="2"/>
        </w:rPr>
        <w:t> </w:t>
      </w:r>
      <w:r>
        <w:rPr>
          <w:position w:val="2"/>
        </w:rPr>
        <w:t>zanedbána,</w:t>
      </w:r>
      <w:r>
        <w:rPr>
          <w:spacing w:val="1"/>
          <w:position w:val="2"/>
        </w:rPr>
        <w:t> </w:t>
      </w:r>
      <w:r>
        <w:rPr>
          <w:position w:val="2"/>
        </w:rPr>
        <w:t>díky</w:t>
      </w:r>
      <w:r>
        <w:rPr>
          <w:spacing w:val="1"/>
          <w:position w:val="2"/>
        </w:rPr>
        <w:t> </w:t>
      </w:r>
      <w:r>
        <w:rPr>
          <w:position w:val="2"/>
        </w:rPr>
        <w:t>čemuž</w:t>
      </w:r>
      <w:r>
        <w:rPr>
          <w:spacing w:val="1"/>
          <w:position w:val="2"/>
        </w:rPr>
        <w:t> </w:t>
      </w:r>
      <w:r>
        <w:rPr>
          <w:position w:val="2"/>
        </w:rPr>
        <w:t>lze</w:t>
      </w:r>
      <w:r>
        <w:rPr>
          <w:spacing w:val="1"/>
          <w:position w:val="2"/>
        </w:rPr>
        <w:t> </w:t>
      </w:r>
      <w:r>
        <w:rPr>
          <w:position w:val="2"/>
        </w:rPr>
        <w:t>považovat</w:t>
      </w:r>
      <w:r>
        <w:rPr>
          <w:spacing w:val="1"/>
          <w:position w:val="2"/>
        </w:rPr>
        <w:t> </w:t>
      </w:r>
      <w:r>
        <w:rPr>
          <w:position w:val="2"/>
        </w:rPr>
        <w:t>kapacitu</w:t>
      </w:r>
      <w:r>
        <w:rPr>
          <w:spacing w:val="1"/>
          <w:position w:val="2"/>
        </w:rPr>
        <w:t> </w:t>
      </w:r>
      <w:r>
        <w:rPr>
          <w:position w:val="2"/>
        </w:rPr>
        <w:t>mezi</w:t>
      </w:r>
      <w:r>
        <w:rPr>
          <w:spacing w:val="1"/>
          <w:position w:val="2"/>
        </w:rPr>
        <w:t> </w:t>
      </w:r>
      <w:r>
        <w:rPr>
          <w:position w:val="2"/>
        </w:rPr>
        <w:t>řídící</w:t>
      </w:r>
      <w:r>
        <w:rPr>
          <w:spacing w:val="1"/>
          <w:position w:val="2"/>
        </w:rPr>
        <w:t> </w:t>
      </w:r>
      <w:r>
        <w:rPr>
          <w:position w:val="2"/>
        </w:rPr>
        <w:t>elektrodou</w:t>
      </w:r>
      <w:r>
        <w:rPr>
          <w:spacing w:val="24"/>
          <w:position w:val="2"/>
        </w:rPr>
        <w:t> </w:t>
      </w:r>
      <w:r>
        <w:rPr>
          <w:position w:val="2"/>
        </w:rPr>
        <w:t>a</w:t>
      </w:r>
      <w:r>
        <w:rPr>
          <w:spacing w:val="26"/>
          <w:position w:val="2"/>
        </w:rPr>
        <w:t> </w:t>
      </w:r>
      <w:r>
        <w:rPr>
          <w:position w:val="2"/>
        </w:rPr>
        <w:t>elektrodou</w:t>
      </w:r>
      <w:r>
        <w:rPr>
          <w:spacing w:val="27"/>
          <w:position w:val="2"/>
        </w:rPr>
        <w:t> </w:t>
      </w:r>
      <w:r>
        <w:rPr>
          <w:position w:val="2"/>
        </w:rPr>
        <w:t>„source“</w:t>
      </w:r>
      <w:r>
        <w:rPr>
          <w:spacing w:val="24"/>
          <w:position w:val="2"/>
        </w:rPr>
        <w:t> </w:t>
      </w:r>
      <w:r>
        <w:rPr>
          <w:position w:val="2"/>
        </w:rPr>
        <w:t>za</w:t>
      </w:r>
      <w:r>
        <w:rPr>
          <w:spacing w:val="24"/>
          <w:position w:val="2"/>
        </w:rPr>
        <w:t> </w:t>
      </w:r>
      <w:r>
        <w:rPr>
          <w:position w:val="2"/>
        </w:rPr>
        <w:t>vstupní</w:t>
      </w:r>
      <w:r>
        <w:rPr>
          <w:spacing w:val="25"/>
          <w:position w:val="2"/>
        </w:rPr>
        <w:t> </w:t>
      </w:r>
      <w:r>
        <w:rPr>
          <w:position w:val="2"/>
        </w:rPr>
        <w:t>kapacitu</w:t>
      </w:r>
      <w:r>
        <w:rPr>
          <w:spacing w:val="28"/>
          <w:position w:val="2"/>
        </w:rPr>
        <w:t> </w:t>
      </w:r>
      <w:r>
        <w:rPr>
          <w:i/>
          <w:position w:val="2"/>
        </w:rPr>
        <w:t>C</w:t>
      </w:r>
      <w:r>
        <w:rPr>
          <w:i/>
          <w:sz w:val="16"/>
        </w:rPr>
        <w:t>iss</w:t>
      </w:r>
      <w:r>
        <w:rPr>
          <w:i/>
          <w:spacing w:val="45"/>
          <w:sz w:val="16"/>
        </w:rPr>
        <w:t> </w:t>
      </w:r>
      <w:r>
        <w:rPr>
          <w:position w:val="2"/>
        </w:rPr>
        <w:t>a</w:t>
      </w:r>
      <w:r>
        <w:rPr>
          <w:spacing w:val="24"/>
          <w:position w:val="2"/>
        </w:rPr>
        <w:t> </w:t>
      </w:r>
      <w:r>
        <w:rPr>
          <w:position w:val="2"/>
        </w:rPr>
        <w:t>kapacitu</w:t>
      </w:r>
      <w:r>
        <w:rPr>
          <w:spacing w:val="25"/>
          <w:position w:val="2"/>
        </w:rPr>
        <w:t> </w:t>
      </w:r>
      <w:r>
        <w:rPr>
          <w:position w:val="2"/>
        </w:rPr>
        <w:t>mezi</w:t>
      </w:r>
      <w:r>
        <w:rPr>
          <w:spacing w:val="25"/>
          <w:position w:val="2"/>
        </w:rPr>
        <w:t> </w:t>
      </w:r>
      <w:r>
        <w:rPr>
          <w:position w:val="2"/>
        </w:rPr>
        <w:t>elektrodou</w:t>
      </w:r>
      <w:r>
        <w:rPr>
          <w:spacing w:val="25"/>
          <w:position w:val="2"/>
        </w:rPr>
        <w:t> </w:t>
      </w:r>
      <w:r>
        <w:rPr>
          <w:position w:val="2"/>
        </w:rPr>
        <w:t>„drain“</w:t>
      </w:r>
      <w:r>
        <w:rPr>
          <w:spacing w:val="24"/>
          <w:position w:val="2"/>
        </w:rPr>
        <w:t> </w:t>
      </w:r>
      <w:r>
        <w:rPr>
          <w:position w:val="2"/>
        </w:rPr>
        <w:t>a</w:t>
      </w:r>
    </w:p>
    <w:p>
      <w:pPr>
        <w:pStyle w:val="BodyText"/>
        <w:spacing w:line="261" w:lineRule="auto"/>
        <w:ind w:left="311" w:right="298"/>
        <w:jc w:val="both"/>
      </w:pPr>
      <w:r>
        <w:rPr>
          <w:position w:val="2"/>
        </w:rPr>
        <w:t>„source“ za výstupní kapacitu </w:t>
      </w:r>
      <w:r>
        <w:rPr>
          <w:i/>
          <w:position w:val="2"/>
        </w:rPr>
        <w:t>C</w:t>
      </w:r>
      <w:r>
        <w:rPr>
          <w:i/>
          <w:sz w:val="16"/>
        </w:rPr>
        <w:t>oss</w:t>
      </w:r>
      <w:r>
        <w:rPr>
          <w:position w:val="2"/>
        </w:rPr>
        <w:t>. Kapacity </w:t>
      </w:r>
      <w:r>
        <w:rPr>
          <w:i/>
          <w:position w:val="2"/>
        </w:rPr>
        <w:t>C</w:t>
      </w:r>
      <w:r>
        <w:rPr>
          <w:i/>
          <w:sz w:val="16"/>
        </w:rPr>
        <w:t>1</w:t>
      </w:r>
      <w:r>
        <w:rPr>
          <w:i/>
          <w:spacing w:val="1"/>
          <w:sz w:val="16"/>
        </w:rPr>
        <w:t> </w:t>
      </w:r>
      <w:r>
        <w:rPr>
          <w:position w:val="2"/>
        </w:rPr>
        <w:t>a </w:t>
      </w:r>
      <w:r>
        <w:rPr>
          <w:i/>
          <w:position w:val="2"/>
        </w:rPr>
        <w:t>C</w:t>
      </w:r>
      <w:r>
        <w:rPr>
          <w:i/>
          <w:sz w:val="16"/>
        </w:rPr>
        <w:t>2 </w:t>
      </w:r>
      <w:r>
        <w:rPr>
          <w:position w:val="2"/>
        </w:rPr>
        <w:t>respektují následující nerovnici: </w:t>
      </w:r>
      <w:r>
        <w:rPr>
          <w:i/>
          <w:position w:val="2"/>
        </w:rPr>
        <w:t>C</w:t>
      </w:r>
      <w:r>
        <w:rPr>
          <w:i/>
          <w:sz w:val="16"/>
        </w:rPr>
        <w:t>1 </w:t>
      </w:r>
      <w:r>
        <w:rPr>
          <w:position w:val="2"/>
        </w:rPr>
        <w:t>&gt;&gt; </w:t>
      </w:r>
      <w:r>
        <w:rPr>
          <w:i/>
          <w:position w:val="2"/>
        </w:rPr>
        <w:t>C</w:t>
      </w:r>
      <w:r>
        <w:rPr>
          <w:i/>
          <w:sz w:val="16"/>
        </w:rPr>
        <w:t>2</w:t>
      </w:r>
      <w:r>
        <w:rPr>
          <w:position w:val="2"/>
        </w:rPr>
        <w:t>.</w:t>
      </w:r>
      <w:r>
        <w:rPr>
          <w:spacing w:val="1"/>
          <w:position w:val="2"/>
        </w:rPr>
        <w:t> </w:t>
      </w:r>
      <w:r>
        <w:rPr>
          <w:position w:val="2"/>
        </w:rPr>
        <w:t>Zvlnění napětí</w:t>
      </w:r>
      <w:r>
        <w:rPr>
          <w:spacing w:val="1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S02</w:t>
      </w:r>
      <w:r>
        <w:rPr>
          <w:i/>
          <w:spacing w:val="1"/>
          <w:sz w:val="16"/>
        </w:rPr>
        <w:t> </w:t>
      </w:r>
      <w:r>
        <w:rPr>
          <w:position w:val="2"/>
        </w:rPr>
        <w:t>je tedy větší</w:t>
      </w:r>
      <w:r>
        <w:rPr>
          <w:spacing w:val="1"/>
          <w:position w:val="2"/>
        </w:rPr>
        <w:t> </w:t>
      </w:r>
      <w:r>
        <w:rPr>
          <w:position w:val="2"/>
        </w:rPr>
        <w:t>než</w:t>
      </w:r>
      <w:r>
        <w:rPr>
          <w:spacing w:val="1"/>
          <w:position w:val="2"/>
        </w:rPr>
        <w:t> </w:t>
      </w:r>
      <w:r>
        <w:rPr>
          <w:position w:val="2"/>
        </w:rPr>
        <w:t>zvlnění napětí</w:t>
      </w:r>
      <w:r>
        <w:rPr>
          <w:spacing w:val="60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02</w:t>
      </w:r>
      <w:r>
        <w:rPr>
          <w:position w:val="2"/>
        </w:rPr>
        <w:t>. Zátěže </w:t>
      </w:r>
      <w:r>
        <w:rPr>
          <w:i/>
          <w:position w:val="2"/>
        </w:rPr>
        <w:t>R</w:t>
      </w:r>
      <w:r>
        <w:rPr>
          <w:i/>
          <w:sz w:val="16"/>
        </w:rPr>
        <w:t>z1</w:t>
      </w:r>
      <w:r>
        <w:rPr>
          <w:i/>
          <w:spacing w:val="40"/>
          <w:sz w:val="16"/>
        </w:rPr>
        <w:t> </w:t>
      </w:r>
      <w:r>
        <w:rPr>
          <w:position w:val="2"/>
        </w:rPr>
        <w:t>a </w:t>
      </w:r>
      <w:r>
        <w:rPr>
          <w:i/>
          <w:position w:val="2"/>
        </w:rPr>
        <w:t>R</w:t>
      </w:r>
      <w:r>
        <w:rPr>
          <w:i/>
          <w:sz w:val="16"/>
        </w:rPr>
        <w:t>z2</w:t>
      </w:r>
      <w:r>
        <w:rPr>
          <w:i/>
          <w:spacing w:val="40"/>
          <w:sz w:val="16"/>
        </w:rPr>
        <w:t> </w:t>
      </w:r>
      <w:r>
        <w:rPr>
          <w:position w:val="2"/>
        </w:rPr>
        <w:t>následující</w:t>
      </w:r>
      <w:r>
        <w:rPr>
          <w:spacing w:val="60"/>
          <w:position w:val="2"/>
        </w:rPr>
        <w:t> </w:t>
      </w:r>
      <w:r>
        <w:rPr>
          <w:position w:val="2"/>
        </w:rPr>
        <w:t>nerovnici:</w:t>
      </w:r>
      <w:r>
        <w:rPr>
          <w:spacing w:val="-57"/>
          <w:position w:val="2"/>
        </w:rPr>
        <w:t> </w:t>
      </w:r>
      <w:r>
        <w:rPr>
          <w:i/>
          <w:spacing w:val="-1"/>
          <w:position w:val="2"/>
        </w:rPr>
        <w:t>R</w:t>
      </w:r>
      <w:r>
        <w:rPr>
          <w:i/>
          <w:spacing w:val="-1"/>
          <w:sz w:val="16"/>
        </w:rPr>
        <w:t>z2</w:t>
      </w:r>
      <w:r>
        <w:rPr>
          <w:i/>
          <w:sz w:val="16"/>
        </w:rPr>
        <w:t> </w:t>
      </w:r>
      <w:r>
        <w:rPr>
          <w:spacing w:val="-1"/>
          <w:position w:val="2"/>
        </w:rPr>
        <w:t>&lt;&lt; </w:t>
      </w:r>
      <w:r>
        <w:rPr>
          <w:i/>
          <w:spacing w:val="-1"/>
          <w:position w:val="2"/>
        </w:rPr>
        <w:t>R</w:t>
      </w:r>
      <w:r>
        <w:rPr>
          <w:i/>
          <w:spacing w:val="-1"/>
          <w:sz w:val="16"/>
        </w:rPr>
        <w:t>zS2</w:t>
      </w:r>
      <w:r>
        <w:rPr>
          <w:spacing w:val="-1"/>
          <w:position w:val="2"/>
        </w:rPr>
        <w:t>. Předpokladem </w:t>
      </w:r>
      <w:r>
        <w:rPr>
          <w:position w:val="2"/>
        </w:rPr>
        <w:t>je také </w:t>
      </w:r>
      <w:r>
        <w:rPr>
          <w:i/>
          <w:position w:val="2"/>
        </w:rPr>
        <w:t>R</w:t>
      </w:r>
      <w:r>
        <w:rPr>
          <w:i/>
          <w:sz w:val="16"/>
        </w:rPr>
        <w:t>ST</w:t>
      </w:r>
      <w:r>
        <w:rPr>
          <w:i/>
          <w:position w:val="2"/>
        </w:rPr>
        <w:t>C</w:t>
      </w:r>
      <w:r>
        <w:rPr>
          <w:i/>
          <w:sz w:val="16"/>
        </w:rPr>
        <w:t>iss </w:t>
      </w:r>
      <w:r>
        <w:rPr>
          <w:position w:val="2"/>
        </w:rPr>
        <w:t>&gt;&gt; </w:t>
      </w:r>
      <w:r>
        <w:rPr>
          <w:i/>
          <w:position w:val="2"/>
        </w:rPr>
        <w:t>T</w:t>
      </w:r>
      <w:r>
        <w:rPr>
          <w:i/>
          <w:sz w:val="16"/>
        </w:rPr>
        <w:t>s</w:t>
      </w:r>
      <w:r>
        <w:rPr>
          <w:position w:val="2"/>
        </w:rPr>
        <w:t>, tedy časová konstanta </w:t>
      </w:r>
      <w:r>
        <w:rPr>
          <w:i/>
          <w:position w:val="2"/>
        </w:rPr>
        <w:t>R</w:t>
      </w:r>
      <w:r>
        <w:rPr>
          <w:i/>
          <w:sz w:val="16"/>
        </w:rPr>
        <w:t>ST</w:t>
      </w:r>
      <w:r>
        <w:rPr>
          <w:i/>
          <w:position w:val="2"/>
        </w:rPr>
        <w:t>C</w:t>
      </w:r>
      <w:r>
        <w:rPr>
          <w:i/>
          <w:sz w:val="16"/>
        </w:rPr>
        <w:t>iss </w:t>
      </w:r>
      <w:r>
        <w:rPr>
          <w:position w:val="2"/>
        </w:rPr>
        <w:t>je daleko větší než</w:t>
      </w:r>
      <w:r>
        <w:rPr>
          <w:spacing w:val="1"/>
          <w:position w:val="2"/>
        </w:rPr>
        <w:t> </w:t>
      </w:r>
      <w:r>
        <w:rPr>
          <w:position w:val="2"/>
        </w:rPr>
        <w:t>spínací perioda </w:t>
      </w:r>
      <w:r>
        <w:rPr>
          <w:i/>
          <w:position w:val="2"/>
        </w:rPr>
        <w:t>T</w:t>
      </w:r>
      <w:r>
        <w:rPr>
          <w:i/>
          <w:sz w:val="16"/>
        </w:rPr>
        <w:t>s</w:t>
      </w:r>
      <w:r>
        <w:rPr>
          <w:position w:val="2"/>
        </w:rPr>
        <w:t>, proto lze rezistor </w:t>
      </w:r>
      <w:r>
        <w:rPr>
          <w:i/>
          <w:position w:val="2"/>
        </w:rPr>
        <w:t>R</w:t>
      </w:r>
      <w:r>
        <w:rPr>
          <w:i/>
          <w:sz w:val="16"/>
        </w:rPr>
        <w:t>ST </w:t>
      </w:r>
      <w:r>
        <w:rPr>
          <w:position w:val="2"/>
        </w:rPr>
        <w:t>vyloučit. V poslední řadě jsou idealizovány diody </w:t>
      </w:r>
      <w:r>
        <w:rPr>
          <w:i/>
          <w:position w:val="2"/>
        </w:rPr>
        <w:t>D</w:t>
      </w:r>
      <w:r>
        <w:rPr>
          <w:i/>
          <w:sz w:val="16"/>
        </w:rPr>
        <w:t>1</w:t>
      </w:r>
      <w:r>
        <w:rPr>
          <w:i/>
          <w:spacing w:val="1"/>
          <w:sz w:val="16"/>
        </w:rPr>
        <w:t> </w:t>
      </w:r>
      <w:r>
        <w:rPr>
          <w:position w:val="2"/>
        </w:rPr>
        <w:t>a</w:t>
      </w:r>
      <w:r>
        <w:rPr>
          <w:spacing w:val="1"/>
          <w:position w:val="2"/>
        </w:rPr>
        <w:t> </w:t>
      </w:r>
      <w:r>
        <w:rPr>
          <w:i/>
          <w:position w:val="2"/>
        </w:rPr>
        <w:t>D</w:t>
      </w:r>
      <w:r>
        <w:rPr>
          <w:i/>
          <w:sz w:val="16"/>
        </w:rPr>
        <w:t>2</w:t>
      </w:r>
      <w:r>
        <w:rPr>
          <w:position w:val="2"/>
        </w:rPr>
        <w:t>. Zjednodušené schéma je vyobrazeno na obrázku 8. Na obrázku 9 jsou znázorněny průběhy</w:t>
      </w:r>
      <w:r>
        <w:rPr>
          <w:spacing w:val="1"/>
          <w:position w:val="2"/>
        </w:rPr>
        <w:t> </w:t>
      </w:r>
      <w:r>
        <w:rPr/>
        <w:t>veličin [1].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2160904</wp:posOffset>
            </wp:positionH>
            <wp:positionV relativeFrom="paragraph">
              <wp:posOffset>90253</wp:posOffset>
            </wp:positionV>
            <wp:extent cx="3389943" cy="4710684"/>
            <wp:effectExtent l="0" t="0" r="0" b="0"/>
            <wp:wrapTopAndBottom/>
            <wp:docPr id="1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9943" cy="4710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3"/>
        <w:ind w:left="3211" w:right="0" w:firstLine="0"/>
        <w:jc w:val="both"/>
        <w:rPr>
          <w:i/>
          <w:sz w:val="24"/>
        </w:rPr>
      </w:pPr>
      <w:bookmarkStart w:name="_bookmark20" w:id="29"/>
      <w:bookmarkEnd w:id="29"/>
      <w:r>
        <w:rPr/>
      </w:r>
      <w:r>
        <w:rPr>
          <w:i/>
          <w:sz w:val="24"/>
        </w:rPr>
        <w:t>Obrázek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8: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Zjednodušené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schéma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[1]</w:t>
      </w:r>
    </w:p>
    <w:p>
      <w:pPr>
        <w:pStyle w:val="BodyText"/>
        <w:spacing w:line="261" w:lineRule="auto" w:before="148"/>
        <w:ind w:left="311" w:right="293" w:firstLine="424"/>
        <w:jc w:val="both"/>
      </w:pPr>
      <w:r>
        <w:rPr>
          <w:position w:val="2"/>
        </w:rPr>
        <w:t>V první fázi dochází k vypínání tranzistoru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position w:val="2"/>
        </w:rPr>
        <w:t>, jelikož je jeho vnitřní kapacita </w:t>
      </w:r>
      <w:r>
        <w:rPr>
          <w:i/>
          <w:position w:val="2"/>
        </w:rPr>
        <w:t>C</w:t>
      </w:r>
      <w:r>
        <w:rPr>
          <w:i/>
          <w:sz w:val="16"/>
        </w:rPr>
        <w:t>iss</w:t>
      </w:r>
      <w:r>
        <w:rPr>
          <w:i/>
          <w:spacing w:val="1"/>
          <w:sz w:val="16"/>
        </w:rPr>
        <w:t> </w:t>
      </w:r>
      <w:r>
        <w:rPr>
          <w:position w:val="2"/>
        </w:rPr>
        <w:t>vybíjena</w:t>
      </w:r>
      <w:r>
        <w:rPr>
          <w:spacing w:val="1"/>
          <w:position w:val="2"/>
        </w:rPr>
        <w:t> </w:t>
      </w:r>
      <w:r>
        <w:rPr>
          <w:position w:val="2"/>
        </w:rPr>
        <w:t>sepnutým</w:t>
      </w:r>
      <w:r>
        <w:rPr>
          <w:spacing w:val="42"/>
          <w:position w:val="2"/>
        </w:rPr>
        <w:t> </w:t>
      </w:r>
      <w:r>
        <w:rPr>
          <w:position w:val="2"/>
        </w:rPr>
        <w:t>tranzistorem</w:t>
      </w:r>
      <w:r>
        <w:rPr>
          <w:spacing w:val="46"/>
          <w:position w:val="2"/>
        </w:rPr>
        <w:t> </w:t>
      </w:r>
      <w:r>
        <w:rPr>
          <w:i/>
          <w:position w:val="2"/>
        </w:rPr>
        <w:t>Q</w:t>
      </w:r>
      <w:r>
        <w:rPr>
          <w:i/>
          <w:sz w:val="16"/>
        </w:rPr>
        <w:t>1</w:t>
      </w:r>
      <w:r>
        <w:rPr>
          <w:position w:val="2"/>
        </w:rPr>
        <w:t>.</w:t>
      </w:r>
      <w:r>
        <w:rPr>
          <w:spacing w:val="100"/>
          <w:position w:val="2"/>
        </w:rPr>
        <w:t> </w:t>
      </w:r>
      <w:r>
        <w:rPr>
          <w:position w:val="2"/>
        </w:rPr>
        <w:t>Napětí</w:t>
      </w:r>
      <w:r>
        <w:rPr>
          <w:spacing w:val="103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DS</w:t>
      </w:r>
      <w:r>
        <w:rPr>
          <w:i/>
          <w:spacing w:val="64"/>
          <w:sz w:val="16"/>
        </w:rPr>
        <w:t> </w:t>
      </w:r>
      <w:r>
        <w:rPr>
          <w:position w:val="2"/>
        </w:rPr>
        <w:t>narůstá</w:t>
      </w:r>
      <w:r>
        <w:rPr>
          <w:spacing w:val="100"/>
          <w:position w:val="2"/>
        </w:rPr>
        <w:t> </w:t>
      </w:r>
      <w:r>
        <w:rPr>
          <w:position w:val="2"/>
        </w:rPr>
        <w:t>a</w:t>
      </w:r>
      <w:r>
        <w:rPr>
          <w:spacing w:val="101"/>
          <w:position w:val="2"/>
        </w:rPr>
        <w:t> </w:t>
      </w:r>
      <w:r>
        <w:rPr>
          <w:position w:val="2"/>
        </w:rPr>
        <w:t>v čase</w:t>
      </w:r>
      <w:r>
        <w:rPr>
          <w:spacing w:val="100"/>
          <w:position w:val="2"/>
        </w:rPr>
        <w:t> </w:t>
      </w:r>
      <w:r>
        <w:rPr>
          <w:i/>
          <w:position w:val="2"/>
        </w:rPr>
        <w:t>t</w:t>
      </w:r>
      <w:r>
        <w:rPr>
          <w:i/>
          <w:sz w:val="16"/>
        </w:rPr>
        <w:t>0</w:t>
      </w:r>
      <w:r>
        <w:rPr>
          <w:i/>
          <w:spacing w:val="64"/>
          <w:sz w:val="16"/>
        </w:rPr>
        <w:t> </w:t>
      </w:r>
      <w:r>
        <w:rPr>
          <w:position w:val="2"/>
        </w:rPr>
        <w:t>dosahuje</w:t>
      </w:r>
      <w:r>
        <w:rPr>
          <w:spacing w:val="101"/>
          <w:position w:val="2"/>
        </w:rPr>
        <w:t> </w:t>
      </w:r>
      <w:r>
        <w:rPr>
          <w:position w:val="2"/>
        </w:rPr>
        <w:t>maximální</w:t>
      </w:r>
      <w:r>
        <w:rPr>
          <w:spacing w:val="102"/>
          <w:position w:val="2"/>
        </w:rPr>
        <w:t> </w:t>
      </w:r>
      <w:r>
        <w:rPr>
          <w:position w:val="2"/>
        </w:rPr>
        <w:t>hodnoty</w:t>
      </w:r>
      <w:r>
        <w:rPr>
          <w:spacing w:val="-58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d</w:t>
      </w:r>
      <w:r>
        <w:rPr>
          <w:i/>
          <w:spacing w:val="1"/>
          <w:sz w:val="16"/>
        </w:rPr>
        <w:t> </w:t>
      </w:r>
      <w:r>
        <w:rPr>
          <w:i/>
          <w:position w:val="2"/>
        </w:rPr>
        <w:t>+</w:t>
      </w:r>
      <w:r>
        <w:rPr>
          <w:i/>
          <w:spacing w:val="1"/>
          <w:position w:val="2"/>
        </w:rPr>
        <w:t> </w:t>
      </w:r>
      <w:r>
        <w:rPr>
          <w:i/>
          <w:position w:val="2"/>
        </w:rPr>
        <w:t>(N</w:t>
      </w:r>
      <w:r>
        <w:rPr>
          <w:i/>
          <w:sz w:val="16"/>
        </w:rPr>
        <w:t>1</w:t>
      </w:r>
      <w:r>
        <w:rPr>
          <w:i/>
          <w:position w:val="2"/>
        </w:rPr>
        <w:t>/N</w:t>
      </w:r>
      <w:r>
        <w:rPr>
          <w:i/>
          <w:sz w:val="16"/>
        </w:rPr>
        <w:t>2</w:t>
      </w:r>
      <w:r>
        <w:rPr>
          <w:i/>
          <w:position w:val="2"/>
        </w:rPr>
        <w:t>)U</w:t>
      </w:r>
      <w:r>
        <w:rPr>
          <w:i/>
          <w:sz w:val="16"/>
        </w:rPr>
        <w:t>0</w:t>
      </w:r>
      <w:r>
        <w:rPr>
          <w:position w:val="2"/>
        </w:rPr>
        <w:t>, přičemž se diody </w:t>
      </w:r>
      <w:r>
        <w:rPr>
          <w:i/>
          <w:position w:val="2"/>
        </w:rPr>
        <w:t>D</w:t>
      </w:r>
      <w:r>
        <w:rPr>
          <w:i/>
          <w:sz w:val="16"/>
        </w:rPr>
        <w:t>1 </w:t>
      </w:r>
      <w:r>
        <w:rPr>
          <w:position w:val="2"/>
        </w:rPr>
        <w:t>a </w:t>
      </w:r>
      <w:r>
        <w:rPr>
          <w:i/>
          <w:position w:val="2"/>
        </w:rPr>
        <w:t>D</w:t>
      </w:r>
      <w:r>
        <w:rPr>
          <w:i/>
          <w:sz w:val="16"/>
        </w:rPr>
        <w:t>2 </w:t>
      </w:r>
      <w:r>
        <w:rPr>
          <w:position w:val="2"/>
        </w:rPr>
        <w:t>otevřou. Proud </w:t>
      </w:r>
      <w:r>
        <w:rPr>
          <w:i/>
          <w:position w:val="2"/>
        </w:rPr>
        <w:t>i</w:t>
      </w:r>
      <w:r>
        <w:rPr>
          <w:i/>
          <w:sz w:val="16"/>
        </w:rPr>
        <w:t>1 </w:t>
      </w:r>
      <w:r>
        <w:rPr>
          <w:position w:val="2"/>
        </w:rPr>
        <w:t>je v důsledku zanedbání rozptylové</w:t>
      </w:r>
      <w:r>
        <w:rPr>
          <w:spacing w:val="1"/>
          <w:position w:val="2"/>
        </w:rPr>
        <w:t> </w:t>
      </w:r>
      <w:r>
        <w:rPr>
          <w:position w:val="2"/>
        </w:rPr>
        <w:t>indukčnosti okamžitě komutován do výstupních jednocestných usměrňovačů. Podmínka </w:t>
      </w:r>
      <w:r>
        <w:rPr>
          <w:i/>
          <w:position w:val="2"/>
        </w:rPr>
        <w:t>C</w:t>
      </w:r>
      <w:r>
        <w:rPr>
          <w:i/>
          <w:sz w:val="16"/>
        </w:rPr>
        <w:t>1 </w:t>
      </w:r>
      <w:r>
        <w:rPr>
          <w:position w:val="2"/>
        </w:rPr>
        <w:t>&gt;&gt; </w:t>
      </w:r>
      <w:r>
        <w:rPr>
          <w:i/>
          <w:position w:val="2"/>
        </w:rPr>
        <w:t>C</w:t>
      </w:r>
      <w:r>
        <w:rPr>
          <w:i/>
          <w:sz w:val="16"/>
        </w:rPr>
        <w:t>2</w:t>
      </w:r>
      <w:r>
        <w:rPr>
          <w:i/>
          <w:spacing w:val="-37"/>
          <w:sz w:val="16"/>
        </w:rPr>
        <w:t> </w:t>
      </w:r>
      <w:r>
        <w:rPr>
          <w:position w:val="2"/>
        </w:rPr>
        <w:t>způsobuje,</w:t>
      </w:r>
      <w:r>
        <w:rPr>
          <w:spacing w:val="42"/>
          <w:position w:val="2"/>
        </w:rPr>
        <w:t> </w:t>
      </w:r>
      <w:r>
        <w:rPr>
          <w:position w:val="2"/>
        </w:rPr>
        <w:t>že</w:t>
      </w:r>
      <w:r>
        <w:rPr>
          <w:spacing w:val="42"/>
          <w:position w:val="2"/>
        </w:rPr>
        <w:t> </w:t>
      </w:r>
      <w:r>
        <w:rPr>
          <w:position w:val="2"/>
        </w:rPr>
        <w:t>napětí</w:t>
      </w:r>
      <w:r>
        <w:rPr>
          <w:spacing w:val="45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02</w:t>
      </w:r>
      <w:r>
        <w:rPr>
          <w:i/>
          <w:spacing w:val="25"/>
          <w:sz w:val="16"/>
        </w:rPr>
        <w:t> </w:t>
      </w:r>
      <w:r>
        <w:rPr>
          <w:position w:val="2"/>
        </w:rPr>
        <w:t>je</w:t>
      </w:r>
      <w:r>
        <w:rPr>
          <w:spacing w:val="42"/>
          <w:position w:val="2"/>
        </w:rPr>
        <w:t> </w:t>
      </w:r>
      <w:r>
        <w:rPr>
          <w:position w:val="2"/>
        </w:rPr>
        <w:t>konstantní</w:t>
      </w:r>
      <w:r>
        <w:rPr>
          <w:spacing w:val="41"/>
          <w:position w:val="2"/>
        </w:rPr>
        <w:t> </w:t>
      </w:r>
      <w:r>
        <w:rPr>
          <w:position w:val="2"/>
        </w:rPr>
        <w:t>a</w:t>
      </w:r>
      <w:r>
        <w:rPr>
          <w:spacing w:val="42"/>
          <w:position w:val="2"/>
        </w:rPr>
        <w:t> </w:t>
      </w:r>
      <w:r>
        <w:rPr>
          <w:position w:val="2"/>
        </w:rPr>
        <w:t>napětí</w:t>
      </w:r>
      <w:r>
        <w:rPr>
          <w:spacing w:val="45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S02</w:t>
      </w:r>
      <w:r>
        <w:rPr>
          <w:i/>
          <w:spacing w:val="24"/>
          <w:sz w:val="16"/>
        </w:rPr>
        <w:t> </w:t>
      </w:r>
      <w:r>
        <w:rPr>
          <w:position w:val="2"/>
        </w:rPr>
        <w:t>narůstající,</w:t>
      </w:r>
      <w:r>
        <w:rPr>
          <w:spacing w:val="43"/>
          <w:position w:val="2"/>
        </w:rPr>
        <w:t> </w:t>
      </w:r>
      <w:r>
        <w:rPr>
          <w:position w:val="2"/>
        </w:rPr>
        <w:t>což</w:t>
      </w:r>
      <w:r>
        <w:rPr>
          <w:spacing w:val="43"/>
          <w:position w:val="2"/>
        </w:rPr>
        <w:t> </w:t>
      </w:r>
      <w:r>
        <w:rPr>
          <w:position w:val="2"/>
        </w:rPr>
        <w:t>má</w:t>
      </w:r>
      <w:r>
        <w:rPr>
          <w:spacing w:val="42"/>
          <w:position w:val="2"/>
        </w:rPr>
        <w:t> </w:t>
      </w:r>
      <w:r>
        <w:rPr>
          <w:position w:val="2"/>
        </w:rPr>
        <w:t>za</w:t>
      </w:r>
      <w:r>
        <w:rPr>
          <w:spacing w:val="42"/>
          <w:position w:val="2"/>
        </w:rPr>
        <w:t> </w:t>
      </w:r>
      <w:r>
        <w:rPr>
          <w:position w:val="2"/>
        </w:rPr>
        <w:t>následek</w:t>
      </w:r>
      <w:r>
        <w:rPr>
          <w:spacing w:val="43"/>
          <w:position w:val="2"/>
        </w:rPr>
        <w:t> </w:t>
      </w:r>
      <w:r>
        <w:rPr>
          <w:position w:val="2"/>
        </w:rPr>
        <w:t>strmější</w:t>
      </w:r>
    </w:p>
    <w:p>
      <w:pPr>
        <w:spacing w:after="0" w:line="261" w:lineRule="auto"/>
        <w:jc w:val="both"/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spacing w:line="261" w:lineRule="auto"/>
        <w:ind w:left="311" w:right="299"/>
        <w:jc w:val="both"/>
      </w:pPr>
      <w:r>
        <w:rPr>
          <w:position w:val="2"/>
        </w:rPr>
        <w:t>pokles proudu </w:t>
      </w:r>
      <w:r>
        <w:rPr>
          <w:i/>
          <w:position w:val="2"/>
        </w:rPr>
        <w:t>i</w:t>
      </w:r>
      <w:r>
        <w:rPr>
          <w:i/>
          <w:sz w:val="16"/>
        </w:rPr>
        <w:t>S2</w:t>
      </w:r>
      <w:r>
        <w:rPr>
          <w:i/>
          <w:spacing w:val="40"/>
          <w:sz w:val="16"/>
        </w:rPr>
        <w:t> </w:t>
      </w:r>
      <w:r>
        <w:rPr>
          <w:position w:val="2"/>
        </w:rPr>
        <w:t>oproti </w:t>
      </w:r>
      <w:r>
        <w:rPr>
          <w:i/>
          <w:position w:val="2"/>
        </w:rPr>
        <w:t>i</w:t>
      </w:r>
      <w:r>
        <w:rPr>
          <w:i/>
          <w:sz w:val="16"/>
        </w:rPr>
        <w:t>2</w:t>
      </w:r>
      <w:r>
        <w:rPr>
          <w:position w:val="2"/>
        </w:rPr>
        <w:t>. Jelikož je dioda </w:t>
      </w:r>
      <w:r>
        <w:rPr>
          <w:i/>
          <w:position w:val="2"/>
        </w:rPr>
        <w:t>D</w:t>
      </w:r>
      <w:r>
        <w:rPr>
          <w:i/>
          <w:sz w:val="16"/>
        </w:rPr>
        <w:t>2</w:t>
      </w:r>
      <w:r>
        <w:rPr>
          <w:i/>
          <w:spacing w:val="40"/>
          <w:sz w:val="16"/>
        </w:rPr>
        <w:t> </w:t>
      </w:r>
      <w:r>
        <w:rPr>
          <w:position w:val="2"/>
        </w:rPr>
        <w:t>otevřena, nachází se na rezistoru </w:t>
      </w:r>
      <w:r>
        <w:rPr>
          <w:i/>
          <w:position w:val="2"/>
        </w:rPr>
        <w:t>R</w:t>
      </w:r>
      <w:r>
        <w:rPr>
          <w:i/>
          <w:sz w:val="16"/>
        </w:rPr>
        <w:t>1</w:t>
      </w:r>
      <w:r>
        <w:rPr>
          <w:i/>
          <w:spacing w:val="40"/>
          <w:sz w:val="16"/>
        </w:rPr>
        <w:t> </w:t>
      </w:r>
      <w:r>
        <w:rPr>
          <w:position w:val="2"/>
        </w:rPr>
        <w:t>záporné</w:t>
      </w:r>
      <w:r>
        <w:rPr>
          <w:spacing w:val="1"/>
          <w:position w:val="2"/>
        </w:rPr>
        <w:t> </w:t>
      </w:r>
      <w:r>
        <w:rPr>
          <w:position w:val="2"/>
        </w:rPr>
        <w:t>napětí,</w:t>
      </w:r>
      <w:r>
        <w:rPr>
          <w:spacing w:val="1"/>
          <w:position w:val="2"/>
        </w:rPr>
        <w:t> </w:t>
      </w:r>
      <w:r>
        <w:rPr>
          <w:position w:val="2"/>
        </w:rPr>
        <w:t>jehož</w:t>
      </w:r>
      <w:r>
        <w:rPr>
          <w:spacing w:val="1"/>
          <w:position w:val="2"/>
        </w:rPr>
        <w:t> </w:t>
      </w:r>
      <w:r>
        <w:rPr>
          <w:position w:val="2"/>
        </w:rPr>
        <w:t>velikost</w:t>
      </w:r>
      <w:r>
        <w:rPr>
          <w:spacing w:val="1"/>
          <w:position w:val="2"/>
        </w:rPr>
        <w:t> </w:t>
      </w:r>
      <w:r>
        <w:rPr>
          <w:position w:val="2"/>
        </w:rPr>
        <w:t>je</w:t>
      </w:r>
      <w:r>
        <w:rPr>
          <w:spacing w:val="1"/>
          <w:position w:val="2"/>
        </w:rPr>
        <w:t> </w:t>
      </w:r>
      <w:r>
        <w:rPr>
          <w:position w:val="2"/>
        </w:rPr>
        <w:t>rovna</w:t>
      </w:r>
      <w:r>
        <w:rPr>
          <w:spacing w:val="1"/>
          <w:position w:val="2"/>
        </w:rPr>
        <w:t> </w:t>
      </w:r>
      <w:r>
        <w:rPr>
          <w:position w:val="2"/>
        </w:rPr>
        <w:t>součtu</w:t>
      </w:r>
      <w:r>
        <w:rPr>
          <w:spacing w:val="1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GS</w:t>
      </w:r>
      <w:r>
        <w:rPr>
          <w:i/>
          <w:spacing w:val="1"/>
          <w:sz w:val="16"/>
        </w:rPr>
        <w:t> </w:t>
      </w:r>
      <w:r>
        <w:rPr>
          <w:position w:val="2"/>
        </w:rPr>
        <w:t>a</w:t>
      </w:r>
      <w:r>
        <w:rPr>
          <w:spacing w:val="1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CST</w:t>
      </w:r>
      <w:r>
        <w:rPr>
          <w:i/>
          <w:spacing w:val="1"/>
          <w:sz w:val="16"/>
        </w:rPr>
        <w:t> </w:t>
      </w:r>
      <w:r>
        <w:rPr>
          <w:position w:val="2"/>
        </w:rPr>
        <w:t>(napětí</w:t>
      </w:r>
      <w:r>
        <w:rPr>
          <w:spacing w:val="1"/>
          <w:position w:val="2"/>
        </w:rPr>
        <w:t> </w:t>
      </w:r>
      <w:r>
        <w:rPr>
          <w:position w:val="2"/>
        </w:rPr>
        <w:t>na</w:t>
      </w:r>
      <w:r>
        <w:rPr>
          <w:spacing w:val="1"/>
          <w:position w:val="2"/>
        </w:rPr>
        <w:t> </w:t>
      </w:r>
      <w:r>
        <w:rPr>
          <w:position w:val="2"/>
        </w:rPr>
        <w:t>rezistoru</w:t>
      </w:r>
      <w:r>
        <w:rPr>
          <w:spacing w:val="1"/>
          <w:position w:val="2"/>
        </w:rPr>
        <w:t> </w:t>
      </w:r>
      <w:r>
        <w:rPr>
          <w:i/>
          <w:position w:val="2"/>
        </w:rPr>
        <w:t>R</w:t>
      </w:r>
      <w:r>
        <w:rPr>
          <w:i/>
          <w:sz w:val="16"/>
        </w:rPr>
        <w:t>S</w:t>
      </w:r>
      <w:r>
        <w:rPr>
          <w:i/>
          <w:spacing w:val="1"/>
          <w:sz w:val="16"/>
        </w:rPr>
        <w:t> </w:t>
      </w:r>
      <w:r>
        <w:rPr>
          <w:position w:val="2"/>
        </w:rPr>
        <w:t>je</w:t>
      </w:r>
      <w:r>
        <w:rPr>
          <w:spacing w:val="1"/>
          <w:position w:val="2"/>
        </w:rPr>
        <w:t> </w:t>
      </w:r>
      <w:r>
        <w:rPr>
          <w:position w:val="2"/>
        </w:rPr>
        <w:t>zanedbatelné).</w:t>
      </w:r>
      <w:r>
        <w:rPr>
          <w:spacing w:val="-57"/>
          <w:position w:val="2"/>
        </w:rPr>
        <w:t> </w:t>
      </w:r>
      <w:r>
        <w:rPr>
          <w:position w:val="2"/>
        </w:rPr>
        <w:t>Rezistorem </w:t>
      </w:r>
      <w:r>
        <w:rPr>
          <w:i/>
          <w:position w:val="2"/>
        </w:rPr>
        <w:t>R</w:t>
      </w:r>
      <w:r>
        <w:rPr>
          <w:i/>
          <w:sz w:val="16"/>
        </w:rPr>
        <w:t>1 </w:t>
      </w:r>
      <w:r>
        <w:rPr>
          <w:position w:val="2"/>
        </w:rPr>
        <w:t>teče tedy proud </w:t>
      </w:r>
      <w:r>
        <w:rPr>
          <w:i/>
          <w:position w:val="2"/>
        </w:rPr>
        <w:t>i</w:t>
      </w:r>
      <w:r>
        <w:rPr>
          <w:i/>
          <w:sz w:val="16"/>
        </w:rPr>
        <w:t>z</w:t>
      </w:r>
      <w:r>
        <w:rPr>
          <w:position w:val="2"/>
        </w:rPr>
        <w:t>, který vybíjí kapacity </w:t>
      </w:r>
      <w:r>
        <w:rPr>
          <w:i/>
          <w:position w:val="2"/>
        </w:rPr>
        <w:t>C</w:t>
      </w:r>
      <w:r>
        <w:rPr>
          <w:i/>
          <w:sz w:val="16"/>
        </w:rPr>
        <w:t>iss </w:t>
      </w:r>
      <w:r>
        <w:rPr>
          <w:position w:val="2"/>
        </w:rPr>
        <w:t>a </w:t>
      </w:r>
      <w:r>
        <w:rPr>
          <w:i/>
          <w:position w:val="2"/>
        </w:rPr>
        <w:t>C</w:t>
      </w:r>
      <w:r>
        <w:rPr>
          <w:i/>
          <w:sz w:val="16"/>
        </w:rPr>
        <w:t>ST</w:t>
      </w:r>
      <w:r>
        <w:rPr>
          <w:position w:val="2"/>
        </w:rPr>
        <w:t>. Ve stejné chvíli je tranzistor </w:t>
      </w:r>
      <w:r>
        <w:rPr>
          <w:i/>
          <w:position w:val="2"/>
        </w:rPr>
        <w:t>Q</w:t>
      </w:r>
      <w:r>
        <w:rPr>
          <w:i/>
          <w:sz w:val="16"/>
        </w:rPr>
        <w:t>1</w:t>
      </w:r>
      <w:r>
        <w:rPr>
          <w:i/>
          <w:spacing w:val="1"/>
          <w:sz w:val="16"/>
        </w:rPr>
        <w:t> </w:t>
      </w:r>
      <w:r>
        <w:rPr>
          <w:position w:val="2"/>
        </w:rPr>
        <w:t>vypnut</w:t>
      </w:r>
      <w:r>
        <w:rPr>
          <w:spacing w:val="-1"/>
          <w:position w:val="2"/>
        </w:rPr>
        <w:t> </w:t>
      </w:r>
      <w:r>
        <w:rPr>
          <w:position w:val="2"/>
        </w:rPr>
        <w:t>a poruchový</w:t>
      </w:r>
      <w:r>
        <w:rPr>
          <w:spacing w:val="-5"/>
          <w:position w:val="2"/>
        </w:rPr>
        <w:t> </w:t>
      </w:r>
      <w:r>
        <w:rPr>
          <w:position w:val="2"/>
        </w:rPr>
        <w:t>proud</w:t>
      </w:r>
      <w:r>
        <w:rPr>
          <w:spacing w:val="1"/>
          <w:position w:val="2"/>
        </w:rPr>
        <w:t> </w:t>
      </w:r>
      <w:r>
        <w:rPr>
          <w:i/>
          <w:position w:val="2"/>
        </w:rPr>
        <w:t>i</w:t>
      </w:r>
      <w:r>
        <w:rPr>
          <w:i/>
          <w:sz w:val="16"/>
        </w:rPr>
        <w:t>e</w:t>
      </w:r>
      <w:r>
        <w:rPr>
          <w:i/>
          <w:spacing w:val="20"/>
          <w:sz w:val="16"/>
        </w:rPr>
        <w:t> </w:t>
      </w:r>
      <w:r>
        <w:rPr>
          <w:position w:val="2"/>
        </w:rPr>
        <w:t>teče</w:t>
      </w:r>
      <w:r>
        <w:rPr>
          <w:spacing w:val="-1"/>
          <w:position w:val="2"/>
        </w:rPr>
        <w:t> </w:t>
      </w:r>
      <w:r>
        <w:rPr>
          <w:position w:val="2"/>
        </w:rPr>
        <w:t>skrze</w:t>
      </w:r>
      <w:r>
        <w:rPr>
          <w:spacing w:val="-1"/>
          <w:position w:val="2"/>
        </w:rPr>
        <w:t> </w:t>
      </w:r>
      <w:r>
        <w:rPr>
          <w:position w:val="2"/>
        </w:rPr>
        <w:t>rezistory</w:t>
      </w:r>
      <w:r>
        <w:rPr>
          <w:spacing w:val="-4"/>
          <w:position w:val="2"/>
        </w:rPr>
        <w:t> </w:t>
      </w:r>
      <w:r>
        <w:rPr>
          <w:i/>
          <w:position w:val="2"/>
        </w:rPr>
        <w:t>R</w:t>
      </w:r>
      <w:r>
        <w:rPr>
          <w:i/>
          <w:sz w:val="16"/>
        </w:rPr>
        <w:t>F</w:t>
      </w:r>
      <w:r>
        <w:rPr>
          <w:position w:val="2"/>
        </w:rPr>
        <w:t>, </w:t>
      </w:r>
      <w:r>
        <w:rPr>
          <w:i/>
          <w:position w:val="2"/>
        </w:rPr>
        <w:t>R</w:t>
      </w:r>
      <w:r>
        <w:rPr>
          <w:i/>
          <w:sz w:val="16"/>
        </w:rPr>
        <w:t>S</w:t>
      </w:r>
      <w:r>
        <w:rPr>
          <w:i/>
          <w:spacing w:val="20"/>
          <w:sz w:val="16"/>
        </w:rPr>
        <w:t> </w:t>
      </w:r>
      <w:r>
        <w:rPr>
          <w:position w:val="2"/>
        </w:rPr>
        <w:t>a</w:t>
      </w:r>
      <w:r>
        <w:rPr>
          <w:spacing w:val="-1"/>
          <w:position w:val="2"/>
        </w:rPr>
        <w:t> </w:t>
      </w:r>
      <w:r>
        <w:rPr>
          <w:position w:val="2"/>
        </w:rPr>
        <w:t>skrze</w:t>
      </w:r>
      <w:r>
        <w:rPr>
          <w:spacing w:val="-1"/>
          <w:position w:val="2"/>
        </w:rPr>
        <w:t> </w:t>
      </w:r>
      <w:r>
        <w:rPr>
          <w:position w:val="2"/>
        </w:rPr>
        <w:t>zátěž</w:t>
      </w:r>
      <w:r>
        <w:rPr>
          <w:spacing w:val="1"/>
          <w:position w:val="2"/>
        </w:rPr>
        <w:t> </w:t>
      </w:r>
      <w:r>
        <w:rPr>
          <w:i/>
          <w:position w:val="2"/>
        </w:rPr>
        <w:t>R</w:t>
      </w:r>
      <w:r>
        <w:rPr>
          <w:i/>
          <w:sz w:val="16"/>
        </w:rPr>
        <w:t>zS2</w:t>
      </w:r>
      <w:r>
        <w:rPr>
          <w:position w:val="2"/>
        </w:rPr>
        <w:t>.</w:t>
      </w:r>
    </w:p>
    <w:p>
      <w:pPr>
        <w:pStyle w:val="BodyText"/>
        <w:spacing w:line="261" w:lineRule="auto" w:before="114"/>
        <w:ind w:left="311" w:right="298" w:firstLine="424"/>
        <w:jc w:val="both"/>
      </w:pPr>
      <w:r>
        <w:rPr>
          <w:position w:val="2"/>
        </w:rPr>
        <w:t>V čase </w:t>
      </w:r>
      <w:r>
        <w:rPr>
          <w:i/>
          <w:position w:val="2"/>
        </w:rPr>
        <w:t>t</w:t>
      </w:r>
      <w:r>
        <w:rPr>
          <w:i/>
          <w:sz w:val="16"/>
        </w:rPr>
        <w:t>1</w:t>
      </w:r>
      <w:r>
        <w:rPr>
          <w:i/>
          <w:spacing w:val="1"/>
          <w:sz w:val="16"/>
        </w:rPr>
        <w:t> </w:t>
      </w:r>
      <w:r>
        <w:rPr>
          <w:position w:val="2"/>
        </w:rPr>
        <w:t>klesne napětí</w:t>
      </w:r>
      <w:r>
        <w:rPr>
          <w:spacing w:val="1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GS</w:t>
      </w:r>
      <w:r>
        <w:rPr>
          <w:i/>
          <w:spacing w:val="1"/>
          <w:sz w:val="16"/>
        </w:rPr>
        <w:t> </w:t>
      </w:r>
      <w:r>
        <w:rPr>
          <w:position w:val="2"/>
        </w:rPr>
        <w:t>na menší hodnotu</w:t>
      </w:r>
      <w:r>
        <w:rPr>
          <w:spacing w:val="1"/>
          <w:position w:val="2"/>
        </w:rPr>
        <w:t> </w:t>
      </w:r>
      <w:r>
        <w:rPr>
          <w:position w:val="2"/>
        </w:rPr>
        <w:t>než napětí </w:t>
      </w:r>
      <w:r>
        <w:rPr>
          <w:i/>
          <w:position w:val="2"/>
        </w:rPr>
        <w:t>U</w:t>
      </w:r>
      <w:r>
        <w:rPr>
          <w:i/>
          <w:sz w:val="16"/>
        </w:rPr>
        <w:t>Qbe</w:t>
      </w:r>
      <w:r>
        <w:rPr>
          <w:i/>
          <w:spacing w:val="1"/>
          <w:sz w:val="16"/>
        </w:rPr>
        <w:t> </w:t>
      </w:r>
      <w:r>
        <w:rPr>
          <w:position w:val="2"/>
        </w:rPr>
        <w:t>a přechod báze-kolektor</w:t>
      </w:r>
      <w:r>
        <w:rPr>
          <w:spacing w:val="1"/>
          <w:position w:val="2"/>
        </w:rPr>
        <w:t> </w:t>
      </w:r>
      <w:r>
        <w:rPr>
          <w:position w:val="2"/>
        </w:rPr>
        <w:t>tranzistoru </w:t>
      </w:r>
      <w:r>
        <w:rPr>
          <w:i/>
          <w:position w:val="2"/>
        </w:rPr>
        <w:t>Q</w:t>
      </w:r>
      <w:r>
        <w:rPr>
          <w:i/>
          <w:sz w:val="16"/>
        </w:rPr>
        <w:t>1 </w:t>
      </w:r>
      <w:r>
        <w:rPr>
          <w:position w:val="2"/>
        </w:rPr>
        <w:t>se tak stane propustný. Proud </w:t>
      </w:r>
      <w:r>
        <w:rPr>
          <w:i/>
          <w:position w:val="2"/>
        </w:rPr>
        <w:t>i</w:t>
      </w:r>
      <w:r>
        <w:rPr>
          <w:i/>
          <w:sz w:val="16"/>
        </w:rPr>
        <w:t>e </w:t>
      </w:r>
      <w:r>
        <w:rPr>
          <w:position w:val="2"/>
        </w:rPr>
        <w:t>je rozdělen mezi rezistor </w:t>
      </w:r>
      <w:r>
        <w:rPr>
          <w:i/>
          <w:position w:val="2"/>
        </w:rPr>
        <w:t>R</w:t>
      </w:r>
      <w:r>
        <w:rPr>
          <w:i/>
          <w:sz w:val="16"/>
        </w:rPr>
        <w:t>z </w:t>
      </w:r>
      <w:r>
        <w:rPr>
          <w:position w:val="2"/>
        </w:rPr>
        <w:t>a bázi tranzistoru </w:t>
      </w:r>
      <w:r>
        <w:rPr>
          <w:i/>
          <w:position w:val="2"/>
        </w:rPr>
        <w:t>Q</w:t>
      </w:r>
      <w:r>
        <w:rPr>
          <w:i/>
          <w:sz w:val="16"/>
        </w:rPr>
        <w:t>1</w:t>
      </w:r>
      <w:r>
        <w:rPr>
          <w:position w:val="2"/>
        </w:rPr>
        <w:t>.</w:t>
      </w:r>
      <w:r>
        <w:rPr>
          <w:spacing w:val="1"/>
          <w:position w:val="2"/>
        </w:rPr>
        <w:t> </w:t>
      </w:r>
      <w:r>
        <w:rPr>
          <w:position w:val="2"/>
        </w:rPr>
        <w:t>Napětí </w:t>
      </w:r>
      <w:r>
        <w:rPr>
          <w:i/>
          <w:position w:val="2"/>
        </w:rPr>
        <w:t>U</w:t>
      </w:r>
      <w:r>
        <w:rPr>
          <w:i/>
          <w:sz w:val="16"/>
        </w:rPr>
        <w:t>Qce </w:t>
      </w:r>
      <w:r>
        <w:rPr>
          <w:position w:val="2"/>
        </w:rPr>
        <w:t>je záporné a proud </w:t>
      </w:r>
      <w:r>
        <w:rPr>
          <w:i/>
          <w:position w:val="2"/>
        </w:rPr>
        <w:t>i</w:t>
      </w:r>
      <w:r>
        <w:rPr>
          <w:i/>
          <w:sz w:val="16"/>
        </w:rPr>
        <w:t>Qce </w:t>
      </w:r>
      <w:r>
        <w:rPr>
          <w:position w:val="2"/>
        </w:rPr>
        <w:t>teče z emitoru do kolektoru. Kapacitor </w:t>
      </w:r>
      <w:r>
        <w:rPr>
          <w:i/>
          <w:position w:val="2"/>
        </w:rPr>
        <w:t>C</w:t>
      </w:r>
      <w:r>
        <w:rPr>
          <w:i/>
          <w:sz w:val="16"/>
        </w:rPr>
        <w:t>ST </w:t>
      </w:r>
      <w:r>
        <w:rPr>
          <w:position w:val="2"/>
        </w:rPr>
        <w:t>je vybíjen součtem</w:t>
      </w:r>
      <w:r>
        <w:rPr>
          <w:spacing w:val="1"/>
          <w:position w:val="2"/>
        </w:rPr>
        <w:t> </w:t>
      </w:r>
      <w:r>
        <w:rPr>
          <w:position w:val="2"/>
        </w:rPr>
        <w:t>proudů </w:t>
      </w:r>
      <w:r>
        <w:rPr>
          <w:i/>
          <w:position w:val="2"/>
        </w:rPr>
        <w:t>i</w:t>
      </w:r>
      <w:r>
        <w:rPr>
          <w:i/>
          <w:sz w:val="16"/>
        </w:rPr>
        <w:t>Qce</w:t>
      </w:r>
      <w:r>
        <w:rPr>
          <w:i/>
          <w:spacing w:val="1"/>
          <w:sz w:val="16"/>
        </w:rPr>
        <w:t> </w:t>
      </w:r>
      <w:r>
        <w:rPr>
          <w:position w:val="2"/>
        </w:rPr>
        <w:t>a </w:t>
      </w:r>
      <w:r>
        <w:rPr>
          <w:i/>
          <w:position w:val="2"/>
        </w:rPr>
        <w:t>i</w:t>
      </w:r>
      <w:r>
        <w:rPr>
          <w:i/>
          <w:sz w:val="16"/>
        </w:rPr>
        <w:t>Qbc</w:t>
      </w:r>
      <w:r>
        <w:rPr>
          <w:position w:val="2"/>
        </w:rPr>
        <w:t>, dochází tak k exponenciálnímu nárůstu napětí </w:t>
      </w:r>
      <w:r>
        <w:rPr>
          <w:i/>
          <w:position w:val="2"/>
        </w:rPr>
        <w:t>U</w:t>
      </w:r>
      <w:r>
        <w:rPr>
          <w:i/>
          <w:sz w:val="16"/>
        </w:rPr>
        <w:t>Qbe</w:t>
      </w:r>
      <w:r>
        <w:rPr>
          <w:position w:val="2"/>
        </w:rPr>
        <w:t>. V čase </w:t>
      </w:r>
      <w:r>
        <w:rPr>
          <w:i/>
          <w:position w:val="2"/>
        </w:rPr>
        <w:t>t</w:t>
      </w:r>
      <w:r>
        <w:rPr>
          <w:i/>
          <w:sz w:val="16"/>
        </w:rPr>
        <w:t>2</w:t>
      </w:r>
      <w:r>
        <w:rPr>
          <w:i/>
          <w:spacing w:val="1"/>
          <w:sz w:val="16"/>
        </w:rPr>
        <w:t> </w:t>
      </w:r>
      <w:r>
        <w:rPr>
          <w:position w:val="2"/>
        </w:rPr>
        <w:t>je vzrůstající</w:t>
      </w:r>
      <w:r>
        <w:rPr>
          <w:spacing w:val="1"/>
          <w:position w:val="2"/>
        </w:rPr>
        <w:t> </w:t>
      </w:r>
      <w:r>
        <w:rPr>
          <w:position w:val="2"/>
        </w:rPr>
        <w:t>napětí </w:t>
      </w:r>
      <w:r>
        <w:rPr>
          <w:i/>
          <w:position w:val="2"/>
        </w:rPr>
        <w:t>U</w:t>
      </w:r>
      <w:r>
        <w:rPr>
          <w:i/>
          <w:sz w:val="16"/>
        </w:rPr>
        <w:t>S02 </w:t>
      </w:r>
      <w:r>
        <w:rPr>
          <w:position w:val="2"/>
        </w:rPr>
        <w:t>rovno napětí na pomocném vinutí </w:t>
      </w:r>
      <w:r>
        <w:rPr>
          <w:i/>
          <w:position w:val="2"/>
        </w:rPr>
        <w:t>U</w:t>
      </w:r>
      <w:r>
        <w:rPr>
          <w:i/>
          <w:sz w:val="16"/>
        </w:rPr>
        <w:t>S2 </w:t>
      </w:r>
      <w:r>
        <w:rPr>
          <w:position w:val="2"/>
        </w:rPr>
        <w:t>a dioda </w:t>
      </w:r>
      <w:r>
        <w:rPr>
          <w:i/>
          <w:position w:val="2"/>
        </w:rPr>
        <w:t>D</w:t>
      </w:r>
      <w:r>
        <w:rPr>
          <w:i/>
          <w:sz w:val="16"/>
        </w:rPr>
        <w:t>2 </w:t>
      </w:r>
      <w:r>
        <w:rPr>
          <w:position w:val="2"/>
        </w:rPr>
        <w:t>je uzavřena. Kapacitor </w:t>
      </w:r>
      <w:r>
        <w:rPr>
          <w:i/>
          <w:position w:val="2"/>
        </w:rPr>
        <w:t>C</w:t>
      </w:r>
      <w:r>
        <w:rPr>
          <w:i/>
          <w:sz w:val="16"/>
        </w:rPr>
        <w:t>ST </w:t>
      </w:r>
      <w:r>
        <w:rPr>
          <w:position w:val="2"/>
        </w:rPr>
        <w:t>je nyní</w:t>
      </w:r>
      <w:r>
        <w:rPr>
          <w:spacing w:val="1"/>
          <w:position w:val="2"/>
        </w:rPr>
        <w:t> </w:t>
      </w:r>
      <w:r>
        <w:rPr>
          <w:position w:val="2"/>
        </w:rPr>
        <w:t>vybíjen</w:t>
      </w:r>
      <w:r>
        <w:rPr>
          <w:spacing w:val="-1"/>
          <w:position w:val="2"/>
        </w:rPr>
        <w:t> </w:t>
      </w:r>
      <w:r>
        <w:rPr>
          <w:position w:val="2"/>
        </w:rPr>
        <w:t>skrze</w:t>
      </w:r>
      <w:r>
        <w:rPr>
          <w:spacing w:val="-1"/>
          <w:position w:val="2"/>
        </w:rPr>
        <w:t> </w:t>
      </w:r>
      <w:r>
        <w:rPr>
          <w:position w:val="2"/>
        </w:rPr>
        <w:t>vinutí</w:t>
      </w:r>
      <w:r>
        <w:rPr>
          <w:spacing w:val="1"/>
          <w:position w:val="2"/>
        </w:rPr>
        <w:t> </w:t>
      </w:r>
      <w:r>
        <w:rPr>
          <w:i/>
          <w:position w:val="2"/>
        </w:rPr>
        <w:t>N</w:t>
      </w:r>
      <w:r>
        <w:rPr>
          <w:i/>
          <w:sz w:val="16"/>
        </w:rPr>
        <w:t>S2</w:t>
      </w:r>
      <w:r>
        <w:rPr>
          <w:position w:val="2"/>
        </w:rPr>
        <w:t>.</w:t>
      </w:r>
    </w:p>
    <w:p>
      <w:pPr>
        <w:pStyle w:val="BodyText"/>
        <w:spacing w:line="261" w:lineRule="auto" w:before="121"/>
        <w:ind w:left="311" w:right="297" w:firstLine="424"/>
        <w:jc w:val="both"/>
      </w:pPr>
      <w:r>
        <w:rPr>
          <w:position w:val="2"/>
        </w:rPr>
        <w:t>V čase</w:t>
      </w:r>
      <w:r>
        <w:rPr>
          <w:spacing w:val="1"/>
          <w:position w:val="2"/>
        </w:rPr>
        <w:t> </w:t>
      </w:r>
      <w:r>
        <w:rPr>
          <w:i/>
          <w:position w:val="2"/>
        </w:rPr>
        <w:t>t</w:t>
      </w:r>
      <w:r>
        <w:rPr>
          <w:i/>
          <w:sz w:val="16"/>
        </w:rPr>
        <w:t>3</w:t>
      </w:r>
      <w:r>
        <w:rPr>
          <w:i/>
          <w:spacing w:val="1"/>
          <w:sz w:val="16"/>
        </w:rPr>
        <w:t> </w:t>
      </w:r>
      <w:r>
        <w:rPr>
          <w:position w:val="2"/>
        </w:rPr>
        <w:t>je</w:t>
      </w:r>
      <w:r>
        <w:rPr>
          <w:spacing w:val="1"/>
          <w:position w:val="2"/>
        </w:rPr>
        <w:t> </w:t>
      </w:r>
      <w:r>
        <w:rPr>
          <w:position w:val="2"/>
        </w:rPr>
        <w:t>transformátor</w:t>
      </w:r>
      <w:r>
        <w:rPr>
          <w:spacing w:val="1"/>
          <w:position w:val="2"/>
        </w:rPr>
        <w:t> </w:t>
      </w:r>
      <w:r>
        <w:rPr>
          <w:i/>
          <w:position w:val="2"/>
        </w:rPr>
        <w:t>T</w:t>
      </w:r>
      <w:r>
        <w:rPr>
          <w:i/>
          <w:spacing w:val="1"/>
          <w:position w:val="2"/>
        </w:rPr>
        <w:t> </w:t>
      </w:r>
      <w:r>
        <w:rPr>
          <w:position w:val="2"/>
        </w:rPr>
        <w:t>plně</w:t>
      </w:r>
      <w:r>
        <w:rPr>
          <w:spacing w:val="1"/>
          <w:position w:val="2"/>
        </w:rPr>
        <w:t> </w:t>
      </w:r>
      <w:r>
        <w:rPr>
          <w:position w:val="2"/>
        </w:rPr>
        <w:t>demagnetizován.</w:t>
      </w:r>
      <w:r>
        <w:rPr>
          <w:spacing w:val="1"/>
          <w:position w:val="2"/>
        </w:rPr>
        <w:t> </w:t>
      </w:r>
      <w:r>
        <w:rPr>
          <w:position w:val="2"/>
        </w:rPr>
        <w:t>Napětí</w:t>
      </w:r>
      <w:r>
        <w:rPr>
          <w:spacing w:val="1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DS</w:t>
      </w:r>
      <w:r>
        <w:rPr>
          <w:i/>
          <w:spacing w:val="1"/>
          <w:sz w:val="16"/>
        </w:rPr>
        <w:t> </w:t>
      </w:r>
      <w:r>
        <w:rPr>
          <w:position w:val="2"/>
        </w:rPr>
        <w:t>tranzistoru</w:t>
      </w:r>
      <w:r>
        <w:rPr>
          <w:spacing w:val="1"/>
          <w:position w:val="2"/>
        </w:rPr>
        <w:t>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i/>
          <w:spacing w:val="41"/>
          <w:sz w:val="16"/>
        </w:rPr>
        <w:t> </w:t>
      </w:r>
      <w:r>
        <w:rPr>
          <w:position w:val="2"/>
        </w:rPr>
        <w:t>má</w:t>
      </w:r>
      <w:r>
        <w:rPr>
          <w:spacing w:val="60"/>
          <w:position w:val="2"/>
        </w:rPr>
        <w:t> </w:t>
      </w:r>
      <w:r>
        <w:rPr>
          <w:position w:val="2"/>
        </w:rPr>
        <w:t>vyšší</w:t>
      </w:r>
      <w:r>
        <w:rPr>
          <w:spacing w:val="1"/>
          <w:position w:val="2"/>
        </w:rPr>
        <w:t> </w:t>
      </w:r>
      <w:r>
        <w:rPr>
          <w:position w:val="2"/>
        </w:rPr>
        <w:t>hodnotu než vstupní napětí </w:t>
      </w:r>
      <w:r>
        <w:rPr>
          <w:i/>
          <w:position w:val="2"/>
        </w:rPr>
        <w:t>U</w:t>
      </w:r>
      <w:r>
        <w:rPr>
          <w:i/>
          <w:sz w:val="16"/>
        </w:rPr>
        <w:t>d </w:t>
      </w:r>
      <w:r>
        <w:rPr>
          <w:position w:val="2"/>
        </w:rPr>
        <w:t>a jeho vnitřní výstupní kapacita </w:t>
      </w:r>
      <w:r>
        <w:rPr>
          <w:i/>
          <w:position w:val="2"/>
        </w:rPr>
        <w:t>C</w:t>
      </w:r>
      <w:r>
        <w:rPr>
          <w:i/>
          <w:sz w:val="16"/>
        </w:rPr>
        <w:t>oss </w:t>
      </w:r>
      <w:r>
        <w:rPr>
          <w:position w:val="2"/>
        </w:rPr>
        <w:t>je rezonančně vybíjena skrze</w:t>
      </w:r>
      <w:r>
        <w:rPr>
          <w:spacing w:val="1"/>
          <w:position w:val="2"/>
        </w:rPr>
        <w:t> </w:t>
      </w:r>
      <w:r>
        <w:rPr>
          <w:position w:val="2"/>
        </w:rPr>
        <w:t>impedanci primárního vinutí </w:t>
      </w:r>
      <w:r>
        <w:rPr>
          <w:i/>
          <w:position w:val="2"/>
        </w:rPr>
        <w:t>L</w:t>
      </w:r>
      <w:r>
        <w:rPr>
          <w:i/>
          <w:sz w:val="16"/>
        </w:rPr>
        <w:t>1</w:t>
      </w:r>
      <w:r>
        <w:rPr>
          <w:position w:val="2"/>
        </w:rPr>
        <w:t>. Primární napětí </w:t>
      </w:r>
      <w:r>
        <w:rPr>
          <w:i/>
          <w:position w:val="2"/>
        </w:rPr>
        <w:t>U</w:t>
      </w:r>
      <w:r>
        <w:rPr>
          <w:i/>
          <w:sz w:val="16"/>
        </w:rPr>
        <w:t>1 </w:t>
      </w:r>
      <w:r>
        <w:rPr>
          <w:position w:val="2"/>
        </w:rPr>
        <w:t>klesá a způsobuje tak i s převodem pokles</w:t>
      </w:r>
      <w:r>
        <w:rPr>
          <w:spacing w:val="1"/>
          <w:position w:val="2"/>
        </w:rPr>
        <w:t> </w:t>
      </w:r>
      <w:r>
        <w:rPr>
          <w:position w:val="2"/>
        </w:rPr>
        <w:t>napětí </w:t>
      </w:r>
      <w:r>
        <w:rPr>
          <w:i/>
          <w:position w:val="2"/>
        </w:rPr>
        <w:t>U</w:t>
      </w:r>
      <w:r>
        <w:rPr>
          <w:i/>
          <w:sz w:val="16"/>
        </w:rPr>
        <w:t>S2</w:t>
      </w:r>
      <w:r>
        <w:rPr>
          <w:i/>
          <w:spacing w:val="1"/>
          <w:sz w:val="16"/>
        </w:rPr>
        <w:t> </w:t>
      </w:r>
      <w:r>
        <w:rPr>
          <w:position w:val="2"/>
        </w:rPr>
        <w:t>na pomocném vinutí. Klesá i napětí </w:t>
      </w:r>
      <w:r>
        <w:rPr>
          <w:i/>
          <w:position w:val="2"/>
        </w:rPr>
        <w:t>U</w:t>
      </w:r>
      <w:r>
        <w:rPr>
          <w:i/>
          <w:sz w:val="16"/>
        </w:rPr>
        <w:t>Z</w:t>
      </w:r>
      <w:r>
        <w:rPr>
          <w:i/>
          <w:spacing w:val="1"/>
          <w:sz w:val="16"/>
        </w:rPr>
        <w:t> </w:t>
      </w:r>
      <w:r>
        <w:rPr>
          <w:position w:val="2"/>
        </w:rPr>
        <w:t>a proud </w:t>
      </w:r>
      <w:r>
        <w:rPr>
          <w:i/>
          <w:position w:val="2"/>
        </w:rPr>
        <w:t>i</w:t>
      </w:r>
      <w:r>
        <w:rPr>
          <w:i/>
          <w:sz w:val="16"/>
        </w:rPr>
        <w:t>z</w:t>
      </w:r>
      <w:r>
        <w:rPr>
          <w:i/>
          <w:spacing w:val="1"/>
          <w:sz w:val="16"/>
        </w:rPr>
        <w:t> </w:t>
      </w:r>
      <w:r>
        <w:rPr>
          <w:position w:val="2"/>
        </w:rPr>
        <w:t>na rezistoru </w:t>
      </w:r>
      <w:r>
        <w:rPr>
          <w:i/>
          <w:position w:val="2"/>
        </w:rPr>
        <w:t>R</w:t>
      </w:r>
      <w:r>
        <w:rPr>
          <w:i/>
          <w:sz w:val="16"/>
        </w:rPr>
        <w:t>1</w:t>
      </w:r>
      <w:r>
        <w:rPr>
          <w:position w:val="2"/>
        </w:rPr>
        <w:t>, přičemž v čase </w:t>
      </w:r>
      <w:r>
        <w:rPr>
          <w:i/>
          <w:position w:val="2"/>
        </w:rPr>
        <w:t>t</w:t>
      </w:r>
      <w:r>
        <w:rPr>
          <w:i/>
          <w:sz w:val="16"/>
        </w:rPr>
        <w:t>4</w:t>
      </w:r>
      <w:r>
        <w:rPr>
          <w:i/>
          <w:spacing w:val="1"/>
          <w:sz w:val="16"/>
        </w:rPr>
        <w:t> </w:t>
      </w:r>
      <w:r>
        <w:rPr>
          <w:position w:val="2"/>
        </w:rPr>
        <w:t>dosáhne tento proud nulové hodnoty. Dále proud </w:t>
      </w:r>
      <w:r>
        <w:rPr>
          <w:i/>
          <w:position w:val="2"/>
        </w:rPr>
        <w:t>i</w:t>
      </w:r>
      <w:r>
        <w:rPr>
          <w:i/>
          <w:sz w:val="16"/>
        </w:rPr>
        <w:t>z</w:t>
      </w:r>
      <w:r>
        <w:rPr>
          <w:i/>
          <w:spacing w:val="1"/>
          <w:sz w:val="16"/>
        </w:rPr>
        <w:t> </w:t>
      </w:r>
      <w:r>
        <w:rPr>
          <w:position w:val="2"/>
        </w:rPr>
        <w:t>teče v opačném směru a začne tak nabíjet</w:t>
      </w:r>
      <w:r>
        <w:rPr>
          <w:spacing w:val="1"/>
          <w:position w:val="2"/>
        </w:rPr>
        <w:t> </w:t>
      </w:r>
      <w:r>
        <w:rPr>
          <w:position w:val="2"/>
        </w:rPr>
        <w:t>kapacity </w:t>
      </w:r>
      <w:r>
        <w:rPr>
          <w:i/>
          <w:position w:val="2"/>
        </w:rPr>
        <w:t>C</w:t>
      </w:r>
      <w:r>
        <w:rPr>
          <w:i/>
          <w:sz w:val="16"/>
        </w:rPr>
        <w:t>ST</w:t>
      </w:r>
      <w:r>
        <w:rPr>
          <w:i/>
          <w:spacing w:val="1"/>
          <w:sz w:val="16"/>
        </w:rPr>
        <w:t> </w:t>
      </w:r>
      <w:r>
        <w:rPr>
          <w:position w:val="2"/>
        </w:rPr>
        <w:t>a </w:t>
      </w:r>
      <w:r>
        <w:rPr>
          <w:i/>
          <w:position w:val="2"/>
        </w:rPr>
        <w:t>C</w:t>
      </w:r>
      <w:r>
        <w:rPr>
          <w:i/>
          <w:sz w:val="16"/>
        </w:rPr>
        <w:t>iss</w:t>
      </w:r>
      <w:r>
        <w:rPr>
          <w:position w:val="2"/>
        </w:rPr>
        <w:t>. Nadále vzrůstající napětí </w:t>
      </w:r>
      <w:r>
        <w:rPr>
          <w:i/>
          <w:position w:val="2"/>
        </w:rPr>
        <w:t>U</w:t>
      </w:r>
      <w:r>
        <w:rPr>
          <w:i/>
          <w:sz w:val="16"/>
        </w:rPr>
        <w:t>GS</w:t>
      </w:r>
      <w:r>
        <w:rPr>
          <w:i/>
          <w:spacing w:val="1"/>
          <w:sz w:val="16"/>
        </w:rPr>
        <w:t> </w:t>
      </w:r>
      <w:r>
        <w:rPr>
          <w:position w:val="2"/>
        </w:rPr>
        <w:t>vede ke zvýšení napětí mezi kolektorem a</w:t>
      </w:r>
      <w:r>
        <w:rPr>
          <w:spacing w:val="1"/>
          <w:position w:val="2"/>
        </w:rPr>
        <w:t> </w:t>
      </w:r>
      <w:r>
        <w:rPr>
          <w:position w:val="2"/>
        </w:rPr>
        <w:t>emitorem </w:t>
      </w:r>
      <w:r>
        <w:rPr>
          <w:i/>
          <w:position w:val="2"/>
        </w:rPr>
        <w:t>U</w:t>
      </w:r>
      <w:r>
        <w:rPr>
          <w:i/>
          <w:sz w:val="16"/>
        </w:rPr>
        <w:t>Qce</w:t>
      </w:r>
      <w:r>
        <w:rPr>
          <w:position w:val="2"/>
        </w:rPr>
        <w:t>, čímž se stává přechod mezi bází a kolektorem nevodivý a tranzistor </w:t>
      </w:r>
      <w:r>
        <w:rPr>
          <w:i/>
          <w:position w:val="2"/>
        </w:rPr>
        <w:t>Q</w:t>
      </w:r>
      <w:r>
        <w:rPr>
          <w:i/>
          <w:sz w:val="16"/>
        </w:rPr>
        <w:t>1 </w:t>
      </w:r>
      <w:r>
        <w:rPr>
          <w:position w:val="2"/>
        </w:rPr>
        <w:t>je vypnut.</w:t>
      </w:r>
      <w:r>
        <w:rPr>
          <w:spacing w:val="1"/>
          <w:position w:val="2"/>
        </w:rPr>
        <w:t> </w:t>
      </w:r>
      <w:r>
        <w:rPr>
          <w:position w:val="2"/>
        </w:rPr>
        <w:t>Hodnota proudu </w:t>
      </w:r>
      <w:r>
        <w:rPr>
          <w:i/>
          <w:position w:val="2"/>
        </w:rPr>
        <w:t>i</w:t>
      </w:r>
      <w:r>
        <w:rPr>
          <w:i/>
          <w:sz w:val="16"/>
        </w:rPr>
        <w:t>z </w:t>
      </w:r>
      <w:r>
        <w:rPr>
          <w:position w:val="2"/>
        </w:rPr>
        <w:t>dále narůstá. V čase </w:t>
      </w:r>
      <w:r>
        <w:rPr>
          <w:i/>
          <w:position w:val="2"/>
        </w:rPr>
        <w:t>t</w:t>
      </w:r>
      <w:r>
        <w:rPr>
          <w:i/>
          <w:sz w:val="16"/>
        </w:rPr>
        <w:t>5 </w:t>
      </w:r>
      <w:r>
        <w:rPr>
          <w:position w:val="2"/>
        </w:rPr>
        <w:t>je napětí napříč vinutími transformátoru </w:t>
      </w:r>
      <w:r>
        <w:rPr>
          <w:i/>
          <w:position w:val="2"/>
        </w:rPr>
        <w:t>T </w:t>
      </w:r>
      <w:r>
        <w:rPr>
          <w:position w:val="2"/>
        </w:rPr>
        <w:t>rovno nule.</w:t>
      </w:r>
      <w:r>
        <w:rPr>
          <w:spacing w:val="1"/>
          <w:position w:val="2"/>
        </w:rPr>
        <w:t> </w:t>
      </w:r>
      <w:r>
        <w:rPr>
          <w:position w:val="2"/>
        </w:rPr>
        <w:t>Ve stejném čase je kapacita </w:t>
      </w:r>
      <w:r>
        <w:rPr>
          <w:i/>
          <w:position w:val="2"/>
        </w:rPr>
        <w:t>C</w:t>
      </w:r>
      <w:r>
        <w:rPr>
          <w:i/>
          <w:sz w:val="16"/>
        </w:rPr>
        <w:t>oss</w:t>
      </w:r>
      <w:r>
        <w:rPr>
          <w:i/>
          <w:spacing w:val="1"/>
          <w:sz w:val="16"/>
        </w:rPr>
        <w:t> </w:t>
      </w:r>
      <w:r>
        <w:rPr>
          <w:position w:val="2"/>
        </w:rPr>
        <w:t>stále vybíjena a dochází ke změně polarity napětí na všech</w:t>
      </w:r>
      <w:r>
        <w:rPr>
          <w:spacing w:val="1"/>
          <w:position w:val="2"/>
        </w:rPr>
        <w:t> </w:t>
      </w:r>
      <w:r>
        <w:rPr>
          <w:position w:val="2"/>
        </w:rPr>
        <w:t>vinutích transformátoru </w:t>
      </w:r>
      <w:r>
        <w:rPr>
          <w:i/>
          <w:position w:val="2"/>
        </w:rPr>
        <w:t>T. </w:t>
      </w:r>
      <w:r>
        <w:rPr>
          <w:position w:val="2"/>
        </w:rPr>
        <w:t>Jelikož proud </w:t>
      </w:r>
      <w:r>
        <w:rPr>
          <w:i/>
          <w:position w:val="2"/>
        </w:rPr>
        <w:t>i</w:t>
      </w:r>
      <w:r>
        <w:rPr>
          <w:i/>
          <w:sz w:val="16"/>
        </w:rPr>
        <w:t>z </w:t>
      </w:r>
      <w:r>
        <w:rPr>
          <w:position w:val="2"/>
        </w:rPr>
        <w:t>s narůstající hodnotou součtu napětí </w:t>
      </w:r>
      <w:r>
        <w:rPr>
          <w:i/>
          <w:position w:val="2"/>
        </w:rPr>
        <w:t>U</w:t>
      </w:r>
      <w:r>
        <w:rPr>
          <w:i/>
          <w:sz w:val="16"/>
        </w:rPr>
        <w:t>S2 </w:t>
      </w:r>
      <w:r>
        <w:rPr>
          <w:position w:val="2"/>
        </w:rPr>
        <w:t>a </w:t>
      </w:r>
      <w:r>
        <w:rPr>
          <w:i/>
          <w:position w:val="2"/>
        </w:rPr>
        <w:t>U</w:t>
      </w:r>
      <w:r>
        <w:rPr>
          <w:i/>
          <w:sz w:val="16"/>
        </w:rPr>
        <w:t>S02 </w:t>
      </w:r>
      <w:r>
        <w:rPr>
          <w:position w:val="2"/>
        </w:rPr>
        <w:t>taktéž</w:t>
      </w:r>
      <w:r>
        <w:rPr>
          <w:spacing w:val="1"/>
          <w:position w:val="2"/>
        </w:rPr>
        <w:t> </w:t>
      </w:r>
      <w:r>
        <w:rPr>
          <w:position w:val="2"/>
        </w:rPr>
        <w:t>narůstá, zvyšuje se i hodnota </w:t>
      </w:r>
      <w:r>
        <w:rPr>
          <w:i/>
          <w:position w:val="2"/>
        </w:rPr>
        <w:t>U</w:t>
      </w:r>
      <w:r>
        <w:rPr>
          <w:i/>
          <w:sz w:val="16"/>
        </w:rPr>
        <w:t>GS</w:t>
      </w:r>
      <w:r>
        <w:rPr>
          <w:position w:val="2"/>
        </w:rPr>
        <w:t>, které dále vybíjí kapacitu </w:t>
      </w:r>
      <w:r>
        <w:rPr>
          <w:i/>
          <w:position w:val="2"/>
        </w:rPr>
        <w:t>C</w:t>
      </w:r>
      <w:r>
        <w:rPr>
          <w:i/>
          <w:sz w:val="16"/>
        </w:rPr>
        <w:t>oss </w:t>
      </w:r>
      <w:r>
        <w:rPr>
          <w:position w:val="2"/>
        </w:rPr>
        <w:t>a zvyšuje součet </w:t>
      </w:r>
      <w:r>
        <w:rPr>
          <w:i/>
          <w:position w:val="2"/>
        </w:rPr>
        <w:t>U</w:t>
      </w:r>
      <w:r>
        <w:rPr>
          <w:i/>
          <w:sz w:val="16"/>
        </w:rPr>
        <w:t>S2 </w:t>
      </w:r>
      <w:r>
        <w:rPr>
          <w:position w:val="2"/>
        </w:rPr>
        <w:t>a </w:t>
      </w:r>
      <w:r>
        <w:rPr>
          <w:i/>
          <w:position w:val="2"/>
        </w:rPr>
        <w:t>U</w:t>
      </w:r>
      <w:r>
        <w:rPr>
          <w:i/>
          <w:sz w:val="16"/>
        </w:rPr>
        <w:t>S02</w:t>
      </w:r>
      <w:r>
        <w:rPr>
          <w:position w:val="2"/>
        </w:rPr>
        <w:t>. Tato</w:t>
      </w:r>
      <w:r>
        <w:rPr>
          <w:spacing w:val="1"/>
          <w:position w:val="2"/>
        </w:rPr>
        <w:t> </w:t>
      </w:r>
      <w:r>
        <w:rPr>
          <w:position w:val="2"/>
        </w:rPr>
        <w:t>pozitivní zpětná vazba trvá do doby </w:t>
      </w:r>
      <w:r>
        <w:rPr>
          <w:i/>
          <w:position w:val="2"/>
        </w:rPr>
        <w:t>t</w:t>
      </w:r>
      <w:r>
        <w:rPr>
          <w:i/>
          <w:sz w:val="16"/>
        </w:rPr>
        <w:t>6</w:t>
      </w:r>
      <w:r>
        <w:rPr>
          <w:position w:val="2"/>
        </w:rPr>
        <w:t>, ve které </w:t>
      </w:r>
      <w:r>
        <w:rPr>
          <w:i/>
          <w:position w:val="2"/>
        </w:rPr>
        <w:t>U</w:t>
      </w:r>
      <w:r>
        <w:rPr>
          <w:i/>
          <w:sz w:val="16"/>
        </w:rPr>
        <w:t>GS</w:t>
      </w:r>
      <w:r>
        <w:rPr>
          <w:i/>
          <w:spacing w:val="1"/>
          <w:sz w:val="16"/>
        </w:rPr>
        <w:t> </w:t>
      </w:r>
      <w:r>
        <w:rPr>
          <w:position w:val="2"/>
        </w:rPr>
        <w:t>dosahuje dostatečné hodnoty napětí, kdy</w:t>
      </w:r>
      <w:r>
        <w:rPr>
          <w:spacing w:val="1"/>
          <w:position w:val="2"/>
        </w:rPr>
        <w:t> </w:t>
      </w:r>
      <w:r>
        <w:rPr>
          <w:position w:val="2"/>
        </w:rPr>
        <w:t>dochází</w:t>
      </w:r>
      <w:r>
        <w:rPr>
          <w:spacing w:val="-1"/>
          <w:position w:val="2"/>
        </w:rPr>
        <w:t> </w:t>
      </w:r>
      <w:r>
        <w:rPr>
          <w:position w:val="2"/>
        </w:rPr>
        <w:t>k</w:t>
      </w:r>
      <w:r>
        <w:rPr>
          <w:spacing w:val="-1"/>
          <w:position w:val="2"/>
        </w:rPr>
        <w:t> </w:t>
      </w:r>
      <w:r>
        <w:rPr>
          <w:position w:val="2"/>
        </w:rPr>
        <w:t>otevírání tranzistoru</w:t>
      </w:r>
      <w:r>
        <w:rPr>
          <w:spacing w:val="-2"/>
          <w:position w:val="2"/>
        </w:rPr>
        <w:t>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position w:val="2"/>
        </w:rPr>
        <w:t>. Napětí </w:t>
      </w:r>
      <w:r>
        <w:rPr>
          <w:i/>
          <w:position w:val="2"/>
        </w:rPr>
        <w:t>U</w:t>
      </w:r>
      <w:r>
        <w:rPr>
          <w:i/>
          <w:sz w:val="16"/>
        </w:rPr>
        <w:t>GS</w:t>
      </w:r>
      <w:r>
        <w:rPr>
          <w:i/>
          <w:spacing w:val="21"/>
          <w:sz w:val="16"/>
        </w:rPr>
        <w:t> </w:t>
      </w:r>
      <w:r>
        <w:rPr>
          <w:position w:val="2"/>
        </w:rPr>
        <w:t>dále</w:t>
      </w:r>
      <w:r>
        <w:rPr>
          <w:spacing w:val="-1"/>
          <w:position w:val="2"/>
        </w:rPr>
        <w:t> </w:t>
      </w:r>
      <w:r>
        <w:rPr>
          <w:position w:val="2"/>
        </w:rPr>
        <w:t>vzrůstá</w:t>
      </w:r>
      <w:r>
        <w:rPr>
          <w:spacing w:val="-2"/>
          <w:position w:val="2"/>
        </w:rPr>
        <w:t> </w:t>
      </w:r>
      <w:r>
        <w:rPr>
          <w:position w:val="2"/>
        </w:rPr>
        <w:t>a</w:t>
      </w:r>
      <w:r>
        <w:rPr>
          <w:spacing w:val="-1"/>
          <w:position w:val="2"/>
        </w:rPr>
        <w:t> </w:t>
      </w:r>
      <w:r>
        <w:rPr>
          <w:position w:val="2"/>
        </w:rPr>
        <w:t>proud</w:t>
      </w:r>
      <w:r>
        <w:rPr>
          <w:spacing w:val="-1"/>
          <w:position w:val="2"/>
        </w:rPr>
        <w:t> </w:t>
      </w:r>
      <w:r>
        <w:rPr>
          <w:i/>
          <w:position w:val="2"/>
        </w:rPr>
        <w:t>i</w:t>
      </w:r>
      <w:r>
        <w:rPr>
          <w:i/>
          <w:sz w:val="16"/>
        </w:rPr>
        <w:t>z</w:t>
      </w:r>
      <w:r>
        <w:rPr>
          <w:i/>
          <w:spacing w:val="19"/>
          <w:sz w:val="16"/>
        </w:rPr>
        <w:t> </w:t>
      </w:r>
      <w:r>
        <w:rPr>
          <w:position w:val="2"/>
        </w:rPr>
        <w:t>začíná</w:t>
      </w:r>
      <w:r>
        <w:rPr>
          <w:spacing w:val="1"/>
          <w:position w:val="2"/>
        </w:rPr>
        <w:t> </w:t>
      </w:r>
      <w:r>
        <w:rPr>
          <w:position w:val="2"/>
        </w:rPr>
        <w:t>téci kapacitou</w:t>
      </w:r>
      <w:r>
        <w:rPr>
          <w:spacing w:val="-1"/>
          <w:position w:val="2"/>
        </w:rPr>
        <w:t> </w:t>
      </w:r>
      <w:r>
        <w:rPr>
          <w:i/>
          <w:position w:val="2"/>
        </w:rPr>
        <w:t>C</w:t>
      </w:r>
      <w:r>
        <w:rPr>
          <w:i/>
          <w:sz w:val="16"/>
        </w:rPr>
        <w:t>iss</w:t>
      </w:r>
      <w:r>
        <w:rPr>
          <w:position w:val="2"/>
        </w:rPr>
        <w:t>.</w:t>
      </w:r>
    </w:p>
    <w:p>
      <w:pPr>
        <w:pStyle w:val="BodyText"/>
        <w:spacing w:line="261" w:lineRule="auto" w:before="120"/>
        <w:ind w:left="311" w:right="297" w:firstLine="424"/>
        <w:jc w:val="both"/>
      </w:pPr>
      <w:r>
        <w:rPr>
          <w:position w:val="2"/>
        </w:rPr>
        <w:t>V čase </w:t>
      </w:r>
      <w:r>
        <w:rPr>
          <w:i/>
          <w:position w:val="2"/>
        </w:rPr>
        <w:t>t</w:t>
      </w:r>
      <w:r>
        <w:rPr>
          <w:i/>
          <w:sz w:val="16"/>
        </w:rPr>
        <w:t>7</w:t>
      </w:r>
      <w:r>
        <w:rPr>
          <w:i/>
          <w:spacing w:val="1"/>
          <w:sz w:val="16"/>
        </w:rPr>
        <w:t> </w:t>
      </w:r>
      <w:r>
        <w:rPr>
          <w:position w:val="2"/>
        </w:rPr>
        <w:t>dosahuje napětí </w:t>
      </w:r>
      <w:r>
        <w:rPr>
          <w:i/>
          <w:position w:val="2"/>
        </w:rPr>
        <w:t>U</w:t>
      </w:r>
      <w:r>
        <w:rPr>
          <w:i/>
          <w:sz w:val="16"/>
        </w:rPr>
        <w:t>GS</w:t>
      </w:r>
      <w:r>
        <w:rPr>
          <w:i/>
          <w:spacing w:val="1"/>
          <w:sz w:val="16"/>
        </w:rPr>
        <w:t> </w:t>
      </w:r>
      <w:r>
        <w:rPr>
          <w:position w:val="2"/>
        </w:rPr>
        <w:t>hodnoty, při které tranzistor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i/>
          <w:spacing w:val="1"/>
          <w:sz w:val="16"/>
        </w:rPr>
        <w:t> </w:t>
      </w:r>
      <w:r>
        <w:rPr>
          <w:position w:val="2"/>
        </w:rPr>
        <w:t>pracuje ve svém ohmickém</w:t>
      </w:r>
      <w:r>
        <w:rPr>
          <w:spacing w:val="1"/>
          <w:position w:val="2"/>
        </w:rPr>
        <w:t> </w:t>
      </w:r>
      <w:r>
        <w:rPr>
          <w:position w:val="2"/>
        </w:rPr>
        <w:t>regionu a je plně</w:t>
      </w:r>
      <w:r>
        <w:rPr>
          <w:spacing w:val="1"/>
          <w:position w:val="2"/>
        </w:rPr>
        <w:t> </w:t>
      </w:r>
      <w:r>
        <w:rPr>
          <w:position w:val="2"/>
        </w:rPr>
        <w:t>otevřen. V tuto chvíli začíná tranzistorem</w:t>
      </w:r>
      <w:r>
        <w:rPr>
          <w:spacing w:val="1"/>
          <w:position w:val="2"/>
        </w:rPr>
        <w:t>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i/>
          <w:spacing w:val="40"/>
          <w:sz w:val="16"/>
        </w:rPr>
        <w:t> </w:t>
      </w:r>
      <w:r>
        <w:rPr>
          <w:position w:val="2"/>
        </w:rPr>
        <w:t>téci pracovní</w:t>
      </w:r>
      <w:r>
        <w:rPr>
          <w:spacing w:val="60"/>
          <w:position w:val="2"/>
        </w:rPr>
        <w:t> </w:t>
      </w:r>
      <w:r>
        <w:rPr>
          <w:position w:val="2"/>
        </w:rPr>
        <w:t>proud </w:t>
      </w:r>
      <w:r>
        <w:rPr>
          <w:i/>
          <w:position w:val="2"/>
        </w:rPr>
        <w:t>i</w:t>
      </w:r>
      <w:r>
        <w:rPr>
          <w:i/>
          <w:sz w:val="16"/>
        </w:rPr>
        <w:t>S1</w:t>
      </w:r>
      <w:r>
        <w:rPr>
          <w:position w:val="2"/>
        </w:rPr>
        <w:t>. Tento</w:t>
      </w:r>
      <w:r>
        <w:rPr>
          <w:spacing w:val="1"/>
          <w:position w:val="2"/>
        </w:rPr>
        <w:t> </w:t>
      </w:r>
      <w:r>
        <w:rPr>
          <w:position w:val="2"/>
        </w:rPr>
        <w:t>proud narůstá se strmostí </w:t>
      </w:r>
      <w:r>
        <w:rPr>
          <w:i/>
          <w:position w:val="2"/>
        </w:rPr>
        <w:t>U</w:t>
      </w:r>
      <w:r>
        <w:rPr>
          <w:i/>
          <w:sz w:val="16"/>
        </w:rPr>
        <w:t>d</w:t>
      </w:r>
      <w:r>
        <w:rPr>
          <w:i/>
          <w:position w:val="2"/>
        </w:rPr>
        <w:t>/L</w:t>
      </w:r>
      <w:r>
        <w:rPr>
          <w:i/>
          <w:sz w:val="16"/>
        </w:rPr>
        <w:t>1</w:t>
      </w:r>
      <w:r>
        <w:rPr>
          <w:position w:val="2"/>
        </w:rPr>
        <w:t>. Napěťový úbytek na snímacím rezistoru </w:t>
      </w:r>
      <w:r>
        <w:rPr>
          <w:i/>
          <w:position w:val="2"/>
        </w:rPr>
        <w:t>R</w:t>
      </w:r>
      <w:r>
        <w:rPr>
          <w:i/>
          <w:sz w:val="16"/>
        </w:rPr>
        <w:t>S</w:t>
      </w:r>
      <w:r>
        <w:rPr>
          <w:i/>
          <w:spacing w:val="1"/>
          <w:sz w:val="16"/>
        </w:rPr>
        <w:t> </w:t>
      </w:r>
      <w:r>
        <w:rPr>
          <w:position w:val="2"/>
        </w:rPr>
        <w:t>narůstá se stejnou</w:t>
      </w:r>
      <w:r>
        <w:rPr>
          <w:spacing w:val="1"/>
          <w:position w:val="2"/>
        </w:rPr>
        <w:t> </w:t>
      </w:r>
      <w:r>
        <w:rPr>
          <w:position w:val="2"/>
        </w:rPr>
        <w:t>strmostí. Dochází také k nárůstu potenciálu elektrody „source“ a řídící elektrody tranzistoru </w:t>
      </w:r>
      <w:r>
        <w:rPr>
          <w:i/>
          <w:position w:val="2"/>
        </w:rPr>
        <w:t>S</w:t>
      </w:r>
      <w:r>
        <w:rPr>
          <w:i/>
          <w:sz w:val="16"/>
        </w:rPr>
        <w:t>1 </w:t>
      </w:r>
      <w:r>
        <w:rPr>
          <w:position w:val="2"/>
        </w:rPr>
        <w:t>a</w:t>
      </w:r>
      <w:r>
        <w:rPr>
          <w:spacing w:val="1"/>
          <w:position w:val="2"/>
        </w:rPr>
        <w:t> </w:t>
      </w:r>
      <w:r>
        <w:rPr>
          <w:position w:val="2"/>
        </w:rPr>
        <w:t>báze tranzistoru </w:t>
      </w:r>
      <w:r>
        <w:rPr>
          <w:i/>
          <w:position w:val="2"/>
        </w:rPr>
        <w:t>Q</w:t>
      </w:r>
      <w:r>
        <w:rPr>
          <w:i/>
          <w:sz w:val="16"/>
        </w:rPr>
        <w:t>1</w:t>
      </w:r>
      <w:r>
        <w:rPr>
          <w:position w:val="2"/>
        </w:rPr>
        <w:t>. V čase </w:t>
      </w:r>
      <w:r>
        <w:rPr>
          <w:i/>
          <w:position w:val="2"/>
        </w:rPr>
        <w:t>t</w:t>
      </w:r>
      <w:r>
        <w:rPr>
          <w:i/>
          <w:sz w:val="16"/>
        </w:rPr>
        <w:t>8</w:t>
      </w:r>
      <w:r>
        <w:rPr>
          <w:i/>
          <w:spacing w:val="1"/>
          <w:sz w:val="16"/>
        </w:rPr>
        <w:t> </w:t>
      </w:r>
      <w:r>
        <w:rPr>
          <w:position w:val="2"/>
        </w:rPr>
        <w:t>napětí </w:t>
      </w:r>
      <w:r>
        <w:rPr>
          <w:i/>
          <w:position w:val="2"/>
        </w:rPr>
        <w:t>U</w:t>
      </w:r>
      <w:r>
        <w:rPr>
          <w:i/>
          <w:sz w:val="16"/>
        </w:rPr>
        <w:t>Qbe </w:t>
      </w:r>
      <w:r>
        <w:rPr>
          <w:position w:val="2"/>
        </w:rPr>
        <w:t>dosáhne prahového napětí a tranzistor </w:t>
      </w:r>
      <w:r>
        <w:rPr>
          <w:i/>
          <w:position w:val="2"/>
        </w:rPr>
        <w:t>Q</w:t>
      </w:r>
      <w:r>
        <w:rPr>
          <w:i/>
          <w:sz w:val="16"/>
        </w:rPr>
        <w:t>1</w:t>
      </w:r>
      <w:r>
        <w:rPr>
          <w:i/>
          <w:spacing w:val="1"/>
          <w:sz w:val="16"/>
        </w:rPr>
        <w:t> </w:t>
      </w:r>
      <w:r>
        <w:rPr>
          <w:position w:val="2"/>
        </w:rPr>
        <w:t>začíná vést.</w:t>
      </w:r>
      <w:r>
        <w:rPr>
          <w:spacing w:val="1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Qbe</w:t>
      </w:r>
      <w:r>
        <w:rPr>
          <w:i/>
          <w:spacing w:val="1"/>
          <w:sz w:val="16"/>
        </w:rPr>
        <w:t> </w:t>
      </w:r>
      <w:r>
        <w:rPr>
          <w:position w:val="2"/>
        </w:rPr>
        <w:t>dále narůstá se zvyšujícím se úbytkem na odporu</w:t>
      </w:r>
      <w:r>
        <w:rPr>
          <w:spacing w:val="1"/>
          <w:position w:val="2"/>
        </w:rPr>
        <w:t> </w:t>
      </w:r>
      <w:r>
        <w:rPr>
          <w:i/>
          <w:position w:val="2"/>
        </w:rPr>
        <w:t>R</w:t>
      </w:r>
      <w:r>
        <w:rPr>
          <w:i/>
          <w:sz w:val="16"/>
        </w:rPr>
        <w:t>S</w:t>
      </w:r>
      <w:r>
        <w:rPr>
          <w:i/>
          <w:spacing w:val="1"/>
          <w:sz w:val="16"/>
        </w:rPr>
        <w:t> </w:t>
      </w:r>
      <w:r>
        <w:rPr>
          <w:position w:val="2"/>
        </w:rPr>
        <w:t>a zvyšující se bázový proud </w:t>
      </w:r>
      <w:r>
        <w:rPr>
          <w:i/>
          <w:position w:val="2"/>
        </w:rPr>
        <w:t>i</w:t>
      </w:r>
      <w:r>
        <w:rPr>
          <w:i/>
          <w:sz w:val="16"/>
        </w:rPr>
        <w:t>Qbe</w:t>
      </w:r>
      <w:r>
        <w:rPr>
          <w:i/>
          <w:spacing w:val="1"/>
          <w:sz w:val="16"/>
        </w:rPr>
        <w:t> </w:t>
      </w:r>
      <w:r>
        <w:rPr>
          <w:position w:val="2"/>
        </w:rPr>
        <w:t>způsobuje nárůst proudu </w:t>
      </w:r>
      <w:r>
        <w:rPr>
          <w:i/>
          <w:position w:val="2"/>
        </w:rPr>
        <w:t>i</w:t>
      </w:r>
      <w:r>
        <w:rPr>
          <w:i/>
          <w:sz w:val="16"/>
        </w:rPr>
        <w:t>Qce</w:t>
      </w:r>
      <w:r>
        <w:rPr>
          <w:position w:val="2"/>
        </w:rPr>
        <w:t>. V čase </w:t>
      </w:r>
      <w:r>
        <w:rPr>
          <w:i/>
          <w:position w:val="2"/>
        </w:rPr>
        <w:t>t</w:t>
      </w:r>
      <w:r>
        <w:rPr>
          <w:i/>
          <w:sz w:val="16"/>
        </w:rPr>
        <w:t>9</w:t>
      </w:r>
      <w:r>
        <w:rPr>
          <w:i/>
          <w:spacing w:val="1"/>
          <w:sz w:val="16"/>
        </w:rPr>
        <w:t> </w:t>
      </w:r>
      <w:r>
        <w:rPr>
          <w:position w:val="2"/>
        </w:rPr>
        <w:t>je proud </w:t>
      </w:r>
      <w:r>
        <w:rPr>
          <w:i/>
          <w:position w:val="2"/>
        </w:rPr>
        <w:t>i</w:t>
      </w:r>
      <w:r>
        <w:rPr>
          <w:i/>
          <w:sz w:val="16"/>
        </w:rPr>
        <w:t>Qce</w:t>
      </w:r>
      <w:r>
        <w:rPr>
          <w:i/>
          <w:spacing w:val="1"/>
          <w:sz w:val="16"/>
        </w:rPr>
        <w:t> </w:t>
      </w:r>
      <w:r>
        <w:rPr>
          <w:position w:val="2"/>
        </w:rPr>
        <w:t>roven proudu </w:t>
      </w:r>
      <w:r>
        <w:rPr>
          <w:i/>
          <w:position w:val="2"/>
        </w:rPr>
        <w:t>i</w:t>
      </w:r>
      <w:r>
        <w:rPr>
          <w:i/>
          <w:sz w:val="16"/>
        </w:rPr>
        <w:t>z</w:t>
      </w:r>
      <w:r>
        <w:rPr>
          <w:i/>
          <w:spacing w:val="1"/>
          <w:sz w:val="16"/>
        </w:rPr>
        <w:t> </w:t>
      </w:r>
      <w:r>
        <w:rPr>
          <w:position w:val="2"/>
        </w:rPr>
        <w:t>a kapacita </w:t>
      </w:r>
      <w:r>
        <w:rPr>
          <w:i/>
          <w:position w:val="2"/>
        </w:rPr>
        <w:t>C</w:t>
      </w:r>
      <w:r>
        <w:rPr>
          <w:i/>
          <w:sz w:val="16"/>
        </w:rPr>
        <w:t>iss</w:t>
      </w:r>
      <w:r>
        <w:rPr>
          <w:i/>
          <w:spacing w:val="1"/>
          <w:sz w:val="16"/>
        </w:rPr>
        <w:t> </w:t>
      </w:r>
      <w:r>
        <w:rPr>
          <w:position w:val="2"/>
        </w:rPr>
        <w:t>se začíná</w:t>
      </w:r>
      <w:r>
        <w:rPr>
          <w:spacing w:val="1"/>
          <w:position w:val="2"/>
        </w:rPr>
        <w:t> </w:t>
      </w:r>
      <w:r>
        <w:rPr>
          <w:position w:val="2"/>
        </w:rPr>
        <w:t>vybíjet. Klesající napětí </w:t>
      </w:r>
      <w:r>
        <w:rPr>
          <w:i/>
          <w:position w:val="2"/>
        </w:rPr>
        <w:t>U</w:t>
      </w:r>
      <w:r>
        <w:rPr>
          <w:i/>
          <w:sz w:val="16"/>
        </w:rPr>
        <w:t>GS</w:t>
      </w:r>
      <w:r>
        <w:rPr>
          <w:i/>
          <w:spacing w:val="1"/>
          <w:sz w:val="16"/>
        </w:rPr>
        <w:t> </w:t>
      </w:r>
      <w:r>
        <w:rPr>
          <w:position w:val="2"/>
        </w:rPr>
        <w:t>způsobuje vypínání tranzistoru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i/>
          <w:position w:val="2"/>
        </w:rPr>
        <w:t>, </w:t>
      </w:r>
      <w:r>
        <w:rPr>
          <w:position w:val="2"/>
        </w:rPr>
        <w:t>přičemž je při poklesu </w:t>
      </w:r>
      <w:r>
        <w:rPr>
          <w:i/>
          <w:position w:val="2"/>
        </w:rPr>
        <w:t>U</w:t>
      </w:r>
      <w:r>
        <w:rPr>
          <w:i/>
          <w:sz w:val="16"/>
        </w:rPr>
        <w:t>GS</w:t>
      </w:r>
      <w:r>
        <w:rPr>
          <w:i/>
          <w:spacing w:val="1"/>
          <w:sz w:val="16"/>
        </w:rPr>
        <w:t> </w:t>
      </w:r>
      <w:r>
        <w:rPr>
          <w:position w:val="2"/>
        </w:rPr>
        <w:t>pod</w:t>
      </w:r>
      <w:r>
        <w:rPr>
          <w:spacing w:val="1"/>
          <w:position w:val="2"/>
        </w:rPr>
        <w:t> </w:t>
      </w:r>
      <w:r>
        <w:rPr>
          <w:position w:val="2"/>
        </w:rPr>
        <w:t>úroveň prahového napětí v čase </w:t>
      </w:r>
      <w:r>
        <w:rPr>
          <w:i/>
          <w:position w:val="2"/>
        </w:rPr>
        <w:t>t</w:t>
      </w:r>
      <w:r>
        <w:rPr>
          <w:i/>
          <w:sz w:val="16"/>
        </w:rPr>
        <w:t>10 </w:t>
      </w:r>
      <w:r>
        <w:rPr>
          <w:position w:val="2"/>
        </w:rPr>
        <w:t>plně vypnut. Výstupní kapacita </w:t>
      </w:r>
      <w:r>
        <w:rPr>
          <w:i/>
          <w:position w:val="2"/>
        </w:rPr>
        <w:t>C</w:t>
      </w:r>
      <w:r>
        <w:rPr>
          <w:i/>
          <w:sz w:val="16"/>
        </w:rPr>
        <w:t>oss </w:t>
      </w:r>
      <w:r>
        <w:rPr>
          <w:position w:val="2"/>
        </w:rPr>
        <w:t>se začíná nabíjet a napětí</w:t>
      </w:r>
      <w:r>
        <w:rPr>
          <w:spacing w:val="1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DS</w:t>
      </w:r>
      <w:r>
        <w:rPr>
          <w:i/>
          <w:spacing w:val="1"/>
          <w:sz w:val="16"/>
        </w:rPr>
        <w:t> </w:t>
      </w:r>
      <w:r>
        <w:rPr>
          <w:position w:val="2"/>
        </w:rPr>
        <w:t>začíná narůstat až do hodnoty, kdy se rovná </w:t>
      </w:r>
      <w:r>
        <w:rPr>
          <w:i/>
          <w:position w:val="2"/>
        </w:rPr>
        <w:t>U</w:t>
      </w:r>
      <w:r>
        <w:rPr>
          <w:i/>
          <w:sz w:val="16"/>
        </w:rPr>
        <w:t>d</w:t>
      </w:r>
      <w:r>
        <w:rPr>
          <w:i/>
          <w:color w:val="FFFFFF"/>
          <w:sz w:val="16"/>
        </w:rPr>
        <w:t>_</w:t>
      </w:r>
      <w:r>
        <w:rPr>
          <w:i/>
          <w:position w:val="2"/>
        </w:rPr>
        <w:t>+</w:t>
      </w:r>
      <w:r>
        <w:rPr>
          <w:i/>
          <w:spacing w:val="60"/>
          <w:position w:val="2"/>
        </w:rPr>
        <w:t> </w:t>
      </w:r>
      <w:r>
        <w:rPr>
          <w:i/>
          <w:position w:val="2"/>
        </w:rPr>
        <w:t>(N</w:t>
      </w:r>
      <w:r>
        <w:rPr>
          <w:i/>
          <w:sz w:val="16"/>
        </w:rPr>
        <w:t>1</w:t>
      </w:r>
      <w:r>
        <w:rPr>
          <w:i/>
          <w:position w:val="2"/>
        </w:rPr>
        <w:t>/N</w:t>
      </w:r>
      <w:r>
        <w:rPr>
          <w:i/>
          <w:sz w:val="16"/>
        </w:rPr>
        <w:t>2</w:t>
      </w:r>
      <w:r>
        <w:rPr>
          <w:i/>
          <w:position w:val="2"/>
        </w:rPr>
        <w:t>)U</w:t>
      </w:r>
      <w:r>
        <w:rPr>
          <w:i/>
          <w:sz w:val="16"/>
        </w:rPr>
        <w:t>0</w:t>
      </w:r>
      <w:r>
        <w:rPr>
          <w:position w:val="2"/>
        </w:rPr>
        <w:t>. Dochází k otevření diod </w:t>
      </w:r>
      <w:r>
        <w:rPr>
          <w:i/>
          <w:position w:val="2"/>
        </w:rPr>
        <w:t>D</w:t>
      </w:r>
      <w:r>
        <w:rPr>
          <w:i/>
          <w:sz w:val="16"/>
        </w:rPr>
        <w:t>1</w:t>
      </w:r>
      <w:r>
        <w:rPr>
          <w:i/>
          <w:spacing w:val="40"/>
          <w:sz w:val="16"/>
        </w:rPr>
        <w:t> </w:t>
      </w:r>
      <w:r>
        <w:rPr>
          <w:position w:val="2"/>
        </w:rPr>
        <w:t>a</w:t>
      </w:r>
      <w:r>
        <w:rPr>
          <w:spacing w:val="1"/>
          <w:position w:val="2"/>
        </w:rPr>
        <w:t> </w:t>
      </w:r>
      <w:r>
        <w:rPr>
          <w:i/>
          <w:position w:val="2"/>
        </w:rPr>
        <w:t>D</w:t>
      </w:r>
      <w:r>
        <w:rPr>
          <w:i/>
          <w:sz w:val="16"/>
        </w:rPr>
        <w:t>2</w:t>
      </w:r>
      <w:r>
        <w:rPr>
          <w:i/>
          <w:spacing w:val="20"/>
          <w:sz w:val="16"/>
        </w:rPr>
        <w:t> </w:t>
      </w:r>
      <w:r>
        <w:rPr>
          <w:position w:val="2"/>
        </w:rPr>
        <w:t>a</w:t>
      </w:r>
      <w:r>
        <w:rPr>
          <w:spacing w:val="-1"/>
          <w:position w:val="2"/>
        </w:rPr>
        <w:t> </w:t>
      </w:r>
      <w:r>
        <w:rPr>
          <w:position w:val="2"/>
        </w:rPr>
        <w:t>k</w:t>
      </w:r>
      <w:r>
        <w:rPr>
          <w:spacing w:val="-1"/>
          <w:position w:val="2"/>
        </w:rPr>
        <w:t> </w:t>
      </w:r>
      <w:r>
        <w:rPr>
          <w:position w:val="2"/>
        </w:rPr>
        <w:t>zavření tranzistoru </w:t>
      </w:r>
      <w:r>
        <w:rPr>
          <w:i/>
          <w:position w:val="2"/>
        </w:rPr>
        <w:t>Q</w:t>
      </w:r>
      <w:r>
        <w:rPr>
          <w:i/>
          <w:sz w:val="16"/>
        </w:rPr>
        <w:t>1</w:t>
      </w:r>
      <w:r>
        <w:rPr>
          <w:position w:val="2"/>
        </w:rPr>
        <w:t>. Cyklus se</w:t>
      </w:r>
      <w:r>
        <w:rPr>
          <w:spacing w:val="-1"/>
          <w:position w:val="2"/>
        </w:rPr>
        <w:t> </w:t>
      </w:r>
      <w:r>
        <w:rPr>
          <w:position w:val="2"/>
        </w:rPr>
        <w:t>dále opakuje [1].</w:t>
      </w:r>
    </w:p>
    <w:p>
      <w:pPr>
        <w:spacing w:after="0" w:line="261" w:lineRule="auto"/>
        <w:jc w:val="both"/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865"/>
        <w:rPr>
          <w:sz w:val="20"/>
        </w:rPr>
      </w:pPr>
      <w:r>
        <w:rPr>
          <w:sz w:val="20"/>
        </w:rPr>
        <w:pict>
          <v:group style="width:428.8pt;height:491.4pt;mso-position-horizontal-relative:char;mso-position-vertical-relative:line" id="docshapegroup29" coordorigin="0,0" coordsize="8576,9828">
            <v:shape style="position:absolute;left:0;top:0;width:8576;height:9828" type="#_x0000_t75" id="docshape30" stroked="false">
              <v:imagedata r:id="rId27" o:title=""/>
            </v:shape>
            <v:rect style="position:absolute;left:5057;top:1603;width:143;height:143" id="docshape31" filled="true" fillcolor="#ffffff" stroked="false">
              <v:fill type="solid"/>
            </v:rect>
            <v:shape style="position:absolute;left:5053;top:1572;width:90;height:155" type="#_x0000_t202" id="docshape3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99"/>
                        <w:sz w:val="14"/>
                      </w:rPr>
                      <w:t>0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21"/>
        </w:rPr>
      </w:pPr>
    </w:p>
    <w:p>
      <w:pPr>
        <w:spacing w:before="90"/>
        <w:ind w:left="351" w:right="348" w:firstLine="0"/>
        <w:jc w:val="center"/>
        <w:rPr>
          <w:i/>
          <w:sz w:val="24"/>
        </w:rPr>
      </w:pPr>
      <w:bookmarkStart w:name="_bookmark21" w:id="30"/>
      <w:bookmarkEnd w:id="30"/>
      <w:r>
        <w:rPr/>
      </w:r>
      <w:r>
        <w:rPr>
          <w:i/>
          <w:sz w:val="24"/>
        </w:rPr>
        <w:t>Obrázek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9:Průběhy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veličin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vybraného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samokmitajícího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blokujícího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měniče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[1]</w:t>
      </w:r>
    </w:p>
    <w:p>
      <w:pPr>
        <w:spacing w:after="0"/>
        <w:jc w:val="center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Heading1"/>
        <w:numPr>
          <w:ilvl w:val="0"/>
          <w:numId w:val="3"/>
        </w:numPr>
        <w:tabs>
          <w:tab w:pos="624" w:val="left" w:leader="none"/>
        </w:tabs>
        <w:spacing w:line="459" w:lineRule="exact" w:before="0" w:after="0"/>
        <w:ind w:left="623" w:right="0" w:hanging="313"/>
        <w:jc w:val="left"/>
      </w:pPr>
      <w:bookmarkStart w:name="_bookmark22" w:id="31"/>
      <w:bookmarkEnd w:id="31"/>
      <w:r>
        <w:rPr>
          <w:b w:val="0"/>
        </w:rPr>
      </w:r>
      <w:bookmarkStart w:name="_bookmark22" w:id="32"/>
      <w:bookmarkEnd w:id="32"/>
      <w:r>
        <w:rPr>
          <w:sz w:val="40"/>
        </w:rPr>
        <w:t>N</w:t>
      </w:r>
      <w:r>
        <w:rPr/>
        <w:t>ÁVRH</w:t>
      </w:r>
      <w:r>
        <w:rPr>
          <w:spacing w:val="-10"/>
        </w:rPr>
        <w:t> </w:t>
      </w:r>
      <w:r>
        <w:rPr/>
        <w:t>JEDNOČINNÉHO</w:t>
      </w:r>
      <w:r>
        <w:rPr>
          <w:spacing w:val="-9"/>
        </w:rPr>
        <w:t> </w:t>
      </w:r>
      <w:r>
        <w:rPr/>
        <w:t>BLOKUJÍCÍHO</w:t>
      </w:r>
      <w:r>
        <w:rPr>
          <w:spacing w:val="-8"/>
        </w:rPr>
        <w:t> </w:t>
      </w:r>
      <w:r>
        <w:rPr/>
        <w:t>MĚNIČE</w:t>
      </w:r>
    </w:p>
    <w:p>
      <w:pPr>
        <w:pStyle w:val="BodyText"/>
        <w:spacing w:line="264" w:lineRule="auto" w:before="102"/>
        <w:ind w:left="311" w:right="305" w:firstLine="424"/>
        <w:jc w:val="both"/>
      </w:pPr>
      <w:r>
        <w:rPr/>
        <w:t>Schéma měniče je znázorněno na obrázku 26 v přílohách umístěných na konci diplomové</w:t>
      </w:r>
      <w:r>
        <w:rPr>
          <w:spacing w:val="1"/>
        </w:rPr>
        <w:t> </w:t>
      </w:r>
      <w:r>
        <w:rPr/>
        <w:t>práce.</w:t>
      </w:r>
      <w:r>
        <w:rPr>
          <w:spacing w:val="1"/>
        </w:rPr>
        <w:t> </w:t>
      </w:r>
      <w:r>
        <w:rPr/>
        <w:t>Vlivem</w:t>
      </w:r>
      <w:r>
        <w:rPr>
          <w:spacing w:val="-1"/>
        </w:rPr>
        <w:t> </w:t>
      </w:r>
      <w:r>
        <w:rPr/>
        <w:t>značného</w:t>
      </w:r>
      <w:r>
        <w:rPr>
          <w:spacing w:val="1"/>
        </w:rPr>
        <w:t> </w:t>
      </w:r>
      <w:r>
        <w:rPr/>
        <w:t>navýšení prvků je</w:t>
      </w:r>
      <w:r>
        <w:rPr>
          <w:spacing w:val="-2"/>
        </w:rPr>
        <w:t> </w:t>
      </w:r>
      <w:r>
        <w:rPr/>
        <w:t>zde</w:t>
      </w:r>
      <w:r>
        <w:rPr>
          <w:spacing w:val="-1"/>
        </w:rPr>
        <w:t> </w:t>
      </w:r>
      <w:r>
        <w:rPr/>
        <w:t>rozdílné</w:t>
      </w:r>
      <w:r>
        <w:rPr>
          <w:spacing w:val="-1"/>
        </w:rPr>
        <w:t> </w:t>
      </w:r>
      <w:r>
        <w:rPr/>
        <w:t>značení</w:t>
      </w:r>
      <w:r>
        <w:rPr>
          <w:spacing w:val="-1"/>
        </w:rPr>
        <w:t> </w:t>
      </w:r>
      <w:r>
        <w:rPr/>
        <w:t>oproti obrázku</w:t>
      </w:r>
      <w:r>
        <w:rPr>
          <w:spacing w:val="-1"/>
        </w:rPr>
        <w:t> </w:t>
      </w:r>
      <w:r>
        <w:rPr/>
        <w:t>7.</w:t>
      </w:r>
    </w:p>
    <w:p>
      <w:pPr>
        <w:pStyle w:val="BodyText"/>
        <w:spacing w:before="3"/>
        <w:rPr>
          <w:sz w:val="21"/>
        </w:rPr>
      </w:pPr>
    </w:p>
    <w:p>
      <w:pPr>
        <w:pStyle w:val="Heading2"/>
        <w:numPr>
          <w:ilvl w:val="1"/>
          <w:numId w:val="3"/>
        </w:numPr>
        <w:tabs>
          <w:tab w:pos="802" w:val="left" w:leader="none"/>
        </w:tabs>
        <w:spacing w:line="240" w:lineRule="auto" w:before="0" w:after="0"/>
        <w:ind w:left="801" w:right="0" w:hanging="491"/>
        <w:jc w:val="left"/>
      </w:pPr>
      <w:bookmarkStart w:name="_bookmark23" w:id="33"/>
      <w:bookmarkEnd w:id="33"/>
      <w:r>
        <w:rPr>
          <w:b w:val="0"/>
        </w:rPr>
      </w:r>
      <w:bookmarkStart w:name="_bookmark23" w:id="34"/>
      <w:bookmarkEnd w:id="34"/>
      <w:r>
        <w:rPr/>
        <w:t>Par</w:t>
      </w:r>
      <w:r>
        <w:rPr/>
        <w:t>ametry</w:t>
      </w:r>
      <w:r>
        <w:rPr>
          <w:spacing w:val="-8"/>
        </w:rPr>
        <w:t> </w:t>
      </w:r>
      <w:r>
        <w:rPr/>
        <w:t>měniče</w:t>
      </w:r>
    </w:p>
    <w:p>
      <w:pPr>
        <w:pStyle w:val="BodyText"/>
        <w:spacing w:before="1"/>
        <w:rPr>
          <w:b/>
          <w:sz w:val="8"/>
        </w:rPr>
      </w:pPr>
    </w:p>
    <w:tbl>
      <w:tblPr>
        <w:tblW w:w="0" w:type="auto"/>
        <w:jc w:val="left"/>
        <w:tblInd w:w="8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4"/>
        <w:gridCol w:w="1964"/>
      </w:tblGrid>
      <w:tr>
        <w:trPr>
          <w:trHeight w:val="1897" w:hRule="atLeast"/>
        </w:trPr>
        <w:tc>
          <w:tcPr>
            <w:tcW w:w="2874" w:type="dxa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559" w:val="left" w:leader="none"/>
                <w:tab w:pos="560" w:val="left" w:leader="none"/>
              </w:tabs>
              <w:spacing w:line="240" w:lineRule="auto" w:before="0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Výstupní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výkon: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559" w:val="left" w:leader="none"/>
                <w:tab w:pos="560" w:val="left" w:leader="none"/>
              </w:tabs>
              <w:spacing w:line="240" w:lineRule="auto" w:before="25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Výstupní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napětí: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559" w:val="left" w:leader="none"/>
                <w:tab w:pos="560" w:val="left" w:leader="none"/>
              </w:tabs>
              <w:spacing w:line="240" w:lineRule="auto" w:before="27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Výstupní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proud: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559" w:val="left" w:leader="none"/>
                <w:tab w:pos="560" w:val="left" w:leader="none"/>
              </w:tabs>
              <w:spacing w:line="240" w:lineRule="auto" w:before="28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Spínací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frekvence: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559" w:val="left" w:leader="none"/>
                <w:tab w:pos="560" w:val="left" w:leader="none"/>
              </w:tabs>
              <w:spacing w:line="240" w:lineRule="auto" w:before="25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Napájecí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napětí: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559" w:val="left" w:leader="none"/>
                <w:tab w:pos="560" w:val="left" w:leader="none"/>
              </w:tabs>
              <w:spacing w:line="274" w:lineRule="exact" w:before="28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Usměrněné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napětí:</w:t>
            </w:r>
          </w:p>
        </w:tc>
        <w:tc>
          <w:tcPr>
            <w:tcW w:w="1964" w:type="dxa"/>
          </w:tcPr>
          <w:p>
            <w:pPr>
              <w:pStyle w:val="TableParagraph"/>
              <w:spacing w:line="273" w:lineRule="auto"/>
              <w:ind w:left="511" w:right="312"/>
              <w:rPr>
                <w:sz w:val="24"/>
              </w:rPr>
            </w:pPr>
            <w:r>
              <w:rPr>
                <w:i/>
                <w:position w:val="2"/>
                <w:sz w:val="24"/>
              </w:rPr>
              <w:t>P</w:t>
            </w:r>
            <w:r>
              <w:rPr>
                <w:i/>
                <w:sz w:val="16"/>
              </w:rPr>
              <w:t>z</w:t>
            </w:r>
            <w:r>
              <w:rPr>
                <w:i/>
                <w:spacing w:val="14"/>
                <w:sz w:val="16"/>
              </w:rPr>
              <w:t> </w:t>
            </w:r>
            <w:r>
              <w:rPr>
                <w:i/>
                <w:position w:val="2"/>
                <w:sz w:val="24"/>
              </w:rPr>
              <w:t>=</w:t>
            </w:r>
            <w:r>
              <w:rPr>
                <w:i/>
                <w:spacing w:val="-7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600</w:t>
            </w:r>
            <w:r>
              <w:rPr>
                <w:spacing w:val="-4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W</w:t>
            </w:r>
            <w:r>
              <w:rPr>
                <w:spacing w:val="-57"/>
                <w:position w:val="2"/>
                <w:sz w:val="24"/>
              </w:rPr>
              <w:t> </w:t>
            </w: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z</w:t>
            </w:r>
            <w:r>
              <w:rPr>
                <w:i/>
                <w:spacing w:val="40"/>
                <w:sz w:val="16"/>
              </w:rPr>
              <w:t> </w:t>
            </w:r>
            <w:r>
              <w:rPr>
                <w:i/>
                <w:position w:val="2"/>
                <w:sz w:val="24"/>
              </w:rPr>
              <w:t>= </w:t>
            </w:r>
            <w:r>
              <w:rPr>
                <w:position w:val="2"/>
                <w:sz w:val="24"/>
              </w:rPr>
              <w:t>60 V</w:t>
            </w:r>
            <w:r>
              <w:rPr>
                <w:spacing w:val="1"/>
                <w:position w:val="2"/>
                <w:sz w:val="24"/>
              </w:rPr>
              <w:t> </w:t>
            </w:r>
            <w:r>
              <w:rPr>
                <w:i/>
                <w:position w:val="2"/>
                <w:sz w:val="24"/>
              </w:rPr>
              <w:t>I</w:t>
            </w:r>
            <w:r>
              <w:rPr>
                <w:i/>
                <w:sz w:val="16"/>
              </w:rPr>
              <w:t>z</w:t>
            </w:r>
            <w:r>
              <w:rPr>
                <w:i/>
                <w:spacing w:val="18"/>
                <w:sz w:val="16"/>
              </w:rPr>
              <w:t> </w:t>
            </w:r>
            <w:r>
              <w:rPr>
                <w:i/>
                <w:position w:val="2"/>
                <w:sz w:val="24"/>
              </w:rPr>
              <w:t>=</w:t>
            </w:r>
            <w:r>
              <w:rPr>
                <w:i/>
                <w:spacing w:val="-2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10 A</w:t>
            </w:r>
          </w:p>
          <w:p>
            <w:pPr>
              <w:pStyle w:val="TableParagraph"/>
              <w:spacing w:line="277" w:lineRule="exact"/>
              <w:ind w:left="511"/>
              <w:rPr>
                <w:sz w:val="24"/>
              </w:rPr>
            </w:pPr>
            <w:r>
              <w:rPr>
                <w:i/>
                <w:position w:val="2"/>
                <w:sz w:val="24"/>
              </w:rPr>
              <w:t>f</w:t>
            </w:r>
            <w:r>
              <w:rPr>
                <w:i/>
                <w:sz w:val="16"/>
              </w:rPr>
              <w:t>s</w:t>
            </w:r>
            <w:r>
              <w:rPr>
                <w:i/>
                <w:spacing w:val="19"/>
                <w:sz w:val="16"/>
              </w:rPr>
              <w:t> </w:t>
            </w:r>
            <w:r>
              <w:rPr>
                <w:i/>
                <w:position w:val="2"/>
                <w:sz w:val="24"/>
              </w:rPr>
              <w:t>=</w:t>
            </w:r>
            <w:r>
              <w:rPr>
                <w:i/>
                <w:spacing w:val="-2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120 kHz</w:t>
            </w:r>
          </w:p>
          <w:p>
            <w:pPr>
              <w:pStyle w:val="TableParagraph"/>
              <w:spacing w:before="37"/>
              <w:ind w:left="511"/>
              <w:rPr>
                <w:sz w:val="24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AC</w:t>
            </w:r>
            <w:r>
              <w:rPr>
                <w:i/>
                <w:spacing w:val="19"/>
                <w:sz w:val="16"/>
              </w:rPr>
              <w:t> </w:t>
            </w:r>
            <w:r>
              <w:rPr>
                <w:i/>
                <w:position w:val="2"/>
                <w:sz w:val="24"/>
              </w:rPr>
              <w:t>=</w:t>
            </w:r>
            <w:r>
              <w:rPr>
                <w:i/>
                <w:spacing w:val="-2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230 V</w:t>
            </w:r>
          </w:p>
          <w:p>
            <w:pPr>
              <w:pStyle w:val="TableParagraph"/>
              <w:spacing w:before="41"/>
              <w:ind w:left="511"/>
              <w:rPr>
                <w:sz w:val="24"/>
              </w:rPr>
            </w:pPr>
            <w:r>
              <w:rPr>
                <w:i/>
                <w:position w:val="2"/>
                <w:sz w:val="24"/>
              </w:rPr>
              <w:t>U</w:t>
            </w:r>
            <w:r>
              <w:rPr>
                <w:i/>
                <w:sz w:val="16"/>
              </w:rPr>
              <w:t>d</w:t>
            </w:r>
            <w:r>
              <w:rPr>
                <w:i/>
                <w:spacing w:val="20"/>
                <w:sz w:val="16"/>
              </w:rPr>
              <w:t> </w:t>
            </w:r>
            <w:r>
              <w:rPr>
                <w:i/>
                <w:position w:val="2"/>
                <w:sz w:val="24"/>
              </w:rPr>
              <w:t>=</w:t>
            </w:r>
            <w:r>
              <w:rPr>
                <w:i/>
                <w:spacing w:val="-2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300 V</w:t>
            </w:r>
          </w:p>
        </w:tc>
      </w:tr>
    </w:tbl>
    <w:p>
      <w:pPr>
        <w:pStyle w:val="BodyText"/>
        <w:spacing w:before="3"/>
        <w:rPr>
          <w:b/>
          <w:sz w:val="32"/>
        </w:rPr>
      </w:pPr>
    </w:p>
    <w:p>
      <w:pPr>
        <w:pStyle w:val="Heading2"/>
        <w:numPr>
          <w:ilvl w:val="1"/>
          <w:numId w:val="3"/>
        </w:numPr>
        <w:tabs>
          <w:tab w:pos="802" w:val="left" w:leader="none"/>
        </w:tabs>
        <w:spacing w:line="240" w:lineRule="auto" w:before="0" w:after="0"/>
        <w:ind w:left="801" w:right="0" w:hanging="491"/>
        <w:jc w:val="left"/>
      </w:pPr>
      <w:bookmarkStart w:name="_bookmark24" w:id="35"/>
      <w:bookmarkEnd w:id="35"/>
      <w:r>
        <w:rPr>
          <w:b w:val="0"/>
        </w:rPr>
      </w:r>
      <w:bookmarkStart w:name="_bookmark24" w:id="36"/>
      <w:bookmarkEnd w:id="36"/>
      <w:r>
        <w:rPr/>
        <w:t>U</w:t>
      </w:r>
      <w:r>
        <w:rPr/>
        <w:t>směrňovač</w:t>
      </w:r>
    </w:p>
    <w:p>
      <w:pPr>
        <w:pStyle w:val="BodyText"/>
        <w:spacing w:line="264" w:lineRule="auto" w:before="94"/>
        <w:ind w:left="311" w:right="299" w:firstLine="424"/>
        <w:jc w:val="both"/>
      </w:pPr>
      <w:r>
        <w:rPr/>
        <w:t>K</w:t>
      </w:r>
      <w:r>
        <w:rPr>
          <w:spacing w:val="-2"/>
        </w:rPr>
        <w:t> </w:t>
      </w:r>
      <w:r>
        <w:rPr/>
        <w:t>usměrnění</w:t>
      </w:r>
      <w:r>
        <w:rPr>
          <w:spacing w:val="39"/>
        </w:rPr>
        <w:t> </w:t>
      </w:r>
      <w:r>
        <w:rPr/>
        <w:t>jednofázové</w:t>
      </w:r>
      <w:r>
        <w:rPr>
          <w:spacing w:val="97"/>
        </w:rPr>
        <w:t> </w:t>
      </w:r>
      <w:r>
        <w:rPr/>
        <w:t>sítě</w:t>
      </w:r>
      <w:r>
        <w:rPr>
          <w:spacing w:val="96"/>
        </w:rPr>
        <w:t> </w:t>
      </w:r>
      <w:r>
        <w:rPr/>
        <w:t>je</w:t>
      </w:r>
      <w:r>
        <w:rPr>
          <w:spacing w:val="98"/>
        </w:rPr>
        <w:t> </w:t>
      </w:r>
      <w:r>
        <w:rPr/>
        <w:t>použit</w:t>
      </w:r>
      <w:r>
        <w:rPr>
          <w:spacing w:val="97"/>
        </w:rPr>
        <w:t> </w:t>
      </w:r>
      <w:r>
        <w:rPr/>
        <w:t>standardní</w:t>
      </w:r>
      <w:r>
        <w:rPr>
          <w:spacing w:val="101"/>
        </w:rPr>
        <w:t> </w:t>
      </w:r>
      <w:r>
        <w:rPr/>
        <w:t>dvoucestný</w:t>
      </w:r>
      <w:r>
        <w:rPr>
          <w:spacing w:val="94"/>
        </w:rPr>
        <w:t> </w:t>
      </w:r>
      <w:r>
        <w:rPr/>
        <w:t>můstkový</w:t>
      </w:r>
      <w:r>
        <w:rPr>
          <w:spacing w:val="92"/>
        </w:rPr>
        <w:t> </w:t>
      </w:r>
      <w:r>
        <w:rPr/>
        <w:t>usměrňovač</w:t>
      </w:r>
      <w:r>
        <w:rPr>
          <w:spacing w:val="-58"/>
        </w:rPr>
        <w:t> </w:t>
      </w:r>
      <w:r>
        <w:rPr/>
        <w:t>s nabíjecím kondenzátorem. Nabíjecí kondenzátor zde pracuje v režimu špičkového detektoru. Po</w:t>
      </w:r>
      <w:r>
        <w:rPr>
          <w:spacing w:val="-57"/>
        </w:rPr>
        <w:t> </w:t>
      </w:r>
      <w:r>
        <w:rPr>
          <w:position w:val="2"/>
        </w:rPr>
        <w:t>dobu</w:t>
      </w:r>
      <w:r>
        <w:rPr>
          <w:spacing w:val="1"/>
          <w:position w:val="2"/>
        </w:rPr>
        <w:t> </w:t>
      </w:r>
      <w:r>
        <w:rPr>
          <w:position w:val="2"/>
        </w:rPr>
        <w:t>nabíjecího</w:t>
      </w:r>
      <w:r>
        <w:rPr>
          <w:spacing w:val="1"/>
          <w:position w:val="2"/>
        </w:rPr>
        <w:t> </w:t>
      </w:r>
      <w:r>
        <w:rPr>
          <w:position w:val="2"/>
        </w:rPr>
        <w:t>intervalu</w:t>
      </w:r>
      <w:r>
        <w:rPr>
          <w:spacing w:val="1"/>
          <w:position w:val="2"/>
        </w:rPr>
        <w:t> </w:t>
      </w:r>
      <w:r>
        <w:rPr>
          <w:i/>
          <w:position w:val="2"/>
        </w:rPr>
        <w:t>t</w:t>
      </w:r>
      <w:r>
        <w:rPr>
          <w:i/>
          <w:sz w:val="16"/>
        </w:rPr>
        <w:t>n</w:t>
      </w:r>
      <w:r>
        <w:rPr>
          <w:i/>
          <w:spacing w:val="1"/>
          <w:sz w:val="16"/>
        </w:rPr>
        <w:t> </w:t>
      </w:r>
      <w:r>
        <w:rPr>
          <w:position w:val="2"/>
        </w:rPr>
        <w:t>je</w:t>
      </w:r>
      <w:r>
        <w:rPr>
          <w:spacing w:val="1"/>
          <w:position w:val="2"/>
        </w:rPr>
        <w:t> </w:t>
      </w:r>
      <w:r>
        <w:rPr>
          <w:position w:val="2"/>
        </w:rPr>
        <w:t>kondenzátor</w:t>
      </w:r>
      <w:r>
        <w:rPr>
          <w:spacing w:val="1"/>
          <w:position w:val="2"/>
        </w:rPr>
        <w:t> </w:t>
      </w:r>
      <w:r>
        <w:rPr>
          <w:position w:val="2"/>
        </w:rPr>
        <w:t>nabíjen</w:t>
      </w:r>
      <w:r>
        <w:rPr>
          <w:spacing w:val="1"/>
          <w:position w:val="2"/>
        </w:rPr>
        <w:t> </w:t>
      </w:r>
      <w:r>
        <w:rPr>
          <w:position w:val="2"/>
        </w:rPr>
        <w:t>na</w:t>
      </w:r>
      <w:r>
        <w:rPr>
          <w:spacing w:val="1"/>
          <w:position w:val="2"/>
        </w:rPr>
        <w:t> </w:t>
      </w:r>
      <w:r>
        <w:rPr>
          <w:position w:val="2"/>
        </w:rPr>
        <w:t>amplitudu</w:t>
      </w:r>
      <w:r>
        <w:rPr>
          <w:spacing w:val="1"/>
          <w:position w:val="2"/>
        </w:rPr>
        <w:t> </w:t>
      </w:r>
      <w:r>
        <w:rPr>
          <w:position w:val="2"/>
        </w:rPr>
        <w:t>fázového</w:t>
      </w:r>
      <w:r>
        <w:rPr>
          <w:spacing w:val="1"/>
          <w:position w:val="2"/>
        </w:rPr>
        <w:t> </w:t>
      </w:r>
      <w:r>
        <w:rPr>
          <w:position w:val="2"/>
        </w:rPr>
        <w:t>napětí.</w:t>
      </w:r>
      <w:r>
        <w:rPr>
          <w:spacing w:val="1"/>
          <w:position w:val="2"/>
        </w:rPr>
        <w:t> </w:t>
      </w:r>
      <w:r>
        <w:rPr>
          <w:position w:val="2"/>
        </w:rPr>
        <w:t>V době</w:t>
      </w:r>
      <w:r>
        <w:rPr>
          <w:spacing w:val="1"/>
          <w:position w:val="2"/>
        </w:rPr>
        <w:t> </w:t>
      </w:r>
      <w:r>
        <w:rPr>
          <w:position w:val="2"/>
        </w:rPr>
        <w:t>vybíjecího intervalu </w:t>
      </w:r>
      <w:r>
        <w:rPr>
          <w:i/>
          <w:position w:val="2"/>
        </w:rPr>
        <w:t>Δt </w:t>
      </w:r>
      <w:r>
        <w:rPr>
          <w:position w:val="2"/>
        </w:rPr>
        <w:t>se kondenzátor vybíjí proudem </w:t>
      </w:r>
      <w:r>
        <w:rPr>
          <w:i/>
          <w:position w:val="2"/>
        </w:rPr>
        <w:t>I</w:t>
      </w:r>
      <w:r>
        <w:rPr>
          <w:i/>
          <w:sz w:val="16"/>
        </w:rPr>
        <w:t>d</w:t>
      </w:r>
      <w:r>
        <w:rPr>
          <w:position w:val="2"/>
        </w:rPr>
        <w:t>, který je roven střední hodnotě proudu,</w:t>
      </w:r>
      <w:r>
        <w:rPr>
          <w:spacing w:val="1"/>
          <w:position w:val="2"/>
        </w:rPr>
        <w:t> </w:t>
      </w:r>
      <w:r>
        <w:rPr/>
        <w:t>jež teče</w:t>
      </w:r>
      <w:r>
        <w:rPr>
          <w:spacing w:val="-1"/>
        </w:rPr>
        <w:t> </w:t>
      </w:r>
      <w:r>
        <w:rPr/>
        <w:t>primárním vinutím</w:t>
      </w:r>
      <w:r>
        <w:rPr>
          <w:spacing w:val="1"/>
        </w:rPr>
        <w:t> </w:t>
      </w:r>
      <w:r>
        <w:rPr/>
        <w:t>[4].</w:t>
      </w:r>
    </w:p>
    <w:p>
      <w:pPr>
        <w:pStyle w:val="BodyText"/>
        <w:spacing w:before="112"/>
        <w:ind w:left="736"/>
        <w:jc w:val="both"/>
      </w:pPr>
      <w:r>
        <w:rPr/>
        <w:pict>
          <v:rect style="position:absolute;margin-left:105.139999pt;margin-top:27.163111pt;width:318.290pt;height:.48pt;mso-position-horizontal-relative:page;mso-position-vertical-relative:paragraph;z-index:-17761280" id="docshape33" filled="true" fillcolor="#ffffff" stroked="false">
            <v:fill type="solid"/>
            <w10:wrap type="none"/>
          </v:rect>
        </w:pict>
      </w:r>
      <w:r>
        <w:rPr>
          <w:position w:val="2"/>
        </w:rPr>
        <w:t>Doba</w:t>
      </w:r>
      <w:r>
        <w:rPr>
          <w:spacing w:val="-3"/>
          <w:position w:val="2"/>
        </w:rPr>
        <w:t> </w:t>
      </w:r>
      <w:r>
        <w:rPr>
          <w:position w:val="2"/>
        </w:rPr>
        <w:t>nabíjecího</w:t>
      </w:r>
      <w:r>
        <w:rPr>
          <w:spacing w:val="-1"/>
          <w:position w:val="2"/>
        </w:rPr>
        <w:t> </w:t>
      </w:r>
      <w:r>
        <w:rPr>
          <w:position w:val="2"/>
        </w:rPr>
        <w:t>intervalu</w:t>
      </w:r>
      <w:r>
        <w:rPr>
          <w:spacing w:val="-1"/>
          <w:position w:val="2"/>
        </w:rPr>
        <w:t> </w:t>
      </w:r>
      <w:r>
        <w:rPr>
          <w:i/>
          <w:position w:val="2"/>
        </w:rPr>
        <w:t>t</w:t>
      </w:r>
      <w:r>
        <w:rPr>
          <w:i/>
          <w:sz w:val="16"/>
        </w:rPr>
        <w:t>n</w:t>
      </w:r>
      <w:r>
        <w:rPr>
          <w:i/>
          <w:spacing w:val="20"/>
          <w:sz w:val="16"/>
        </w:rPr>
        <w:t> </w:t>
      </w:r>
      <w:r>
        <w:rPr>
          <w:position w:val="2"/>
        </w:rPr>
        <w:t>je dána</w:t>
      </w:r>
      <w:r>
        <w:rPr>
          <w:spacing w:val="-2"/>
          <w:position w:val="2"/>
        </w:rPr>
        <w:t> </w:t>
      </w:r>
      <w:r>
        <w:rPr>
          <w:position w:val="2"/>
        </w:rPr>
        <w:t>vzorcem:</w:t>
      </w: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7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30"/>
        <w:gridCol w:w="2743"/>
      </w:tblGrid>
      <w:tr>
        <w:trPr>
          <w:trHeight w:val="640" w:hRule="atLeast"/>
        </w:trPr>
        <w:tc>
          <w:tcPr>
            <w:tcW w:w="6430" w:type="dxa"/>
          </w:tcPr>
          <w:p>
            <w:pPr>
              <w:pStyle w:val="TableParagraph"/>
              <w:spacing w:line="156" w:lineRule="auto" w:before="42"/>
              <w:ind w:left="266"/>
              <w:rPr>
                <w:i/>
                <w:sz w:val="24"/>
              </w:rPr>
            </w:pPr>
            <w:r>
              <w:rPr>
                <w:i/>
                <w:spacing w:val="-5"/>
                <w:w w:val="105"/>
                <w:position w:val="-13"/>
                <w:sz w:val="24"/>
              </w:rPr>
              <w:t>t</w:t>
            </w:r>
            <w:r>
              <w:rPr>
                <w:i/>
                <w:spacing w:val="48"/>
                <w:w w:val="105"/>
                <w:position w:val="-13"/>
                <w:sz w:val="24"/>
              </w:rPr>
              <w:t> </w:t>
            </w:r>
            <w:r>
              <w:rPr>
                <w:rFonts w:ascii="Symbol" w:hAnsi="Symbol"/>
                <w:spacing w:val="-5"/>
                <w:w w:val="105"/>
                <w:position w:val="-13"/>
                <w:sz w:val="24"/>
              </w:rPr>
              <w:t></w:t>
            </w:r>
            <w:r>
              <w:rPr>
                <w:spacing w:val="-1"/>
                <w:w w:val="105"/>
                <w:position w:val="-13"/>
                <w:sz w:val="24"/>
              </w:rPr>
              <w:t> </w:t>
            </w:r>
            <w:r>
              <w:rPr>
                <w:spacing w:val="-5"/>
                <w:w w:val="105"/>
                <w:sz w:val="24"/>
                <w:u w:val="single"/>
              </w:rPr>
              <w:t>arccos(1</w:t>
            </w:r>
            <w:r>
              <w:rPr>
                <w:rFonts w:ascii="Symbol" w:hAnsi="Symbol"/>
                <w:spacing w:val="-5"/>
                <w:w w:val="105"/>
                <w:sz w:val="24"/>
                <w:u w:val="single"/>
              </w:rPr>
              <w:t></w:t>
            </w:r>
            <w:r>
              <w:rPr>
                <w:rFonts w:ascii="Symbol" w:hAnsi="Symbol"/>
                <w:i/>
                <w:spacing w:val="-5"/>
                <w:w w:val="105"/>
                <w:sz w:val="26"/>
                <w:u w:val="single"/>
              </w:rPr>
              <w:t></w:t>
            </w:r>
            <w:r>
              <w:rPr>
                <w:i/>
                <w:spacing w:val="-39"/>
                <w:w w:val="105"/>
                <w:sz w:val="26"/>
              </w:rPr>
              <w:t> </w:t>
            </w:r>
            <w:r>
              <w:rPr>
                <w:spacing w:val="-5"/>
                <w:w w:val="105"/>
                <w:sz w:val="24"/>
                <w:u w:val="single"/>
              </w:rPr>
              <w:t>)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5"/>
                <w:w w:val="105"/>
                <w:position w:val="-13"/>
                <w:sz w:val="24"/>
              </w:rPr>
              <w:t></w:t>
            </w:r>
            <w:r>
              <w:rPr>
                <w:spacing w:val="-1"/>
                <w:w w:val="105"/>
                <w:position w:val="-13"/>
                <w:sz w:val="24"/>
              </w:rPr>
              <w:t> </w:t>
            </w:r>
            <w:r>
              <w:rPr>
                <w:spacing w:val="-5"/>
                <w:w w:val="105"/>
                <w:sz w:val="24"/>
                <w:u w:val="single"/>
              </w:rPr>
              <w:t>arccos(1</w:t>
            </w:r>
            <w:r>
              <w:rPr>
                <w:rFonts w:ascii="Symbol" w:hAnsi="Symbol"/>
                <w:spacing w:val="-5"/>
                <w:w w:val="105"/>
                <w:sz w:val="24"/>
                <w:u w:val="single"/>
              </w:rPr>
              <w:t></w:t>
            </w:r>
            <w:r>
              <w:rPr>
                <w:spacing w:val="-34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  <w:u w:val="single"/>
              </w:rPr>
              <w:t>0,1)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4"/>
                <w:w w:val="105"/>
                <w:position w:val="-13"/>
                <w:sz w:val="24"/>
              </w:rPr>
              <w:t></w:t>
            </w:r>
            <w:r>
              <w:rPr>
                <w:spacing w:val="-4"/>
                <w:w w:val="105"/>
                <w:position w:val="-13"/>
                <w:sz w:val="24"/>
              </w:rPr>
              <w:t>1,436</w:t>
            </w:r>
            <w:r>
              <w:rPr>
                <w:i/>
                <w:spacing w:val="-4"/>
                <w:w w:val="105"/>
                <w:position w:val="-13"/>
                <w:sz w:val="24"/>
              </w:rPr>
              <w:t>ms</w:t>
            </w:r>
          </w:p>
          <w:p>
            <w:pPr>
              <w:pStyle w:val="TableParagraph"/>
              <w:tabs>
                <w:tab w:pos="1035" w:val="left" w:leader="none"/>
                <w:tab w:pos="2553" w:val="left" w:leader="none"/>
              </w:tabs>
              <w:spacing w:line="233" w:lineRule="exact"/>
              <w:ind w:left="346"/>
              <w:rPr>
                <w:sz w:val="24"/>
              </w:rPr>
            </w:pPr>
            <w:r>
              <w:rPr>
                <w:i/>
                <w:w w:val="110"/>
                <w:sz w:val="24"/>
                <w:vertAlign w:val="superscript"/>
              </w:rPr>
              <w:t>n</w:t>
            </w:r>
            <w:r>
              <w:rPr>
                <w:i/>
                <w:w w:val="110"/>
                <w:sz w:val="24"/>
                <w:vertAlign w:val="baseline"/>
              </w:rPr>
              <w:tab/>
            </w:r>
            <w:r>
              <w:rPr>
                <w:w w:val="105"/>
                <w:sz w:val="24"/>
                <w:vertAlign w:val="baseline"/>
              </w:rPr>
              <w:t>2</w:t>
            </w:r>
            <w:r>
              <w:rPr>
                <w:rFonts w:ascii="Symbol" w:hAnsi="Symbol"/>
                <w:i/>
                <w:w w:val="105"/>
                <w:sz w:val="26"/>
                <w:vertAlign w:val="baseline"/>
              </w:rPr>
              <w:t></w:t>
            </w:r>
            <w:r>
              <w:rPr>
                <w:i/>
                <w:spacing w:val="-17"/>
                <w:w w:val="105"/>
                <w:sz w:val="26"/>
                <w:vertAlign w:val="baseline"/>
              </w:rPr>
              <w:t> </w:t>
            </w:r>
            <w:r>
              <w:rPr>
                <w:rFonts w:ascii="Symbol" w:hAnsi="Symbol"/>
                <w:w w:val="105"/>
                <w:sz w:val="24"/>
                <w:vertAlign w:val="baseline"/>
              </w:rPr>
              <w:t></w:t>
            </w:r>
            <w:r>
              <w:rPr>
                <w:spacing w:val="4"/>
                <w:w w:val="105"/>
                <w:sz w:val="24"/>
                <w:vertAlign w:val="baseline"/>
              </w:rPr>
              <w:t> </w:t>
            </w:r>
            <w:r>
              <w:rPr>
                <w:i/>
                <w:w w:val="105"/>
                <w:sz w:val="24"/>
                <w:vertAlign w:val="baseline"/>
              </w:rPr>
              <w:t>f</w:t>
              <w:tab/>
            </w:r>
            <w:r>
              <w:rPr>
                <w:spacing w:val="-4"/>
                <w:w w:val="105"/>
                <w:sz w:val="24"/>
                <w:vertAlign w:val="baseline"/>
              </w:rPr>
              <w:t>2</w:t>
            </w:r>
            <w:r>
              <w:rPr>
                <w:rFonts w:ascii="Symbol" w:hAnsi="Symbol"/>
                <w:i/>
                <w:spacing w:val="-4"/>
                <w:w w:val="105"/>
                <w:sz w:val="26"/>
                <w:vertAlign w:val="baseline"/>
              </w:rPr>
              <w:t></w:t>
            </w:r>
            <w:r>
              <w:rPr>
                <w:i/>
                <w:spacing w:val="-13"/>
                <w:w w:val="105"/>
                <w:sz w:val="26"/>
                <w:vertAlign w:val="baseline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4"/>
                <w:vertAlign w:val="baseline"/>
              </w:rPr>
              <w:t></w:t>
            </w:r>
            <w:r>
              <w:rPr>
                <w:spacing w:val="-4"/>
                <w:w w:val="105"/>
                <w:sz w:val="24"/>
                <w:vertAlign w:val="baseline"/>
              </w:rPr>
              <w:t>50</w:t>
            </w:r>
          </w:p>
        </w:tc>
        <w:tc>
          <w:tcPr>
            <w:tcW w:w="2743" w:type="dxa"/>
          </w:tcPr>
          <w:p>
            <w:pPr>
              <w:pStyle w:val="TableParagraph"/>
              <w:spacing w:before="35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(3.2-1)</w:t>
            </w:r>
          </w:p>
        </w:tc>
      </w:tr>
    </w:tbl>
    <w:p>
      <w:pPr>
        <w:pStyle w:val="BodyText"/>
        <w:spacing w:line="280" w:lineRule="auto" w:before="171"/>
        <w:ind w:left="311" w:right="303" w:firstLine="424"/>
        <w:jc w:val="both"/>
      </w:pPr>
      <w:r>
        <w:rPr/>
        <w:pict>
          <v:shape style="position:absolute;margin-left:105.139999pt;margin-top:42.292351pt;width:452pt;height:53.3pt;mso-position-horizontal-relative:page;mso-position-vertical-relative:paragraph;z-index:15735808" type="#_x0000_t202" id="docshape3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336"/>
                    <w:gridCol w:w="132"/>
                    <w:gridCol w:w="794"/>
                    <w:gridCol w:w="2776"/>
                  </w:tblGrid>
                  <w:tr>
                    <w:trPr>
                      <w:trHeight w:val="401" w:hRule="atLeast"/>
                    </w:trPr>
                    <w:tc>
                      <w:tcPr>
                        <w:tcW w:w="5336" w:type="dxa"/>
                        <w:tcBorders>
                          <w:bottom w:val="single" w:sz="4" w:space="0" w:color="FFFFFF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74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position w:val="1"/>
                            <w:sz w:val="24"/>
                          </w:rPr>
                          <w:t>a</w:t>
                        </w:r>
                        <w:r>
                          <w:rPr>
                            <w:spacing w:val="-3"/>
                            <w:position w:val="1"/>
                            <w:sz w:val="24"/>
                          </w:rPr>
                          <w:t> </w:t>
                        </w:r>
                        <w:r>
                          <w:rPr>
                            <w:position w:val="1"/>
                            <w:sz w:val="24"/>
                          </w:rPr>
                          <w:t>maximální</w:t>
                        </w:r>
                        <w:r>
                          <w:rPr>
                            <w:spacing w:val="-2"/>
                            <w:position w:val="1"/>
                            <w:sz w:val="24"/>
                          </w:rPr>
                          <w:t> </w:t>
                        </w:r>
                        <w:r>
                          <w:rPr>
                            <w:position w:val="1"/>
                            <w:sz w:val="24"/>
                          </w:rPr>
                          <w:t>hodnoty</w:t>
                        </w:r>
                        <w:r>
                          <w:rPr>
                            <w:spacing w:val="-7"/>
                            <w:position w:val="1"/>
                            <w:sz w:val="24"/>
                          </w:rPr>
                          <w:t> </w:t>
                        </w:r>
                        <w:r>
                          <w:rPr>
                            <w:position w:val="1"/>
                            <w:sz w:val="24"/>
                          </w:rPr>
                          <w:t>meziobvodového</w:t>
                        </w:r>
                        <w:r>
                          <w:rPr>
                            <w:spacing w:val="-2"/>
                            <w:position w:val="1"/>
                            <w:sz w:val="24"/>
                          </w:rPr>
                          <w:t> </w:t>
                        </w:r>
                        <w:r>
                          <w:rPr>
                            <w:position w:val="1"/>
                            <w:sz w:val="24"/>
                          </w:rPr>
                          <w:t>napětí</w:t>
                        </w:r>
                        <w:r>
                          <w:rPr>
                            <w:spacing w:val="-2"/>
                            <w:position w:val="1"/>
                            <w:sz w:val="24"/>
                          </w:rPr>
                          <w:t> </w:t>
                        </w:r>
                        <w:r>
                          <w:rPr>
                            <w:position w:val="1"/>
                            <w:sz w:val="24"/>
                          </w:rPr>
                          <w:t>(</w:t>
                        </w:r>
                        <w:r>
                          <w:rPr>
                            <w:rFonts w:ascii="Cambria Math" w:hAnsi="Cambria Math"/>
                            <w:position w:val="1"/>
                            <w:sz w:val="24"/>
                          </w:rPr>
                          <w:t>230 ∙</w:t>
                        </w:r>
                        <w:r>
                          <w:rPr>
                            <w:rFonts w:ascii="Cambria Math" w:hAnsi="Cambria Math"/>
                            <w:spacing w:val="-2"/>
                            <w:position w:val="1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 w:hAnsi="Cambria Math"/>
                            <w:sz w:val="24"/>
                          </w:rPr>
                          <w:t>√</w:t>
                        </w:r>
                      </w:p>
                    </w:tc>
                    <w:tc>
                      <w:tcPr>
                        <w:tcW w:w="132" w:type="dxa"/>
                        <w:tcBorders>
                          <w:top w:val="single" w:sz="8" w:space="0" w:color="000000"/>
                          <w:bottom w:val="single" w:sz="4" w:space="0" w:color="FFFFFF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0" w:right="-15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794" w:type="dxa"/>
                        <w:tcBorders>
                          <w:bottom w:val="single" w:sz="4" w:space="0" w:color="FFFFFF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0"/>
                          <w:rPr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)</w:t>
                        </w:r>
                        <w:r>
                          <w:rPr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2776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35" w:hRule="atLeast"/>
                    </w:trPr>
                    <w:tc>
                      <w:tcPr>
                        <w:tcW w:w="5336" w:type="dxa"/>
                        <w:tcBorders>
                          <w:top w:val="single" w:sz="4" w:space="0" w:color="FFFFFF"/>
                        </w:tcBorders>
                      </w:tcPr>
                      <w:p>
                        <w:pPr>
                          <w:pStyle w:val="TableParagraph"/>
                          <w:tabs>
                            <w:tab w:pos="2304" w:val="left" w:leader="none"/>
                            <w:tab w:pos="2493" w:val="left" w:leader="none"/>
                          </w:tabs>
                          <w:spacing w:line="74" w:lineRule="auto" w:before="155"/>
                          <w:ind w:left="545" w:right="1140" w:hanging="420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i/>
                            <w:w w:val="105"/>
                            <w:sz w:val="26"/>
                          </w:rPr>
                          <w:t></w:t>
                        </w:r>
                        <w:r>
                          <w:rPr>
                            <w:i/>
                            <w:spacing w:val="15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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Symbol" w:hAnsi="Symbol"/>
                            <w:w w:val="105"/>
                            <w:position w:val="15"/>
                            <w:sz w:val="24"/>
                            <w:u w:val="single"/>
                          </w:rPr>
                          <w:t></w:t>
                        </w:r>
                        <w:r>
                          <w:rPr>
                            <w:i/>
                            <w:w w:val="105"/>
                            <w:position w:val="15"/>
                            <w:sz w:val="24"/>
                            <w:u w:val="single"/>
                          </w:rPr>
                          <w:t>U</w:t>
                        </w:r>
                        <w:r>
                          <w:rPr>
                            <w:i/>
                            <w:spacing w:val="29"/>
                            <w:w w:val="105"/>
                            <w:position w:val="15"/>
                            <w:sz w:val="24"/>
                          </w:rPr>
                          <w:t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</w:t>
                        </w:r>
                        <w:r>
                          <w:rPr>
                            <w:spacing w:val="-2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</w:t>
                        </w:r>
                        <w:r>
                          <w:rPr>
                            <w:i/>
                            <w:w w:val="105"/>
                            <w:sz w:val="24"/>
                          </w:rPr>
                          <w:t>U</w:t>
                        </w:r>
                        <w:r>
                          <w:rPr>
                            <w:i/>
                            <w:spacing w:val="1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</w:t>
                        </w:r>
                        <w:r>
                          <w:rPr>
                            <w:spacing w:val="-3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Symbol" w:hAnsi="Symbol"/>
                            <w:i/>
                            <w:w w:val="105"/>
                            <w:sz w:val="26"/>
                          </w:rPr>
                          <w:t></w:t>
                        </w:r>
                        <w:r>
                          <w:rPr>
                            <w:i/>
                            <w:spacing w:val="-9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</w:t>
                        </w:r>
                        <w:r>
                          <w:rPr>
                            <w:i/>
                            <w:w w:val="105"/>
                            <w:sz w:val="24"/>
                          </w:rPr>
                          <w:t>U</w:t>
                          <w:tab/>
                          <w:tab/>
                        </w:r>
                        <w:r>
                          <w:rPr>
                            <w:rFonts w:ascii="Symbol" w:hAnsi="Symbol"/>
                            <w:spacing w:val="-5"/>
                            <w:w w:val="105"/>
                            <w:sz w:val="24"/>
                          </w:rPr>
                          <w:t></w:t>
                        </w:r>
                        <w:r>
                          <w:rPr>
                            <w:spacing w:val="-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24"/>
                          </w:rPr>
                          <w:t>0,1</w:t>
                        </w:r>
                        <w:r>
                          <w:rPr>
                            <w:rFonts w:ascii="Symbol" w:hAnsi="Symbol"/>
                            <w:spacing w:val="-5"/>
                            <w:w w:val="105"/>
                            <w:sz w:val="24"/>
                          </w:rPr>
                          <w:t></w:t>
                        </w:r>
                        <w:r>
                          <w:rPr>
                            <w:spacing w:val="-5"/>
                            <w:w w:val="105"/>
                            <w:sz w:val="24"/>
                          </w:rPr>
                          <w:t>325</w:t>
                        </w:r>
                        <w:r>
                          <w:rPr>
                            <w:spacing w:val="-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w w:val="105"/>
                            <w:sz w:val="24"/>
                          </w:rPr>
                          <w:t></w:t>
                        </w:r>
                        <w:r>
                          <w:rPr>
                            <w:spacing w:val="-23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24"/>
                          </w:rPr>
                          <w:t>32,5</w:t>
                        </w:r>
                        <w:r>
                          <w:rPr>
                            <w:i/>
                            <w:spacing w:val="-5"/>
                            <w:w w:val="105"/>
                            <w:sz w:val="24"/>
                          </w:rPr>
                          <w:t>V</w:t>
                        </w:r>
                        <w:r>
                          <w:rPr>
                            <w:i/>
                            <w:spacing w:val="-6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position w:val="-11"/>
                            <w:sz w:val="24"/>
                          </w:rPr>
                          <w:t>U</w:t>
                          <w:tab/>
                        </w:r>
                        <w:r>
                          <w:rPr>
                            <w:i/>
                            <w:w w:val="105"/>
                            <w:sz w:val="14"/>
                          </w:rPr>
                          <w:t>m</w:t>
                        </w:r>
                      </w:p>
                      <w:p>
                        <w:pPr>
                          <w:pStyle w:val="TableParagraph"/>
                          <w:spacing w:line="119" w:lineRule="exact"/>
                          <w:ind w:left="746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w w:val="107"/>
                            <w:sz w:val="14"/>
                          </w:rPr>
                          <w:t>m</w:t>
                        </w:r>
                      </w:p>
                    </w:tc>
                    <w:tc>
                      <w:tcPr>
                        <w:tcW w:w="132" w:type="dxa"/>
                        <w:tcBorders>
                          <w:top w:val="single" w:sz="4" w:space="0" w:color="FFFFFF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4" w:type="dxa"/>
                        <w:tcBorders>
                          <w:top w:val="single" w:sz="4" w:space="0" w:color="FFFFFF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776" w:type="dxa"/>
                      </w:tcPr>
                      <w:p>
                        <w:pPr>
                          <w:pStyle w:val="TableParagraph"/>
                          <w:spacing w:line="270" w:lineRule="exact"/>
                          <w:ind w:left="0" w:right="19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(3.2-2)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Kde </w:t>
      </w:r>
      <w:r>
        <w:rPr>
          <w:i/>
        </w:rPr>
        <w:t>T </w:t>
      </w:r>
      <w:r>
        <w:rPr/>
        <w:t>je perioda a </w:t>
      </w:r>
      <w:r>
        <w:rPr>
          <w:i/>
        </w:rPr>
        <w:t>δ </w:t>
      </w:r>
      <w:r>
        <w:rPr/>
        <w:t>relativní pokles napětí, který je dán v intervalu </w:t>
      </w:r>
      <w:r>
        <w:rPr>
          <w:rFonts w:ascii="Cambria Math" w:hAnsi="Cambria Math"/>
          <w:position w:val="1"/>
        </w:rPr>
        <w:t>〈</w:t>
      </w:r>
      <w:r>
        <w:rPr>
          <w:rFonts w:ascii="Cambria Math" w:hAnsi="Cambria Math"/>
        </w:rPr>
        <w:t>0,05; 0,2</w:t>
      </w:r>
      <w:r>
        <w:rPr>
          <w:rFonts w:ascii="Cambria Math" w:hAnsi="Cambria Math"/>
          <w:position w:val="1"/>
        </w:rPr>
        <w:t>〉</w:t>
      </w:r>
      <w:r>
        <w:rPr/>
        <w:t>. Z daného</w:t>
      </w:r>
      <w:r>
        <w:rPr>
          <w:spacing w:val="1"/>
        </w:rPr>
        <w:t> </w:t>
      </w:r>
      <w:r>
        <w:rPr/>
        <w:t>intervalu je</w:t>
      </w:r>
      <w:r>
        <w:rPr>
          <w:spacing w:val="1"/>
        </w:rPr>
        <w:t> </w:t>
      </w:r>
      <w:r>
        <w:rPr/>
        <w:t>volena hodnota</w:t>
      </w:r>
      <w:r>
        <w:rPr>
          <w:spacing w:val="1"/>
        </w:rPr>
        <w:t> </w:t>
      </w:r>
      <w:r>
        <w:rPr>
          <w:i/>
        </w:rPr>
        <w:t>δ</w:t>
      </w:r>
      <w:r>
        <w:rPr>
          <w:i/>
          <w:spacing w:val="1"/>
        </w:rPr>
        <w:t> </w:t>
      </w:r>
      <w:r>
        <w:rPr>
          <w:i/>
        </w:rPr>
        <w:t>=</w:t>
      </w:r>
      <w:r>
        <w:rPr>
          <w:i/>
          <w:spacing w:val="1"/>
        </w:rPr>
        <w:t> </w:t>
      </w:r>
      <w:r>
        <w:rPr/>
        <w:t>0,1. Relativní</w:t>
      </w:r>
      <w:r>
        <w:rPr>
          <w:spacing w:val="60"/>
        </w:rPr>
        <w:t> </w:t>
      </w:r>
      <w:r>
        <w:rPr/>
        <w:t>pokles napětí je vyjádřen jako poměr poklesu</w:t>
      </w:r>
      <w:r>
        <w:rPr>
          <w:spacing w:val="1"/>
        </w:rPr>
        <w:t> </w:t>
      </w:r>
      <w:r>
        <w:rPr/>
        <w:t>napětí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ind w:left="736"/>
        <w:jc w:val="both"/>
      </w:pPr>
      <w:r>
        <w:rPr/>
        <w:t>Doba</w:t>
      </w:r>
      <w:r>
        <w:rPr>
          <w:spacing w:val="-5"/>
        </w:rPr>
        <w:t> </w:t>
      </w:r>
      <w:r>
        <w:rPr/>
        <w:t>vybíjecího</w:t>
      </w:r>
      <w:r>
        <w:rPr>
          <w:spacing w:val="-2"/>
        </w:rPr>
        <w:t> </w:t>
      </w:r>
      <w:r>
        <w:rPr/>
        <w:t>intervalu</w:t>
      </w:r>
      <w:r>
        <w:rPr>
          <w:spacing w:val="-3"/>
        </w:rPr>
        <w:t> </w:t>
      </w:r>
      <w:r>
        <w:rPr/>
        <w:t>lze</w:t>
      </w:r>
      <w:r>
        <w:rPr>
          <w:spacing w:val="-4"/>
        </w:rPr>
        <w:t> </w:t>
      </w:r>
      <w:r>
        <w:rPr/>
        <w:t>vyjádřit</w:t>
      </w:r>
      <w:r>
        <w:rPr>
          <w:spacing w:val="-2"/>
        </w:rPr>
        <w:t> </w:t>
      </w:r>
      <w:r>
        <w:rPr/>
        <w:t>následovně:</w:t>
      </w:r>
    </w:p>
    <w:p>
      <w:pPr>
        <w:pStyle w:val="BodyText"/>
        <w:spacing w:before="2" w:after="1"/>
        <w:rPr>
          <w:sz w:val="14"/>
        </w:rPr>
      </w:pPr>
    </w:p>
    <w:tbl>
      <w:tblPr>
        <w:tblW w:w="0" w:type="auto"/>
        <w:jc w:val="left"/>
        <w:tblInd w:w="8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53"/>
        <w:gridCol w:w="2846"/>
      </w:tblGrid>
      <w:tr>
        <w:trPr>
          <w:trHeight w:val="594" w:hRule="atLeast"/>
        </w:trPr>
        <w:tc>
          <w:tcPr>
            <w:tcW w:w="6253" w:type="dxa"/>
          </w:tcPr>
          <w:p>
            <w:pPr>
              <w:pStyle w:val="TableParagraph"/>
              <w:tabs>
                <w:tab w:pos="1150" w:val="left" w:leader="none"/>
                <w:tab w:pos="1517" w:val="left" w:leader="none"/>
                <w:tab w:pos="1691" w:val="left" w:leader="none"/>
                <w:tab w:pos="2052" w:val="left" w:leader="none"/>
              </w:tabs>
              <w:spacing w:line="146" w:lineRule="auto" w:before="91"/>
              <w:ind w:left="707" w:right="1985" w:hanging="508"/>
              <w:rPr>
                <w:sz w:val="24"/>
              </w:rPr>
            </w:pPr>
            <w:r>
              <w:rPr>
                <w:rFonts w:ascii="Symbol" w:hAnsi="Symbol"/>
                <w:w w:val="105"/>
                <w:sz w:val="24"/>
              </w:rPr>
              <w:t></w:t>
            </w:r>
            <w:r>
              <w:rPr>
                <w:i/>
                <w:w w:val="105"/>
                <w:sz w:val="24"/>
              </w:rPr>
              <w:t>t</w:t>
            </w:r>
            <w:r>
              <w:rPr>
                <w:i/>
                <w:spacing w:val="2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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i/>
                <w:w w:val="105"/>
                <w:position w:val="14"/>
                <w:sz w:val="24"/>
              </w:rPr>
              <w:t>T</w:t>
            </w:r>
            <w:r>
              <w:rPr>
                <w:i/>
                <w:spacing w:val="20"/>
                <w:w w:val="105"/>
                <w:position w:val="14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</w:t>
            </w:r>
            <w:r>
              <w:rPr>
                <w:spacing w:val="-35"/>
                <w:w w:val="105"/>
                <w:sz w:val="24"/>
              </w:rPr>
              <w:t> </w:t>
            </w:r>
            <w:r>
              <w:rPr>
                <w:i/>
                <w:w w:val="105"/>
                <w:sz w:val="24"/>
              </w:rPr>
              <w:t>t </w:t>
            </w:r>
            <w:r>
              <w:rPr>
                <w:i/>
                <w:spacing w:val="41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</w:t>
            </w:r>
            <w:r>
              <w:rPr>
                <w:w w:val="105"/>
                <w:sz w:val="24"/>
              </w:rPr>
              <w:tab/>
              <w:tab/>
            </w:r>
            <w:r>
              <w:rPr>
                <w:w w:val="105"/>
                <w:position w:val="14"/>
                <w:sz w:val="24"/>
              </w:rPr>
              <w:t>1</w:t>
              <w:tab/>
            </w:r>
            <w:r>
              <w:rPr>
                <w:rFonts w:ascii="Symbol" w:hAnsi="Symbol"/>
                <w:spacing w:val="-7"/>
                <w:w w:val="105"/>
                <w:sz w:val="24"/>
              </w:rPr>
              <w:t></w:t>
            </w:r>
            <w:r>
              <w:rPr>
                <w:spacing w:val="-7"/>
                <w:w w:val="105"/>
                <w:sz w:val="24"/>
              </w:rPr>
              <w:t>1,436</w:t>
            </w:r>
            <w:r>
              <w:rPr>
                <w:spacing w:val="-36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7"/>
                <w:w w:val="105"/>
                <w:sz w:val="24"/>
              </w:rPr>
              <w:t></w:t>
            </w:r>
            <w:r>
              <w:rPr>
                <w:spacing w:val="-7"/>
                <w:w w:val="105"/>
                <w:sz w:val="24"/>
              </w:rPr>
              <w:t>10</w:t>
            </w:r>
            <w:r>
              <w:rPr>
                <w:rFonts w:ascii="Symbol" w:hAnsi="Symbol"/>
                <w:spacing w:val="-7"/>
                <w:w w:val="105"/>
                <w:sz w:val="24"/>
                <w:vertAlign w:val="superscript"/>
              </w:rPr>
              <w:t></w:t>
            </w:r>
            <w:r>
              <w:rPr>
                <w:spacing w:val="-7"/>
                <w:w w:val="105"/>
                <w:sz w:val="24"/>
                <w:vertAlign w:val="superscript"/>
              </w:rPr>
              <w:t>3</w:t>
            </w:r>
            <w:r>
              <w:rPr>
                <w:spacing w:val="13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7"/>
                <w:w w:val="105"/>
                <w:sz w:val="24"/>
                <w:vertAlign w:val="baseline"/>
              </w:rPr>
              <w:t></w:t>
            </w:r>
            <w:r>
              <w:rPr>
                <w:spacing w:val="-26"/>
                <w:w w:val="105"/>
                <w:sz w:val="24"/>
                <w:vertAlign w:val="baseline"/>
              </w:rPr>
              <w:t> </w:t>
            </w:r>
            <w:r>
              <w:rPr>
                <w:spacing w:val="-6"/>
                <w:w w:val="105"/>
                <w:sz w:val="24"/>
                <w:vertAlign w:val="baseline"/>
              </w:rPr>
              <w:t>8,564</w:t>
            </w:r>
            <w:r>
              <w:rPr>
                <w:i/>
                <w:spacing w:val="-6"/>
                <w:w w:val="105"/>
                <w:sz w:val="24"/>
                <w:vertAlign w:val="baseline"/>
              </w:rPr>
              <w:t>ms</w:t>
            </w:r>
            <w:r>
              <w:rPr>
                <w:i/>
                <w:spacing w:val="-60"/>
                <w:w w:val="105"/>
                <w:sz w:val="24"/>
                <w:vertAlign w:val="baseline"/>
              </w:rPr>
              <w:t> </w:t>
            </w:r>
            <w:r>
              <w:rPr>
                <w:w w:val="105"/>
                <w:sz w:val="24"/>
                <w:vertAlign w:val="baseline"/>
              </w:rPr>
              <w:t>2</w:t>
              <w:tab/>
            </w:r>
            <w:r>
              <w:rPr>
                <w:i/>
                <w:w w:val="105"/>
                <w:sz w:val="24"/>
                <w:vertAlign w:val="superscript"/>
              </w:rPr>
              <w:t>n</w:t>
            </w:r>
            <w:r>
              <w:rPr>
                <w:i/>
                <w:w w:val="105"/>
                <w:sz w:val="24"/>
                <w:vertAlign w:val="baseline"/>
              </w:rPr>
              <w:tab/>
            </w:r>
            <w:r>
              <w:rPr>
                <w:w w:val="105"/>
                <w:sz w:val="24"/>
                <w:vertAlign w:val="baseline"/>
              </w:rPr>
              <w:t>2</w:t>
            </w:r>
            <w:r>
              <w:rPr>
                <w:rFonts w:ascii="Symbol" w:hAnsi="Symbol"/>
                <w:w w:val="105"/>
                <w:sz w:val="24"/>
                <w:vertAlign w:val="baseline"/>
              </w:rPr>
              <w:t></w:t>
            </w:r>
            <w:r>
              <w:rPr>
                <w:w w:val="105"/>
                <w:sz w:val="24"/>
                <w:vertAlign w:val="baseline"/>
              </w:rPr>
              <w:t>50</w:t>
            </w:r>
          </w:p>
        </w:tc>
        <w:tc>
          <w:tcPr>
            <w:tcW w:w="2846" w:type="dxa"/>
          </w:tcPr>
          <w:p>
            <w:pPr>
              <w:pStyle w:val="TableParagraph"/>
              <w:spacing w:line="268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(3.2-3)</w:t>
            </w:r>
          </w:p>
        </w:tc>
      </w:tr>
    </w:tbl>
    <w:p>
      <w:pPr>
        <w:pStyle w:val="BodyText"/>
        <w:spacing w:before="156"/>
        <w:ind w:left="736"/>
        <w:jc w:val="both"/>
      </w:pPr>
      <w:r>
        <w:rPr/>
        <w:pict>
          <v:line style="position:absolute;mso-position-horizontal-relative:page;mso-position-vertical-relative:paragraph;z-index:-17760768" from="135.979874pt,-14.528356pt" to="144.732746pt,-14.528354pt" stroked="true" strokeweight=".46874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60256" from="177.267075pt,-14.52835pt" to="202.249189pt,-14.528346pt" stroked="true" strokeweight=".468745pt" strokecolor="#000000">
            <v:stroke dashstyle="solid"/>
            <w10:wrap type="none"/>
          </v:line>
        </w:pict>
      </w:r>
      <w:r>
        <w:rPr/>
        <w:t>Proud</w:t>
      </w:r>
      <w:r>
        <w:rPr>
          <w:spacing w:val="-2"/>
        </w:rPr>
        <w:t> </w:t>
      </w:r>
      <w:r>
        <w:rPr/>
        <w:t>kondenzátorem</w:t>
      </w:r>
      <w:r>
        <w:rPr>
          <w:spacing w:val="-1"/>
        </w:rPr>
        <w:t> </w:t>
      </w:r>
      <w:r>
        <w:rPr/>
        <w:t>lze</w:t>
      </w:r>
      <w:r>
        <w:rPr>
          <w:spacing w:val="-1"/>
        </w:rPr>
        <w:t> </w:t>
      </w:r>
      <w:r>
        <w:rPr/>
        <w:t>určit</w:t>
      </w:r>
      <w:r>
        <w:rPr>
          <w:spacing w:val="-1"/>
        </w:rPr>
        <w:t> </w:t>
      </w:r>
      <w:r>
        <w:rPr/>
        <w:t>ze</w:t>
      </w:r>
      <w:r>
        <w:rPr>
          <w:spacing w:val="-1"/>
        </w:rPr>
        <w:t> </w:t>
      </w:r>
      <w:r>
        <w:rPr/>
        <w:t>základní</w:t>
      </w:r>
      <w:r>
        <w:rPr>
          <w:spacing w:val="-1"/>
        </w:rPr>
        <w:t> </w:t>
      </w:r>
      <w:r>
        <w:rPr/>
        <w:t>rovnice.</w:t>
      </w:r>
    </w:p>
    <w:p>
      <w:pPr>
        <w:pStyle w:val="BodyText"/>
        <w:spacing w:before="5"/>
        <w:rPr>
          <w:sz w:val="13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4"/>
        <w:gridCol w:w="3336"/>
      </w:tblGrid>
      <w:tr>
        <w:trPr>
          <w:trHeight w:val="596" w:hRule="atLeast"/>
        </w:trPr>
        <w:tc>
          <w:tcPr>
            <w:tcW w:w="5684" w:type="dxa"/>
            <w:tcBorders>
              <w:top w:val="single" w:sz="4" w:space="0" w:color="FFFFFF"/>
            </w:tcBorders>
          </w:tcPr>
          <w:p>
            <w:pPr>
              <w:pStyle w:val="TableParagraph"/>
              <w:spacing w:line="359" w:lineRule="exact"/>
              <w:ind w:left="133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i</w:t>
            </w:r>
            <w:r>
              <w:rPr>
                <w:w w:val="105"/>
                <w:sz w:val="24"/>
              </w:rPr>
              <w:t>(</w:t>
            </w:r>
            <w:r>
              <w:rPr>
                <w:i/>
                <w:w w:val="105"/>
                <w:sz w:val="24"/>
              </w:rPr>
              <w:t>t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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i/>
                <w:w w:val="105"/>
                <w:sz w:val="24"/>
              </w:rPr>
              <w:t>C</w:t>
            </w:r>
            <w:r>
              <w:rPr>
                <w:i/>
                <w:spacing w:val="-27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i/>
                <w:w w:val="105"/>
                <w:position w:val="14"/>
                <w:sz w:val="24"/>
                <w:u w:val="single"/>
              </w:rPr>
              <w:t>du</w:t>
            </w:r>
            <w:r>
              <w:rPr>
                <w:w w:val="105"/>
                <w:position w:val="14"/>
                <w:sz w:val="24"/>
                <w:u w:val="single"/>
              </w:rPr>
              <w:t>(</w:t>
            </w:r>
            <w:r>
              <w:rPr>
                <w:i/>
                <w:w w:val="105"/>
                <w:position w:val="14"/>
                <w:sz w:val="24"/>
                <w:u w:val="single"/>
              </w:rPr>
              <w:t>t</w:t>
            </w:r>
            <w:r>
              <w:rPr>
                <w:w w:val="105"/>
                <w:position w:val="14"/>
                <w:sz w:val="24"/>
                <w:u w:val="single"/>
              </w:rPr>
              <w:t>)</w:t>
            </w:r>
            <w:r>
              <w:rPr>
                <w:spacing w:val="4"/>
                <w:w w:val="105"/>
                <w:position w:val="14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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i/>
                <w:w w:val="105"/>
                <w:sz w:val="24"/>
              </w:rPr>
              <w:t>I </w:t>
            </w:r>
            <w:r>
              <w:rPr>
                <w:i/>
                <w:spacing w:val="11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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i/>
                <w:w w:val="105"/>
                <w:sz w:val="24"/>
              </w:rPr>
              <w:t>C</w:t>
            </w:r>
            <w:r>
              <w:rPr>
                <w:i/>
                <w:spacing w:val="-27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position w:val="14"/>
                <w:sz w:val="24"/>
                <w:u w:val="single"/>
              </w:rPr>
              <w:t></w:t>
            </w:r>
            <w:r>
              <w:rPr>
                <w:i/>
                <w:w w:val="105"/>
                <w:position w:val="14"/>
                <w:sz w:val="24"/>
                <w:u w:val="single"/>
              </w:rPr>
              <w:t>U</w:t>
            </w:r>
          </w:p>
          <w:p>
            <w:pPr>
              <w:pStyle w:val="TableParagraph"/>
              <w:tabs>
                <w:tab w:pos="1978" w:val="left" w:leader="none"/>
                <w:tab w:pos="2713" w:val="left" w:leader="none"/>
              </w:tabs>
              <w:spacing w:line="218" w:lineRule="exact"/>
              <w:ind w:left="1155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dt</w:t>
              <w:tab/>
            </w:r>
            <w:r>
              <w:rPr>
                <w:i/>
                <w:w w:val="105"/>
                <w:sz w:val="24"/>
                <w:vertAlign w:val="superscript"/>
              </w:rPr>
              <w:t>d</w:t>
            </w:r>
            <w:r>
              <w:rPr>
                <w:i/>
                <w:w w:val="105"/>
                <w:sz w:val="24"/>
                <w:vertAlign w:val="baseline"/>
              </w:rPr>
              <w:tab/>
            </w:r>
            <w:r>
              <w:rPr>
                <w:rFonts w:ascii="Symbol" w:hAnsi="Symbol"/>
                <w:w w:val="105"/>
                <w:sz w:val="24"/>
                <w:vertAlign w:val="baseline"/>
              </w:rPr>
              <w:t></w:t>
            </w:r>
            <w:r>
              <w:rPr>
                <w:i/>
                <w:w w:val="105"/>
                <w:sz w:val="24"/>
                <w:vertAlign w:val="baseline"/>
              </w:rPr>
              <w:t>t</w:t>
            </w:r>
          </w:p>
        </w:tc>
        <w:tc>
          <w:tcPr>
            <w:tcW w:w="3336" w:type="dxa"/>
          </w:tcPr>
          <w:p>
            <w:pPr>
              <w:pStyle w:val="TableParagraph"/>
              <w:spacing w:line="270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(3.2-4)</w:t>
            </w:r>
          </w:p>
        </w:tc>
      </w:tr>
    </w:tbl>
    <w:p>
      <w:pPr>
        <w:pStyle w:val="BodyText"/>
        <w:spacing w:line="261" w:lineRule="auto" w:before="156"/>
        <w:ind w:left="311" w:right="301" w:firstLine="424"/>
        <w:jc w:val="both"/>
      </w:pPr>
      <w:r>
        <w:rPr/>
        <w:pict>
          <v:line style="position:absolute;mso-position-horizontal-relative:page;mso-position-vertical-relative:paragraph;z-index:-17759744" from="136.677216pt,61.481789pt" to="166.373902pt,61.481789pt" stroked="true" strokeweight=".457879pt" strokecolor="#000000">
            <v:stroke dashstyle="solid"/>
            <w10:wrap type="none"/>
          </v:line>
        </w:pict>
      </w:r>
      <w:r>
        <w:rPr>
          <w:position w:val="2"/>
        </w:rPr>
        <w:t>Střední hodnota odebíraného proudu </w:t>
      </w:r>
      <w:r>
        <w:rPr>
          <w:i/>
          <w:position w:val="2"/>
        </w:rPr>
        <w:t>I</w:t>
      </w:r>
      <w:r>
        <w:rPr>
          <w:i/>
          <w:sz w:val="16"/>
        </w:rPr>
        <w:t>d </w:t>
      </w:r>
      <w:r>
        <w:rPr>
          <w:position w:val="2"/>
        </w:rPr>
        <w:t>je závislá na velikosti napětí meziobvodu a velikosti</w:t>
      </w:r>
      <w:r>
        <w:rPr>
          <w:spacing w:val="1"/>
          <w:position w:val="2"/>
        </w:rPr>
        <w:t> </w:t>
      </w:r>
      <w:r>
        <w:rPr/>
        <w:t>příkonu, který</w:t>
      </w:r>
      <w:r>
        <w:rPr>
          <w:spacing w:val="-5"/>
        </w:rPr>
        <w:t> </w:t>
      </w:r>
      <w:r>
        <w:rPr/>
        <w:t>bude</w:t>
      </w:r>
      <w:r>
        <w:rPr>
          <w:spacing w:val="-1"/>
        </w:rPr>
        <w:t> </w:t>
      </w:r>
      <w:r>
        <w:rPr/>
        <w:t>pro tento případ uvažován s</w:t>
      </w:r>
      <w:r>
        <w:rPr>
          <w:spacing w:val="1"/>
        </w:rPr>
        <w:t> </w:t>
      </w:r>
      <w:r>
        <w:rPr/>
        <w:t>10 %</w:t>
      </w:r>
      <w:r>
        <w:rPr>
          <w:spacing w:val="-1"/>
        </w:rPr>
        <w:t> </w:t>
      </w:r>
      <w:r>
        <w:rPr/>
        <w:t>rezervou.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30"/>
        <w:gridCol w:w="3281"/>
      </w:tblGrid>
      <w:tr>
        <w:trPr>
          <w:trHeight w:val="660" w:hRule="atLeast"/>
        </w:trPr>
        <w:tc>
          <w:tcPr>
            <w:tcW w:w="5730" w:type="dxa"/>
            <w:tcBorders>
              <w:top w:val="single" w:sz="4" w:space="0" w:color="FFFFFF"/>
            </w:tcBorders>
          </w:tcPr>
          <w:p>
            <w:pPr>
              <w:pStyle w:val="TableParagraph"/>
              <w:spacing w:line="175" w:lineRule="auto" w:before="7"/>
              <w:ind w:left="147"/>
              <w:rPr>
                <w:i/>
                <w:sz w:val="25"/>
              </w:rPr>
            </w:pPr>
            <w:r>
              <w:rPr>
                <w:i/>
                <w:spacing w:val="-9"/>
                <w:w w:val="105"/>
                <w:position w:val="-14"/>
                <w:sz w:val="25"/>
              </w:rPr>
              <w:t>I</w:t>
            </w:r>
            <w:r>
              <w:rPr>
                <w:i/>
                <w:spacing w:val="74"/>
                <w:w w:val="105"/>
                <w:position w:val="-14"/>
                <w:sz w:val="25"/>
              </w:rPr>
              <w:t> </w:t>
            </w:r>
            <w:r>
              <w:rPr>
                <w:rFonts w:ascii="Symbol" w:hAnsi="Symbol"/>
                <w:spacing w:val="-9"/>
                <w:w w:val="105"/>
                <w:position w:val="-14"/>
                <w:sz w:val="25"/>
              </w:rPr>
              <w:t></w:t>
            </w:r>
            <w:r>
              <w:rPr>
                <w:spacing w:val="10"/>
                <w:w w:val="105"/>
                <w:position w:val="-14"/>
                <w:sz w:val="25"/>
              </w:rPr>
              <w:t> </w:t>
            </w:r>
            <w:r>
              <w:rPr>
                <w:i/>
                <w:spacing w:val="-9"/>
                <w:w w:val="105"/>
                <w:position w:val="1"/>
                <w:sz w:val="25"/>
              </w:rPr>
              <w:t>P</w:t>
            </w:r>
            <w:r>
              <w:rPr>
                <w:i/>
                <w:spacing w:val="-9"/>
                <w:w w:val="105"/>
                <w:position w:val="1"/>
                <w:sz w:val="25"/>
                <w:vertAlign w:val="subscript"/>
              </w:rPr>
              <w:t>z</w:t>
            </w:r>
            <w:r>
              <w:rPr>
                <w:i/>
                <w:spacing w:val="3"/>
                <w:w w:val="105"/>
                <w:position w:val="1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9"/>
                <w:w w:val="105"/>
                <w:position w:val="1"/>
                <w:sz w:val="25"/>
                <w:vertAlign w:val="baseline"/>
              </w:rPr>
              <w:t></w:t>
            </w:r>
            <w:r>
              <w:rPr>
                <w:spacing w:val="-9"/>
                <w:w w:val="105"/>
                <w:position w:val="1"/>
                <w:sz w:val="25"/>
                <w:vertAlign w:val="baseline"/>
              </w:rPr>
              <w:t>1,1</w:t>
            </w:r>
            <w:r>
              <w:rPr>
                <w:spacing w:val="-18"/>
                <w:w w:val="105"/>
                <w:position w:val="1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9"/>
                <w:w w:val="105"/>
                <w:position w:val="-14"/>
                <w:sz w:val="25"/>
                <w:vertAlign w:val="baseline"/>
              </w:rPr>
              <w:t></w:t>
            </w:r>
            <w:r>
              <w:rPr>
                <w:spacing w:val="-1"/>
                <w:w w:val="105"/>
                <w:position w:val="-14"/>
                <w:sz w:val="25"/>
                <w:vertAlign w:val="baseline"/>
              </w:rPr>
              <w:t> </w:t>
            </w:r>
            <w:r>
              <w:rPr>
                <w:spacing w:val="-9"/>
                <w:w w:val="105"/>
                <w:sz w:val="25"/>
                <w:u w:val="single"/>
                <w:vertAlign w:val="baseline"/>
              </w:rPr>
              <w:t>600</w:t>
            </w:r>
            <w:r>
              <w:rPr>
                <w:spacing w:val="-40"/>
                <w:w w:val="105"/>
                <w:sz w:val="25"/>
                <w:u w:val="single"/>
                <w:vertAlign w:val="baseline"/>
              </w:rPr>
              <w:t> </w:t>
            </w:r>
            <w:r>
              <w:rPr>
                <w:rFonts w:ascii="Symbol" w:hAnsi="Symbol"/>
                <w:spacing w:val="-9"/>
                <w:w w:val="105"/>
                <w:sz w:val="25"/>
                <w:u w:val="single"/>
                <w:vertAlign w:val="baseline"/>
              </w:rPr>
              <w:t></w:t>
            </w:r>
            <w:r>
              <w:rPr>
                <w:spacing w:val="-9"/>
                <w:w w:val="105"/>
                <w:sz w:val="25"/>
                <w:u w:val="single"/>
                <w:vertAlign w:val="baseline"/>
              </w:rPr>
              <w:t>1,1</w:t>
            </w:r>
            <w:r>
              <w:rPr>
                <w:spacing w:val="-17"/>
                <w:w w:val="105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8"/>
                <w:w w:val="105"/>
                <w:position w:val="-14"/>
                <w:sz w:val="25"/>
                <w:vertAlign w:val="baseline"/>
              </w:rPr>
              <w:t></w:t>
            </w:r>
            <w:r>
              <w:rPr>
                <w:spacing w:val="-17"/>
                <w:w w:val="105"/>
                <w:position w:val="-14"/>
                <w:sz w:val="25"/>
                <w:vertAlign w:val="baseline"/>
              </w:rPr>
              <w:t> </w:t>
            </w:r>
            <w:r>
              <w:rPr>
                <w:spacing w:val="-8"/>
                <w:w w:val="105"/>
                <w:position w:val="-14"/>
                <w:sz w:val="25"/>
                <w:vertAlign w:val="baseline"/>
              </w:rPr>
              <w:t>2,2</w:t>
            </w:r>
            <w:r>
              <w:rPr>
                <w:i/>
                <w:spacing w:val="-8"/>
                <w:w w:val="105"/>
                <w:position w:val="-14"/>
                <w:sz w:val="25"/>
                <w:vertAlign w:val="baseline"/>
              </w:rPr>
              <w:t>A</w:t>
            </w:r>
          </w:p>
          <w:p>
            <w:pPr>
              <w:pStyle w:val="TableParagraph"/>
              <w:tabs>
                <w:tab w:pos="758" w:val="left" w:leader="none"/>
                <w:tab w:pos="2041" w:val="right" w:leader="none"/>
              </w:tabs>
              <w:spacing w:line="171" w:lineRule="exact"/>
              <w:ind w:left="252"/>
              <w:rPr>
                <w:sz w:val="25"/>
              </w:rPr>
            </w:pPr>
            <w:r>
              <w:rPr>
                <w:i/>
                <w:w w:val="105"/>
                <w:sz w:val="25"/>
                <w:vertAlign w:val="superscript"/>
              </w:rPr>
              <w:t>d</w:t>
            </w:r>
            <w:r>
              <w:rPr>
                <w:i/>
                <w:w w:val="105"/>
                <w:sz w:val="25"/>
                <w:vertAlign w:val="baseline"/>
              </w:rPr>
              <w:tab/>
              <w:t>U</w:t>
              <w:tab/>
            </w:r>
            <w:r>
              <w:rPr>
                <w:w w:val="105"/>
                <w:sz w:val="25"/>
                <w:vertAlign w:val="baseline"/>
              </w:rPr>
              <w:t>300</w:t>
            </w:r>
          </w:p>
          <w:p>
            <w:pPr>
              <w:pStyle w:val="TableParagraph"/>
              <w:spacing w:line="79" w:lineRule="exact"/>
              <w:ind w:left="961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d</w:t>
            </w:r>
          </w:p>
        </w:tc>
        <w:tc>
          <w:tcPr>
            <w:tcW w:w="3281" w:type="dxa"/>
          </w:tcPr>
          <w:p>
            <w:pPr>
              <w:pStyle w:val="TableParagraph"/>
              <w:spacing w:line="270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(3.2-5)</w:t>
            </w:r>
          </w:p>
        </w:tc>
      </w:tr>
    </w:tbl>
    <w:p>
      <w:pPr>
        <w:spacing w:after="0" w:line="270" w:lineRule="exact"/>
        <w:jc w:val="right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spacing w:line="271" w:lineRule="exact"/>
        <w:ind w:left="736"/>
        <w:jc w:val="both"/>
      </w:pPr>
      <w:r>
        <w:rPr/>
        <w:t>Výsledná</w:t>
      </w:r>
      <w:r>
        <w:rPr>
          <w:spacing w:val="-3"/>
        </w:rPr>
        <w:t> </w:t>
      </w:r>
      <w:r>
        <w:rPr/>
        <w:t>kapacita</w:t>
      </w:r>
      <w:r>
        <w:rPr>
          <w:spacing w:val="-1"/>
        </w:rPr>
        <w:t> </w:t>
      </w:r>
      <w:r>
        <w:rPr/>
        <w:t>nabíjecího</w:t>
      </w:r>
      <w:r>
        <w:rPr>
          <w:spacing w:val="-1"/>
        </w:rPr>
        <w:t> </w:t>
      </w:r>
      <w:r>
        <w:rPr/>
        <w:t>kondenzátoru</w:t>
      </w:r>
      <w:r>
        <w:rPr>
          <w:spacing w:val="-1"/>
        </w:rPr>
        <w:t> </w:t>
      </w:r>
      <w:r>
        <w:rPr/>
        <w:t>lze</w:t>
      </w:r>
      <w:r>
        <w:rPr>
          <w:spacing w:val="-2"/>
        </w:rPr>
        <w:t> </w:t>
      </w:r>
      <w:r>
        <w:rPr/>
        <w:t>po</w:t>
      </w:r>
      <w:r>
        <w:rPr>
          <w:spacing w:val="-1"/>
        </w:rPr>
        <w:t> </w:t>
      </w:r>
      <w:r>
        <w:rPr/>
        <w:t>upravení</w:t>
      </w:r>
      <w:r>
        <w:rPr>
          <w:spacing w:val="-2"/>
        </w:rPr>
        <w:t> </w:t>
      </w:r>
      <w:r>
        <w:rPr/>
        <w:t>rovnice</w:t>
      </w:r>
      <w:r>
        <w:rPr>
          <w:spacing w:val="-2"/>
        </w:rPr>
        <w:t> </w:t>
      </w:r>
      <w:r>
        <w:rPr/>
        <w:t>3.2-4</w:t>
      </w:r>
      <w:r>
        <w:rPr>
          <w:spacing w:val="-1"/>
        </w:rPr>
        <w:t> </w:t>
      </w:r>
      <w:r>
        <w:rPr/>
        <w:t>vyjádřit</w:t>
      </w:r>
      <w:r>
        <w:rPr>
          <w:spacing w:val="-1"/>
        </w:rPr>
        <w:t> </w:t>
      </w:r>
      <w:r>
        <w:rPr/>
        <w:t>jako:</w:t>
      </w:r>
    </w:p>
    <w:p>
      <w:pPr>
        <w:pStyle w:val="BodyText"/>
        <w:spacing w:before="7"/>
        <w:rPr>
          <w:sz w:val="14"/>
        </w:rPr>
      </w:pPr>
    </w:p>
    <w:tbl>
      <w:tblPr>
        <w:tblW w:w="0" w:type="auto"/>
        <w:jc w:val="left"/>
        <w:tblInd w:w="8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94"/>
        <w:gridCol w:w="2912"/>
      </w:tblGrid>
      <w:tr>
        <w:trPr>
          <w:trHeight w:val="645" w:hRule="atLeast"/>
        </w:trPr>
        <w:tc>
          <w:tcPr>
            <w:tcW w:w="6194" w:type="dxa"/>
          </w:tcPr>
          <w:p>
            <w:pPr>
              <w:pStyle w:val="TableParagraph"/>
              <w:tabs>
                <w:tab w:pos="1561" w:val="left" w:leader="none"/>
              </w:tabs>
              <w:spacing w:line="223" w:lineRule="exact" w:before="5"/>
              <w:ind w:left="707"/>
              <w:rPr>
                <w:sz w:val="25"/>
              </w:rPr>
            </w:pPr>
            <w:r>
              <w:rPr>
                <w:rFonts w:ascii="Symbol" w:hAnsi="Symbol"/>
                <w:spacing w:val="-4"/>
                <w:w w:val="105"/>
                <w:sz w:val="25"/>
              </w:rPr>
              <w:t></w:t>
            </w:r>
            <w:r>
              <w:rPr>
                <w:i/>
                <w:spacing w:val="-4"/>
                <w:w w:val="105"/>
                <w:sz w:val="25"/>
              </w:rPr>
              <w:t>t</w:t>
            </w:r>
            <w:r>
              <w:rPr>
                <w:i/>
                <w:spacing w:val="-25"/>
                <w:w w:val="105"/>
                <w:sz w:val="25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5"/>
              </w:rPr>
              <w:t></w:t>
            </w:r>
            <w:r>
              <w:rPr>
                <w:spacing w:val="-29"/>
                <w:w w:val="105"/>
                <w:sz w:val="25"/>
              </w:rPr>
              <w:t> </w:t>
            </w:r>
            <w:r>
              <w:rPr>
                <w:i/>
                <w:spacing w:val="-3"/>
                <w:w w:val="105"/>
                <w:sz w:val="25"/>
              </w:rPr>
              <w:t>I</w:t>
              <w:tab/>
            </w:r>
            <w:r>
              <w:rPr>
                <w:spacing w:val="-8"/>
                <w:w w:val="105"/>
                <w:sz w:val="25"/>
              </w:rPr>
              <w:t>8,564</w:t>
            </w:r>
            <w:r>
              <w:rPr>
                <w:spacing w:val="-40"/>
                <w:w w:val="105"/>
                <w:sz w:val="25"/>
              </w:rPr>
              <w:t> </w:t>
            </w:r>
            <w:r>
              <w:rPr>
                <w:rFonts w:ascii="Symbol" w:hAnsi="Symbol"/>
                <w:spacing w:val="-8"/>
                <w:w w:val="105"/>
                <w:sz w:val="25"/>
              </w:rPr>
              <w:t></w:t>
            </w:r>
            <w:r>
              <w:rPr>
                <w:spacing w:val="-8"/>
                <w:w w:val="105"/>
                <w:sz w:val="25"/>
              </w:rPr>
              <w:t>10</w:t>
            </w:r>
            <w:r>
              <w:rPr>
                <w:rFonts w:ascii="Symbol" w:hAnsi="Symbol"/>
                <w:spacing w:val="-8"/>
                <w:w w:val="105"/>
                <w:sz w:val="25"/>
                <w:vertAlign w:val="superscript"/>
              </w:rPr>
              <w:t></w:t>
            </w:r>
            <w:r>
              <w:rPr>
                <w:spacing w:val="-8"/>
                <w:w w:val="105"/>
                <w:sz w:val="25"/>
                <w:vertAlign w:val="superscript"/>
              </w:rPr>
              <w:t>3</w:t>
            </w:r>
            <w:r>
              <w:rPr>
                <w:spacing w:val="-22"/>
                <w:w w:val="105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8"/>
                <w:w w:val="105"/>
                <w:sz w:val="25"/>
                <w:vertAlign w:val="baseline"/>
              </w:rPr>
              <w:t></w:t>
            </w:r>
            <w:r>
              <w:rPr>
                <w:spacing w:val="-35"/>
                <w:w w:val="105"/>
                <w:sz w:val="25"/>
                <w:vertAlign w:val="baseline"/>
              </w:rPr>
              <w:t> </w:t>
            </w:r>
            <w:r>
              <w:rPr>
                <w:spacing w:val="-8"/>
                <w:w w:val="105"/>
                <w:sz w:val="25"/>
                <w:vertAlign w:val="baseline"/>
              </w:rPr>
              <w:t>2,2</w:t>
            </w:r>
          </w:p>
          <w:p>
            <w:pPr>
              <w:pStyle w:val="TableParagraph"/>
              <w:tabs>
                <w:tab w:pos="3109" w:val="left" w:leader="none"/>
              </w:tabs>
              <w:spacing w:line="91" w:lineRule="auto"/>
              <w:ind w:left="199"/>
              <w:rPr>
                <w:i/>
                <w:sz w:val="25"/>
              </w:rPr>
            </w:pPr>
            <w:r>
              <w:rPr>
                <w:i/>
                <w:w w:val="105"/>
                <w:sz w:val="25"/>
              </w:rPr>
              <w:t>C</w:t>
            </w:r>
            <w:r>
              <w:rPr>
                <w:w w:val="105"/>
                <w:position w:val="-5"/>
                <w:sz w:val="14"/>
              </w:rPr>
              <w:t>1</w:t>
            </w:r>
            <w:r>
              <w:rPr>
                <w:spacing w:val="29"/>
                <w:w w:val="105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5"/>
                <w:sz w:val="25"/>
              </w:rPr>
              <w:t></w:t>
            </w:r>
            <w:r>
              <w:rPr>
                <w:w w:val="105"/>
                <w:sz w:val="25"/>
              </w:rPr>
              <w:t> </w:t>
            </w:r>
            <w:r>
              <w:rPr>
                <w:spacing w:val="44"/>
                <w:w w:val="105"/>
                <w:sz w:val="25"/>
              </w:rPr>
              <w:t> </w:t>
            </w:r>
            <w:r>
              <w:rPr>
                <w:rFonts w:ascii="Symbol" w:hAnsi="Symbol"/>
                <w:w w:val="105"/>
                <w:position w:val="-18"/>
                <w:sz w:val="25"/>
              </w:rPr>
              <w:t></w:t>
            </w:r>
            <w:r>
              <w:rPr>
                <w:w w:val="105"/>
                <w:position w:val="-18"/>
                <w:sz w:val="25"/>
              </w:rPr>
              <w:t> </w:t>
            </w:r>
            <w:r>
              <w:rPr>
                <w:spacing w:val="51"/>
                <w:w w:val="105"/>
                <w:position w:val="-18"/>
                <w:sz w:val="25"/>
              </w:rPr>
              <w:t> </w:t>
            </w:r>
            <w:r>
              <w:rPr>
                <w:i/>
                <w:w w:val="105"/>
                <w:position w:val="9"/>
                <w:sz w:val="14"/>
              </w:rPr>
              <w:t>d  </w:t>
            </w:r>
            <w:r>
              <w:rPr>
                <w:i/>
                <w:spacing w:val="1"/>
                <w:w w:val="105"/>
                <w:position w:val="9"/>
                <w:sz w:val="14"/>
              </w:rPr>
              <w:t> </w:t>
            </w:r>
            <w:r>
              <w:rPr>
                <w:rFonts w:ascii="Symbol" w:hAnsi="Symbol"/>
                <w:w w:val="105"/>
                <w:sz w:val="25"/>
              </w:rPr>
              <w:t></w:t>
            </w:r>
            <w:r>
              <w:rPr>
                <w:w w:val="105"/>
                <w:sz w:val="25"/>
              </w:rPr>
              <w:tab/>
            </w:r>
            <w:r>
              <w:rPr>
                <w:rFonts w:ascii="Symbol" w:hAnsi="Symbol"/>
                <w:spacing w:val="-3"/>
                <w:sz w:val="25"/>
              </w:rPr>
              <w:t></w:t>
            </w:r>
            <w:r>
              <w:rPr>
                <w:spacing w:val="-17"/>
                <w:sz w:val="25"/>
              </w:rPr>
              <w:t> </w:t>
            </w:r>
            <w:r>
              <w:rPr>
                <w:spacing w:val="-3"/>
                <w:sz w:val="25"/>
              </w:rPr>
              <w:t>579,7</w:t>
            </w:r>
            <w:r>
              <w:rPr>
                <w:rFonts w:ascii="Symbol" w:hAnsi="Symbol"/>
                <w:i/>
                <w:spacing w:val="-3"/>
                <w:sz w:val="26"/>
              </w:rPr>
              <w:t></w:t>
            </w:r>
            <w:r>
              <w:rPr>
                <w:i/>
                <w:spacing w:val="-3"/>
                <w:sz w:val="25"/>
              </w:rPr>
              <w:t>F</w:t>
            </w:r>
          </w:p>
          <w:p>
            <w:pPr>
              <w:pStyle w:val="TableParagraph"/>
              <w:tabs>
                <w:tab w:pos="2092" w:val="left" w:leader="none"/>
              </w:tabs>
              <w:spacing w:line="124" w:lineRule="exact"/>
              <w:ind w:left="960"/>
              <w:rPr>
                <w:sz w:val="25"/>
              </w:rPr>
            </w:pPr>
            <w:r>
              <w:rPr>
                <w:i/>
                <w:w w:val="105"/>
                <w:sz w:val="25"/>
              </w:rPr>
              <w:t>U</w:t>
              <w:tab/>
            </w:r>
            <w:r>
              <w:rPr>
                <w:w w:val="105"/>
                <w:sz w:val="25"/>
              </w:rPr>
              <w:t>32,5</w:t>
            </w:r>
          </w:p>
        </w:tc>
        <w:tc>
          <w:tcPr>
            <w:tcW w:w="2912" w:type="dxa"/>
          </w:tcPr>
          <w:p>
            <w:pPr>
              <w:pStyle w:val="TableParagraph"/>
              <w:spacing w:line="266" w:lineRule="exact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(3.2-6)</w:t>
            </w:r>
          </w:p>
        </w:tc>
      </w:tr>
    </w:tbl>
    <w:p>
      <w:pPr>
        <w:pStyle w:val="BodyText"/>
        <w:spacing w:line="264" w:lineRule="auto" w:before="177"/>
        <w:ind w:left="311" w:right="302" w:firstLine="424"/>
        <w:jc w:val="both"/>
      </w:pPr>
      <w:r>
        <w:rPr/>
        <w:pict>
          <v:line style="position:absolute;mso-position-horizontal-relative:page;mso-position-vertical-relative:paragraph;z-index:-17758720" from="136.387878pt,-14.933505pt" to="165.919293pt,-14.933497pt" stroked="true" strokeweight=".48191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58208" from="179.639297pt,-14.933493pt" to="253.590626pt,-14.933471pt" stroked="true" strokeweight=".481912pt" strokecolor="#000000">
            <v:stroke dashstyle="solid"/>
            <w10:wrap type="none"/>
          </v:line>
        </w:pict>
      </w:r>
      <w:r>
        <w:rPr/>
        <w:t>Použit bude elektrolytický kondenzátor 560 µF s maximálním napětím 400 V. Pro omezení</w:t>
      </w:r>
      <w:r>
        <w:rPr>
          <w:spacing w:val="1"/>
        </w:rPr>
        <w:t> </w:t>
      </w:r>
      <w:r>
        <w:rPr>
          <w:position w:val="2"/>
        </w:rPr>
        <w:t>nabíjecího proudu při spuštění měniče, je zaveden do obvodu NTC termistor </w:t>
      </w:r>
      <w:r>
        <w:rPr>
          <w:i/>
          <w:position w:val="2"/>
        </w:rPr>
        <w:t>R</w:t>
      </w:r>
      <w:r>
        <w:rPr>
          <w:i/>
          <w:sz w:val="16"/>
        </w:rPr>
        <w:t>0</w:t>
      </w:r>
      <w:r>
        <w:rPr>
          <w:position w:val="2"/>
        </w:rPr>
        <w:t>. Termistor se</w:t>
      </w:r>
      <w:r>
        <w:rPr>
          <w:spacing w:val="1"/>
          <w:position w:val="2"/>
        </w:rPr>
        <w:t> </w:t>
      </w:r>
      <w:r>
        <w:rPr/>
        <w:t>postupně</w:t>
      </w:r>
      <w:r>
        <w:rPr>
          <w:spacing w:val="-2"/>
        </w:rPr>
        <w:t> </w:t>
      </w:r>
      <w:r>
        <w:rPr/>
        <w:t>s dobou chodu měniče</w:t>
      </w:r>
      <w:r>
        <w:rPr>
          <w:spacing w:val="-1"/>
        </w:rPr>
        <w:t> </w:t>
      </w:r>
      <w:r>
        <w:rPr/>
        <w:t>vlivem průtoku proudu zahřeje a</w:t>
      </w:r>
      <w:r>
        <w:rPr>
          <w:spacing w:val="-2"/>
        </w:rPr>
        <w:t> </w:t>
      </w:r>
      <w:r>
        <w:rPr/>
        <w:t>jeho odpor klesne.</w:t>
      </w:r>
    </w:p>
    <w:p>
      <w:pPr>
        <w:pStyle w:val="BodyText"/>
        <w:spacing w:line="264" w:lineRule="auto" w:before="116"/>
        <w:ind w:left="311" w:right="302" w:firstLine="424"/>
        <w:jc w:val="both"/>
      </w:pPr>
      <w:r>
        <w:rPr/>
        <w:t>Aby bylo možno bezpečně provozovat diody v dvoucestném můstkovém usměrňovači, musí</w:t>
      </w:r>
      <w:r>
        <w:rPr>
          <w:spacing w:val="1"/>
        </w:rPr>
        <w:t> </w:t>
      </w:r>
      <w:r>
        <w:rPr/>
        <w:t>být</w:t>
      </w:r>
      <w:r>
        <w:rPr>
          <w:spacing w:val="-1"/>
        </w:rPr>
        <w:t> </w:t>
      </w:r>
      <w:r>
        <w:rPr/>
        <w:t>dioda</w:t>
      </w:r>
      <w:r>
        <w:rPr>
          <w:spacing w:val="-1"/>
        </w:rPr>
        <w:t> </w:t>
      </w:r>
      <w:r>
        <w:rPr/>
        <w:t>dimenzována</w:t>
      </w:r>
      <w:r>
        <w:rPr>
          <w:spacing w:val="-1"/>
        </w:rPr>
        <w:t> </w:t>
      </w:r>
      <w:r>
        <w:rPr/>
        <w:t>dle</w:t>
      </w:r>
      <w:r>
        <w:rPr>
          <w:spacing w:val="1"/>
        </w:rPr>
        <w:t> </w:t>
      </w:r>
      <w:r>
        <w:rPr/>
        <w:t>střední, efektivní a špičkové</w:t>
      </w:r>
      <w:r>
        <w:rPr>
          <w:spacing w:val="-1"/>
        </w:rPr>
        <w:t> </w:t>
      </w:r>
      <w:r>
        <w:rPr/>
        <w:t>hodnoty</w:t>
      </w:r>
      <w:r>
        <w:rPr>
          <w:spacing w:val="-5"/>
        </w:rPr>
        <w:t> </w:t>
      </w:r>
      <w:r>
        <w:rPr/>
        <w:t>proudu</w:t>
      </w:r>
      <w:r>
        <w:rPr>
          <w:spacing w:val="1"/>
        </w:rPr>
        <w:t> </w:t>
      </w:r>
      <w:r>
        <w:rPr/>
        <w:t>[4].</w:t>
      </w:r>
    </w:p>
    <w:p>
      <w:pPr>
        <w:pStyle w:val="BodyText"/>
        <w:spacing w:before="121"/>
        <w:ind w:left="736"/>
        <w:jc w:val="both"/>
      </w:pPr>
      <w:r>
        <w:rPr/>
        <w:t>Střední</w:t>
      </w:r>
      <w:r>
        <w:rPr>
          <w:spacing w:val="-1"/>
        </w:rPr>
        <w:t> </w:t>
      </w:r>
      <w:r>
        <w:rPr/>
        <w:t>hodnota</w:t>
      </w:r>
      <w:r>
        <w:rPr>
          <w:spacing w:val="-2"/>
        </w:rPr>
        <w:t> </w:t>
      </w:r>
      <w:r>
        <w:rPr/>
        <w:t>proudu</w:t>
      </w:r>
      <w:r>
        <w:rPr>
          <w:spacing w:val="-1"/>
        </w:rPr>
        <w:t> </w:t>
      </w:r>
      <w:r>
        <w:rPr/>
        <w:t>diodou:</w:t>
      </w:r>
    </w:p>
    <w:p>
      <w:pPr>
        <w:pStyle w:val="BodyText"/>
        <w:spacing w:before="11"/>
        <w:rPr>
          <w:sz w:val="13"/>
        </w:rPr>
      </w:pPr>
    </w:p>
    <w:tbl>
      <w:tblPr>
        <w:tblW w:w="0" w:type="auto"/>
        <w:jc w:val="left"/>
        <w:tblInd w:w="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80"/>
        <w:gridCol w:w="3792"/>
      </w:tblGrid>
      <w:tr>
        <w:trPr>
          <w:trHeight w:val="599" w:hRule="atLeast"/>
        </w:trPr>
        <w:tc>
          <w:tcPr>
            <w:tcW w:w="5280" w:type="dxa"/>
          </w:tcPr>
          <w:p>
            <w:pPr>
              <w:pStyle w:val="TableParagraph"/>
              <w:tabs>
                <w:tab w:pos="669" w:val="left" w:leader="none"/>
              </w:tabs>
              <w:spacing w:line="357" w:lineRule="exact"/>
              <w:ind w:left="200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I</w:t>
              <w:tab/>
            </w:r>
            <w:r>
              <w:rPr>
                <w:rFonts w:ascii="Symbol" w:hAnsi="Symbol"/>
                <w:spacing w:val="-4"/>
                <w:w w:val="105"/>
                <w:sz w:val="24"/>
              </w:rPr>
              <w:t>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i/>
                <w:spacing w:val="-4"/>
                <w:w w:val="105"/>
                <w:position w:val="15"/>
                <w:sz w:val="24"/>
              </w:rPr>
              <w:t>I</w:t>
            </w:r>
            <w:r>
              <w:rPr>
                <w:i/>
                <w:spacing w:val="-4"/>
                <w:w w:val="105"/>
                <w:position w:val="9"/>
                <w:sz w:val="14"/>
              </w:rPr>
              <w:t>d</w:t>
            </w:r>
            <w:r>
              <w:rPr>
                <w:i/>
                <w:spacing w:val="17"/>
                <w:w w:val="105"/>
                <w:position w:val="9"/>
                <w:sz w:val="14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4"/>
              </w:rPr>
              <w:t>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spacing w:val="-4"/>
                <w:w w:val="105"/>
                <w:position w:val="14"/>
                <w:sz w:val="24"/>
                <w:u w:val="single"/>
              </w:rPr>
              <w:t>2,2</w:t>
            </w:r>
            <w:r>
              <w:rPr>
                <w:spacing w:val="4"/>
                <w:w w:val="105"/>
                <w:position w:val="14"/>
                <w:sz w:val="24"/>
              </w:rPr>
              <w:t> </w:t>
            </w:r>
            <w:r>
              <w:rPr>
                <w:rFonts w:ascii="Symbol" w:hAnsi="Symbol"/>
                <w:spacing w:val="-3"/>
                <w:w w:val="105"/>
                <w:sz w:val="24"/>
              </w:rPr>
              <w:t></w:t>
            </w:r>
            <w:r>
              <w:rPr>
                <w:spacing w:val="-40"/>
                <w:w w:val="105"/>
                <w:sz w:val="24"/>
              </w:rPr>
              <w:t> </w:t>
            </w:r>
            <w:r>
              <w:rPr>
                <w:spacing w:val="-3"/>
                <w:w w:val="105"/>
                <w:sz w:val="24"/>
              </w:rPr>
              <w:t>1,1</w:t>
            </w:r>
            <w:r>
              <w:rPr>
                <w:i/>
                <w:spacing w:val="-3"/>
                <w:w w:val="105"/>
                <w:sz w:val="24"/>
              </w:rPr>
              <w:t>A</w:t>
            </w:r>
          </w:p>
          <w:p>
            <w:pPr>
              <w:pStyle w:val="TableParagraph"/>
              <w:tabs>
                <w:tab w:pos="933" w:val="left" w:leader="none"/>
                <w:tab w:pos="1482" w:val="left" w:leader="none"/>
              </w:tabs>
              <w:spacing w:line="72" w:lineRule="auto" w:before="10"/>
              <w:ind w:left="306"/>
              <w:rPr>
                <w:sz w:val="24"/>
              </w:rPr>
            </w:pPr>
            <w:r>
              <w:rPr>
                <w:i/>
                <w:w w:val="105"/>
                <w:sz w:val="14"/>
              </w:rPr>
              <w:t>DStř</w:t>
              <w:tab/>
            </w:r>
            <w:r>
              <w:rPr>
                <w:w w:val="105"/>
                <w:position w:val="-11"/>
                <w:sz w:val="24"/>
              </w:rPr>
              <w:t>2</w:t>
              <w:tab/>
              <w:t>2</w:t>
            </w:r>
          </w:p>
        </w:tc>
        <w:tc>
          <w:tcPr>
            <w:tcW w:w="3792" w:type="dxa"/>
          </w:tcPr>
          <w:p>
            <w:pPr>
              <w:pStyle w:val="TableParagraph"/>
              <w:spacing w:line="273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(3.2-7)</w:t>
            </w:r>
          </w:p>
        </w:tc>
      </w:tr>
    </w:tbl>
    <w:p>
      <w:pPr>
        <w:pStyle w:val="BodyText"/>
        <w:spacing w:before="155"/>
        <w:ind w:left="736"/>
        <w:jc w:val="both"/>
      </w:pPr>
      <w:r>
        <w:rPr/>
        <w:pict>
          <v:line style="position:absolute;mso-position-horizontal-relative:page;mso-position-vertical-relative:paragraph;z-index:-17757696" from="145.735886pt,-14.45833pt" to="158.413798pt,-14.45833pt" stroked="true" strokeweight=".492612pt" strokecolor="#000000">
            <v:stroke dashstyle="solid"/>
            <w10:wrap type="none"/>
          </v:line>
        </w:pict>
      </w:r>
      <w:r>
        <w:rPr/>
        <w:pict>
          <v:group style="position:absolute;margin-left:207.955139pt;margin-top:31.801914pt;width:112.5pt;height:29.15pt;mso-position-horizontal-relative:page;mso-position-vertical-relative:paragraph;z-index:-17757184" id="docshapegroup35" coordorigin="4159,636" coordsize="2250,583">
            <v:line style="position:absolute" from="4164,1011" to="4191,994" stroked="true" strokeweight=".463515pt" strokecolor="#000000">
              <v:stroke dashstyle="solid"/>
            </v:line>
            <v:line style="position:absolute" from="4191,998" to="4231,1209" stroked="true" strokeweight=".898752pt" strokecolor="#000000">
              <v:stroke dashstyle="solid"/>
            </v:line>
            <v:shape style="position:absolute;left:4234;top:640;width:2169;height:569" id="docshape36" coordorigin="4235,641" coordsize="2169,569" path="m4235,1209l4287,641,6403,641e" filled="false" stroked="true" strokeweight=".471565pt" strokecolor="#000000">
              <v:path arrowok="t"/>
              <v:stroke dashstyle="solid"/>
            </v:shape>
            <w10:wrap type="none"/>
          </v:group>
        </w:pict>
      </w:r>
      <w:r>
        <w:rPr/>
        <w:t>Efektivní</w:t>
      </w:r>
      <w:r>
        <w:rPr>
          <w:spacing w:val="-1"/>
        </w:rPr>
        <w:t> </w:t>
      </w:r>
      <w:r>
        <w:rPr/>
        <w:t>hodnota</w:t>
      </w:r>
      <w:r>
        <w:rPr>
          <w:spacing w:val="-2"/>
        </w:rPr>
        <w:t> </w:t>
      </w:r>
      <w:r>
        <w:rPr/>
        <w:t>odebíraného</w:t>
      </w:r>
      <w:r>
        <w:rPr>
          <w:spacing w:val="-1"/>
        </w:rPr>
        <w:t> </w:t>
      </w:r>
      <w:r>
        <w:rPr/>
        <w:t>proudu:</w:t>
      </w:r>
    </w:p>
    <w:p>
      <w:pPr>
        <w:pStyle w:val="BodyText"/>
        <w:spacing w:before="7"/>
        <w:rPr>
          <w:sz w:val="14"/>
        </w:rPr>
      </w:pPr>
    </w:p>
    <w:tbl>
      <w:tblPr>
        <w:tblW w:w="0" w:type="auto"/>
        <w:jc w:val="left"/>
        <w:tblInd w:w="8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1"/>
        <w:gridCol w:w="1420"/>
      </w:tblGrid>
      <w:tr>
        <w:trPr>
          <w:trHeight w:val="1353" w:hRule="atLeast"/>
        </w:trPr>
        <w:tc>
          <w:tcPr>
            <w:tcW w:w="7661" w:type="dxa"/>
          </w:tcPr>
          <w:p>
            <w:pPr>
              <w:pStyle w:val="TableParagraph"/>
              <w:tabs>
                <w:tab w:pos="591" w:val="left" w:leader="none"/>
              </w:tabs>
              <w:spacing w:line="375" w:lineRule="exact" w:before="29"/>
              <w:ind w:left="206"/>
              <w:rPr>
                <w:rFonts w:ascii="Symbol" w:hAnsi="Symbol"/>
                <w:sz w:val="25"/>
              </w:rPr>
            </w:pPr>
            <w:r>
              <w:rPr>
                <w:i/>
                <w:sz w:val="25"/>
              </w:rPr>
              <w:t>I</w:t>
              <w:tab/>
            </w:r>
            <w:r>
              <w:rPr>
                <w:rFonts w:ascii="Symbol" w:hAnsi="Symbol"/>
                <w:w w:val="90"/>
                <w:sz w:val="25"/>
              </w:rPr>
              <w:t></w:t>
            </w:r>
            <w:r>
              <w:rPr>
                <w:spacing w:val="-12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2</w:t>
            </w:r>
            <w:r>
              <w:rPr>
                <w:rFonts w:ascii="Symbol" w:hAnsi="Symbol"/>
                <w:i/>
                <w:w w:val="90"/>
                <w:sz w:val="26"/>
              </w:rPr>
              <w:t></w:t>
            </w:r>
            <w:r>
              <w:rPr>
                <w:i/>
                <w:spacing w:val="-10"/>
                <w:w w:val="90"/>
                <w:sz w:val="26"/>
              </w:rPr>
              <w:t> </w:t>
            </w:r>
            <w:r>
              <w:rPr>
                <w:rFonts w:ascii="Symbol" w:hAnsi="Symbol"/>
                <w:w w:val="90"/>
                <w:sz w:val="25"/>
              </w:rPr>
              <w:t></w:t>
            </w:r>
            <w:r>
              <w:rPr>
                <w:spacing w:val="8"/>
                <w:w w:val="90"/>
                <w:sz w:val="25"/>
              </w:rPr>
              <w:t> </w:t>
            </w:r>
            <w:r>
              <w:rPr>
                <w:i/>
                <w:w w:val="90"/>
                <w:sz w:val="25"/>
              </w:rPr>
              <w:t>f</w:t>
            </w:r>
            <w:r>
              <w:rPr>
                <w:i/>
                <w:spacing w:val="14"/>
                <w:w w:val="90"/>
                <w:sz w:val="25"/>
              </w:rPr>
              <w:t> </w:t>
            </w:r>
            <w:r>
              <w:rPr>
                <w:rFonts w:ascii="Symbol" w:hAnsi="Symbol"/>
                <w:w w:val="90"/>
                <w:sz w:val="25"/>
              </w:rPr>
              <w:t></w:t>
            </w:r>
            <w:r>
              <w:rPr>
                <w:i/>
                <w:w w:val="90"/>
                <w:sz w:val="25"/>
              </w:rPr>
              <w:t>C</w:t>
            </w:r>
            <w:r>
              <w:rPr>
                <w:i/>
                <w:spacing w:val="68"/>
                <w:sz w:val="25"/>
              </w:rPr>
              <w:t> </w:t>
            </w:r>
            <w:r>
              <w:rPr>
                <w:rFonts w:ascii="Symbol" w:hAnsi="Symbol"/>
                <w:w w:val="90"/>
                <w:sz w:val="25"/>
              </w:rPr>
              <w:t></w:t>
            </w:r>
            <w:r>
              <w:rPr>
                <w:i/>
                <w:w w:val="90"/>
                <w:sz w:val="25"/>
              </w:rPr>
              <w:t>U</w:t>
            </w:r>
            <w:r>
              <w:rPr>
                <w:i/>
                <w:spacing w:val="55"/>
                <w:sz w:val="25"/>
              </w:rPr>
              <w:t> </w:t>
            </w:r>
            <w:r>
              <w:rPr>
                <w:rFonts w:ascii="Symbol" w:hAnsi="Symbol"/>
                <w:w w:val="90"/>
                <w:sz w:val="25"/>
              </w:rPr>
              <w:t></w:t>
            </w:r>
            <w:r>
              <w:rPr>
                <w:spacing w:val="101"/>
                <w:sz w:val="25"/>
              </w:rPr>
              <w:t> </w:t>
            </w:r>
            <w:r>
              <w:rPr>
                <w:i/>
                <w:w w:val="90"/>
                <w:sz w:val="25"/>
              </w:rPr>
              <w:t>t</w:t>
            </w:r>
            <w:r>
              <w:rPr>
                <w:i/>
                <w:spacing w:val="76"/>
                <w:sz w:val="25"/>
              </w:rPr>
              <w:t> </w:t>
            </w:r>
            <w:r>
              <w:rPr>
                <w:rFonts w:ascii="Symbol" w:hAnsi="Symbol"/>
                <w:w w:val="90"/>
                <w:sz w:val="25"/>
              </w:rPr>
              <w:t></w:t>
            </w:r>
            <w:r>
              <w:rPr>
                <w:spacing w:val="8"/>
                <w:w w:val="90"/>
                <w:sz w:val="25"/>
              </w:rPr>
              <w:t> </w:t>
            </w:r>
            <w:r>
              <w:rPr>
                <w:i/>
                <w:w w:val="90"/>
                <w:sz w:val="25"/>
              </w:rPr>
              <w:t>f</w:t>
            </w:r>
            <w:r>
              <w:rPr>
                <w:i/>
                <w:spacing w:val="25"/>
                <w:w w:val="90"/>
                <w:sz w:val="25"/>
              </w:rPr>
              <w:t> </w:t>
            </w:r>
            <w:r>
              <w:rPr>
                <w:rFonts w:ascii="Symbol" w:hAnsi="Symbol"/>
                <w:w w:val="90"/>
                <w:sz w:val="25"/>
              </w:rPr>
              <w:t></w:t>
            </w:r>
            <w:r>
              <w:rPr>
                <w:spacing w:val="52"/>
                <w:position w:val="15"/>
                <w:sz w:val="25"/>
                <w:u w:val="single"/>
              </w:rPr>
              <w:t> </w:t>
            </w:r>
            <w:r>
              <w:rPr>
                <w:w w:val="90"/>
                <w:position w:val="15"/>
                <w:sz w:val="25"/>
                <w:u w:val="single"/>
              </w:rPr>
              <w:t>1</w:t>
            </w:r>
            <w:r>
              <w:rPr>
                <w:spacing w:val="51"/>
                <w:w w:val="90"/>
                <w:position w:val="15"/>
                <w:sz w:val="25"/>
              </w:rPr>
              <w:t> </w:t>
            </w:r>
            <w:r>
              <w:rPr>
                <w:rFonts w:ascii="Symbol" w:hAnsi="Symbol"/>
                <w:w w:val="90"/>
                <w:sz w:val="25"/>
              </w:rPr>
              <w:t></w:t>
            </w:r>
            <w:r>
              <w:rPr>
                <w:w w:val="90"/>
                <w:sz w:val="25"/>
              </w:rPr>
              <w:t>sin(4</w:t>
            </w:r>
            <w:r>
              <w:rPr>
                <w:rFonts w:ascii="Symbol" w:hAnsi="Symbol"/>
                <w:i/>
                <w:w w:val="90"/>
                <w:sz w:val="26"/>
              </w:rPr>
              <w:t></w:t>
            </w:r>
            <w:r>
              <w:rPr>
                <w:i/>
                <w:spacing w:val="-9"/>
                <w:w w:val="90"/>
                <w:sz w:val="26"/>
              </w:rPr>
              <w:t> </w:t>
            </w:r>
            <w:r>
              <w:rPr>
                <w:rFonts w:ascii="Symbol" w:hAnsi="Symbol"/>
                <w:w w:val="90"/>
                <w:sz w:val="25"/>
              </w:rPr>
              <w:t></w:t>
            </w:r>
            <w:r>
              <w:rPr>
                <w:spacing w:val="7"/>
                <w:w w:val="90"/>
                <w:sz w:val="25"/>
              </w:rPr>
              <w:t> </w:t>
            </w:r>
            <w:r>
              <w:rPr>
                <w:i/>
                <w:w w:val="90"/>
                <w:sz w:val="25"/>
              </w:rPr>
              <w:t>f</w:t>
            </w:r>
            <w:r>
              <w:rPr>
                <w:i/>
                <w:spacing w:val="15"/>
                <w:w w:val="90"/>
                <w:sz w:val="25"/>
              </w:rPr>
              <w:t> </w:t>
            </w:r>
            <w:r>
              <w:rPr>
                <w:rFonts w:ascii="Symbol" w:hAnsi="Symbol"/>
                <w:w w:val="90"/>
                <w:sz w:val="25"/>
              </w:rPr>
              <w:t></w:t>
            </w:r>
            <w:r>
              <w:rPr>
                <w:i/>
                <w:w w:val="90"/>
                <w:sz w:val="25"/>
              </w:rPr>
              <w:t>t</w:t>
            </w:r>
            <w:r>
              <w:rPr>
                <w:i/>
                <w:spacing w:val="71"/>
                <w:sz w:val="25"/>
              </w:rPr>
              <w:t> </w:t>
            </w:r>
            <w:r>
              <w:rPr>
                <w:w w:val="90"/>
                <w:sz w:val="25"/>
              </w:rPr>
              <w:t>)</w:t>
            </w:r>
            <w:r>
              <w:rPr>
                <w:spacing w:val="-9"/>
                <w:w w:val="90"/>
                <w:sz w:val="25"/>
              </w:rPr>
              <w:t> </w:t>
            </w:r>
            <w:r>
              <w:rPr>
                <w:rFonts w:ascii="Symbol" w:hAnsi="Symbol"/>
                <w:w w:val="90"/>
                <w:sz w:val="25"/>
              </w:rPr>
              <w:t></w:t>
            </w:r>
          </w:p>
          <w:p>
            <w:pPr>
              <w:pStyle w:val="TableParagraph"/>
              <w:tabs>
                <w:tab w:pos="1517" w:val="left" w:leader="none"/>
                <w:tab w:pos="1885" w:val="left" w:leader="none"/>
                <w:tab w:pos="2332" w:val="left" w:leader="none"/>
                <w:tab w:pos="2890" w:val="left" w:leader="none"/>
                <w:tab w:pos="4256" w:val="left" w:leader="none"/>
              </w:tabs>
              <w:spacing w:line="253" w:lineRule="exact"/>
              <w:ind w:left="304"/>
              <w:rPr>
                <w:i/>
                <w:sz w:val="14"/>
              </w:rPr>
            </w:pPr>
            <w:r>
              <w:rPr>
                <w:i/>
                <w:sz w:val="14"/>
              </w:rPr>
              <w:t>dEf</w:t>
              <w:tab/>
              <w:t>n</w:t>
              <w:tab/>
              <w:t>m</w:t>
              <w:tab/>
              <w:t>n</w:t>
              <w:tab/>
            </w:r>
            <w:r>
              <w:rPr>
                <w:position w:val="-12"/>
                <w:sz w:val="25"/>
              </w:rPr>
              <w:t>4</w:t>
            </w:r>
            <w:r>
              <w:rPr>
                <w:rFonts w:ascii="Symbol" w:hAnsi="Symbol"/>
                <w:i/>
                <w:position w:val="-12"/>
                <w:sz w:val="26"/>
              </w:rPr>
              <w:t></w:t>
            </w:r>
            <w:r>
              <w:rPr>
                <w:position w:val="-12"/>
                <w:sz w:val="26"/>
              </w:rPr>
              <w:tab/>
            </w:r>
            <w:r>
              <w:rPr>
                <w:i/>
                <w:sz w:val="14"/>
              </w:rPr>
              <w:t>n</w:t>
            </w:r>
          </w:p>
          <w:p>
            <w:pPr>
              <w:pStyle w:val="TableParagraph"/>
              <w:spacing w:line="373" w:lineRule="exact" w:before="71"/>
              <w:ind w:left="200"/>
              <w:rPr>
                <w:i/>
                <w:sz w:val="25"/>
              </w:rPr>
            </w:pPr>
            <w:r>
              <w:rPr>
                <w:rFonts w:ascii="Symbol" w:hAnsi="Symbol"/>
                <w:w w:val="90"/>
                <w:sz w:val="25"/>
              </w:rPr>
              <w:t></w:t>
            </w:r>
            <w:r>
              <w:rPr>
                <w:spacing w:val="-11"/>
                <w:w w:val="90"/>
                <w:sz w:val="25"/>
              </w:rPr>
              <w:t> </w:t>
            </w:r>
            <w:r>
              <w:rPr>
                <w:w w:val="90"/>
                <w:sz w:val="25"/>
              </w:rPr>
              <w:t>2</w:t>
            </w:r>
            <w:r>
              <w:rPr>
                <w:rFonts w:ascii="Symbol" w:hAnsi="Symbol"/>
                <w:i/>
                <w:w w:val="90"/>
                <w:sz w:val="26"/>
              </w:rPr>
              <w:t></w:t>
            </w:r>
            <w:r>
              <w:rPr>
                <w:i/>
                <w:spacing w:val="-8"/>
                <w:w w:val="90"/>
                <w:sz w:val="26"/>
              </w:rPr>
              <w:t> </w:t>
            </w:r>
            <w:r>
              <w:rPr>
                <w:rFonts w:ascii="Symbol" w:hAnsi="Symbol"/>
                <w:w w:val="90"/>
                <w:sz w:val="25"/>
              </w:rPr>
              <w:t></w:t>
            </w:r>
            <w:r>
              <w:rPr>
                <w:w w:val="90"/>
                <w:sz w:val="25"/>
              </w:rPr>
              <w:t>50</w:t>
            </w:r>
            <w:r>
              <w:rPr>
                <w:rFonts w:ascii="Symbol" w:hAnsi="Symbol"/>
                <w:w w:val="90"/>
                <w:sz w:val="25"/>
              </w:rPr>
              <w:t></w:t>
            </w:r>
            <w:r>
              <w:rPr>
                <w:w w:val="90"/>
                <w:sz w:val="25"/>
              </w:rPr>
              <w:t>579,7</w:t>
            </w:r>
            <w:r>
              <w:rPr>
                <w:rFonts w:ascii="Symbol" w:hAnsi="Symbol"/>
                <w:w w:val="90"/>
                <w:sz w:val="25"/>
              </w:rPr>
              <w:t></w:t>
            </w:r>
            <w:r>
              <w:rPr>
                <w:w w:val="90"/>
                <w:sz w:val="25"/>
              </w:rPr>
              <w:t>10</w:t>
            </w:r>
            <w:r>
              <w:rPr>
                <w:rFonts w:ascii="Symbol" w:hAnsi="Symbol"/>
                <w:w w:val="90"/>
                <w:sz w:val="25"/>
                <w:vertAlign w:val="superscript"/>
              </w:rPr>
              <w:t></w:t>
            </w:r>
            <w:r>
              <w:rPr>
                <w:w w:val="90"/>
                <w:sz w:val="25"/>
                <w:vertAlign w:val="superscript"/>
              </w:rPr>
              <w:t>6</w:t>
            </w:r>
            <w:r>
              <w:rPr>
                <w:w w:val="90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90"/>
                <w:sz w:val="25"/>
                <w:vertAlign w:val="baseline"/>
              </w:rPr>
              <w:t></w:t>
            </w:r>
            <w:r>
              <w:rPr>
                <w:w w:val="90"/>
                <w:sz w:val="25"/>
                <w:vertAlign w:val="baseline"/>
              </w:rPr>
              <w:t>325</w:t>
            </w:r>
            <w:r>
              <w:rPr>
                <w:rFonts w:ascii="Symbol" w:hAnsi="Symbol"/>
                <w:w w:val="90"/>
                <w:sz w:val="25"/>
                <w:vertAlign w:val="baseline"/>
              </w:rPr>
              <w:t></w:t>
            </w:r>
            <w:r>
              <w:rPr>
                <w:spacing w:val="41"/>
                <w:w w:val="90"/>
                <w:sz w:val="25"/>
                <w:vertAlign w:val="baseline"/>
              </w:rPr>
              <w:t> </w:t>
            </w:r>
            <w:r>
              <w:rPr>
                <w:w w:val="90"/>
                <w:sz w:val="25"/>
                <w:vertAlign w:val="baseline"/>
              </w:rPr>
              <w:t>1,436</w:t>
            </w:r>
            <w:r>
              <w:rPr>
                <w:rFonts w:ascii="Symbol" w:hAnsi="Symbol"/>
                <w:w w:val="90"/>
                <w:sz w:val="25"/>
                <w:vertAlign w:val="baseline"/>
              </w:rPr>
              <w:t></w:t>
            </w:r>
            <w:r>
              <w:rPr>
                <w:w w:val="90"/>
                <w:sz w:val="25"/>
                <w:vertAlign w:val="baseline"/>
              </w:rPr>
              <w:t>10</w:t>
            </w:r>
            <w:r>
              <w:rPr>
                <w:rFonts w:ascii="Symbol" w:hAnsi="Symbol"/>
                <w:w w:val="90"/>
                <w:sz w:val="25"/>
                <w:vertAlign w:val="superscript"/>
              </w:rPr>
              <w:t></w:t>
            </w:r>
            <w:r>
              <w:rPr>
                <w:w w:val="90"/>
                <w:sz w:val="25"/>
                <w:vertAlign w:val="superscript"/>
              </w:rPr>
              <w:t>3</w:t>
            </w:r>
            <w:r>
              <w:rPr>
                <w:spacing w:val="-3"/>
                <w:w w:val="90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90"/>
                <w:sz w:val="25"/>
                <w:vertAlign w:val="baseline"/>
              </w:rPr>
              <w:t></w:t>
            </w:r>
            <w:r>
              <w:rPr>
                <w:w w:val="90"/>
                <w:sz w:val="25"/>
                <w:vertAlign w:val="baseline"/>
              </w:rPr>
              <w:t>50</w:t>
            </w:r>
            <w:r>
              <w:rPr>
                <w:spacing w:val="-26"/>
                <w:w w:val="90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90"/>
                <w:sz w:val="25"/>
                <w:vertAlign w:val="baseline"/>
              </w:rPr>
              <w:t></w:t>
            </w:r>
            <w:r>
              <w:rPr>
                <w:spacing w:val="56"/>
                <w:sz w:val="25"/>
                <w:vertAlign w:val="baseline"/>
              </w:rPr>
              <w:t> </w:t>
            </w:r>
            <w:r>
              <w:rPr>
                <w:w w:val="90"/>
                <w:position w:val="15"/>
                <w:sz w:val="25"/>
                <w:vertAlign w:val="baseline"/>
              </w:rPr>
              <w:t>1</w:t>
            </w:r>
            <w:r>
              <w:rPr>
                <w:spacing w:val="51"/>
                <w:position w:val="15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90"/>
                <w:sz w:val="25"/>
                <w:vertAlign w:val="baseline"/>
              </w:rPr>
              <w:t></w:t>
            </w:r>
            <w:r>
              <w:rPr>
                <w:w w:val="90"/>
                <w:sz w:val="25"/>
                <w:vertAlign w:val="baseline"/>
              </w:rPr>
              <w:t>sin(4</w:t>
            </w:r>
            <w:r>
              <w:rPr>
                <w:rFonts w:ascii="Symbol" w:hAnsi="Symbol"/>
                <w:i/>
                <w:w w:val="90"/>
                <w:sz w:val="26"/>
                <w:vertAlign w:val="baseline"/>
              </w:rPr>
              <w:t></w:t>
            </w:r>
            <w:r>
              <w:rPr>
                <w:i/>
                <w:spacing w:val="-8"/>
                <w:w w:val="90"/>
                <w:sz w:val="26"/>
                <w:vertAlign w:val="baseline"/>
              </w:rPr>
              <w:t> </w:t>
            </w:r>
            <w:r>
              <w:rPr>
                <w:rFonts w:ascii="Symbol" w:hAnsi="Symbol"/>
                <w:w w:val="90"/>
                <w:sz w:val="25"/>
                <w:vertAlign w:val="baseline"/>
              </w:rPr>
              <w:t></w:t>
            </w:r>
            <w:r>
              <w:rPr>
                <w:w w:val="90"/>
                <w:sz w:val="25"/>
                <w:vertAlign w:val="baseline"/>
              </w:rPr>
              <w:t>50</w:t>
            </w:r>
            <w:r>
              <w:rPr>
                <w:rFonts w:ascii="Symbol" w:hAnsi="Symbol"/>
                <w:w w:val="90"/>
                <w:sz w:val="25"/>
                <w:vertAlign w:val="baseline"/>
              </w:rPr>
              <w:t></w:t>
            </w:r>
            <w:r>
              <w:rPr>
                <w:w w:val="90"/>
                <w:sz w:val="25"/>
                <w:vertAlign w:val="baseline"/>
              </w:rPr>
              <w:t>1,436</w:t>
            </w:r>
            <w:r>
              <w:rPr>
                <w:rFonts w:ascii="Symbol" w:hAnsi="Symbol"/>
                <w:w w:val="90"/>
                <w:sz w:val="25"/>
                <w:vertAlign w:val="baseline"/>
              </w:rPr>
              <w:t></w:t>
            </w:r>
            <w:r>
              <w:rPr>
                <w:w w:val="90"/>
                <w:sz w:val="25"/>
                <w:vertAlign w:val="baseline"/>
              </w:rPr>
              <w:t>10</w:t>
            </w:r>
            <w:r>
              <w:rPr>
                <w:rFonts w:ascii="Symbol" w:hAnsi="Symbol"/>
                <w:w w:val="90"/>
                <w:sz w:val="25"/>
                <w:vertAlign w:val="superscript"/>
              </w:rPr>
              <w:t></w:t>
            </w:r>
            <w:r>
              <w:rPr>
                <w:w w:val="90"/>
                <w:sz w:val="25"/>
                <w:vertAlign w:val="superscript"/>
              </w:rPr>
              <w:t>3</w:t>
            </w:r>
            <w:r>
              <w:rPr>
                <w:spacing w:val="-9"/>
                <w:w w:val="90"/>
                <w:sz w:val="25"/>
                <w:vertAlign w:val="baseline"/>
              </w:rPr>
              <w:t> </w:t>
            </w:r>
            <w:r>
              <w:rPr>
                <w:w w:val="90"/>
                <w:sz w:val="25"/>
                <w:vertAlign w:val="baseline"/>
              </w:rPr>
              <w:t>)</w:t>
            </w:r>
            <w:r>
              <w:rPr>
                <w:spacing w:val="-7"/>
                <w:w w:val="90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90"/>
                <w:sz w:val="25"/>
                <w:vertAlign w:val="baseline"/>
              </w:rPr>
              <w:t></w:t>
            </w:r>
            <w:r>
              <w:rPr>
                <w:spacing w:val="-17"/>
                <w:w w:val="90"/>
                <w:sz w:val="25"/>
                <w:vertAlign w:val="baseline"/>
              </w:rPr>
              <w:t> </w:t>
            </w:r>
            <w:r>
              <w:rPr>
                <w:w w:val="90"/>
                <w:sz w:val="25"/>
                <w:vertAlign w:val="baseline"/>
              </w:rPr>
              <w:t>5,7</w:t>
            </w:r>
            <w:r>
              <w:rPr>
                <w:i/>
                <w:w w:val="90"/>
                <w:sz w:val="25"/>
                <w:vertAlign w:val="baseline"/>
              </w:rPr>
              <w:t>A</w:t>
            </w:r>
          </w:p>
          <w:p>
            <w:pPr>
              <w:pStyle w:val="TableParagraph"/>
              <w:spacing w:line="231" w:lineRule="exact"/>
              <w:ind w:left="4053" w:right="3299"/>
              <w:jc w:val="center"/>
              <w:rPr>
                <w:rFonts w:ascii="Symbol" w:hAnsi="Symbol"/>
                <w:i/>
                <w:sz w:val="26"/>
              </w:rPr>
            </w:pPr>
            <w:r>
              <w:rPr>
                <w:sz w:val="25"/>
              </w:rPr>
              <w:t>4</w:t>
            </w:r>
            <w:r>
              <w:rPr>
                <w:rFonts w:ascii="Symbol" w:hAnsi="Symbol"/>
                <w:i/>
                <w:sz w:val="26"/>
              </w:rPr>
              <w:t></w:t>
            </w:r>
          </w:p>
        </w:tc>
        <w:tc>
          <w:tcPr>
            <w:tcW w:w="1420" w:type="dxa"/>
          </w:tcPr>
          <w:p>
            <w:pPr>
              <w:pStyle w:val="TableParagraph"/>
              <w:spacing w:line="266" w:lineRule="exact"/>
              <w:ind w:left="561"/>
              <w:rPr>
                <w:sz w:val="24"/>
              </w:rPr>
            </w:pPr>
            <w:r>
              <w:rPr>
                <w:sz w:val="24"/>
              </w:rPr>
              <w:t>(3.2-8)</w:t>
            </w:r>
          </w:p>
        </w:tc>
      </w:tr>
    </w:tbl>
    <w:p>
      <w:pPr>
        <w:pStyle w:val="BodyText"/>
        <w:spacing w:before="158"/>
        <w:ind w:left="736"/>
        <w:jc w:val="both"/>
      </w:pPr>
      <w:r>
        <w:rPr/>
        <w:pict>
          <v:group style="position:absolute;margin-left:227.737778pt;margin-top:-30.855145pt;width:193.5pt;height:29.15pt;mso-position-horizontal-relative:page;mso-position-vertical-relative:paragraph;z-index:-17756672" id="docshapegroup37" coordorigin="4555,-617" coordsize="3870,583">
            <v:line style="position:absolute" from="6122,-299" to="6391,-299" stroked="true" strokeweight=".473946pt" strokecolor="#000000">
              <v:stroke dashstyle="solid"/>
            </v:line>
            <v:line style="position:absolute" from="4559,-242" to="4586,-259" stroked="true" strokeweight=".463515pt" strokecolor="#000000">
              <v:stroke dashstyle="solid"/>
            </v:line>
            <v:line style="position:absolute" from="4586,-254" to="4626,-44" stroked="true" strokeweight=".898763pt" strokecolor="#000000">
              <v:stroke dashstyle="solid"/>
            </v:line>
            <v:shape style="position:absolute;left:4630;top:-613;width:3789;height:569" id="docshape38" coordorigin="4631,-612" coordsize="3789,569" path="m4631,-44l4683,-612,8419,-612e" filled="false" stroked="true" strokeweight=".473131pt" strokecolor="#000000">
              <v:path arrowok="t"/>
              <v:stroke dashstyle="solid"/>
            </v:shape>
            <w10:wrap type="none"/>
          </v:group>
        </w:pict>
      </w:r>
      <w:r>
        <w:rPr/>
        <w:t>Efektivní</w:t>
      </w:r>
      <w:r>
        <w:rPr>
          <w:spacing w:val="-1"/>
        </w:rPr>
        <w:t> </w:t>
      </w:r>
      <w:r>
        <w:rPr/>
        <w:t>hodnota</w:t>
      </w:r>
      <w:r>
        <w:rPr>
          <w:spacing w:val="-1"/>
        </w:rPr>
        <w:t> </w:t>
      </w:r>
      <w:r>
        <w:rPr/>
        <w:t>proudu diodou:</w:t>
      </w: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98"/>
        <w:gridCol w:w="3675"/>
      </w:tblGrid>
      <w:tr>
        <w:trPr>
          <w:trHeight w:val="656" w:hRule="atLeast"/>
        </w:trPr>
        <w:tc>
          <w:tcPr>
            <w:tcW w:w="5398" w:type="dxa"/>
          </w:tcPr>
          <w:p>
            <w:pPr>
              <w:pStyle w:val="TableParagraph"/>
              <w:tabs>
                <w:tab w:pos="641" w:val="left" w:leader="none"/>
              </w:tabs>
              <w:spacing w:line="395" w:lineRule="exact" w:before="1"/>
              <w:ind w:left="200"/>
              <w:rPr>
                <w:i/>
                <w:sz w:val="25"/>
              </w:rPr>
            </w:pPr>
            <w:r>
              <w:rPr>
                <w:i/>
                <w:w w:val="105"/>
                <w:sz w:val="25"/>
              </w:rPr>
              <w:t>I</w:t>
              <w:tab/>
            </w:r>
            <w:r>
              <w:rPr>
                <w:rFonts w:ascii="Symbol" w:hAnsi="Symbol"/>
                <w:spacing w:val="-2"/>
                <w:w w:val="105"/>
                <w:sz w:val="25"/>
              </w:rPr>
              <w:t></w:t>
            </w:r>
            <w:r>
              <w:rPr>
                <w:spacing w:val="6"/>
                <w:w w:val="105"/>
                <w:sz w:val="25"/>
              </w:rPr>
              <w:t> </w:t>
            </w:r>
            <w:r>
              <w:rPr>
                <w:i/>
                <w:spacing w:val="-2"/>
                <w:w w:val="105"/>
                <w:position w:val="17"/>
                <w:sz w:val="25"/>
              </w:rPr>
              <w:t>I</w:t>
            </w:r>
            <w:r>
              <w:rPr>
                <w:i/>
                <w:spacing w:val="-2"/>
                <w:w w:val="105"/>
                <w:position w:val="12"/>
                <w:sz w:val="14"/>
              </w:rPr>
              <w:t>dEf</w:t>
            </w:r>
            <w:r>
              <w:rPr>
                <w:i/>
                <w:spacing w:val="33"/>
                <w:w w:val="105"/>
                <w:position w:val="12"/>
                <w:sz w:val="14"/>
              </w:rPr>
              <w:t> </w:t>
            </w:r>
            <w:r>
              <w:rPr>
                <w:rFonts w:ascii="Symbol" w:hAnsi="Symbol"/>
                <w:spacing w:val="-1"/>
                <w:w w:val="105"/>
                <w:sz w:val="25"/>
              </w:rPr>
              <w:t></w:t>
            </w:r>
            <w:r>
              <w:rPr>
                <w:spacing w:val="-8"/>
                <w:w w:val="105"/>
                <w:sz w:val="25"/>
              </w:rPr>
              <w:t> </w:t>
            </w:r>
            <w:r>
              <w:rPr>
                <w:spacing w:val="-1"/>
                <w:w w:val="105"/>
                <w:position w:val="15"/>
                <w:sz w:val="25"/>
                <w:u w:val="single"/>
              </w:rPr>
              <w:t>5,724</w:t>
            </w:r>
            <w:r>
              <w:rPr>
                <w:spacing w:val="2"/>
                <w:w w:val="105"/>
                <w:position w:val="15"/>
                <w:sz w:val="25"/>
              </w:rPr>
              <w:t> </w:t>
            </w:r>
            <w:r>
              <w:rPr>
                <w:rFonts w:ascii="Symbol" w:hAnsi="Symbol"/>
                <w:spacing w:val="-1"/>
                <w:w w:val="105"/>
                <w:sz w:val="25"/>
              </w:rPr>
              <w:t></w:t>
            </w:r>
            <w:r>
              <w:rPr>
                <w:spacing w:val="-21"/>
                <w:w w:val="105"/>
                <w:sz w:val="25"/>
              </w:rPr>
              <w:t> </w:t>
            </w:r>
            <w:r>
              <w:rPr>
                <w:spacing w:val="-1"/>
                <w:w w:val="105"/>
                <w:sz w:val="25"/>
              </w:rPr>
              <w:t>4</w:t>
            </w:r>
            <w:r>
              <w:rPr>
                <w:i/>
                <w:spacing w:val="-1"/>
                <w:w w:val="105"/>
                <w:sz w:val="25"/>
              </w:rPr>
              <w:t>A</w:t>
            </w:r>
          </w:p>
          <w:p>
            <w:pPr>
              <w:pStyle w:val="TableParagraph"/>
              <w:tabs>
                <w:tab w:pos="1040" w:val="left" w:leader="none"/>
                <w:tab w:pos="1896" w:val="right" w:leader="none"/>
              </w:tabs>
              <w:spacing w:line="67" w:lineRule="auto" w:before="3"/>
              <w:ind w:left="302"/>
              <w:rPr>
                <w:sz w:val="25"/>
              </w:rPr>
            </w:pPr>
            <w:r>
              <w:rPr>
                <w:i/>
                <w:w w:val="105"/>
                <w:sz w:val="14"/>
              </w:rPr>
              <w:t>DEf</w:t>
              <w:tab/>
            </w:r>
            <w:r>
              <w:rPr>
                <w:w w:val="105"/>
                <w:position w:val="-13"/>
                <w:sz w:val="25"/>
              </w:rPr>
              <w:t>2</w:t>
              <w:tab/>
              <w:t>2</w:t>
            </w:r>
          </w:p>
        </w:tc>
        <w:tc>
          <w:tcPr>
            <w:tcW w:w="3675" w:type="dxa"/>
          </w:tcPr>
          <w:p>
            <w:pPr>
              <w:pStyle w:val="TableParagraph"/>
              <w:spacing w:line="266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(3.2-9)</w:t>
            </w:r>
          </w:p>
        </w:tc>
      </w:tr>
    </w:tbl>
    <w:p>
      <w:pPr>
        <w:pStyle w:val="BodyText"/>
        <w:spacing w:before="167" w:after="57"/>
        <w:ind w:left="736"/>
        <w:jc w:val="both"/>
      </w:pPr>
      <w:r>
        <w:rPr/>
        <w:pict>
          <v:group style="position:absolute;margin-left:144.250214pt;margin-top:-15.708219pt;width:19.2pt;height:14.05pt;mso-position-horizontal-relative:page;mso-position-vertical-relative:paragraph;z-index:-17756160" id="docshapegroup39" coordorigin="2885,-314" coordsize="384,281">
            <v:line style="position:absolute" from="2939,-109" to="2969,-126" stroked="true" strokeweight=".464711pt" strokecolor="#000000">
              <v:stroke dashstyle="solid"/>
            </v:line>
            <v:line style="position:absolute" from="2969,-121" to="3013,-43" stroked="true" strokeweight=".982082pt" strokecolor="#000000">
              <v:stroke dashstyle="solid"/>
            </v:line>
            <v:shape style="position:absolute;left:3018;top:-276;width:202;height:233" id="docshape40" coordorigin="3018,-276" coordsize="202,233" path="m3018,-43l3076,-276,3219,-276e" filled="false" stroked="true" strokeweight=".473712pt" strokecolor="#000000">
              <v:path arrowok="t"/>
              <v:stroke dashstyle="solid"/>
            </v:shape>
            <v:line style="position:absolute" from="2885,-310" to="3268,-310" stroked="true" strokeweight=".457879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82.913071pt;margin-top:-14.013805pt;width:14.5pt;height:12.35pt;mso-position-horizontal-relative:page;mso-position-vertical-relative:paragraph;z-index:-17755648" id="docshapegroup41" coordorigin="3658,-280" coordsize="290,247">
            <v:line style="position:absolute" from="3663,-109" to="3694,-126" stroked="true" strokeweight=".464551pt" strokecolor="#000000">
              <v:stroke dashstyle="solid"/>
            </v:line>
            <v:line style="position:absolute" from="3694,-121" to="3738,-43" stroked="true" strokeweight=".982073pt" strokecolor="#000000">
              <v:stroke dashstyle="solid"/>
            </v:line>
            <v:shape style="position:absolute;left:3742;top:-276;width:201;height:233" id="docshape42" coordorigin="3743,-276" coordsize="201,233" path="m3743,-43l3801,-276,3943,-276e" filled="false" stroked="true" strokeweight=".473744pt" strokecolor="#000000">
              <v:path arrowok="t"/>
              <v:stroke dashstyle="solid"/>
            </v:shape>
            <w10:wrap type="none"/>
          </v:group>
        </w:pict>
      </w:r>
      <w:r>
        <w:rPr/>
        <w:pict>
          <v:rect style="position:absolute;margin-left:105.139999pt;margin-top:29.753128pt;width:356.23pt;height:.48pt;mso-position-horizontal-relative:page;mso-position-vertical-relative:paragraph;z-index:-17755136" id="docshape43" filled="true" fillcolor="#ffffff" stroked="false">
            <v:fill type="solid"/>
            <w10:wrap type="none"/>
          </v:rect>
        </w:pict>
      </w:r>
      <w:r>
        <w:rPr/>
        <w:t>Špičková</w:t>
      </w:r>
      <w:r>
        <w:rPr>
          <w:spacing w:val="-3"/>
        </w:rPr>
        <w:t> </w:t>
      </w:r>
      <w:r>
        <w:rPr/>
        <w:t>hodnota</w:t>
      </w:r>
      <w:r>
        <w:rPr>
          <w:spacing w:val="-1"/>
        </w:rPr>
        <w:t> </w:t>
      </w:r>
      <w:r>
        <w:rPr/>
        <w:t>odebíraného</w:t>
      </w:r>
      <w:r>
        <w:rPr>
          <w:spacing w:val="-1"/>
        </w:rPr>
        <w:t> </w:t>
      </w:r>
      <w:r>
        <w:rPr/>
        <w:t>proudu:</w:t>
      </w:r>
    </w:p>
    <w:tbl>
      <w:tblPr>
        <w:tblW w:w="0" w:type="auto"/>
        <w:jc w:val="left"/>
        <w:tblInd w:w="7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44"/>
        <w:gridCol w:w="1903"/>
      </w:tblGrid>
      <w:tr>
        <w:trPr>
          <w:trHeight w:val="792" w:hRule="atLeast"/>
        </w:trPr>
        <w:tc>
          <w:tcPr>
            <w:tcW w:w="7244" w:type="dxa"/>
          </w:tcPr>
          <w:p>
            <w:pPr>
              <w:pStyle w:val="TableParagraph"/>
              <w:spacing w:line="361" w:lineRule="exact" w:before="5"/>
              <w:ind w:left="277"/>
              <w:rPr>
                <w:rFonts w:ascii="Symbol" w:hAnsi="Symbol"/>
                <w:sz w:val="24"/>
              </w:rPr>
            </w:pPr>
            <w:r>
              <w:rPr>
                <w:i/>
                <w:w w:val="105"/>
                <w:sz w:val="24"/>
              </w:rPr>
              <w:t>I</w:t>
            </w:r>
            <w:r>
              <w:rPr>
                <w:i/>
                <w:w w:val="105"/>
                <w:position w:val="-5"/>
                <w:sz w:val="14"/>
              </w:rPr>
              <w:t>d</w:t>
            </w:r>
            <w:r>
              <w:rPr>
                <w:i/>
                <w:spacing w:val="-13"/>
                <w:w w:val="105"/>
                <w:position w:val="-5"/>
                <w:sz w:val="14"/>
              </w:rPr>
              <w:t> </w:t>
            </w:r>
            <w:r>
              <w:rPr>
                <w:w w:val="105"/>
                <w:position w:val="-5"/>
                <w:sz w:val="14"/>
              </w:rPr>
              <w:t>max</w:t>
            </w:r>
            <w:r>
              <w:rPr>
                <w:spacing w:val="14"/>
                <w:w w:val="105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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2</w:t>
            </w:r>
            <w:r>
              <w:rPr>
                <w:rFonts w:ascii="Symbol" w:hAnsi="Symbol"/>
                <w:i/>
                <w:w w:val="105"/>
                <w:sz w:val="26"/>
              </w:rPr>
              <w:t></w:t>
            </w:r>
            <w:r>
              <w:rPr>
                <w:i/>
                <w:spacing w:val="-9"/>
                <w:w w:val="105"/>
                <w:sz w:val="26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i/>
                <w:w w:val="105"/>
                <w:sz w:val="24"/>
              </w:rPr>
              <w:t>f</w:t>
            </w:r>
            <w:r>
              <w:rPr>
                <w:i/>
                <w:spacing w:val="22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spacing w:val="-39"/>
                <w:w w:val="105"/>
                <w:sz w:val="24"/>
              </w:rPr>
              <w:t> </w:t>
            </w:r>
            <w:r>
              <w:rPr>
                <w:i/>
                <w:w w:val="105"/>
                <w:sz w:val="24"/>
              </w:rPr>
              <w:t>C</w:t>
            </w:r>
            <w:r>
              <w:rPr>
                <w:i/>
                <w:spacing w:val="-28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i/>
                <w:w w:val="105"/>
                <w:sz w:val="24"/>
              </w:rPr>
              <w:t>U</w:t>
            </w:r>
            <w:r>
              <w:rPr>
                <w:i/>
                <w:w w:val="105"/>
                <w:position w:val="-5"/>
                <w:sz w:val="14"/>
              </w:rPr>
              <w:t>m</w:t>
            </w:r>
            <w:r>
              <w:rPr>
                <w:i/>
                <w:spacing w:val="18"/>
                <w:w w:val="105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w w:val="105"/>
                <w:sz w:val="24"/>
              </w:rPr>
              <w:t>sin</w:t>
            </w:r>
            <w:r>
              <w:rPr>
                <w:rFonts w:ascii="Symbol" w:hAnsi="Symbol"/>
                <w:w w:val="105"/>
                <w:sz w:val="32"/>
              </w:rPr>
              <w:t></w:t>
            </w:r>
            <w:r>
              <w:rPr>
                <w:w w:val="105"/>
                <w:sz w:val="24"/>
              </w:rPr>
              <w:t>2</w:t>
            </w:r>
            <w:r>
              <w:rPr>
                <w:rFonts w:ascii="Symbol" w:hAnsi="Symbol"/>
                <w:i/>
                <w:w w:val="105"/>
                <w:sz w:val="26"/>
              </w:rPr>
              <w:t></w:t>
            </w:r>
            <w:r>
              <w:rPr>
                <w:i/>
                <w:spacing w:val="-9"/>
                <w:w w:val="105"/>
                <w:sz w:val="26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i/>
                <w:w w:val="105"/>
                <w:sz w:val="24"/>
              </w:rPr>
              <w:t>f</w:t>
            </w:r>
            <w:r>
              <w:rPr>
                <w:i/>
                <w:spacing w:val="21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spacing w:val="-39"/>
                <w:w w:val="105"/>
                <w:sz w:val="24"/>
              </w:rPr>
              <w:t> </w:t>
            </w:r>
            <w:r>
              <w:rPr>
                <w:i/>
                <w:w w:val="105"/>
                <w:sz w:val="24"/>
              </w:rPr>
              <w:t>t</w:t>
            </w:r>
            <w:r>
              <w:rPr>
                <w:i/>
                <w:w w:val="105"/>
                <w:position w:val="-5"/>
                <w:sz w:val="14"/>
              </w:rPr>
              <w:t>n</w:t>
            </w:r>
            <w:r>
              <w:rPr>
                <w:i/>
                <w:spacing w:val="-6"/>
                <w:w w:val="105"/>
                <w:position w:val="-5"/>
                <w:sz w:val="14"/>
              </w:rPr>
              <w:t> </w:t>
            </w:r>
            <w:r>
              <w:rPr>
                <w:rFonts w:ascii="Symbol" w:hAnsi="Symbol"/>
                <w:spacing w:val="10"/>
                <w:w w:val="105"/>
                <w:sz w:val="32"/>
              </w:rPr>
              <w:t></w:t>
            </w:r>
            <w:r>
              <w:rPr>
                <w:rFonts w:ascii="Symbol" w:hAnsi="Symbol"/>
                <w:spacing w:val="10"/>
                <w:w w:val="105"/>
                <w:sz w:val="24"/>
              </w:rPr>
              <w:t>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i/>
                <w:w w:val="105"/>
                <w:sz w:val="24"/>
              </w:rPr>
              <w:t>I</w:t>
            </w:r>
            <w:r>
              <w:rPr>
                <w:i/>
                <w:w w:val="105"/>
                <w:position w:val="-5"/>
                <w:sz w:val="14"/>
              </w:rPr>
              <w:t>d</w:t>
            </w:r>
            <w:r>
              <w:rPr>
                <w:i/>
                <w:spacing w:val="22"/>
                <w:w w:val="105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</w:t>
            </w:r>
          </w:p>
          <w:p>
            <w:pPr>
              <w:pStyle w:val="TableParagraph"/>
              <w:spacing w:line="407" w:lineRule="exact"/>
              <w:ind w:left="270"/>
              <w:rPr>
                <w:i/>
                <w:sz w:val="24"/>
              </w:rPr>
            </w:pPr>
            <w:r>
              <w:rPr>
                <w:rFonts w:ascii="Symbol" w:hAnsi="Symbol"/>
                <w:spacing w:val="-4"/>
                <w:w w:val="105"/>
                <w:sz w:val="24"/>
              </w:rPr>
              <w:t>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2</w:t>
            </w:r>
            <w:r>
              <w:rPr>
                <w:rFonts w:ascii="Symbol" w:hAnsi="Symbol"/>
                <w:i/>
                <w:spacing w:val="-4"/>
                <w:w w:val="105"/>
                <w:sz w:val="26"/>
              </w:rPr>
              <w:t></w:t>
            </w:r>
            <w:r>
              <w:rPr>
                <w:i/>
                <w:spacing w:val="-11"/>
                <w:w w:val="105"/>
                <w:sz w:val="26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4"/>
              </w:rPr>
              <w:t></w:t>
            </w:r>
            <w:r>
              <w:rPr>
                <w:spacing w:val="-39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50</w:t>
            </w:r>
            <w:r>
              <w:rPr>
                <w:spacing w:val="-39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4"/>
              </w:rPr>
              <w:t></w:t>
            </w:r>
            <w:r>
              <w:rPr>
                <w:spacing w:val="-39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579,7</w:t>
            </w:r>
            <w:r>
              <w:rPr>
                <w:spacing w:val="-38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4"/>
              </w:rPr>
              <w:t></w:t>
            </w:r>
            <w:r>
              <w:rPr>
                <w:spacing w:val="-4"/>
                <w:w w:val="105"/>
                <w:sz w:val="24"/>
              </w:rPr>
              <w:t>10</w:t>
            </w:r>
            <w:r>
              <w:rPr>
                <w:rFonts w:ascii="Symbol" w:hAnsi="Symbol"/>
                <w:spacing w:val="-4"/>
                <w:w w:val="105"/>
                <w:sz w:val="24"/>
                <w:vertAlign w:val="superscript"/>
              </w:rPr>
              <w:t></w:t>
            </w:r>
            <w:r>
              <w:rPr>
                <w:spacing w:val="-4"/>
                <w:w w:val="105"/>
                <w:sz w:val="24"/>
                <w:vertAlign w:val="superscript"/>
              </w:rPr>
              <w:t>6</w:t>
            </w:r>
            <w:r>
              <w:rPr>
                <w:spacing w:val="-8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4"/>
                <w:vertAlign w:val="baseline"/>
              </w:rPr>
              <w:t></w:t>
            </w:r>
            <w:r>
              <w:rPr>
                <w:spacing w:val="-40"/>
                <w:w w:val="105"/>
                <w:sz w:val="24"/>
                <w:vertAlign w:val="baseline"/>
              </w:rPr>
              <w:t> </w:t>
            </w:r>
            <w:r>
              <w:rPr>
                <w:spacing w:val="-4"/>
                <w:w w:val="105"/>
                <w:sz w:val="24"/>
                <w:vertAlign w:val="baseline"/>
              </w:rPr>
              <w:t>325</w:t>
            </w:r>
            <w:r>
              <w:rPr>
                <w:spacing w:val="-40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4"/>
                <w:vertAlign w:val="baseline"/>
              </w:rPr>
              <w:t></w:t>
            </w:r>
            <w:r>
              <w:rPr>
                <w:spacing w:val="-4"/>
                <w:w w:val="105"/>
                <w:sz w:val="24"/>
                <w:vertAlign w:val="baseline"/>
              </w:rPr>
              <w:t>sin</w:t>
            </w:r>
            <w:r>
              <w:rPr>
                <w:rFonts w:ascii="Symbol" w:hAnsi="Symbol"/>
                <w:spacing w:val="-4"/>
                <w:w w:val="105"/>
                <w:sz w:val="39"/>
                <w:vertAlign w:val="baseline"/>
              </w:rPr>
              <w:t></w:t>
            </w:r>
            <w:r>
              <w:rPr>
                <w:spacing w:val="-4"/>
                <w:w w:val="105"/>
                <w:sz w:val="24"/>
                <w:vertAlign w:val="baseline"/>
              </w:rPr>
              <w:t>2</w:t>
            </w:r>
            <w:r>
              <w:rPr>
                <w:rFonts w:ascii="Symbol" w:hAnsi="Symbol"/>
                <w:i/>
                <w:spacing w:val="-4"/>
                <w:w w:val="105"/>
                <w:sz w:val="26"/>
                <w:vertAlign w:val="baseline"/>
              </w:rPr>
              <w:t></w:t>
            </w:r>
            <w:r>
              <w:rPr>
                <w:i/>
                <w:spacing w:val="-10"/>
                <w:w w:val="105"/>
                <w:sz w:val="26"/>
                <w:vertAlign w:val="baseline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4"/>
                <w:vertAlign w:val="baseline"/>
              </w:rPr>
              <w:t></w:t>
            </w:r>
            <w:r>
              <w:rPr>
                <w:spacing w:val="-39"/>
                <w:w w:val="105"/>
                <w:sz w:val="24"/>
                <w:vertAlign w:val="baseline"/>
              </w:rPr>
              <w:t> </w:t>
            </w:r>
            <w:r>
              <w:rPr>
                <w:spacing w:val="-4"/>
                <w:w w:val="105"/>
                <w:sz w:val="24"/>
                <w:vertAlign w:val="baseline"/>
              </w:rPr>
              <w:t>50</w:t>
            </w:r>
            <w:r>
              <w:rPr>
                <w:spacing w:val="-39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4"/>
                <w:vertAlign w:val="baseline"/>
              </w:rPr>
              <w:t></w:t>
            </w:r>
            <w:r>
              <w:rPr>
                <w:spacing w:val="-4"/>
                <w:w w:val="105"/>
                <w:sz w:val="24"/>
                <w:vertAlign w:val="baseline"/>
              </w:rPr>
              <w:t>1,436</w:t>
            </w:r>
            <w:r>
              <w:rPr>
                <w:spacing w:val="-35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4"/>
                <w:vertAlign w:val="baseline"/>
              </w:rPr>
              <w:t></w:t>
            </w:r>
            <w:r>
              <w:rPr>
                <w:spacing w:val="-4"/>
                <w:w w:val="105"/>
                <w:sz w:val="24"/>
                <w:vertAlign w:val="baseline"/>
              </w:rPr>
              <w:t>10</w:t>
            </w:r>
            <w:r>
              <w:rPr>
                <w:rFonts w:ascii="Symbol" w:hAnsi="Symbol"/>
                <w:spacing w:val="-4"/>
                <w:w w:val="105"/>
                <w:sz w:val="24"/>
                <w:vertAlign w:val="superscript"/>
              </w:rPr>
              <w:t></w:t>
            </w:r>
            <w:r>
              <w:rPr>
                <w:spacing w:val="-4"/>
                <w:w w:val="105"/>
                <w:sz w:val="24"/>
                <w:vertAlign w:val="superscript"/>
              </w:rPr>
              <w:t>3</w:t>
            </w:r>
            <w:r>
              <w:rPr>
                <w:spacing w:val="-39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4"/>
                <w:w w:val="105"/>
                <w:sz w:val="39"/>
                <w:vertAlign w:val="baseline"/>
              </w:rPr>
              <w:t></w:t>
            </w:r>
            <w:r>
              <w:rPr>
                <w:rFonts w:ascii="Symbol" w:hAnsi="Symbol"/>
                <w:spacing w:val="-4"/>
                <w:w w:val="105"/>
                <w:sz w:val="24"/>
                <w:vertAlign w:val="baseline"/>
              </w:rPr>
              <w:t></w:t>
            </w:r>
            <w:r>
              <w:rPr>
                <w:spacing w:val="-25"/>
                <w:w w:val="105"/>
                <w:sz w:val="24"/>
                <w:vertAlign w:val="baseline"/>
              </w:rPr>
              <w:t> </w:t>
            </w:r>
            <w:r>
              <w:rPr>
                <w:spacing w:val="-3"/>
                <w:w w:val="105"/>
                <w:sz w:val="24"/>
                <w:vertAlign w:val="baseline"/>
              </w:rPr>
              <w:t>2,2</w:t>
            </w:r>
            <w:r>
              <w:rPr>
                <w:spacing w:val="-18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3"/>
                <w:w w:val="105"/>
                <w:sz w:val="24"/>
                <w:vertAlign w:val="baseline"/>
              </w:rPr>
              <w:t></w:t>
            </w:r>
            <w:r>
              <w:rPr>
                <w:spacing w:val="-16"/>
                <w:w w:val="105"/>
                <w:sz w:val="24"/>
                <w:vertAlign w:val="baseline"/>
              </w:rPr>
              <w:t> </w:t>
            </w:r>
            <w:r>
              <w:rPr>
                <w:spacing w:val="-3"/>
                <w:w w:val="105"/>
                <w:sz w:val="24"/>
                <w:vertAlign w:val="baseline"/>
              </w:rPr>
              <w:t>28</w:t>
            </w:r>
            <w:r>
              <w:rPr>
                <w:i/>
                <w:spacing w:val="-3"/>
                <w:w w:val="105"/>
                <w:sz w:val="24"/>
                <w:vertAlign w:val="baseline"/>
              </w:rPr>
              <w:t>A</w:t>
            </w:r>
          </w:p>
        </w:tc>
        <w:tc>
          <w:tcPr>
            <w:tcW w:w="1903" w:type="dxa"/>
          </w:tcPr>
          <w:p>
            <w:pPr>
              <w:pStyle w:val="TableParagraph"/>
              <w:spacing w:before="101"/>
              <w:ind w:left="924"/>
              <w:rPr>
                <w:sz w:val="24"/>
              </w:rPr>
            </w:pPr>
            <w:r>
              <w:rPr>
                <w:sz w:val="24"/>
              </w:rPr>
              <w:t>(3.2-10)</w:t>
            </w:r>
          </w:p>
        </w:tc>
      </w:tr>
    </w:tbl>
    <w:p>
      <w:pPr>
        <w:pStyle w:val="BodyText"/>
        <w:spacing w:before="156"/>
        <w:ind w:left="736"/>
      </w:pPr>
      <w:r>
        <w:rPr/>
        <w:t>Špičková</w:t>
      </w:r>
      <w:r>
        <w:rPr>
          <w:spacing w:val="23"/>
        </w:rPr>
        <w:t> </w:t>
      </w:r>
      <w:r>
        <w:rPr/>
        <w:t>hodnota</w:t>
      </w:r>
      <w:r>
        <w:rPr>
          <w:spacing w:val="82"/>
        </w:rPr>
        <w:t> </w:t>
      </w:r>
      <w:r>
        <w:rPr/>
        <w:t>proudu</w:t>
      </w:r>
      <w:r>
        <w:rPr>
          <w:spacing w:val="83"/>
        </w:rPr>
        <w:t> </w:t>
      </w:r>
      <w:r>
        <w:rPr/>
        <w:t>na</w:t>
      </w:r>
      <w:r>
        <w:rPr>
          <w:spacing w:val="81"/>
        </w:rPr>
        <w:t> </w:t>
      </w:r>
      <w:r>
        <w:rPr/>
        <w:t>diodě</w:t>
      </w:r>
      <w:r>
        <w:rPr>
          <w:spacing w:val="83"/>
        </w:rPr>
        <w:t> </w:t>
      </w:r>
      <w:r>
        <w:rPr/>
        <w:t>bude</w:t>
      </w:r>
      <w:r>
        <w:rPr>
          <w:spacing w:val="81"/>
        </w:rPr>
        <w:t> </w:t>
      </w:r>
      <w:r>
        <w:rPr/>
        <w:t>odpovídat</w:t>
      </w:r>
      <w:r>
        <w:rPr>
          <w:spacing w:val="83"/>
        </w:rPr>
        <w:t> </w:t>
      </w:r>
      <w:r>
        <w:rPr/>
        <w:t>odebíranému</w:t>
      </w:r>
      <w:r>
        <w:rPr>
          <w:spacing w:val="86"/>
        </w:rPr>
        <w:t> </w:t>
      </w:r>
      <w:r>
        <w:rPr/>
        <w:t>špičkovému</w:t>
      </w:r>
      <w:r>
        <w:rPr>
          <w:spacing w:val="83"/>
        </w:rPr>
        <w:t> </w:t>
      </w:r>
      <w:r>
        <w:rPr/>
        <w:t>proudu.</w:t>
      </w:r>
    </w:p>
    <w:p>
      <w:pPr>
        <w:pStyle w:val="BodyText"/>
        <w:spacing w:before="26"/>
        <w:ind w:left="311"/>
      </w:pPr>
      <w:r>
        <w:rPr/>
        <w:t>Hodnota</w:t>
      </w:r>
      <w:r>
        <w:rPr>
          <w:spacing w:val="-2"/>
        </w:rPr>
        <w:t> </w:t>
      </w:r>
      <w:r>
        <w:rPr/>
        <w:t>závěrného napětí diody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měla</w:t>
      </w:r>
      <w:r>
        <w:rPr>
          <w:spacing w:val="-1"/>
        </w:rPr>
        <w:t> </w:t>
      </w:r>
      <w:r>
        <w:rPr/>
        <w:t>být</w:t>
      </w:r>
      <w:r>
        <w:rPr>
          <w:spacing w:val="-1"/>
        </w:rPr>
        <w:t> </w:t>
      </w:r>
      <w:r>
        <w:rPr/>
        <w:t>alespoň</w:t>
      </w:r>
      <w:r>
        <w:rPr>
          <w:spacing w:val="3"/>
        </w:rPr>
        <w:t> </w:t>
      </w:r>
      <w:r>
        <w:rPr/>
        <w:t>400 V.</w:t>
      </w:r>
    </w:p>
    <w:p>
      <w:pPr>
        <w:pStyle w:val="BodyText"/>
        <w:spacing w:line="264" w:lineRule="auto" w:before="149"/>
        <w:ind w:left="311" w:right="36" w:firstLine="424"/>
      </w:pPr>
      <w:r>
        <w:rPr/>
        <w:t>Pro</w:t>
      </w:r>
      <w:r>
        <w:rPr>
          <w:spacing w:val="35"/>
        </w:rPr>
        <w:t> </w:t>
      </w:r>
      <w:r>
        <w:rPr/>
        <w:t>orientační</w:t>
      </w:r>
      <w:r>
        <w:rPr>
          <w:spacing w:val="37"/>
        </w:rPr>
        <w:t> </w:t>
      </w:r>
      <w:r>
        <w:rPr/>
        <w:t>výpočet</w:t>
      </w:r>
      <w:r>
        <w:rPr>
          <w:spacing w:val="37"/>
        </w:rPr>
        <w:t> </w:t>
      </w:r>
      <w:r>
        <w:rPr/>
        <w:t>ztrát</w:t>
      </w:r>
      <w:r>
        <w:rPr>
          <w:spacing w:val="37"/>
        </w:rPr>
        <w:t> </w:t>
      </w:r>
      <w:r>
        <w:rPr/>
        <w:t>na</w:t>
      </w:r>
      <w:r>
        <w:rPr>
          <w:spacing w:val="38"/>
        </w:rPr>
        <w:t> </w:t>
      </w:r>
      <w:r>
        <w:rPr/>
        <w:t>usměrňovači</w:t>
      </w:r>
      <w:r>
        <w:rPr>
          <w:spacing w:val="37"/>
        </w:rPr>
        <w:t> </w:t>
      </w:r>
      <w:r>
        <w:rPr/>
        <w:t>je</w:t>
      </w:r>
      <w:r>
        <w:rPr>
          <w:spacing w:val="41"/>
        </w:rPr>
        <w:t> </w:t>
      </w:r>
      <w:r>
        <w:rPr/>
        <w:t>použito</w:t>
      </w:r>
      <w:r>
        <w:rPr>
          <w:spacing w:val="37"/>
        </w:rPr>
        <w:t> </w:t>
      </w:r>
      <w:r>
        <w:rPr/>
        <w:t>pravoúhlé</w:t>
      </w:r>
      <w:r>
        <w:rPr>
          <w:spacing w:val="36"/>
        </w:rPr>
        <w:t> </w:t>
      </w:r>
      <w:r>
        <w:rPr/>
        <w:t>proložení</w:t>
      </w:r>
      <w:r>
        <w:rPr>
          <w:spacing w:val="37"/>
        </w:rPr>
        <w:t> </w:t>
      </w:r>
      <w:r>
        <w:rPr/>
        <w:t>charakteristik</w:t>
      </w:r>
      <w:r>
        <w:rPr>
          <w:spacing w:val="-57"/>
        </w:rPr>
        <w:t> </w:t>
      </w:r>
      <w:r>
        <w:rPr/>
        <w:t>diod.</w:t>
      </w:r>
    </w:p>
    <w:p>
      <w:pPr>
        <w:pStyle w:val="BodyText"/>
        <w:spacing w:before="11"/>
        <w:rPr>
          <w:sz w:val="10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1"/>
        <w:gridCol w:w="1937"/>
      </w:tblGrid>
      <w:tr>
        <w:trPr>
          <w:trHeight w:val="311" w:hRule="atLeast"/>
        </w:trPr>
        <w:tc>
          <w:tcPr>
            <w:tcW w:w="7081" w:type="dxa"/>
            <w:tcBorders>
              <w:top w:val="single" w:sz="4" w:space="0" w:color="FFFFFF"/>
            </w:tcBorders>
          </w:tcPr>
          <w:p>
            <w:pPr>
              <w:pStyle w:val="TableParagraph"/>
              <w:spacing w:line="292" w:lineRule="exact"/>
              <w:ind w:left="140"/>
              <w:rPr>
                <w:i/>
                <w:sz w:val="24"/>
              </w:rPr>
            </w:pPr>
            <w:r>
              <w:rPr>
                <w:rFonts w:ascii="Symbol" w:hAnsi="Symbol"/>
                <w:spacing w:val="-13"/>
                <w:w w:val="107"/>
                <w:sz w:val="24"/>
              </w:rPr>
              <w:t></w:t>
            </w:r>
            <w:r>
              <w:rPr>
                <w:i/>
                <w:spacing w:val="-51"/>
                <w:w w:val="107"/>
                <w:sz w:val="24"/>
              </w:rPr>
              <w:t>P</w:t>
            </w:r>
            <w:r>
              <w:rPr>
                <w:i/>
                <w:spacing w:val="7"/>
                <w:w w:val="107"/>
                <w:position w:val="-5"/>
                <w:sz w:val="14"/>
              </w:rPr>
              <w:t>u</w:t>
            </w:r>
            <w:r>
              <w:rPr>
                <w:i/>
                <w:spacing w:val="7"/>
                <w:w w:val="107"/>
                <w:position w:val="-5"/>
                <w:sz w:val="14"/>
              </w:rPr>
              <w:t>s</w:t>
            </w:r>
            <w:r>
              <w:rPr>
                <w:i/>
                <w:w w:val="107"/>
                <w:position w:val="-5"/>
                <w:sz w:val="14"/>
              </w:rPr>
              <w:t>m</w:t>
            </w:r>
            <w:r>
              <w:rPr>
                <w:i/>
                <w:spacing w:val="16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7"/>
                <w:sz w:val="24"/>
              </w:rPr>
              <w:t>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22"/>
                <w:w w:val="107"/>
                <w:sz w:val="24"/>
              </w:rPr>
              <w:t>2</w:t>
            </w:r>
            <w:r>
              <w:rPr>
                <w:rFonts w:ascii="Symbol" w:hAnsi="Symbol"/>
                <w:spacing w:val="9"/>
                <w:w w:val="107"/>
                <w:sz w:val="24"/>
              </w:rPr>
              <w:t></w:t>
            </w:r>
            <w:r>
              <w:rPr>
                <w:i/>
                <w:spacing w:val="24"/>
                <w:w w:val="107"/>
                <w:sz w:val="24"/>
              </w:rPr>
              <w:t>U</w:t>
            </w:r>
            <w:r>
              <w:rPr>
                <w:i/>
                <w:w w:val="107"/>
                <w:position w:val="-5"/>
                <w:sz w:val="14"/>
              </w:rPr>
              <w:t>p</w:t>
            </w:r>
            <w:r>
              <w:rPr>
                <w:i/>
                <w:position w:val="-5"/>
                <w:sz w:val="14"/>
              </w:rPr>
              <w:t> </w:t>
            </w:r>
            <w:r>
              <w:rPr>
                <w:i/>
                <w:spacing w:val="-11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7"/>
                <w:sz w:val="24"/>
              </w:rPr>
              <w:t></w:t>
            </w:r>
            <w:r>
              <w:rPr>
                <w:spacing w:val="-21"/>
                <w:sz w:val="24"/>
              </w:rPr>
              <w:t> </w:t>
            </w:r>
            <w:r>
              <w:rPr>
                <w:i/>
                <w:spacing w:val="-4"/>
                <w:w w:val="107"/>
                <w:sz w:val="24"/>
              </w:rPr>
              <w:t>I</w:t>
            </w:r>
            <w:r>
              <w:rPr>
                <w:spacing w:val="-6"/>
                <w:w w:val="107"/>
                <w:position w:val="-5"/>
                <w:sz w:val="14"/>
              </w:rPr>
              <w:t>1</w:t>
            </w:r>
            <w:r>
              <w:rPr>
                <w:i/>
                <w:spacing w:val="7"/>
                <w:w w:val="107"/>
                <w:position w:val="-5"/>
                <w:sz w:val="14"/>
              </w:rPr>
              <w:t>S</w:t>
            </w:r>
            <w:r>
              <w:rPr>
                <w:i/>
                <w:spacing w:val="-17"/>
                <w:w w:val="107"/>
                <w:position w:val="-5"/>
                <w:sz w:val="14"/>
              </w:rPr>
              <w:t>t</w:t>
            </w:r>
            <w:r>
              <w:rPr>
                <w:i/>
                <w:w w:val="107"/>
                <w:position w:val="-5"/>
                <w:sz w:val="14"/>
              </w:rPr>
              <w:t>ř</w:t>
            </w:r>
            <w:r>
              <w:rPr>
                <w:i/>
                <w:position w:val="-5"/>
                <w:sz w:val="14"/>
              </w:rPr>
              <w:t>  </w:t>
            </w:r>
            <w:r>
              <w:rPr>
                <w:i/>
                <w:spacing w:val="-16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7"/>
                <w:sz w:val="24"/>
              </w:rPr>
              <w:t>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22"/>
                <w:w w:val="107"/>
                <w:sz w:val="24"/>
              </w:rPr>
              <w:t>2</w:t>
            </w:r>
            <w:r>
              <w:rPr>
                <w:rFonts w:ascii="Symbol" w:hAnsi="Symbol"/>
                <w:spacing w:val="5"/>
                <w:w w:val="107"/>
                <w:sz w:val="24"/>
              </w:rPr>
              <w:t></w:t>
            </w:r>
            <w:r>
              <w:rPr>
                <w:spacing w:val="4"/>
                <w:w w:val="107"/>
                <w:sz w:val="24"/>
              </w:rPr>
              <w:t>1</w:t>
            </w:r>
            <w:r>
              <w:rPr>
                <w:rFonts w:ascii="Symbol" w:hAnsi="Symbol"/>
                <w:w w:val="107"/>
                <w:sz w:val="24"/>
              </w:rPr>
              <w:t></w:t>
            </w:r>
            <w:r>
              <w:rPr>
                <w:spacing w:val="-29"/>
                <w:sz w:val="24"/>
              </w:rPr>
              <w:t> </w:t>
            </w:r>
            <w:r>
              <w:rPr>
                <w:spacing w:val="-14"/>
                <w:w w:val="107"/>
                <w:sz w:val="24"/>
              </w:rPr>
              <w:t>2</w:t>
            </w:r>
            <w:r>
              <w:rPr>
                <w:spacing w:val="-2"/>
                <w:w w:val="107"/>
                <w:sz w:val="24"/>
              </w:rPr>
              <w:t>,</w:t>
            </w:r>
            <w:r>
              <w:rPr>
                <w:w w:val="107"/>
                <w:sz w:val="24"/>
              </w:rPr>
              <w:t>2</w:t>
            </w:r>
            <w:r>
              <w:rPr>
                <w:spacing w:val="-15"/>
                <w:sz w:val="24"/>
              </w:rPr>
              <w:t> </w:t>
            </w:r>
            <w:r>
              <w:rPr>
                <w:rFonts w:ascii="Symbol" w:hAnsi="Symbol"/>
                <w:w w:val="107"/>
                <w:sz w:val="24"/>
              </w:rPr>
              <w:t>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4"/>
                <w:w w:val="107"/>
                <w:sz w:val="24"/>
              </w:rPr>
              <w:t>4</w:t>
            </w:r>
            <w:r>
              <w:rPr>
                <w:spacing w:val="-2"/>
                <w:w w:val="107"/>
                <w:sz w:val="24"/>
              </w:rPr>
              <w:t>,</w:t>
            </w:r>
            <w:r>
              <w:rPr>
                <w:spacing w:val="-29"/>
                <w:w w:val="107"/>
                <w:sz w:val="24"/>
              </w:rPr>
              <w:t>4</w:t>
            </w:r>
            <w:r>
              <w:rPr>
                <w:i/>
                <w:w w:val="107"/>
                <w:sz w:val="24"/>
              </w:rPr>
              <w:t>W</w:t>
            </w:r>
          </w:p>
        </w:tc>
        <w:tc>
          <w:tcPr>
            <w:tcW w:w="1937" w:type="dxa"/>
          </w:tcPr>
          <w:p>
            <w:pPr>
              <w:pStyle w:val="TableParagraph"/>
              <w:spacing w:line="270" w:lineRule="exact"/>
              <w:ind w:left="958"/>
              <w:rPr>
                <w:sz w:val="24"/>
              </w:rPr>
            </w:pPr>
            <w:r>
              <w:rPr>
                <w:sz w:val="24"/>
              </w:rPr>
              <w:t>(3.2-11)</w:t>
            </w:r>
          </w:p>
        </w:tc>
      </w:tr>
    </w:tbl>
    <w:p>
      <w:pPr>
        <w:pStyle w:val="BodyText"/>
        <w:spacing w:before="6"/>
        <w:rPr>
          <w:sz w:val="38"/>
        </w:rPr>
      </w:pPr>
    </w:p>
    <w:p>
      <w:pPr>
        <w:pStyle w:val="Heading2"/>
        <w:numPr>
          <w:ilvl w:val="1"/>
          <w:numId w:val="3"/>
        </w:numPr>
        <w:tabs>
          <w:tab w:pos="802" w:val="left" w:leader="none"/>
        </w:tabs>
        <w:spacing w:line="240" w:lineRule="auto" w:before="0" w:after="0"/>
        <w:ind w:left="801" w:right="0" w:hanging="491"/>
        <w:jc w:val="both"/>
      </w:pPr>
      <w:bookmarkStart w:name="_bookmark25" w:id="37"/>
      <w:bookmarkEnd w:id="37"/>
      <w:r>
        <w:rPr>
          <w:b w:val="0"/>
        </w:rPr>
      </w:r>
      <w:bookmarkStart w:name="_bookmark25" w:id="38"/>
      <w:bookmarkEnd w:id="38"/>
      <w:r>
        <w:rPr/>
        <w:t>Sil</w:t>
      </w:r>
      <w:r>
        <w:rPr/>
        <w:t>ová</w:t>
      </w:r>
      <w:r>
        <w:rPr>
          <w:spacing w:val="-6"/>
        </w:rPr>
        <w:t> </w:t>
      </w:r>
      <w:r>
        <w:rPr/>
        <w:t>část</w:t>
      </w:r>
      <w:r>
        <w:rPr>
          <w:spacing w:val="-6"/>
        </w:rPr>
        <w:t> </w:t>
      </w:r>
      <w:r>
        <w:rPr/>
        <w:t>měniče</w:t>
      </w:r>
    </w:p>
    <w:p>
      <w:pPr>
        <w:pStyle w:val="Heading3"/>
        <w:numPr>
          <w:ilvl w:val="2"/>
          <w:numId w:val="3"/>
        </w:numPr>
        <w:tabs>
          <w:tab w:pos="950" w:val="left" w:leader="none"/>
        </w:tabs>
        <w:spacing w:line="240" w:lineRule="auto" w:before="277" w:after="0"/>
        <w:ind w:left="950" w:right="0" w:hanging="639"/>
        <w:jc w:val="both"/>
      </w:pPr>
      <w:bookmarkStart w:name="_bookmark26" w:id="39"/>
      <w:bookmarkEnd w:id="39"/>
      <w:r>
        <w:rPr>
          <w:b w:val="0"/>
        </w:rPr>
      </w:r>
      <w:bookmarkStart w:name="_bookmark26" w:id="40"/>
      <w:bookmarkEnd w:id="40"/>
      <w:r>
        <w:rPr/>
        <w:t>I</w:t>
      </w:r>
      <w:r>
        <w:rPr/>
        <w:t>mpulzní</w:t>
      </w:r>
      <w:r>
        <w:rPr>
          <w:spacing w:val="-11"/>
        </w:rPr>
        <w:t> </w:t>
      </w:r>
      <w:r>
        <w:rPr/>
        <w:t>transformátor</w:t>
      </w:r>
    </w:p>
    <w:p>
      <w:pPr>
        <w:pStyle w:val="BodyText"/>
        <w:spacing w:line="264" w:lineRule="auto" w:before="90"/>
        <w:ind w:left="311" w:right="298" w:firstLine="424"/>
        <w:jc w:val="both"/>
      </w:pPr>
      <w:r>
        <w:rPr/>
        <w:t>Návrh transformátoru bude probíhat v režimu, který je na hranici přerušovaného a spojitého</w:t>
      </w:r>
      <w:r>
        <w:rPr>
          <w:spacing w:val="1"/>
        </w:rPr>
        <w:t> </w:t>
      </w:r>
      <w:r>
        <w:rPr/>
        <w:t>spřaženého toku, neboli v režimu na hranici přerušovaných a spojitých proudů (CCM/DCM). To</w:t>
      </w:r>
      <w:r>
        <w:rPr>
          <w:spacing w:val="1"/>
        </w:rPr>
        <w:t> </w:t>
      </w:r>
      <w:r>
        <w:rPr>
          <w:position w:val="2"/>
        </w:rPr>
        <w:t>také</w:t>
      </w:r>
      <w:r>
        <w:rPr>
          <w:spacing w:val="-3"/>
          <w:position w:val="2"/>
        </w:rPr>
        <w:t> </w:t>
      </w:r>
      <w:r>
        <w:rPr>
          <w:position w:val="2"/>
        </w:rPr>
        <w:t>znamená, že</w:t>
      </w:r>
      <w:r>
        <w:rPr>
          <w:spacing w:val="-1"/>
          <w:position w:val="2"/>
        </w:rPr>
        <w:t> </w:t>
      </w:r>
      <w:r>
        <w:rPr>
          <w:position w:val="2"/>
        </w:rPr>
        <w:t>bude</w:t>
      </w:r>
      <w:r>
        <w:rPr>
          <w:spacing w:val="-2"/>
          <w:position w:val="2"/>
        </w:rPr>
        <w:t> </w:t>
      </w:r>
      <w:r>
        <w:rPr>
          <w:position w:val="2"/>
        </w:rPr>
        <w:t>měnič řízen proměnlivou</w:t>
      </w:r>
      <w:r>
        <w:rPr>
          <w:spacing w:val="-1"/>
          <w:position w:val="2"/>
        </w:rPr>
        <w:t> </w:t>
      </w:r>
      <w:r>
        <w:rPr>
          <w:position w:val="2"/>
        </w:rPr>
        <w:t>frekvencí spínání výkonového</w:t>
      </w:r>
      <w:r>
        <w:rPr>
          <w:spacing w:val="-1"/>
          <w:position w:val="2"/>
        </w:rPr>
        <w:t> </w:t>
      </w:r>
      <w:r>
        <w:rPr>
          <w:position w:val="2"/>
        </w:rPr>
        <w:t>tranzistoru</w:t>
      </w:r>
      <w:r>
        <w:rPr>
          <w:spacing w:val="2"/>
          <w:position w:val="2"/>
        </w:rPr>
        <w:t>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position w:val="2"/>
        </w:rPr>
        <w:t>.</w:t>
      </w:r>
    </w:p>
    <w:p>
      <w:pPr>
        <w:pStyle w:val="BodyText"/>
        <w:spacing w:line="264" w:lineRule="auto" w:before="116"/>
        <w:ind w:left="311" w:right="300" w:firstLine="424"/>
        <w:jc w:val="both"/>
      </w:pPr>
      <w:r>
        <w:rPr/>
        <w:t>Napětí meziobvodu, které je získáno usměrněním síťového napětí 230 V, bude mít hodnotu</w:t>
      </w:r>
      <w:r>
        <w:rPr>
          <w:spacing w:val="1"/>
        </w:rPr>
        <w:t> </w:t>
      </w:r>
      <w:r>
        <w:rPr/>
        <w:t>přibližně 300 V. Vzhledem k použitému řešení primární strany dle obrázku 4, musí být hodnota</w:t>
      </w:r>
      <w:r>
        <w:rPr>
          <w:spacing w:val="1"/>
        </w:rPr>
        <w:t> </w:t>
      </w:r>
      <w:r>
        <w:rPr>
          <w:position w:val="2"/>
        </w:rPr>
        <w:t>závěrného</w:t>
      </w:r>
      <w:r>
        <w:rPr>
          <w:spacing w:val="17"/>
          <w:position w:val="2"/>
        </w:rPr>
        <w:t> </w:t>
      </w:r>
      <w:r>
        <w:rPr>
          <w:position w:val="2"/>
        </w:rPr>
        <w:t>napětí</w:t>
      </w:r>
      <w:r>
        <w:rPr>
          <w:spacing w:val="20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DSmax</w:t>
      </w:r>
      <w:r>
        <w:rPr>
          <w:i/>
          <w:spacing w:val="19"/>
          <w:sz w:val="16"/>
        </w:rPr>
        <w:t> </w:t>
      </w:r>
      <w:r>
        <w:rPr>
          <w:i/>
          <w:position w:val="2"/>
        </w:rPr>
        <w:t>&gt;</w:t>
      </w:r>
      <w:r>
        <w:rPr>
          <w:i/>
          <w:spacing w:val="18"/>
          <w:position w:val="2"/>
        </w:rPr>
        <w:t> </w:t>
      </w:r>
      <w:r>
        <w:rPr>
          <w:position w:val="2"/>
        </w:rPr>
        <w:t>2</w:t>
      </w:r>
      <w:r>
        <w:rPr>
          <w:i/>
          <w:position w:val="2"/>
        </w:rPr>
        <w:t>U</w:t>
      </w:r>
      <w:r>
        <w:rPr>
          <w:i/>
          <w:sz w:val="16"/>
        </w:rPr>
        <w:t>d</w:t>
      </w:r>
      <w:r>
        <w:rPr>
          <w:position w:val="2"/>
        </w:rPr>
        <w:t>,</w:t>
      </w:r>
      <w:r>
        <w:rPr>
          <w:spacing w:val="17"/>
          <w:position w:val="2"/>
        </w:rPr>
        <w:t> </w:t>
      </w:r>
      <w:r>
        <w:rPr>
          <w:position w:val="2"/>
        </w:rPr>
        <w:t>tedy</w:t>
      </w:r>
      <w:r>
        <w:rPr>
          <w:spacing w:val="14"/>
          <w:position w:val="2"/>
        </w:rPr>
        <w:t> </w:t>
      </w:r>
      <w:r>
        <w:rPr>
          <w:position w:val="2"/>
        </w:rPr>
        <w:t>více</w:t>
      </w:r>
      <w:r>
        <w:rPr>
          <w:spacing w:val="18"/>
          <w:position w:val="2"/>
        </w:rPr>
        <w:t> </w:t>
      </w:r>
      <w:r>
        <w:rPr>
          <w:position w:val="2"/>
        </w:rPr>
        <w:t>než</w:t>
      </w:r>
      <w:r>
        <w:rPr>
          <w:spacing w:val="21"/>
          <w:position w:val="2"/>
        </w:rPr>
        <w:t> </w:t>
      </w:r>
      <w:r>
        <w:rPr>
          <w:position w:val="2"/>
        </w:rPr>
        <w:t>600</w:t>
      </w:r>
      <w:r>
        <w:rPr>
          <w:spacing w:val="18"/>
          <w:position w:val="2"/>
        </w:rPr>
        <w:t> </w:t>
      </w:r>
      <w:r>
        <w:rPr>
          <w:position w:val="2"/>
        </w:rPr>
        <w:t>V.</w:t>
      </w:r>
      <w:r>
        <w:rPr>
          <w:spacing w:val="18"/>
          <w:position w:val="2"/>
        </w:rPr>
        <w:t> </w:t>
      </w:r>
      <w:r>
        <w:rPr>
          <w:position w:val="2"/>
        </w:rPr>
        <w:t>V</w:t>
      </w:r>
      <w:r>
        <w:rPr>
          <w:spacing w:val="-1"/>
          <w:position w:val="2"/>
        </w:rPr>
        <w:t> </w:t>
      </w:r>
      <w:r>
        <w:rPr>
          <w:position w:val="2"/>
        </w:rPr>
        <w:t>rámci</w:t>
      </w:r>
      <w:r>
        <w:rPr>
          <w:spacing w:val="19"/>
          <w:position w:val="2"/>
        </w:rPr>
        <w:t> </w:t>
      </w:r>
      <w:r>
        <w:rPr>
          <w:position w:val="2"/>
        </w:rPr>
        <w:t>dostupných</w:t>
      </w:r>
      <w:r>
        <w:rPr>
          <w:spacing w:val="18"/>
          <w:position w:val="2"/>
        </w:rPr>
        <w:t> </w:t>
      </w:r>
      <w:r>
        <w:rPr>
          <w:position w:val="2"/>
        </w:rPr>
        <w:t>zdrojů</w:t>
      </w:r>
      <w:r>
        <w:rPr>
          <w:spacing w:val="18"/>
          <w:position w:val="2"/>
        </w:rPr>
        <w:t> </w:t>
      </w:r>
      <w:r>
        <w:rPr>
          <w:position w:val="2"/>
        </w:rPr>
        <w:t>je</w:t>
      </w:r>
      <w:r>
        <w:rPr>
          <w:spacing w:val="17"/>
          <w:position w:val="2"/>
        </w:rPr>
        <w:t> </w:t>
      </w:r>
      <w:r>
        <w:rPr>
          <w:position w:val="2"/>
        </w:rPr>
        <w:t>vybrán</w:t>
      </w:r>
      <w:r>
        <w:rPr>
          <w:spacing w:val="21"/>
          <w:position w:val="2"/>
        </w:rPr>
        <w:t> </w:t>
      </w:r>
      <w:r>
        <w:rPr>
          <w:position w:val="2"/>
        </w:rPr>
        <w:t>SiC</w:t>
      </w:r>
    </w:p>
    <w:p>
      <w:pPr>
        <w:spacing w:after="0" w:line="264" w:lineRule="auto"/>
        <w:jc w:val="both"/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spacing w:line="264" w:lineRule="auto"/>
        <w:ind w:left="311" w:right="298"/>
        <w:jc w:val="both"/>
      </w:pPr>
      <w:r>
        <w:rPr/>
        <w:t>MOSFET CMF10120D se závěrným napětím 1200 V. Spínací frekvence je volena 120 kHz,</w:t>
      </w:r>
      <w:r>
        <w:rPr>
          <w:spacing w:val="1"/>
        </w:rPr>
        <w:t> </w:t>
      </w:r>
      <w:r>
        <w:rPr/>
        <w:t>frekvence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při</w:t>
      </w:r>
      <w:r>
        <w:rPr>
          <w:spacing w:val="1"/>
        </w:rPr>
        <w:t> </w:t>
      </w:r>
      <w:r>
        <w:rPr/>
        <w:t>snížení</w:t>
      </w:r>
      <w:r>
        <w:rPr>
          <w:spacing w:val="1"/>
        </w:rPr>
        <w:t> </w:t>
      </w:r>
      <w:r>
        <w:rPr/>
        <w:t>výkonu</w:t>
      </w:r>
      <w:r>
        <w:rPr>
          <w:spacing w:val="1"/>
        </w:rPr>
        <w:t> </w:t>
      </w:r>
      <w:r>
        <w:rPr/>
        <w:t>bude</w:t>
      </w:r>
      <w:r>
        <w:rPr>
          <w:spacing w:val="1"/>
        </w:rPr>
        <w:t> </w:t>
      </w:r>
      <w:r>
        <w:rPr/>
        <w:t>zvyšovat,</w:t>
      </w:r>
      <w:r>
        <w:rPr>
          <w:spacing w:val="1"/>
        </w:rPr>
        <w:t> </w:t>
      </w:r>
      <w:r>
        <w:rPr/>
        <w:t>protože</w:t>
      </w:r>
      <w:r>
        <w:rPr>
          <w:spacing w:val="1"/>
        </w:rPr>
        <w:t> </w:t>
      </w:r>
      <w:r>
        <w:rPr/>
        <w:t>přenášená</w:t>
      </w:r>
      <w:r>
        <w:rPr>
          <w:spacing w:val="1"/>
        </w:rPr>
        <w:t> </w:t>
      </w:r>
      <w:r>
        <w:rPr/>
        <w:t>energie</w:t>
      </w:r>
      <w:r>
        <w:rPr>
          <w:spacing w:val="1"/>
        </w:rPr>
        <w:t> </w:t>
      </w:r>
      <w:r>
        <w:rPr/>
        <w:t>bude</w:t>
      </w:r>
      <w:r>
        <w:rPr>
          <w:spacing w:val="60"/>
        </w:rPr>
        <w:t> </w:t>
      </w:r>
      <w:r>
        <w:rPr/>
        <w:t>menší.</w:t>
      </w:r>
      <w:r>
        <w:rPr>
          <w:spacing w:val="60"/>
        </w:rPr>
        <w:t> </w:t>
      </w:r>
      <w:r>
        <w:rPr/>
        <w:t>Při</w:t>
      </w:r>
      <w:r>
        <w:rPr>
          <w:spacing w:val="-57"/>
        </w:rPr>
        <w:t> </w:t>
      </w:r>
      <w:r>
        <w:rPr/>
        <w:t>snížení výstupního napětí, vlivem například přetížení, bude frekvence klesat, protože přenášená</w:t>
      </w:r>
      <w:r>
        <w:rPr>
          <w:spacing w:val="1"/>
        </w:rPr>
        <w:t> </w:t>
      </w:r>
      <w:r>
        <w:rPr/>
        <w:t>energie</w:t>
      </w:r>
      <w:r>
        <w:rPr>
          <w:spacing w:val="-1"/>
        </w:rPr>
        <w:t> </w:t>
      </w:r>
      <w:r>
        <w:rPr/>
        <w:t>bude</w:t>
      </w:r>
      <w:r>
        <w:rPr>
          <w:spacing w:val="-1"/>
        </w:rPr>
        <w:t> </w:t>
      </w:r>
      <w:r>
        <w:rPr/>
        <w:t>větší.</w:t>
      </w:r>
    </w:p>
    <w:p>
      <w:pPr>
        <w:pStyle w:val="BodyText"/>
        <w:spacing w:line="264" w:lineRule="auto" w:before="114"/>
        <w:ind w:left="311" w:right="300" w:firstLine="424"/>
        <w:jc w:val="both"/>
      </w:pPr>
      <w:r>
        <w:rPr>
          <w:position w:val="2"/>
        </w:rPr>
        <w:t>Dále je nutno zvolit maximální indukci v jádře </w:t>
      </w:r>
      <w:r>
        <w:rPr>
          <w:i/>
          <w:position w:val="2"/>
        </w:rPr>
        <w:t>B</w:t>
      </w:r>
      <w:r>
        <w:rPr>
          <w:i/>
          <w:sz w:val="16"/>
        </w:rPr>
        <w:t>max</w:t>
      </w:r>
      <w:r>
        <w:rPr>
          <w:position w:val="2"/>
        </w:rPr>
        <w:t>. Pro vybraný materiál jádra CF297 je</w:t>
      </w:r>
      <w:r>
        <w:rPr>
          <w:spacing w:val="1"/>
          <w:position w:val="2"/>
        </w:rPr>
        <w:t> </w:t>
      </w:r>
      <w:r>
        <w:rPr/>
        <w:t>maximální indukce v jádře při 100 °C 0,41 T. Vzhledem ke spínací frekvenci a s ohledem na</w:t>
      </w:r>
      <w:r>
        <w:rPr>
          <w:spacing w:val="1"/>
        </w:rPr>
        <w:t> </w:t>
      </w:r>
      <w:r>
        <w:rPr>
          <w:position w:val="2"/>
        </w:rPr>
        <w:t>hysterezní</w:t>
      </w:r>
      <w:r>
        <w:rPr>
          <w:spacing w:val="-1"/>
          <w:position w:val="2"/>
        </w:rPr>
        <w:t> </w:t>
      </w:r>
      <w:r>
        <w:rPr>
          <w:position w:val="2"/>
        </w:rPr>
        <w:t>ztráty</w:t>
      </w:r>
      <w:r>
        <w:rPr>
          <w:spacing w:val="-5"/>
          <w:position w:val="2"/>
        </w:rPr>
        <w:t> </w:t>
      </w:r>
      <w:r>
        <w:rPr>
          <w:position w:val="2"/>
        </w:rPr>
        <w:t>v jádře</w:t>
      </w:r>
      <w:r>
        <w:rPr>
          <w:spacing w:val="-1"/>
          <w:position w:val="2"/>
        </w:rPr>
        <w:t> </w:t>
      </w:r>
      <w:r>
        <w:rPr>
          <w:position w:val="2"/>
        </w:rPr>
        <w:t>je zvolena</w:t>
      </w:r>
      <w:r>
        <w:rPr>
          <w:spacing w:val="-2"/>
          <w:position w:val="2"/>
        </w:rPr>
        <w:t> </w:t>
      </w:r>
      <w:r>
        <w:rPr>
          <w:position w:val="2"/>
        </w:rPr>
        <w:t>hodnota</w:t>
      </w:r>
      <w:r>
        <w:rPr>
          <w:spacing w:val="-1"/>
          <w:position w:val="2"/>
        </w:rPr>
        <w:t> </w:t>
      </w:r>
      <w:r>
        <w:rPr>
          <w:position w:val="2"/>
        </w:rPr>
        <w:t>0,18 T.</w:t>
      </w:r>
      <w:r>
        <w:rPr>
          <w:spacing w:val="-1"/>
          <w:position w:val="2"/>
        </w:rPr>
        <w:t> </w:t>
      </w:r>
      <w:r>
        <w:rPr>
          <w:position w:val="2"/>
        </w:rPr>
        <w:t>Hodnota</w:t>
      </w:r>
      <w:r>
        <w:rPr>
          <w:spacing w:val="-1"/>
          <w:position w:val="2"/>
        </w:rPr>
        <w:t> </w:t>
      </w:r>
      <w:r>
        <w:rPr>
          <w:position w:val="2"/>
        </w:rPr>
        <w:t>maximální</w:t>
      </w:r>
      <w:r>
        <w:rPr>
          <w:spacing w:val="-1"/>
          <w:position w:val="2"/>
        </w:rPr>
        <w:t> </w:t>
      </w:r>
      <w:r>
        <w:rPr>
          <w:position w:val="2"/>
        </w:rPr>
        <w:t>střídy</w:t>
      </w:r>
      <w:r>
        <w:rPr>
          <w:spacing w:val="-4"/>
          <w:position w:val="2"/>
        </w:rPr>
        <w:t> </w:t>
      </w:r>
      <w:r>
        <w:rPr>
          <w:i/>
          <w:position w:val="2"/>
        </w:rPr>
        <w:t>s</w:t>
      </w:r>
      <w:r>
        <w:rPr>
          <w:i/>
          <w:sz w:val="16"/>
        </w:rPr>
        <w:t>max</w:t>
      </w:r>
      <w:r>
        <w:rPr>
          <w:i/>
          <w:spacing w:val="2"/>
          <w:sz w:val="16"/>
        </w:rPr>
        <w:t> </w:t>
      </w:r>
      <w:r>
        <w:rPr>
          <w:i/>
          <w:position w:val="2"/>
        </w:rPr>
        <w:t>=</w:t>
      </w:r>
      <w:r>
        <w:rPr>
          <w:i/>
          <w:spacing w:val="-2"/>
          <w:position w:val="2"/>
        </w:rPr>
        <w:t> </w:t>
      </w:r>
      <w:r>
        <w:rPr>
          <w:position w:val="2"/>
        </w:rPr>
        <w:t>0,35.</w:t>
      </w:r>
    </w:p>
    <w:p>
      <w:pPr>
        <w:pStyle w:val="BodyText"/>
        <w:spacing w:before="117"/>
        <w:ind w:left="736"/>
        <w:jc w:val="both"/>
      </w:pPr>
      <w:r>
        <w:rPr/>
        <w:t>Vinutí</w:t>
      </w:r>
      <w:r>
        <w:rPr>
          <w:spacing w:val="-2"/>
        </w:rPr>
        <w:t> </w:t>
      </w:r>
      <w:r>
        <w:rPr/>
        <w:t>impulzního</w:t>
      </w:r>
      <w:r>
        <w:rPr>
          <w:spacing w:val="-1"/>
        </w:rPr>
        <w:t> </w:t>
      </w:r>
      <w:r>
        <w:rPr/>
        <w:t>transformátoru</w:t>
      </w:r>
      <w:r>
        <w:rPr>
          <w:spacing w:val="-1"/>
        </w:rPr>
        <w:t> </w:t>
      </w:r>
      <w:r>
        <w:rPr/>
        <w:t>bude</w:t>
      </w:r>
      <w:r>
        <w:rPr>
          <w:spacing w:val="-2"/>
        </w:rPr>
        <w:t> </w:t>
      </w:r>
      <w:r>
        <w:rPr/>
        <w:t>navinuto na</w:t>
      </w:r>
      <w:r>
        <w:rPr>
          <w:spacing w:val="-3"/>
        </w:rPr>
        <w:t> </w:t>
      </w:r>
      <w:r>
        <w:rPr/>
        <w:t>jádro</w:t>
      </w:r>
      <w:r>
        <w:rPr>
          <w:spacing w:val="-1"/>
        </w:rPr>
        <w:t> </w:t>
      </w:r>
      <w:r>
        <w:rPr/>
        <w:t>ETD</w:t>
      </w:r>
      <w:r>
        <w:rPr>
          <w:spacing w:val="-2"/>
        </w:rPr>
        <w:t> </w:t>
      </w:r>
      <w:r>
        <w:rPr/>
        <w:t>4917.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1134705</wp:posOffset>
            </wp:positionH>
            <wp:positionV relativeFrom="paragraph">
              <wp:posOffset>173793</wp:posOffset>
            </wp:positionV>
            <wp:extent cx="2053406" cy="2655379"/>
            <wp:effectExtent l="0" t="0" r="0" b="0"/>
            <wp:wrapTopAndBottom/>
            <wp:docPr id="21" name="image20.png" descr="C:\Users\Slávek\AppData\Local\Microsoft\Windows\INetCache\Content.Word\Jádro.tif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406" cy="265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3839851</wp:posOffset>
            </wp:positionH>
            <wp:positionV relativeFrom="paragraph">
              <wp:posOffset>733566</wp:posOffset>
            </wp:positionV>
            <wp:extent cx="2796713" cy="2090927"/>
            <wp:effectExtent l="0" t="0" r="0" b="0"/>
            <wp:wrapTopAndBottom/>
            <wp:docPr id="23" name="image21.png" descr="C:\Users\Slávek\AppData\Local\Microsoft\Windows\INetCache\Content.Word\Jádro.tif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713" cy="209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6"/>
        </w:rPr>
      </w:pPr>
    </w:p>
    <w:p>
      <w:pPr>
        <w:spacing w:before="0"/>
        <w:ind w:left="351" w:right="348" w:firstLine="0"/>
        <w:jc w:val="center"/>
        <w:rPr>
          <w:i/>
          <w:sz w:val="24"/>
        </w:rPr>
      </w:pPr>
      <w:bookmarkStart w:name="_bookmark27" w:id="41"/>
      <w:bookmarkEnd w:id="41"/>
      <w:r>
        <w:rPr/>
      </w:r>
      <w:r>
        <w:rPr>
          <w:i/>
          <w:sz w:val="24"/>
        </w:rPr>
        <w:t>Obrázek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10: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ETD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4917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0"/>
        </w:rPr>
      </w:pPr>
    </w:p>
    <w:tbl>
      <w:tblPr>
        <w:tblW w:w="0" w:type="auto"/>
        <w:jc w:val="left"/>
        <w:tblInd w:w="2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6"/>
        <w:gridCol w:w="2189"/>
      </w:tblGrid>
      <w:tr>
        <w:trPr>
          <w:trHeight w:val="316" w:hRule="atLeast"/>
        </w:trPr>
        <w:tc>
          <w:tcPr>
            <w:tcW w:w="4505" w:type="dxa"/>
            <w:gridSpan w:val="2"/>
            <w:shd w:val="clear" w:color="auto" w:fill="FFC000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bookmarkStart w:name="_bookmark28" w:id="42"/>
            <w:bookmarkEnd w:id="42"/>
            <w:r>
              <w:rPr/>
            </w:r>
            <w:r>
              <w:rPr>
                <w:sz w:val="24"/>
              </w:rPr>
              <w:t>Tabulka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1: Parametry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ETD 4917</w:t>
            </w:r>
          </w:p>
        </w:tc>
      </w:tr>
      <w:tr>
        <w:trPr>
          <w:trHeight w:val="318" w:hRule="atLeast"/>
        </w:trPr>
        <w:tc>
          <w:tcPr>
            <w:tcW w:w="2316" w:type="dxa"/>
            <w:shd w:val="clear" w:color="auto" w:fill="92D050"/>
          </w:tcPr>
          <w:p>
            <w:pPr>
              <w:pStyle w:val="TableParagraph"/>
              <w:spacing w:line="273" w:lineRule="exact"/>
              <w:ind w:left="0" w:right="98"/>
              <w:jc w:val="right"/>
              <w:rPr>
                <w:sz w:val="24"/>
              </w:rPr>
            </w:pPr>
            <w:r>
              <w:rPr>
                <w:color w:val="FFFFFF"/>
                <w:sz w:val="24"/>
              </w:rPr>
              <w:t>Materiál</w:t>
            </w:r>
          </w:p>
        </w:tc>
        <w:tc>
          <w:tcPr>
            <w:tcW w:w="218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CF297</w:t>
            </w:r>
          </w:p>
        </w:tc>
      </w:tr>
      <w:tr>
        <w:trPr>
          <w:trHeight w:val="318" w:hRule="atLeast"/>
        </w:trPr>
        <w:tc>
          <w:tcPr>
            <w:tcW w:w="2316" w:type="dxa"/>
            <w:shd w:val="clear" w:color="auto" w:fill="92D050"/>
          </w:tcPr>
          <w:p>
            <w:pPr>
              <w:pStyle w:val="TableParagraph"/>
              <w:spacing w:line="270" w:lineRule="exact"/>
              <w:ind w:left="0" w:right="97"/>
              <w:jc w:val="right"/>
              <w:rPr>
                <w:sz w:val="24"/>
              </w:rPr>
            </w:pPr>
            <w:r>
              <w:rPr>
                <w:color w:val="FFFFFF"/>
                <w:sz w:val="24"/>
              </w:rPr>
              <w:t>Efektivní</w:t>
            </w:r>
            <w:r>
              <w:rPr>
                <w:color w:val="FFFFFF"/>
                <w:spacing w:val="-2"/>
                <w:sz w:val="24"/>
              </w:rPr>
              <w:t> </w:t>
            </w:r>
            <w:r>
              <w:rPr>
                <w:color w:val="FFFFFF"/>
                <w:sz w:val="24"/>
              </w:rPr>
              <w:t>objem</w:t>
            </w:r>
          </w:p>
        </w:tc>
        <w:tc>
          <w:tcPr>
            <w:tcW w:w="2189" w:type="dxa"/>
          </w:tcPr>
          <w:p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i/>
                <w:position w:val="2"/>
                <w:sz w:val="24"/>
              </w:rPr>
              <w:t>V</w:t>
            </w:r>
            <w:r>
              <w:rPr>
                <w:i/>
                <w:sz w:val="16"/>
              </w:rPr>
              <w:t>j</w:t>
            </w:r>
            <w:r>
              <w:rPr>
                <w:i/>
                <w:spacing w:val="20"/>
                <w:sz w:val="16"/>
              </w:rPr>
              <w:t> </w:t>
            </w:r>
            <w:r>
              <w:rPr>
                <w:i/>
                <w:position w:val="2"/>
                <w:sz w:val="24"/>
              </w:rPr>
              <w:t>=</w:t>
            </w:r>
            <w:r>
              <w:rPr>
                <w:i/>
                <w:spacing w:val="-2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24000</w:t>
            </w:r>
            <w:r>
              <w:rPr>
                <w:spacing w:val="1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mm</w:t>
            </w:r>
            <w:r>
              <w:rPr>
                <w:position w:val="2"/>
                <w:sz w:val="24"/>
                <w:vertAlign w:val="superscript"/>
              </w:rPr>
              <w:t>3</w:t>
            </w:r>
          </w:p>
        </w:tc>
      </w:tr>
      <w:tr>
        <w:trPr>
          <w:trHeight w:val="316" w:hRule="atLeast"/>
        </w:trPr>
        <w:tc>
          <w:tcPr>
            <w:tcW w:w="2316" w:type="dxa"/>
            <w:shd w:val="clear" w:color="auto" w:fill="92D050"/>
          </w:tcPr>
          <w:p>
            <w:pPr>
              <w:pStyle w:val="TableParagraph"/>
              <w:spacing w:line="270" w:lineRule="exact"/>
              <w:ind w:left="0" w:right="95"/>
              <w:jc w:val="right"/>
              <w:rPr>
                <w:sz w:val="24"/>
              </w:rPr>
            </w:pPr>
            <w:r>
              <w:rPr>
                <w:color w:val="FFFFFF"/>
                <w:sz w:val="24"/>
              </w:rPr>
              <w:t>Efektivní</w:t>
            </w:r>
            <w:r>
              <w:rPr>
                <w:color w:val="FFFFFF"/>
                <w:spacing w:val="-1"/>
                <w:sz w:val="24"/>
              </w:rPr>
              <w:t> </w:t>
            </w:r>
            <w:r>
              <w:rPr>
                <w:color w:val="FFFFFF"/>
                <w:sz w:val="24"/>
              </w:rPr>
              <w:t>délka</w:t>
            </w:r>
          </w:p>
        </w:tc>
        <w:tc>
          <w:tcPr>
            <w:tcW w:w="2189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i/>
                <w:position w:val="2"/>
                <w:sz w:val="24"/>
              </w:rPr>
              <w:t>l</w:t>
            </w:r>
            <w:r>
              <w:rPr>
                <w:i/>
                <w:sz w:val="16"/>
              </w:rPr>
              <w:t>j</w:t>
            </w:r>
            <w:r>
              <w:rPr>
                <w:i/>
                <w:spacing w:val="21"/>
                <w:sz w:val="16"/>
              </w:rPr>
              <w:t> </w:t>
            </w:r>
            <w:r>
              <w:rPr>
                <w:i/>
                <w:position w:val="2"/>
                <w:sz w:val="24"/>
              </w:rPr>
              <w:t>=</w:t>
            </w:r>
            <w:r>
              <w:rPr>
                <w:i/>
                <w:spacing w:val="-2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114 mm</w:t>
            </w:r>
          </w:p>
        </w:tc>
      </w:tr>
      <w:tr>
        <w:trPr>
          <w:trHeight w:val="318" w:hRule="atLeast"/>
        </w:trPr>
        <w:tc>
          <w:tcPr>
            <w:tcW w:w="2316" w:type="dxa"/>
            <w:shd w:val="clear" w:color="auto" w:fill="92D050"/>
          </w:tcPr>
          <w:p>
            <w:pPr>
              <w:pStyle w:val="TableParagraph"/>
              <w:spacing w:line="273" w:lineRule="exact"/>
              <w:ind w:left="0" w:right="100"/>
              <w:jc w:val="right"/>
              <w:rPr>
                <w:sz w:val="24"/>
              </w:rPr>
            </w:pPr>
            <w:r>
              <w:rPr>
                <w:color w:val="FFFFFF"/>
                <w:sz w:val="24"/>
              </w:rPr>
              <w:t>Efektivní</w:t>
            </w:r>
            <w:r>
              <w:rPr>
                <w:color w:val="FFFFFF"/>
                <w:spacing w:val="-2"/>
                <w:sz w:val="24"/>
              </w:rPr>
              <w:t> </w:t>
            </w:r>
            <w:r>
              <w:rPr>
                <w:color w:val="FFFFFF"/>
                <w:sz w:val="24"/>
              </w:rPr>
              <w:t>průřez</w:t>
            </w:r>
          </w:p>
        </w:tc>
        <w:tc>
          <w:tcPr>
            <w:tcW w:w="2189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i/>
                <w:position w:val="2"/>
                <w:sz w:val="24"/>
              </w:rPr>
              <w:t>S</w:t>
            </w:r>
            <w:r>
              <w:rPr>
                <w:i/>
                <w:sz w:val="16"/>
              </w:rPr>
              <w:t>j</w:t>
            </w:r>
            <w:r>
              <w:rPr>
                <w:i/>
                <w:spacing w:val="21"/>
                <w:sz w:val="16"/>
              </w:rPr>
              <w:t> </w:t>
            </w:r>
            <w:r>
              <w:rPr>
                <w:i/>
                <w:position w:val="2"/>
                <w:sz w:val="24"/>
              </w:rPr>
              <w:t>=</w:t>
            </w:r>
            <w:r>
              <w:rPr>
                <w:i/>
                <w:spacing w:val="-2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211</w:t>
            </w:r>
            <w:r>
              <w:rPr>
                <w:spacing w:val="1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mm</w:t>
            </w:r>
            <w:r>
              <w:rPr>
                <w:position w:val="2"/>
                <w:sz w:val="24"/>
                <w:vertAlign w:val="superscript"/>
              </w:rPr>
              <w:t>2</w:t>
            </w:r>
          </w:p>
        </w:tc>
      </w:tr>
      <w:tr>
        <w:trPr>
          <w:trHeight w:val="318" w:hRule="atLeast"/>
        </w:trPr>
        <w:tc>
          <w:tcPr>
            <w:tcW w:w="2316" w:type="dxa"/>
            <w:shd w:val="clear" w:color="auto" w:fill="92D050"/>
          </w:tcPr>
          <w:p>
            <w:pPr>
              <w:pStyle w:val="TableParagraph"/>
              <w:spacing w:line="270" w:lineRule="exact"/>
              <w:ind w:left="0" w:right="98"/>
              <w:jc w:val="right"/>
              <w:rPr>
                <w:sz w:val="24"/>
              </w:rPr>
            </w:pPr>
            <w:r>
              <w:rPr>
                <w:color w:val="FFFFFF"/>
                <w:sz w:val="24"/>
              </w:rPr>
              <w:t>Výška</w:t>
            </w:r>
            <w:r>
              <w:rPr>
                <w:color w:val="FFFFFF"/>
                <w:spacing w:val="-3"/>
                <w:sz w:val="24"/>
              </w:rPr>
              <w:t> </w:t>
            </w:r>
            <w:r>
              <w:rPr>
                <w:color w:val="FFFFFF"/>
                <w:sz w:val="24"/>
              </w:rPr>
              <w:t>okna</w:t>
            </w:r>
          </w:p>
        </w:tc>
        <w:tc>
          <w:tcPr>
            <w:tcW w:w="2189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i/>
                <w:position w:val="2"/>
                <w:sz w:val="24"/>
              </w:rPr>
              <w:t>h</w:t>
            </w:r>
            <w:r>
              <w:rPr>
                <w:i/>
                <w:sz w:val="16"/>
              </w:rPr>
              <w:t>o</w:t>
            </w:r>
            <w:r>
              <w:rPr>
                <w:i/>
                <w:spacing w:val="21"/>
                <w:sz w:val="16"/>
              </w:rPr>
              <w:t> </w:t>
            </w:r>
            <w:r>
              <w:rPr>
                <w:i/>
                <w:position w:val="2"/>
                <w:sz w:val="24"/>
              </w:rPr>
              <w:t>=</w:t>
            </w:r>
            <w:r>
              <w:rPr>
                <w:i/>
                <w:spacing w:val="-2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32,7 mm</w:t>
            </w:r>
          </w:p>
        </w:tc>
      </w:tr>
      <w:tr>
        <w:trPr>
          <w:trHeight w:val="318" w:hRule="atLeast"/>
        </w:trPr>
        <w:tc>
          <w:tcPr>
            <w:tcW w:w="2316" w:type="dxa"/>
            <w:shd w:val="clear" w:color="auto" w:fill="92D050"/>
          </w:tcPr>
          <w:p>
            <w:pPr>
              <w:pStyle w:val="TableParagraph"/>
              <w:spacing w:line="270" w:lineRule="exact"/>
              <w:ind w:left="0" w:right="97"/>
              <w:jc w:val="right"/>
              <w:rPr>
                <w:sz w:val="24"/>
              </w:rPr>
            </w:pPr>
            <w:r>
              <w:rPr>
                <w:color w:val="FFFFFF"/>
                <w:sz w:val="24"/>
              </w:rPr>
              <w:t>Šířka</w:t>
            </w:r>
            <w:r>
              <w:rPr>
                <w:color w:val="FFFFFF"/>
                <w:spacing w:val="-2"/>
                <w:sz w:val="24"/>
              </w:rPr>
              <w:t> </w:t>
            </w:r>
            <w:r>
              <w:rPr>
                <w:color w:val="FFFFFF"/>
                <w:sz w:val="24"/>
              </w:rPr>
              <w:t>okna</w:t>
            </w:r>
          </w:p>
        </w:tc>
        <w:tc>
          <w:tcPr>
            <w:tcW w:w="2189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i/>
                <w:position w:val="2"/>
                <w:sz w:val="24"/>
              </w:rPr>
              <w:t>w</w:t>
            </w:r>
            <w:r>
              <w:rPr>
                <w:i/>
                <w:sz w:val="16"/>
              </w:rPr>
              <w:t>o</w:t>
            </w:r>
            <w:r>
              <w:rPr>
                <w:i/>
                <w:spacing w:val="21"/>
                <w:sz w:val="16"/>
              </w:rPr>
              <w:t> </w:t>
            </w:r>
            <w:r>
              <w:rPr>
                <w:i/>
                <w:position w:val="2"/>
                <w:sz w:val="24"/>
              </w:rPr>
              <w:t>=</w:t>
            </w:r>
            <w:r>
              <w:rPr>
                <w:i/>
                <w:spacing w:val="-2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8,3 mm</w:t>
            </w:r>
          </w:p>
        </w:tc>
      </w:tr>
    </w:tbl>
    <w:p>
      <w:pPr>
        <w:spacing w:after="0" w:line="272" w:lineRule="exact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Heading4"/>
        <w:numPr>
          <w:ilvl w:val="3"/>
          <w:numId w:val="3"/>
        </w:numPr>
        <w:tabs>
          <w:tab w:pos="1099" w:val="left" w:leader="none"/>
        </w:tabs>
        <w:spacing w:line="240" w:lineRule="auto" w:before="2" w:after="0"/>
        <w:ind w:left="1098" w:right="0" w:hanging="788"/>
        <w:jc w:val="left"/>
      </w:pPr>
      <w:r>
        <w:rPr/>
        <w:t>Určení</w:t>
      </w:r>
      <w:r>
        <w:rPr>
          <w:spacing w:val="-3"/>
        </w:rPr>
        <w:t> </w:t>
      </w:r>
      <w:r>
        <w:rPr/>
        <w:t>počtu</w:t>
      </w:r>
      <w:r>
        <w:rPr>
          <w:spacing w:val="-4"/>
        </w:rPr>
        <w:t> </w:t>
      </w:r>
      <w:r>
        <w:rPr/>
        <w:t>vodičů</w:t>
      </w:r>
    </w:p>
    <w:p>
      <w:pPr>
        <w:pStyle w:val="BodyText"/>
        <w:spacing w:line="264" w:lineRule="auto" w:before="83"/>
        <w:ind w:left="311" w:right="303" w:firstLine="424"/>
        <w:jc w:val="both"/>
      </w:pPr>
      <w:r>
        <w:rPr/>
        <w:pict>
          <v:line style="position:absolute;mso-position-horizontal-relative:page;mso-position-vertical-relative:paragraph;z-index:-17753600" from="138.748337pt,57.634239pt" to="198.897535pt,57.634253pt" stroked="true" strokeweight=".458111pt" strokecolor="#000000">
            <v:stroke dashstyle="solid"/>
            <w10:wrap type="none"/>
          </v:line>
        </w:pict>
      </w:r>
      <w:r>
        <w:rPr/>
        <w:t>Na základě známých parametrů lze nyní vypočítat počet závitů primárního a sekundárního</w:t>
      </w:r>
      <w:r>
        <w:rPr>
          <w:spacing w:val="1"/>
        </w:rPr>
        <w:t> </w:t>
      </w:r>
      <w:r>
        <w:rPr/>
        <w:t>vinutí.</w:t>
      </w: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55"/>
        <w:gridCol w:w="106"/>
        <w:gridCol w:w="2479"/>
      </w:tblGrid>
      <w:tr>
        <w:trPr>
          <w:trHeight w:val="827" w:hRule="atLeast"/>
        </w:trPr>
        <w:tc>
          <w:tcPr>
            <w:tcW w:w="6455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pStyle w:val="TableParagraph"/>
              <w:tabs>
                <w:tab w:pos="845" w:val="left" w:leader="none"/>
                <w:tab w:pos="1946" w:val="left" w:leader="none"/>
                <w:tab w:pos="2874" w:val="left" w:leader="none"/>
                <w:tab w:pos="4499" w:val="left" w:leader="none"/>
              </w:tabs>
              <w:spacing w:line="170" w:lineRule="auto" w:before="13"/>
              <w:ind w:left="151"/>
              <w:rPr>
                <w:sz w:val="24"/>
              </w:rPr>
            </w:pPr>
            <w:r>
              <w:rPr>
                <w:i/>
                <w:w w:val="110"/>
                <w:position w:val="-14"/>
                <w:sz w:val="24"/>
              </w:rPr>
              <w:t>N </w:t>
            </w:r>
            <w:r>
              <w:rPr>
                <w:i/>
                <w:spacing w:val="13"/>
                <w:w w:val="110"/>
                <w:position w:val="-14"/>
                <w:sz w:val="24"/>
              </w:rPr>
              <w:t> </w:t>
            </w:r>
            <w:r>
              <w:rPr>
                <w:rFonts w:ascii="Symbol" w:hAnsi="Symbol"/>
                <w:w w:val="110"/>
                <w:position w:val="-14"/>
                <w:sz w:val="24"/>
              </w:rPr>
              <w:t></w:t>
            </w:r>
            <w:r>
              <w:rPr>
                <w:w w:val="110"/>
                <w:position w:val="-14"/>
                <w:sz w:val="24"/>
              </w:rPr>
              <w:tab/>
            </w:r>
            <w:r>
              <w:rPr>
                <w:i/>
                <w:position w:val="1"/>
                <w:sz w:val="24"/>
              </w:rPr>
              <w:t>U</w:t>
            </w:r>
            <w:r>
              <w:rPr>
                <w:i/>
                <w:position w:val="1"/>
                <w:sz w:val="24"/>
                <w:vertAlign w:val="subscript"/>
              </w:rPr>
              <w:t>d</w:t>
            </w:r>
            <w:r>
              <w:rPr>
                <w:i/>
                <w:spacing w:val="21"/>
                <w:position w:val="1"/>
                <w:sz w:val="24"/>
                <w:vertAlign w:val="baseline"/>
              </w:rPr>
              <w:t> </w:t>
            </w:r>
            <w:r>
              <w:rPr>
                <w:rFonts w:ascii="Symbol" w:hAnsi="Symbol"/>
                <w:position w:val="1"/>
                <w:sz w:val="24"/>
                <w:vertAlign w:val="baseline"/>
              </w:rPr>
              <w:t></w:t>
            </w:r>
            <w:r>
              <w:rPr>
                <w:spacing w:val="-24"/>
                <w:position w:val="1"/>
                <w:sz w:val="24"/>
                <w:vertAlign w:val="baseline"/>
              </w:rPr>
              <w:t> </w:t>
            </w:r>
            <w:r>
              <w:rPr>
                <w:i/>
                <w:position w:val="1"/>
                <w:sz w:val="24"/>
                <w:vertAlign w:val="baseline"/>
              </w:rPr>
              <w:t>s</w:t>
            </w:r>
            <w:r>
              <w:rPr>
                <w:position w:val="1"/>
                <w:sz w:val="24"/>
                <w:vertAlign w:val="subscript"/>
              </w:rPr>
              <w:t>max</w:t>
            </w:r>
            <w:r>
              <w:rPr>
                <w:position w:val="1"/>
                <w:sz w:val="24"/>
                <w:vertAlign w:val="baseline"/>
              </w:rPr>
              <w:tab/>
            </w:r>
            <w:r>
              <w:rPr>
                <w:rFonts w:ascii="Symbol" w:hAnsi="Symbol"/>
                <w:w w:val="110"/>
                <w:position w:val="-14"/>
                <w:sz w:val="24"/>
                <w:vertAlign w:val="baseline"/>
              </w:rPr>
              <w:t></w:t>
            </w:r>
            <w:r>
              <w:rPr>
                <w:w w:val="110"/>
                <w:sz w:val="24"/>
                <w:u w:val="single"/>
                <w:vertAlign w:val="baseline"/>
              </w:rPr>
              <w:tab/>
            </w:r>
            <w:r>
              <w:rPr>
                <w:spacing w:val="-5"/>
                <w:w w:val="105"/>
                <w:sz w:val="24"/>
                <w:u w:val="single"/>
                <w:vertAlign w:val="baseline"/>
              </w:rPr>
              <w:t>300</w:t>
            </w:r>
            <w:r>
              <w:rPr>
                <w:spacing w:val="-34"/>
                <w:w w:val="105"/>
                <w:sz w:val="24"/>
                <w:u w:val="single"/>
                <w:vertAlign w:val="baseline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4"/>
                <w:u w:val="single"/>
                <w:vertAlign w:val="baseline"/>
              </w:rPr>
              <w:t></w:t>
            </w:r>
            <w:r>
              <w:rPr>
                <w:spacing w:val="-35"/>
                <w:w w:val="105"/>
                <w:sz w:val="24"/>
                <w:vertAlign w:val="baseline"/>
              </w:rPr>
              <w:t> </w:t>
            </w:r>
            <w:r>
              <w:rPr>
                <w:spacing w:val="-4"/>
                <w:w w:val="105"/>
                <w:sz w:val="24"/>
                <w:u w:val="single"/>
                <w:vertAlign w:val="baseline"/>
              </w:rPr>
              <w:t>0,35</w:t>
              <w:tab/>
            </w:r>
            <w:r>
              <w:rPr>
                <w:rFonts w:ascii="Symbol" w:hAnsi="Symbol"/>
                <w:spacing w:val="-5"/>
                <w:w w:val="105"/>
                <w:position w:val="-14"/>
                <w:sz w:val="24"/>
                <w:vertAlign w:val="baseline"/>
              </w:rPr>
              <w:t></w:t>
            </w:r>
            <w:r>
              <w:rPr>
                <w:spacing w:val="-11"/>
                <w:w w:val="105"/>
                <w:position w:val="-14"/>
                <w:sz w:val="24"/>
                <w:vertAlign w:val="baseline"/>
              </w:rPr>
              <w:t> </w:t>
            </w:r>
            <w:r>
              <w:rPr>
                <w:spacing w:val="-5"/>
                <w:w w:val="105"/>
                <w:position w:val="-14"/>
                <w:sz w:val="24"/>
                <w:vertAlign w:val="baseline"/>
              </w:rPr>
              <w:t>23</w:t>
            </w:r>
          </w:p>
          <w:p>
            <w:pPr>
              <w:pStyle w:val="TableParagraph"/>
              <w:tabs>
                <w:tab w:pos="733" w:val="left" w:leader="none"/>
                <w:tab w:pos="2134" w:val="left" w:leader="none"/>
              </w:tabs>
              <w:spacing w:line="172" w:lineRule="exact"/>
              <w:ind w:left="319"/>
              <w:rPr>
                <w:sz w:val="24"/>
              </w:rPr>
            </w:pPr>
            <w:r>
              <w:rPr>
                <w:w w:val="105"/>
                <w:sz w:val="24"/>
                <w:vertAlign w:val="superscript"/>
              </w:rPr>
              <w:t>1</w:t>
            </w:r>
            <w:r>
              <w:rPr>
                <w:w w:val="105"/>
                <w:sz w:val="24"/>
                <w:vertAlign w:val="baseline"/>
              </w:rPr>
              <w:tab/>
            </w:r>
            <w:r>
              <w:rPr>
                <w:i/>
                <w:w w:val="105"/>
                <w:sz w:val="24"/>
                <w:vertAlign w:val="baseline"/>
              </w:rPr>
              <w:t>f </w:t>
            </w:r>
            <w:r>
              <w:rPr>
                <w:i/>
                <w:spacing w:val="23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w w:val="105"/>
                <w:sz w:val="24"/>
                <w:vertAlign w:val="baseline"/>
              </w:rPr>
              <w:t></w:t>
            </w:r>
            <w:r>
              <w:rPr>
                <w:spacing w:val="-25"/>
                <w:w w:val="105"/>
                <w:sz w:val="24"/>
                <w:vertAlign w:val="baseline"/>
              </w:rPr>
              <w:t> </w:t>
            </w:r>
            <w:r>
              <w:rPr>
                <w:i/>
                <w:w w:val="105"/>
                <w:sz w:val="24"/>
                <w:vertAlign w:val="baseline"/>
              </w:rPr>
              <w:t>S </w:t>
            </w:r>
            <w:r>
              <w:rPr>
                <w:i/>
                <w:spacing w:val="26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w w:val="105"/>
                <w:sz w:val="24"/>
                <w:vertAlign w:val="baseline"/>
              </w:rPr>
              <w:t></w:t>
            </w:r>
            <w:r>
              <w:rPr>
                <w:spacing w:val="-23"/>
                <w:w w:val="105"/>
                <w:sz w:val="24"/>
                <w:vertAlign w:val="baseline"/>
              </w:rPr>
              <w:t> </w:t>
            </w:r>
            <w:r>
              <w:rPr>
                <w:i/>
                <w:w w:val="105"/>
                <w:sz w:val="24"/>
                <w:vertAlign w:val="baseline"/>
              </w:rPr>
              <w:t>B</w:t>
              <w:tab/>
            </w:r>
            <w:r>
              <w:rPr>
                <w:spacing w:val="-4"/>
                <w:w w:val="105"/>
                <w:sz w:val="24"/>
                <w:vertAlign w:val="baseline"/>
              </w:rPr>
              <w:t>120</w:t>
            </w:r>
            <w:r>
              <w:rPr>
                <w:spacing w:val="-34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4"/>
                <w:vertAlign w:val="baseline"/>
              </w:rPr>
              <w:t></w:t>
            </w:r>
            <w:r>
              <w:rPr>
                <w:spacing w:val="-4"/>
                <w:w w:val="105"/>
                <w:sz w:val="24"/>
                <w:vertAlign w:val="baseline"/>
              </w:rPr>
              <w:t>10</w:t>
            </w:r>
            <w:r>
              <w:rPr>
                <w:spacing w:val="-4"/>
                <w:w w:val="105"/>
                <w:sz w:val="24"/>
                <w:vertAlign w:val="superscript"/>
              </w:rPr>
              <w:t>3</w:t>
            </w:r>
            <w:r>
              <w:rPr>
                <w:spacing w:val="-5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3"/>
                <w:w w:val="105"/>
                <w:sz w:val="24"/>
                <w:vertAlign w:val="baseline"/>
              </w:rPr>
              <w:t></w:t>
            </w:r>
            <w:r>
              <w:rPr>
                <w:spacing w:val="-32"/>
                <w:w w:val="105"/>
                <w:sz w:val="24"/>
                <w:vertAlign w:val="baseline"/>
              </w:rPr>
              <w:t> </w:t>
            </w:r>
            <w:r>
              <w:rPr>
                <w:spacing w:val="-3"/>
                <w:w w:val="105"/>
                <w:sz w:val="24"/>
                <w:vertAlign w:val="baseline"/>
              </w:rPr>
              <w:t>211</w:t>
            </w:r>
            <w:r>
              <w:rPr>
                <w:rFonts w:ascii="Symbol" w:hAnsi="Symbol"/>
                <w:spacing w:val="-3"/>
                <w:w w:val="105"/>
                <w:sz w:val="24"/>
                <w:vertAlign w:val="baseline"/>
              </w:rPr>
              <w:t></w:t>
            </w:r>
            <w:r>
              <w:rPr>
                <w:spacing w:val="-3"/>
                <w:w w:val="105"/>
                <w:sz w:val="24"/>
                <w:vertAlign w:val="baseline"/>
              </w:rPr>
              <w:t>10</w:t>
            </w:r>
            <w:r>
              <w:rPr>
                <w:rFonts w:ascii="Symbol" w:hAnsi="Symbol"/>
                <w:spacing w:val="-3"/>
                <w:w w:val="105"/>
                <w:sz w:val="24"/>
                <w:vertAlign w:val="superscript"/>
              </w:rPr>
              <w:t></w:t>
            </w:r>
            <w:r>
              <w:rPr>
                <w:spacing w:val="-3"/>
                <w:w w:val="105"/>
                <w:sz w:val="24"/>
                <w:vertAlign w:val="superscript"/>
              </w:rPr>
              <w:t>6</w:t>
            </w:r>
            <w:r>
              <w:rPr>
                <w:spacing w:val="-1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3"/>
                <w:w w:val="105"/>
                <w:sz w:val="24"/>
                <w:vertAlign w:val="baseline"/>
              </w:rPr>
              <w:t></w:t>
            </w:r>
            <w:r>
              <w:rPr>
                <w:spacing w:val="-35"/>
                <w:w w:val="105"/>
                <w:sz w:val="24"/>
                <w:vertAlign w:val="baseline"/>
              </w:rPr>
              <w:t> </w:t>
            </w:r>
            <w:r>
              <w:rPr>
                <w:spacing w:val="-3"/>
                <w:w w:val="105"/>
                <w:sz w:val="24"/>
                <w:vertAlign w:val="baseline"/>
              </w:rPr>
              <w:t>0,18</w:t>
            </w:r>
          </w:p>
          <w:p>
            <w:pPr>
              <w:pStyle w:val="TableParagraph"/>
              <w:tabs>
                <w:tab w:pos="1217" w:val="left" w:leader="none"/>
                <w:tab w:pos="1587" w:val="left" w:leader="none"/>
              </w:tabs>
              <w:spacing w:line="96" w:lineRule="exact"/>
              <w:ind w:left="825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s</w:t>
              <w:tab/>
              <w:t>j</w:t>
              <w:tab/>
            </w:r>
            <w:r>
              <w:rPr>
                <w:w w:val="110"/>
                <w:sz w:val="14"/>
              </w:rPr>
              <w:t>max</w:t>
            </w:r>
          </w:p>
        </w:tc>
        <w:tc>
          <w:tcPr>
            <w:tcW w:w="106" w:type="dxa"/>
            <w:tcBorders>
              <w:top w:val="single" w:sz="4" w:space="0" w:color="FFFFFF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spacing w:line="270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(3.3.1.1-1)</w:t>
            </w:r>
          </w:p>
        </w:tc>
      </w:tr>
      <w:tr>
        <w:trPr>
          <w:trHeight w:val="671" w:hRule="atLeast"/>
        </w:trPr>
        <w:tc>
          <w:tcPr>
            <w:tcW w:w="6455" w:type="dxa"/>
            <w:tcBorders>
              <w:top w:val="single" w:sz="4" w:space="0" w:color="FFFFFF"/>
            </w:tcBorders>
          </w:tcPr>
          <w:p>
            <w:pPr>
              <w:pStyle w:val="TableParagraph"/>
              <w:spacing w:line="175" w:lineRule="auto" w:before="9"/>
              <w:ind w:left="151"/>
              <w:rPr>
                <w:sz w:val="25"/>
              </w:rPr>
            </w:pPr>
            <w:r>
              <w:rPr>
                <w:i/>
                <w:spacing w:val="-2"/>
                <w:w w:val="105"/>
                <w:position w:val="-14"/>
                <w:sz w:val="25"/>
              </w:rPr>
              <w:t>N</w:t>
            </w:r>
            <w:r>
              <w:rPr>
                <w:i/>
                <w:spacing w:val="42"/>
                <w:w w:val="105"/>
                <w:position w:val="-14"/>
                <w:sz w:val="25"/>
              </w:rPr>
              <w:t> </w:t>
            </w:r>
            <w:r>
              <w:rPr>
                <w:rFonts w:ascii="Symbol" w:hAnsi="Symbol"/>
                <w:spacing w:val="-2"/>
                <w:w w:val="105"/>
                <w:position w:val="-14"/>
                <w:sz w:val="25"/>
              </w:rPr>
              <w:t></w:t>
            </w:r>
            <w:r>
              <w:rPr>
                <w:spacing w:val="-7"/>
                <w:w w:val="105"/>
                <w:position w:val="-14"/>
                <w:sz w:val="25"/>
              </w:rPr>
              <w:t> </w:t>
            </w:r>
            <w:r>
              <w:rPr>
                <w:i/>
                <w:spacing w:val="-2"/>
                <w:w w:val="105"/>
                <w:position w:val="-14"/>
                <w:sz w:val="25"/>
              </w:rPr>
              <w:t>N</w:t>
            </w:r>
            <w:r>
              <w:rPr>
                <w:i/>
                <w:spacing w:val="52"/>
                <w:w w:val="105"/>
                <w:position w:val="-14"/>
                <w:sz w:val="25"/>
              </w:rPr>
              <w:t> </w:t>
            </w:r>
            <w:r>
              <w:rPr>
                <w:rFonts w:ascii="Symbol" w:hAnsi="Symbol"/>
                <w:spacing w:val="-2"/>
                <w:w w:val="105"/>
                <w:position w:val="-14"/>
                <w:sz w:val="25"/>
              </w:rPr>
              <w:t></w:t>
            </w:r>
            <w:r>
              <w:rPr>
                <w:spacing w:val="-38"/>
                <w:w w:val="105"/>
                <w:position w:val="-14"/>
                <w:sz w:val="25"/>
              </w:rPr>
              <w:t> </w:t>
            </w:r>
            <w:r>
              <w:rPr>
                <w:i/>
                <w:spacing w:val="-2"/>
                <w:w w:val="105"/>
                <w:position w:val="1"/>
                <w:sz w:val="25"/>
              </w:rPr>
              <w:t>U</w:t>
            </w:r>
            <w:r>
              <w:rPr>
                <w:spacing w:val="-2"/>
                <w:w w:val="105"/>
                <w:position w:val="1"/>
                <w:sz w:val="25"/>
                <w:vertAlign w:val="subscript"/>
              </w:rPr>
              <w:t>2</w:t>
            </w:r>
            <w:r>
              <w:rPr>
                <w:spacing w:val="14"/>
                <w:w w:val="105"/>
                <w:position w:val="1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2"/>
                <w:w w:val="105"/>
                <w:position w:val="-14"/>
                <w:sz w:val="25"/>
                <w:vertAlign w:val="baseline"/>
              </w:rPr>
              <w:t></w:t>
            </w:r>
            <w:r>
              <w:rPr>
                <w:spacing w:val="-42"/>
                <w:w w:val="105"/>
                <w:position w:val="-14"/>
                <w:sz w:val="25"/>
                <w:vertAlign w:val="baseline"/>
              </w:rPr>
              <w:t> </w:t>
            </w:r>
            <w:r>
              <w:rPr>
                <w:spacing w:val="-2"/>
                <w:w w:val="105"/>
                <w:position w:val="1"/>
                <w:sz w:val="25"/>
                <w:vertAlign w:val="baseline"/>
              </w:rPr>
              <w:t>1</w:t>
            </w:r>
            <w:r>
              <w:rPr>
                <w:rFonts w:ascii="Symbol" w:hAnsi="Symbol"/>
                <w:spacing w:val="-2"/>
                <w:w w:val="105"/>
                <w:position w:val="1"/>
                <w:sz w:val="25"/>
                <w:vertAlign w:val="baseline"/>
              </w:rPr>
              <w:t></w:t>
            </w:r>
            <w:r>
              <w:rPr>
                <w:spacing w:val="-28"/>
                <w:w w:val="105"/>
                <w:position w:val="1"/>
                <w:sz w:val="25"/>
                <w:vertAlign w:val="baseline"/>
              </w:rPr>
              <w:t> </w:t>
            </w:r>
            <w:r>
              <w:rPr>
                <w:i/>
                <w:spacing w:val="-2"/>
                <w:w w:val="105"/>
                <w:position w:val="1"/>
                <w:sz w:val="25"/>
                <w:vertAlign w:val="baseline"/>
              </w:rPr>
              <w:t>s</w:t>
            </w:r>
            <w:r>
              <w:rPr>
                <w:spacing w:val="-2"/>
                <w:w w:val="105"/>
                <w:position w:val="1"/>
                <w:sz w:val="25"/>
                <w:vertAlign w:val="subscript"/>
              </w:rPr>
              <w:t>max</w:t>
            </w:r>
            <w:r>
              <w:rPr>
                <w:spacing w:val="49"/>
                <w:w w:val="105"/>
                <w:position w:val="1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2"/>
                <w:w w:val="105"/>
                <w:position w:val="-14"/>
                <w:sz w:val="25"/>
                <w:vertAlign w:val="baseline"/>
              </w:rPr>
              <w:t></w:t>
            </w:r>
            <w:r>
              <w:rPr>
                <w:spacing w:val="-17"/>
                <w:w w:val="105"/>
                <w:position w:val="-14"/>
                <w:sz w:val="25"/>
                <w:vertAlign w:val="baseline"/>
              </w:rPr>
              <w:t> </w:t>
            </w:r>
            <w:r>
              <w:rPr>
                <w:spacing w:val="-2"/>
                <w:w w:val="105"/>
                <w:position w:val="-14"/>
                <w:sz w:val="25"/>
                <w:vertAlign w:val="baseline"/>
              </w:rPr>
              <w:t>23</w:t>
            </w:r>
            <w:r>
              <w:rPr>
                <w:rFonts w:ascii="Symbol" w:hAnsi="Symbol"/>
                <w:spacing w:val="-2"/>
                <w:w w:val="105"/>
                <w:position w:val="-14"/>
                <w:sz w:val="25"/>
                <w:vertAlign w:val="baseline"/>
              </w:rPr>
              <w:t></w:t>
            </w:r>
            <w:r>
              <w:rPr>
                <w:spacing w:val="38"/>
                <w:w w:val="105"/>
                <w:sz w:val="25"/>
                <w:u w:val="single"/>
                <w:vertAlign w:val="baseline"/>
              </w:rPr>
              <w:t> </w:t>
            </w:r>
            <w:r>
              <w:rPr>
                <w:spacing w:val="-2"/>
                <w:w w:val="105"/>
                <w:sz w:val="25"/>
                <w:u w:val="single"/>
                <w:vertAlign w:val="baseline"/>
              </w:rPr>
              <w:t>60</w:t>
            </w:r>
            <w:r>
              <w:rPr>
                <w:spacing w:val="35"/>
                <w:w w:val="105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2"/>
                <w:w w:val="105"/>
                <w:position w:val="-14"/>
                <w:sz w:val="25"/>
                <w:vertAlign w:val="baseline"/>
              </w:rPr>
              <w:t></w:t>
            </w:r>
            <w:r>
              <w:rPr>
                <w:spacing w:val="-41"/>
                <w:w w:val="105"/>
                <w:position w:val="-14"/>
                <w:sz w:val="25"/>
                <w:vertAlign w:val="baseline"/>
              </w:rPr>
              <w:t> </w:t>
            </w:r>
            <w:r>
              <w:rPr>
                <w:spacing w:val="-2"/>
                <w:w w:val="105"/>
                <w:sz w:val="25"/>
                <w:u w:val="single"/>
                <w:vertAlign w:val="baseline"/>
              </w:rPr>
              <w:t>1</w:t>
            </w:r>
            <w:r>
              <w:rPr>
                <w:rFonts w:ascii="Symbol" w:hAnsi="Symbol"/>
                <w:spacing w:val="-2"/>
                <w:w w:val="105"/>
                <w:sz w:val="25"/>
                <w:u w:val="single"/>
                <w:vertAlign w:val="baseline"/>
              </w:rPr>
              <w:t></w:t>
            </w:r>
            <w:r>
              <w:rPr>
                <w:spacing w:val="-36"/>
                <w:w w:val="105"/>
                <w:sz w:val="25"/>
                <w:u w:val="single"/>
                <w:vertAlign w:val="baseline"/>
              </w:rPr>
              <w:t> </w:t>
            </w:r>
            <w:r>
              <w:rPr>
                <w:spacing w:val="-2"/>
                <w:w w:val="105"/>
                <w:sz w:val="25"/>
                <w:u w:val="single"/>
                <w:vertAlign w:val="baseline"/>
              </w:rPr>
              <w:t>0,35</w:t>
            </w:r>
            <w:r>
              <w:rPr>
                <w:spacing w:val="17"/>
                <w:w w:val="105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2"/>
                <w:w w:val="105"/>
                <w:position w:val="-14"/>
                <w:sz w:val="25"/>
                <w:vertAlign w:val="baseline"/>
              </w:rPr>
              <w:t></w:t>
            </w:r>
            <w:r>
              <w:rPr>
                <w:spacing w:val="-26"/>
                <w:w w:val="105"/>
                <w:position w:val="-14"/>
                <w:sz w:val="25"/>
                <w:vertAlign w:val="baseline"/>
              </w:rPr>
              <w:t> </w:t>
            </w:r>
            <w:r>
              <w:rPr>
                <w:spacing w:val="-1"/>
                <w:w w:val="105"/>
                <w:position w:val="-14"/>
                <w:sz w:val="25"/>
                <w:vertAlign w:val="baseline"/>
              </w:rPr>
              <w:t>9</w:t>
            </w:r>
          </w:p>
          <w:p>
            <w:pPr>
              <w:pStyle w:val="TableParagraph"/>
              <w:tabs>
                <w:tab w:pos="869" w:val="left" w:leader="none"/>
                <w:tab w:pos="1717" w:val="left" w:leader="none"/>
                <w:tab w:pos="2893" w:val="left" w:leader="none"/>
                <w:tab w:pos="3567" w:val="left" w:leader="none"/>
              </w:tabs>
              <w:spacing w:line="171" w:lineRule="exact"/>
              <w:ind w:left="334"/>
              <w:rPr>
                <w:sz w:val="25"/>
              </w:rPr>
            </w:pPr>
            <w:r>
              <w:rPr>
                <w:w w:val="105"/>
                <w:sz w:val="25"/>
                <w:vertAlign w:val="superscript"/>
              </w:rPr>
              <w:t>2</w:t>
            </w:r>
            <w:r>
              <w:rPr>
                <w:w w:val="105"/>
                <w:sz w:val="25"/>
                <w:vertAlign w:val="baseline"/>
              </w:rPr>
              <w:tab/>
            </w:r>
            <w:r>
              <w:rPr>
                <w:w w:val="105"/>
                <w:sz w:val="25"/>
                <w:vertAlign w:val="superscript"/>
              </w:rPr>
              <w:t>1</w:t>
            </w:r>
            <w:r>
              <w:rPr>
                <w:w w:val="105"/>
                <w:sz w:val="25"/>
                <w:vertAlign w:val="baseline"/>
              </w:rPr>
              <w:t> </w:t>
            </w:r>
            <w:r>
              <w:rPr>
                <w:spacing w:val="23"/>
                <w:w w:val="105"/>
                <w:sz w:val="25"/>
                <w:vertAlign w:val="baseline"/>
              </w:rPr>
              <w:t> </w:t>
            </w:r>
            <w:r>
              <w:rPr>
                <w:i/>
                <w:w w:val="105"/>
                <w:sz w:val="25"/>
                <w:vertAlign w:val="baseline"/>
              </w:rPr>
              <w:t>U</w:t>
              <w:tab/>
              <w:t>s</w:t>
              <w:tab/>
            </w:r>
            <w:r>
              <w:rPr>
                <w:w w:val="105"/>
                <w:sz w:val="25"/>
                <w:vertAlign w:val="baseline"/>
              </w:rPr>
              <w:t>300</w:t>
              <w:tab/>
              <w:t>0,35</w:t>
            </w:r>
          </w:p>
          <w:p>
            <w:pPr>
              <w:pStyle w:val="TableParagraph"/>
              <w:tabs>
                <w:tab w:pos="1821" w:val="left" w:leader="none"/>
              </w:tabs>
              <w:spacing w:line="79" w:lineRule="exact"/>
              <w:ind w:left="1288"/>
              <w:rPr>
                <w:sz w:val="14"/>
              </w:rPr>
            </w:pPr>
            <w:r>
              <w:rPr>
                <w:w w:val="110"/>
                <w:sz w:val="14"/>
              </w:rPr>
              <w:t>1</w:t>
              <w:tab/>
              <w:t>max</w:t>
            </w:r>
          </w:p>
        </w:tc>
        <w:tc>
          <w:tcPr>
            <w:tcW w:w="106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spacing w:before="3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(3.3.1.1-2)</w:t>
            </w:r>
          </w:p>
        </w:tc>
      </w:tr>
    </w:tbl>
    <w:p>
      <w:pPr>
        <w:pStyle w:val="BodyText"/>
        <w:spacing w:line="264" w:lineRule="auto" w:before="165"/>
        <w:ind w:left="311" w:right="296" w:firstLine="424"/>
        <w:jc w:val="both"/>
      </w:pPr>
      <w:r>
        <w:rPr/>
        <w:pict>
          <v:line style="position:absolute;mso-position-horizontal-relative:page;mso-position-vertical-relative:paragraph;z-index:-17753088" from="159.962265pt,-16.458214pt" to="175.320611pt,-16.45821pt" stroked="true" strokeweight=".45787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52576" from="182.573257pt,-16.458208pt" to="217.960567pt,-16.458199pt" stroked="true" strokeweight=".45787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52064" from="141.908646pt,62.016136pt" to="170.712727pt,62.016148pt" stroked="true" strokeweight=".481912pt" strokecolor="#000000">
            <v:stroke dashstyle="solid"/>
            <w10:wrap type="none"/>
          </v:line>
        </w:pict>
      </w:r>
      <w:r>
        <w:rPr>
          <w:position w:val="2"/>
        </w:rPr>
        <w:t>Primární strana vinutí bude mít rozkmit 2</w:t>
      </w:r>
      <w:r>
        <w:rPr>
          <w:i/>
          <w:position w:val="2"/>
        </w:rPr>
        <w:t>Ud</w:t>
      </w:r>
      <w:r>
        <w:rPr>
          <w:position w:val="2"/>
        </w:rPr>
        <w:t>, u pomocného vinutí </w:t>
      </w:r>
      <w:r>
        <w:rPr>
          <w:i/>
          <w:position w:val="2"/>
        </w:rPr>
        <w:t>N</w:t>
      </w:r>
      <w:r>
        <w:rPr>
          <w:i/>
          <w:sz w:val="16"/>
        </w:rPr>
        <w:t>s2</w:t>
      </w:r>
      <w:r>
        <w:rPr>
          <w:i/>
          <w:spacing w:val="1"/>
          <w:sz w:val="16"/>
        </w:rPr>
        <w:t> </w:t>
      </w:r>
      <w:r>
        <w:rPr>
          <w:position w:val="2"/>
        </w:rPr>
        <w:t>je zvolen napěťový</w:t>
      </w:r>
      <w:r>
        <w:rPr>
          <w:spacing w:val="1"/>
          <w:position w:val="2"/>
        </w:rPr>
        <w:t> </w:t>
      </w:r>
      <w:r>
        <w:rPr/>
        <w:t>rozkmit</w:t>
      </w:r>
      <w:r>
        <w:rPr>
          <w:spacing w:val="-1"/>
        </w:rPr>
        <w:t> </w:t>
      </w:r>
      <w:r>
        <w:rPr/>
        <w:t>50 V. Převod</w:t>
      </w:r>
      <w:r>
        <w:rPr>
          <w:spacing w:val="-1"/>
        </w:rPr>
        <w:t> </w:t>
      </w:r>
      <w:r>
        <w:rPr/>
        <w:t>mezi těmito vinutími bude</w:t>
      </w:r>
      <w:r>
        <w:rPr>
          <w:spacing w:val="-2"/>
        </w:rPr>
        <w:t> </w:t>
      </w:r>
      <w:r>
        <w:rPr/>
        <w:t>následující.</w:t>
      </w: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8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72"/>
        <w:gridCol w:w="3678"/>
      </w:tblGrid>
      <w:tr>
        <w:trPr>
          <w:trHeight w:val="658" w:hRule="atLeast"/>
        </w:trPr>
        <w:tc>
          <w:tcPr>
            <w:tcW w:w="5372" w:type="dxa"/>
          </w:tcPr>
          <w:p>
            <w:pPr>
              <w:pStyle w:val="TableParagraph"/>
              <w:tabs>
                <w:tab w:pos="566" w:val="left" w:leader="none"/>
                <w:tab w:pos="1412" w:val="left" w:leader="none"/>
              </w:tabs>
              <w:spacing w:line="379" w:lineRule="exact"/>
              <w:ind w:left="200"/>
              <w:rPr>
                <w:sz w:val="25"/>
              </w:rPr>
            </w:pPr>
            <w:r>
              <w:rPr>
                <w:i/>
                <w:w w:val="105"/>
                <w:sz w:val="25"/>
              </w:rPr>
              <w:t>p</w:t>
              <w:tab/>
            </w:r>
            <w:r>
              <w:rPr>
                <w:rFonts w:ascii="Symbol" w:hAnsi="Symbol"/>
                <w:w w:val="105"/>
                <w:sz w:val="25"/>
              </w:rPr>
              <w:t></w:t>
            </w:r>
            <w:r>
              <w:rPr>
                <w:w w:val="105"/>
                <w:sz w:val="25"/>
              </w:rPr>
              <w:t> </w:t>
            </w:r>
            <w:r>
              <w:rPr>
                <w:spacing w:val="26"/>
                <w:w w:val="105"/>
                <w:sz w:val="25"/>
              </w:rPr>
              <w:t> </w:t>
            </w:r>
            <w:r>
              <w:rPr>
                <w:i/>
                <w:w w:val="105"/>
                <w:position w:val="16"/>
                <w:sz w:val="25"/>
              </w:rPr>
              <w:t>U</w:t>
            </w:r>
            <w:r>
              <w:rPr>
                <w:i/>
                <w:w w:val="105"/>
                <w:position w:val="10"/>
                <w:sz w:val="14"/>
              </w:rPr>
              <w:t>s</w:t>
            </w:r>
            <w:r>
              <w:rPr>
                <w:w w:val="105"/>
                <w:position w:val="10"/>
                <w:sz w:val="14"/>
              </w:rPr>
              <w:t>2</w:t>
              <w:tab/>
            </w:r>
            <w:r>
              <w:rPr>
                <w:rFonts w:ascii="Symbol" w:hAnsi="Symbol"/>
                <w:spacing w:val="-9"/>
                <w:w w:val="105"/>
                <w:sz w:val="25"/>
              </w:rPr>
              <w:t></w:t>
            </w:r>
            <w:r>
              <w:rPr>
                <w:spacing w:val="2"/>
                <w:w w:val="105"/>
                <w:position w:val="15"/>
                <w:sz w:val="25"/>
                <w:u w:val="single"/>
              </w:rPr>
              <w:t> </w:t>
            </w:r>
            <w:r>
              <w:rPr>
                <w:spacing w:val="-8"/>
                <w:w w:val="105"/>
                <w:position w:val="15"/>
                <w:sz w:val="25"/>
                <w:u w:val="single"/>
              </w:rPr>
              <w:t>50</w:t>
            </w:r>
            <w:r>
              <w:rPr>
                <w:spacing w:val="66"/>
                <w:w w:val="105"/>
                <w:position w:val="15"/>
                <w:sz w:val="25"/>
              </w:rPr>
              <w:t> </w:t>
            </w:r>
            <w:r>
              <w:rPr>
                <w:rFonts w:ascii="Symbol" w:hAnsi="Symbol"/>
                <w:spacing w:val="-8"/>
                <w:w w:val="105"/>
                <w:sz w:val="25"/>
              </w:rPr>
              <w:t></w:t>
            </w:r>
            <w:r>
              <w:rPr>
                <w:spacing w:val="-20"/>
                <w:w w:val="105"/>
                <w:sz w:val="25"/>
              </w:rPr>
              <w:t> </w:t>
            </w:r>
            <w:r>
              <w:rPr>
                <w:spacing w:val="-8"/>
                <w:w w:val="105"/>
                <w:sz w:val="25"/>
              </w:rPr>
              <w:t>0,0833</w:t>
            </w:r>
          </w:p>
          <w:p>
            <w:pPr>
              <w:pStyle w:val="TableParagraph"/>
              <w:tabs>
                <w:tab w:pos="781" w:val="left" w:leader="none"/>
                <w:tab w:pos="1623" w:val="left" w:leader="none"/>
              </w:tabs>
              <w:spacing w:line="181" w:lineRule="exact"/>
              <w:ind w:left="332"/>
              <w:rPr>
                <w:sz w:val="25"/>
              </w:rPr>
            </w:pPr>
            <w:r>
              <w:rPr>
                <w:i/>
                <w:w w:val="105"/>
                <w:sz w:val="25"/>
                <w:vertAlign w:val="superscript"/>
              </w:rPr>
              <w:t>s</w:t>
            </w:r>
            <w:r>
              <w:rPr>
                <w:w w:val="105"/>
                <w:sz w:val="25"/>
                <w:vertAlign w:val="superscript"/>
              </w:rPr>
              <w:t>2</w:t>
            </w:r>
            <w:r>
              <w:rPr>
                <w:w w:val="105"/>
                <w:sz w:val="25"/>
                <w:vertAlign w:val="baseline"/>
              </w:rPr>
              <w:tab/>
            </w:r>
            <w:r>
              <w:rPr>
                <w:spacing w:val="9"/>
                <w:w w:val="105"/>
                <w:sz w:val="25"/>
                <w:vertAlign w:val="baseline"/>
              </w:rPr>
              <w:t>2</w:t>
            </w:r>
            <w:r>
              <w:rPr>
                <w:rFonts w:ascii="Symbol" w:hAnsi="Symbol"/>
                <w:spacing w:val="9"/>
                <w:w w:val="105"/>
                <w:sz w:val="25"/>
                <w:vertAlign w:val="baseline"/>
              </w:rPr>
              <w:t></w:t>
            </w:r>
            <w:r>
              <w:rPr>
                <w:i/>
                <w:spacing w:val="9"/>
                <w:w w:val="105"/>
                <w:sz w:val="25"/>
                <w:vertAlign w:val="baseline"/>
              </w:rPr>
              <w:t>U</w:t>
              <w:tab/>
            </w:r>
            <w:r>
              <w:rPr>
                <w:w w:val="105"/>
                <w:sz w:val="25"/>
                <w:vertAlign w:val="baseline"/>
              </w:rPr>
              <w:t>600</w:t>
            </w:r>
          </w:p>
          <w:p>
            <w:pPr>
              <w:pStyle w:val="TableParagraph"/>
              <w:spacing w:line="78" w:lineRule="exact"/>
              <w:ind w:left="1212"/>
              <w:rPr>
                <w:i/>
                <w:sz w:val="14"/>
              </w:rPr>
            </w:pPr>
            <w:r>
              <w:rPr>
                <w:i/>
                <w:w w:val="109"/>
                <w:sz w:val="14"/>
              </w:rPr>
              <w:t>d</w:t>
            </w:r>
          </w:p>
        </w:tc>
        <w:tc>
          <w:tcPr>
            <w:tcW w:w="3678" w:type="dxa"/>
          </w:tcPr>
          <w:p>
            <w:pPr>
              <w:pStyle w:val="TableParagraph"/>
              <w:spacing w:line="266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(3.3.1.1-3)</w:t>
            </w:r>
          </w:p>
        </w:tc>
      </w:tr>
    </w:tbl>
    <w:p>
      <w:pPr>
        <w:pStyle w:val="BodyText"/>
        <w:spacing w:line="264" w:lineRule="auto" w:before="165"/>
        <w:ind w:left="311" w:right="304" w:firstLine="424"/>
        <w:jc w:val="both"/>
      </w:pPr>
      <w:r>
        <w:rPr/>
        <w:t>Počet závitů pomocného rekuperačního vinutí bude stejný jako počet vodičů primárního</w:t>
      </w:r>
      <w:r>
        <w:rPr>
          <w:spacing w:val="1"/>
        </w:rPr>
        <w:t> </w:t>
      </w:r>
      <w:r>
        <w:rPr/>
        <w:t>vinutí.</w:t>
      </w:r>
    </w:p>
    <w:p>
      <w:pPr>
        <w:pStyle w:val="BodyText"/>
        <w:spacing w:before="10" w:after="1"/>
        <w:rPr>
          <w:sz w:val="10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1"/>
        <w:gridCol w:w="3278"/>
      </w:tblGrid>
      <w:tr>
        <w:trPr>
          <w:trHeight w:val="333" w:hRule="atLeast"/>
        </w:trPr>
        <w:tc>
          <w:tcPr>
            <w:tcW w:w="5761" w:type="dxa"/>
            <w:tcBorders>
              <w:top w:val="single" w:sz="4" w:space="0" w:color="FFFFFF"/>
            </w:tcBorders>
          </w:tcPr>
          <w:p>
            <w:pPr>
              <w:pStyle w:val="TableParagraph"/>
              <w:spacing w:line="314" w:lineRule="exact"/>
              <w:ind w:left="151"/>
              <w:rPr>
                <w:sz w:val="25"/>
              </w:rPr>
            </w:pPr>
            <w:r>
              <w:rPr>
                <w:i/>
                <w:spacing w:val="-4"/>
                <w:w w:val="105"/>
                <w:sz w:val="25"/>
              </w:rPr>
              <w:t>N</w:t>
            </w:r>
            <w:r>
              <w:rPr>
                <w:i/>
                <w:spacing w:val="-4"/>
                <w:w w:val="105"/>
                <w:position w:val="-5"/>
                <w:sz w:val="15"/>
              </w:rPr>
              <w:t>S</w:t>
            </w:r>
            <w:r>
              <w:rPr>
                <w:spacing w:val="-4"/>
                <w:w w:val="105"/>
                <w:position w:val="-5"/>
                <w:sz w:val="15"/>
              </w:rPr>
              <w:t>1</w:t>
            </w:r>
            <w:r>
              <w:rPr>
                <w:w w:val="105"/>
                <w:position w:val="-5"/>
                <w:sz w:val="15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5"/>
              </w:rPr>
              <w:t></w:t>
            </w:r>
            <w:r>
              <w:rPr>
                <w:spacing w:val="-7"/>
                <w:w w:val="105"/>
                <w:sz w:val="25"/>
              </w:rPr>
              <w:t> </w:t>
            </w:r>
            <w:r>
              <w:rPr>
                <w:i/>
                <w:spacing w:val="-4"/>
                <w:w w:val="105"/>
                <w:sz w:val="25"/>
              </w:rPr>
              <w:t>N</w:t>
            </w:r>
            <w:r>
              <w:rPr>
                <w:spacing w:val="-4"/>
                <w:w w:val="105"/>
                <w:position w:val="-5"/>
                <w:sz w:val="15"/>
              </w:rPr>
              <w:t>1</w:t>
            </w:r>
            <w:r>
              <w:rPr>
                <w:spacing w:val="1"/>
                <w:w w:val="105"/>
                <w:position w:val="-5"/>
                <w:sz w:val="15"/>
              </w:rPr>
              <w:t> </w:t>
            </w:r>
            <w:r>
              <w:rPr>
                <w:rFonts w:ascii="Symbol" w:hAnsi="Symbol"/>
                <w:spacing w:val="-3"/>
                <w:w w:val="105"/>
                <w:sz w:val="25"/>
              </w:rPr>
              <w:t></w:t>
            </w:r>
            <w:r>
              <w:rPr>
                <w:spacing w:val="-18"/>
                <w:w w:val="105"/>
                <w:sz w:val="25"/>
              </w:rPr>
              <w:t> </w:t>
            </w:r>
            <w:r>
              <w:rPr>
                <w:spacing w:val="-3"/>
                <w:w w:val="105"/>
                <w:sz w:val="25"/>
              </w:rPr>
              <w:t>23</w:t>
            </w:r>
          </w:p>
        </w:tc>
        <w:tc>
          <w:tcPr>
            <w:tcW w:w="3278" w:type="dxa"/>
          </w:tcPr>
          <w:p>
            <w:pPr>
              <w:pStyle w:val="TableParagraph"/>
              <w:spacing w:line="270" w:lineRule="exact"/>
              <w:ind w:left="2059"/>
              <w:rPr>
                <w:sz w:val="24"/>
              </w:rPr>
            </w:pPr>
            <w:r>
              <w:rPr>
                <w:sz w:val="24"/>
              </w:rPr>
              <w:t>(3.3.1.1-4)</w:t>
            </w:r>
          </w:p>
        </w:tc>
      </w:tr>
    </w:tbl>
    <w:p>
      <w:pPr>
        <w:pStyle w:val="BodyText"/>
        <w:spacing w:before="179"/>
        <w:ind w:left="736"/>
      </w:pPr>
      <w:r>
        <w:rPr/>
        <w:t>Počet</w:t>
      </w:r>
      <w:r>
        <w:rPr>
          <w:spacing w:val="-2"/>
        </w:rPr>
        <w:t> </w:t>
      </w:r>
      <w:r>
        <w:rPr/>
        <w:t>závitů</w:t>
      </w:r>
      <w:r>
        <w:rPr>
          <w:spacing w:val="-1"/>
        </w:rPr>
        <w:t> </w:t>
      </w:r>
      <w:r>
        <w:rPr/>
        <w:t>pomocného</w:t>
      </w:r>
      <w:r>
        <w:rPr>
          <w:spacing w:val="-1"/>
        </w:rPr>
        <w:t> </w:t>
      </w:r>
      <w:r>
        <w:rPr/>
        <w:t>vinutí (řídící</w:t>
      </w:r>
      <w:r>
        <w:rPr>
          <w:spacing w:val="-1"/>
        </w:rPr>
        <w:t> </w:t>
      </w:r>
      <w:r>
        <w:rPr/>
        <w:t>obvod):</w:t>
      </w:r>
    </w:p>
    <w:p>
      <w:pPr>
        <w:pStyle w:val="BodyText"/>
        <w:spacing w:before="2" w:after="1"/>
        <w:rPr>
          <w:sz w:val="13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1"/>
        <w:gridCol w:w="3278"/>
      </w:tblGrid>
      <w:tr>
        <w:trPr>
          <w:trHeight w:val="336" w:hRule="atLeast"/>
        </w:trPr>
        <w:tc>
          <w:tcPr>
            <w:tcW w:w="5761" w:type="dxa"/>
            <w:tcBorders>
              <w:top w:val="single" w:sz="4" w:space="0" w:color="FFFFFF"/>
            </w:tcBorders>
          </w:tcPr>
          <w:p>
            <w:pPr>
              <w:pStyle w:val="TableParagraph"/>
              <w:spacing w:line="316" w:lineRule="exact"/>
              <w:ind w:left="151"/>
              <w:rPr>
                <w:sz w:val="25"/>
              </w:rPr>
            </w:pPr>
            <w:r>
              <w:rPr>
                <w:i/>
                <w:spacing w:val="-3"/>
                <w:w w:val="105"/>
                <w:sz w:val="25"/>
              </w:rPr>
              <w:t>N</w:t>
            </w:r>
            <w:r>
              <w:rPr>
                <w:i/>
                <w:spacing w:val="-3"/>
                <w:w w:val="105"/>
                <w:position w:val="-5"/>
                <w:sz w:val="15"/>
              </w:rPr>
              <w:t>S</w:t>
            </w:r>
            <w:r>
              <w:rPr>
                <w:i/>
                <w:spacing w:val="-25"/>
                <w:w w:val="105"/>
                <w:position w:val="-5"/>
                <w:sz w:val="15"/>
              </w:rPr>
              <w:t> </w:t>
            </w:r>
            <w:r>
              <w:rPr>
                <w:spacing w:val="-3"/>
                <w:w w:val="105"/>
                <w:position w:val="-5"/>
                <w:sz w:val="15"/>
              </w:rPr>
              <w:t>2</w:t>
            </w:r>
            <w:r>
              <w:rPr>
                <w:spacing w:val="11"/>
                <w:w w:val="105"/>
                <w:position w:val="-5"/>
                <w:sz w:val="15"/>
              </w:rPr>
              <w:t> </w:t>
            </w:r>
            <w:r>
              <w:rPr>
                <w:rFonts w:ascii="Symbol" w:hAnsi="Symbol"/>
                <w:spacing w:val="-3"/>
                <w:w w:val="105"/>
                <w:sz w:val="25"/>
              </w:rPr>
              <w:t></w:t>
            </w:r>
            <w:r>
              <w:rPr>
                <w:spacing w:val="-6"/>
                <w:w w:val="105"/>
                <w:sz w:val="25"/>
              </w:rPr>
              <w:t> </w:t>
            </w:r>
            <w:r>
              <w:rPr>
                <w:i/>
                <w:spacing w:val="-3"/>
                <w:w w:val="105"/>
                <w:sz w:val="25"/>
              </w:rPr>
              <w:t>N</w:t>
            </w:r>
            <w:r>
              <w:rPr>
                <w:spacing w:val="-3"/>
                <w:w w:val="105"/>
                <w:position w:val="-5"/>
                <w:sz w:val="15"/>
              </w:rPr>
              <w:t>1</w:t>
            </w:r>
            <w:r>
              <w:rPr>
                <w:spacing w:val="10"/>
                <w:w w:val="105"/>
                <w:position w:val="-5"/>
                <w:sz w:val="15"/>
              </w:rPr>
              <w:t> </w:t>
            </w:r>
            <w:r>
              <w:rPr>
                <w:rFonts w:ascii="Symbol" w:hAnsi="Symbol"/>
                <w:spacing w:val="-2"/>
                <w:w w:val="105"/>
                <w:sz w:val="25"/>
              </w:rPr>
              <w:t></w:t>
            </w:r>
            <w:r>
              <w:rPr>
                <w:spacing w:val="-5"/>
                <w:w w:val="105"/>
                <w:sz w:val="25"/>
              </w:rPr>
              <w:t> </w:t>
            </w:r>
            <w:r>
              <w:rPr>
                <w:i/>
                <w:spacing w:val="-2"/>
                <w:w w:val="105"/>
                <w:sz w:val="25"/>
              </w:rPr>
              <w:t>p</w:t>
            </w:r>
            <w:r>
              <w:rPr>
                <w:spacing w:val="-2"/>
                <w:w w:val="105"/>
                <w:position w:val="-5"/>
                <w:sz w:val="15"/>
              </w:rPr>
              <w:t>2</w:t>
            </w:r>
            <w:r>
              <w:rPr>
                <w:spacing w:val="10"/>
                <w:w w:val="105"/>
                <w:position w:val="-5"/>
                <w:sz w:val="15"/>
              </w:rPr>
              <w:t> </w:t>
            </w:r>
            <w:r>
              <w:rPr>
                <w:rFonts w:ascii="Symbol" w:hAnsi="Symbol"/>
                <w:spacing w:val="-2"/>
                <w:w w:val="105"/>
                <w:sz w:val="25"/>
              </w:rPr>
              <w:t></w:t>
            </w:r>
            <w:r>
              <w:rPr>
                <w:spacing w:val="-17"/>
                <w:w w:val="105"/>
                <w:sz w:val="25"/>
              </w:rPr>
              <w:t> </w:t>
            </w:r>
            <w:r>
              <w:rPr>
                <w:spacing w:val="-2"/>
                <w:w w:val="105"/>
                <w:sz w:val="25"/>
              </w:rPr>
              <w:t>23</w:t>
            </w:r>
            <w:r>
              <w:rPr>
                <w:rFonts w:ascii="Symbol" w:hAnsi="Symbol"/>
                <w:spacing w:val="-2"/>
                <w:w w:val="105"/>
                <w:sz w:val="25"/>
              </w:rPr>
              <w:t></w:t>
            </w:r>
            <w:r>
              <w:rPr>
                <w:spacing w:val="-39"/>
                <w:w w:val="105"/>
                <w:sz w:val="25"/>
              </w:rPr>
              <w:t> </w:t>
            </w:r>
            <w:r>
              <w:rPr>
                <w:spacing w:val="-2"/>
                <w:w w:val="105"/>
                <w:sz w:val="25"/>
              </w:rPr>
              <w:t>0,0833</w:t>
            </w:r>
            <w:r>
              <w:rPr>
                <w:spacing w:val="-17"/>
                <w:w w:val="105"/>
                <w:sz w:val="25"/>
              </w:rPr>
              <w:t> </w:t>
            </w:r>
            <w:r>
              <w:rPr>
                <w:rFonts w:ascii="Symbol" w:hAnsi="Symbol"/>
                <w:spacing w:val="-2"/>
                <w:w w:val="105"/>
                <w:sz w:val="25"/>
              </w:rPr>
              <w:t></w:t>
            </w:r>
            <w:r>
              <w:rPr>
                <w:spacing w:val="-17"/>
                <w:w w:val="105"/>
                <w:sz w:val="25"/>
              </w:rPr>
              <w:t> </w:t>
            </w:r>
            <w:r>
              <w:rPr>
                <w:spacing w:val="-2"/>
                <w:w w:val="105"/>
                <w:sz w:val="25"/>
              </w:rPr>
              <w:t>2</w:t>
            </w:r>
          </w:p>
        </w:tc>
        <w:tc>
          <w:tcPr>
            <w:tcW w:w="3278" w:type="dxa"/>
          </w:tcPr>
          <w:p>
            <w:pPr>
              <w:pStyle w:val="TableParagraph"/>
              <w:spacing w:line="273" w:lineRule="exact"/>
              <w:ind w:left="2059"/>
              <w:rPr>
                <w:sz w:val="24"/>
              </w:rPr>
            </w:pPr>
            <w:r>
              <w:rPr>
                <w:sz w:val="24"/>
              </w:rPr>
              <w:t>(3.3.1.1-5)</w:t>
            </w:r>
          </w:p>
        </w:tc>
      </w:tr>
    </w:tbl>
    <w:p>
      <w:pPr>
        <w:pStyle w:val="BodyText"/>
        <w:spacing w:before="10"/>
        <w:rPr>
          <w:sz w:val="36"/>
        </w:rPr>
      </w:pPr>
    </w:p>
    <w:p>
      <w:pPr>
        <w:pStyle w:val="Heading4"/>
        <w:numPr>
          <w:ilvl w:val="3"/>
          <w:numId w:val="3"/>
        </w:numPr>
        <w:tabs>
          <w:tab w:pos="1099" w:val="left" w:leader="none"/>
        </w:tabs>
        <w:spacing w:line="240" w:lineRule="auto" w:before="0" w:after="0"/>
        <w:ind w:left="1098" w:right="0" w:hanging="788"/>
        <w:jc w:val="left"/>
      </w:pPr>
      <w:r>
        <w:rPr/>
        <w:t>Dimenzování</w:t>
      </w:r>
      <w:r>
        <w:rPr>
          <w:spacing w:val="-5"/>
        </w:rPr>
        <w:t> </w:t>
      </w:r>
      <w:r>
        <w:rPr/>
        <w:t>vodičů</w:t>
      </w:r>
    </w:p>
    <w:p>
      <w:pPr>
        <w:pStyle w:val="BodyText"/>
        <w:spacing w:before="81"/>
        <w:ind w:left="736"/>
      </w:pPr>
      <w:r>
        <w:rPr>
          <w:position w:val="2"/>
        </w:rPr>
        <w:t>Střední</w:t>
      </w:r>
      <w:r>
        <w:rPr>
          <w:spacing w:val="-1"/>
          <w:position w:val="2"/>
        </w:rPr>
        <w:t> </w:t>
      </w:r>
      <w:r>
        <w:rPr>
          <w:position w:val="2"/>
        </w:rPr>
        <w:t>hodnota</w:t>
      </w:r>
      <w:r>
        <w:rPr>
          <w:spacing w:val="-1"/>
          <w:position w:val="2"/>
        </w:rPr>
        <w:t> </w:t>
      </w:r>
      <w:r>
        <w:rPr>
          <w:position w:val="2"/>
        </w:rPr>
        <w:t>proudu</w:t>
      </w:r>
      <w:r>
        <w:rPr>
          <w:spacing w:val="-1"/>
          <w:position w:val="2"/>
        </w:rPr>
        <w:t> </w:t>
      </w:r>
      <w:r>
        <w:rPr>
          <w:position w:val="2"/>
        </w:rPr>
        <w:t>primárním</w:t>
      </w:r>
      <w:r>
        <w:rPr>
          <w:spacing w:val="-1"/>
          <w:position w:val="2"/>
        </w:rPr>
        <w:t> </w:t>
      </w:r>
      <w:r>
        <w:rPr>
          <w:position w:val="2"/>
        </w:rPr>
        <w:t>vinutím</w:t>
      </w:r>
      <w:r>
        <w:rPr>
          <w:spacing w:val="1"/>
          <w:position w:val="2"/>
        </w:rPr>
        <w:t> </w:t>
      </w:r>
      <w:r>
        <w:rPr>
          <w:position w:val="2"/>
        </w:rPr>
        <w:t>je</w:t>
      </w:r>
      <w:r>
        <w:rPr>
          <w:spacing w:val="-2"/>
          <w:position w:val="2"/>
        </w:rPr>
        <w:t> </w:t>
      </w:r>
      <w:r>
        <w:rPr>
          <w:position w:val="2"/>
        </w:rPr>
        <w:t>rovna</w:t>
      </w:r>
      <w:r>
        <w:rPr>
          <w:spacing w:val="-3"/>
          <w:position w:val="2"/>
        </w:rPr>
        <w:t> </w:t>
      </w:r>
      <w:r>
        <w:rPr>
          <w:position w:val="2"/>
        </w:rPr>
        <w:t>střední hodnotě</w:t>
      </w:r>
      <w:r>
        <w:rPr>
          <w:spacing w:val="-2"/>
          <w:position w:val="2"/>
        </w:rPr>
        <w:t> </w:t>
      </w:r>
      <w:r>
        <w:rPr>
          <w:position w:val="2"/>
        </w:rPr>
        <w:t>odebíraného</w:t>
      </w:r>
      <w:r>
        <w:rPr>
          <w:spacing w:val="-1"/>
          <w:position w:val="2"/>
        </w:rPr>
        <w:t> </w:t>
      </w:r>
      <w:r>
        <w:rPr>
          <w:position w:val="2"/>
        </w:rPr>
        <w:t>proudu </w:t>
      </w:r>
      <w:r>
        <w:rPr>
          <w:i/>
          <w:position w:val="2"/>
        </w:rPr>
        <w:t>I</w:t>
      </w:r>
      <w:r>
        <w:rPr>
          <w:i/>
          <w:sz w:val="16"/>
        </w:rPr>
        <w:t>d</w:t>
      </w:r>
      <w:r>
        <w:rPr>
          <w:position w:val="2"/>
        </w:rPr>
        <w:t>.</w:t>
      </w:r>
    </w:p>
    <w:p>
      <w:pPr>
        <w:pStyle w:val="BodyText"/>
        <w:spacing w:before="3"/>
        <w:rPr>
          <w:sz w:val="13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30"/>
        <w:gridCol w:w="3290"/>
      </w:tblGrid>
      <w:tr>
        <w:trPr>
          <w:trHeight w:val="331" w:hRule="atLeast"/>
        </w:trPr>
        <w:tc>
          <w:tcPr>
            <w:tcW w:w="5730" w:type="dxa"/>
            <w:tcBorders>
              <w:top w:val="single" w:sz="6" w:space="0" w:color="FFFFFF"/>
            </w:tcBorders>
          </w:tcPr>
          <w:p>
            <w:pPr>
              <w:pStyle w:val="TableParagraph"/>
              <w:spacing w:line="311" w:lineRule="exact"/>
              <w:ind w:left="147"/>
              <w:rPr>
                <w:i/>
                <w:sz w:val="25"/>
              </w:rPr>
            </w:pPr>
            <w:r>
              <w:rPr>
                <w:i/>
                <w:spacing w:val="-2"/>
                <w:w w:val="105"/>
                <w:sz w:val="25"/>
              </w:rPr>
              <w:t>I</w:t>
            </w:r>
            <w:r>
              <w:rPr>
                <w:spacing w:val="-2"/>
                <w:w w:val="105"/>
                <w:position w:val="-5"/>
                <w:sz w:val="15"/>
              </w:rPr>
              <w:t>1</w:t>
            </w:r>
            <w:r>
              <w:rPr>
                <w:i/>
                <w:spacing w:val="-2"/>
                <w:w w:val="105"/>
                <w:position w:val="-5"/>
                <w:sz w:val="15"/>
              </w:rPr>
              <w:t>Stř</w:t>
            </w:r>
            <w:r>
              <w:rPr>
                <w:i/>
                <w:spacing w:val="22"/>
                <w:w w:val="105"/>
                <w:position w:val="-5"/>
                <w:sz w:val="15"/>
              </w:rPr>
              <w:t> </w:t>
            </w:r>
            <w:r>
              <w:rPr>
                <w:rFonts w:ascii="Symbol" w:hAnsi="Symbol"/>
                <w:spacing w:val="-1"/>
                <w:w w:val="105"/>
                <w:sz w:val="25"/>
              </w:rPr>
              <w:t></w:t>
            </w:r>
            <w:r>
              <w:rPr>
                <w:spacing w:val="-10"/>
                <w:w w:val="105"/>
                <w:sz w:val="25"/>
              </w:rPr>
              <w:t> </w:t>
            </w:r>
            <w:r>
              <w:rPr>
                <w:i/>
                <w:spacing w:val="-1"/>
                <w:w w:val="105"/>
                <w:sz w:val="25"/>
              </w:rPr>
              <w:t>I</w:t>
            </w:r>
            <w:r>
              <w:rPr>
                <w:i/>
                <w:spacing w:val="-1"/>
                <w:w w:val="105"/>
                <w:position w:val="-5"/>
                <w:sz w:val="15"/>
              </w:rPr>
              <w:t>d</w:t>
            </w:r>
            <w:r>
              <w:rPr>
                <w:i/>
                <w:spacing w:val="24"/>
                <w:w w:val="105"/>
                <w:position w:val="-5"/>
                <w:sz w:val="15"/>
              </w:rPr>
              <w:t> </w:t>
            </w:r>
            <w:r>
              <w:rPr>
                <w:rFonts w:ascii="Symbol" w:hAnsi="Symbol"/>
                <w:spacing w:val="-1"/>
                <w:w w:val="105"/>
                <w:sz w:val="25"/>
              </w:rPr>
              <w:t></w:t>
            </w:r>
            <w:r>
              <w:rPr>
                <w:spacing w:val="-18"/>
                <w:w w:val="105"/>
                <w:sz w:val="25"/>
              </w:rPr>
              <w:t> </w:t>
            </w:r>
            <w:r>
              <w:rPr>
                <w:spacing w:val="-1"/>
                <w:w w:val="105"/>
                <w:sz w:val="25"/>
              </w:rPr>
              <w:t>2,2</w:t>
            </w:r>
            <w:r>
              <w:rPr>
                <w:i/>
                <w:spacing w:val="-1"/>
                <w:w w:val="105"/>
                <w:sz w:val="25"/>
              </w:rPr>
              <w:t>A</w:t>
            </w:r>
          </w:p>
        </w:tc>
        <w:tc>
          <w:tcPr>
            <w:tcW w:w="3290" w:type="dxa"/>
          </w:tcPr>
          <w:p>
            <w:pPr>
              <w:pStyle w:val="TableParagraph"/>
              <w:spacing w:line="268" w:lineRule="exact"/>
              <w:ind w:left="1966"/>
              <w:rPr>
                <w:sz w:val="24"/>
              </w:rPr>
            </w:pPr>
            <w:r>
              <w:rPr>
                <w:sz w:val="24"/>
              </w:rPr>
              <w:t>(3.3.1.2-1a)</w:t>
            </w:r>
          </w:p>
        </w:tc>
      </w:tr>
    </w:tbl>
    <w:p>
      <w:pPr>
        <w:pStyle w:val="BodyText"/>
        <w:spacing w:before="177"/>
        <w:ind w:left="736"/>
      </w:pPr>
      <w:r>
        <w:rPr/>
        <w:pict>
          <v:group style="position:absolute;margin-left:143.039871pt;margin-top:46.277855pt;width:41.35pt;height:16.7pt;mso-position-horizontal-relative:page;mso-position-vertical-relative:paragraph;z-index:-17751552" id="docshapegroup44" coordorigin="2861,926" coordsize="827,334">
            <v:line style="position:absolute" from="2886,1164" to="2916,1147" stroked="true" strokeweight=".457101pt" strokecolor="#000000">
              <v:stroke dashstyle="solid"/>
            </v:line>
            <v:line style="position:absolute" from="2916,1152" to="2960,1249" stroked="true" strokeweight=".985017pt" strokecolor="#000000">
              <v:stroke dashstyle="solid"/>
            </v:line>
            <v:shape style="position:absolute;left:2965;top:969;width:703;height:280" id="docshape45" coordorigin="2965,970" coordsize="703,280" path="m2965,1249l3023,970,3668,970e" filled="false" stroked="true" strokeweight=".453785pt" strokecolor="#000000">
              <v:path arrowok="t"/>
              <v:stroke dashstyle="solid"/>
            </v:shape>
            <v:line style="position:absolute" from="2861,930" to="3688,930" stroked="true" strokeweight=".448573pt" strokecolor="#000000">
              <v:stroke dashstyle="solid"/>
            </v:line>
            <w10:wrap type="none"/>
          </v:group>
        </w:pict>
      </w:r>
      <w:r>
        <w:rPr/>
        <w:t>Efektivní</w:t>
      </w:r>
      <w:r>
        <w:rPr>
          <w:spacing w:val="-2"/>
        </w:rPr>
        <w:t> </w:t>
      </w:r>
      <w:r>
        <w:rPr/>
        <w:t>hodnota</w:t>
      </w:r>
      <w:r>
        <w:rPr>
          <w:spacing w:val="-2"/>
        </w:rPr>
        <w:t> </w:t>
      </w:r>
      <w:r>
        <w:rPr/>
        <w:t>primárního</w:t>
      </w:r>
      <w:r>
        <w:rPr>
          <w:spacing w:val="-2"/>
        </w:rPr>
        <w:t> </w:t>
      </w:r>
      <w:r>
        <w:rPr/>
        <w:t>proudu pro</w:t>
      </w:r>
      <w:r>
        <w:rPr>
          <w:spacing w:val="-2"/>
        </w:rPr>
        <w:t> </w:t>
      </w:r>
      <w:r>
        <w:rPr/>
        <w:t>tvar</w:t>
      </w:r>
      <w:r>
        <w:rPr>
          <w:spacing w:val="-1"/>
        </w:rPr>
        <w:t> </w:t>
      </w:r>
      <w:r>
        <w:rPr/>
        <w:t>trojúhelníkových</w:t>
      </w:r>
      <w:r>
        <w:rPr>
          <w:spacing w:val="-2"/>
        </w:rPr>
        <w:t> </w:t>
      </w:r>
      <w:r>
        <w:rPr/>
        <w:t>pulzů bude</w:t>
      </w:r>
      <w:r>
        <w:rPr>
          <w:spacing w:val="-1"/>
        </w:rPr>
        <w:t> </w:t>
      </w:r>
      <w:r>
        <w:rPr/>
        <w:t>následující.</w:t>
      </w:r>
    </w:p>
    <w:p>
      <w:pPr>
        <w:pStyle w:val="BodyText"/>
        <w:spacing w:before="2"/>
        <w:rPr>
          <w:sz w:val="13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92"/>
        <w:gridCol w:w="3247"/>
      </w:tblGrid>
      <w:tr>
        <w:trPr>
          <w:trHeight w:val="653" w:hRule="atLeast"/>
        </w:trPr>
        <w:tc>
          <w:tcPr>
            <w:tcW w:w="5792" w:type="dxa"/>
            <w:tcBorders>
              <w:top w:val="single" w:sz="4" w:space="0" w:color="FFFFFF"/>
            </w:tcBorders>
          </w:tcPr>
          <w:p>
            <w:pPr>
              <w:pStyle w:val="TableParagraph"/>
              <w:tabs>
                <w:tab w:pos="560" w:val="left" w:leader="none"/>
                <w:tab w:pos="1655" w:val="left" w:leader="none"/>
              </w:tabs>
              <w:spacing w:line="184" w:lineRule="auto" w:before="9"/>
              <w:ind w:left="147"/>
              <w:rPr>
                <w:i/>
                <w:sz w:val="23"/>
              </w:rPr>
            </w:pPr>
            <w:r>
              <w:rPr>
                <w:i/>
                <w:w w:val="110"/>
                <w:position w:val="-13"/>
                <w:sz w:val="23"/>
              </w:rPr>
              <w:t>I</w:t>
              <w:tab/>
            </w:r>
            <w:r>
              <w:rPr>
                <w:rFonts w:ascii="Symbol" w:hAnsi="Symbol"/>
                <w:spacing w:val="-1"/>
                <w:w w:val="105"/>
                <w:position w:val="-13"/>
                <w:sz w:val="23"/>
              </w:rPr>
              <w:t></w:t>
            </w:r>
            <w:r>
              <w:rPr>
                <w:spacing w:val="100"/>
                <w:w w:val="105"/>
                <w:position w:val="-13"/>
                <w:sz w:val="23"/>
              </w:rPr>
              <w:t> </w:t>
            </w:r>
            <w:r>
              <w:rPr>
                <w:spacing w:val="-1"/>
                <w:w w:val="105"/>
                <w:position w:val="1"/>
                <w:sz w:val="23"/>
              </w:rPr>
              <w:t>2</w:t>
            </w:r>
            <w:r>
              <w:rPr>
                <w:spacing w:val="-37"/>
                <w:w w:val="105"/>
                <w:position w:val="1"/>
                <w:sz w:val="23"/>
              </w:rPr>
              <w:t> </w:t>
            </w:r>
            <w:r>
              <w:rPr>
                <w:rFonts w:ascii="Symbol" w:hAnsi="Symbol"/>
                <w:w w:val="105"/>
                <w:position w:val="1"/>
                <w:sz w:val="23"/>
              </w:rPr>
              <w:t></w:t>
            </w:r>
            <w:r>
              <w:rPr>
                <w:spacing w:val="-21"/>
                <w:w w:val="105"/>
                <w:position w:val="1"/>
                <w:sz w:val="23"/>
              </w:rPr>
              <w:t> </w:t>
            </w:r>
            <w:r>
              <w:rPr>
                <w:i/>
                <w:w w:val="105"/>
                <w:position w:val="1"/>
                <w:sz w:val="23"/>
              </w:rPr>
              <w:t>I</w:t>
            </w:r>
            <w:r>
              <w:rPr>
                <w:w w:val="105"/>
                <w:position w:val="1"/>
                <w:sz w:val="23"/>
                <w:vertAlign w:val="subscript"/>
              </w:rPr>
              <w:t>1</w:t>
            </w:r>
            <w:r>
              <w:rPr>
                <w:i/>
                <w:w w:val="105"/>
                <w:position w:val="1"/>
                <w:sz w:val="23"/>
                <w:vertAlign w:val="subscript"/>
              </w:rPr>
              <w:t>Stř</w:t>
            </w:r>
            <w:r>
              <w:rPr>
                <w:i/>
                <w:w w:val="105"/>
                <w:position w:val="1"/>
                <w:sz w:val="23"/>
                <w:vertAlign w:val="baseline"/>
              </w:rPr>
              <w:tab/>
            </w:r>
            <w:r>
              <w:rPr>
                <w:rFonts w:ascii="Symbol" w:hAnsi="Symbol"/>
                <w:spacing w:val="-2"/>
                <w:w w:val="110"/>
                <w:position w:val="-13"/>
                <w:sz w:val="23"/>
                <w:vertAlign w:val="baseline"/>
              </w:rPr>
              <w:t></w:t>
            </w:r>
            <w:r>
              <w:rPr>
                <w:spacing w:val="84"/>
                <w:w w:val="110"/>
                <w:sz w:val="23"/>
                <w:u w:val="single"/>
                <w:vertAlign w:val="baseline"/>
              </w:rPr>
              <w:t> </w:t>
            </w:r>
            <w:r>
              <w:rPr>
                <w:spacing w:val="-1"/>
                <w:w w:val="110"/>
                <w:sz w:val="23"/>
                <w:u w:val="single"/>
                <w:vertAlign w:val="baseline"/>
              </w:rPr>
              <w:t>2</w:t>
            </w:r>
            <w:r>
              <w:rPr>
                <w:spacing w:val="-39"/>
                <w:w w:val="110"/>
                <w:sz w:val="23"/>
                <w:u w:val="single"/>
                <w:vertAlign w:val="baseline"/>
              </w:rPr>
              <w:t> </w:t>
            </w:r>
            <w:r>
              <w:rPr>
                <w:rFonts w:ascii="Symbol" w:hAnsi="Symbol"/>
                <w:spacing w:val="-1"/>
                <w:w w:val="110"/>
                <w:sz w:val="23"/>
                <w:u w:val="single"/>
                <w:vertAlign w:val="baseline"/>
              </w:rPr>
              <w:t></w:t>
            </w:r>
            <w:r>
              <w:rPr>
                <w:spacing w:val="-31"/>
                <w:w w:val="110"/>
                <w:sz w:val="23"/>
                <w:u w:val="single"/>
                <w:vertAlign w:val="baseline"/>
              </w:rPr>
              <w:t> </w:t>
            </w:r>
            <w:r>
              <w:rPr>
                <w:spacing w:val="-1"/>
                <w:w w:val="110"/>
                <w:sz w:val="23"/>
                <w:u w:val="single"/>
                <w:vertAlign w:val="baseline"/>
              </w:rPr>
              <w:t>2,2</w:t>
            </w:r>
            <w:r>
              <w:rPr>
                <w:spacing w:val="141"/>
                <w:w w:val="110"/>
                <w:sz w:val="23"/>
                <w:vertAlign w:val="baseline"/>
              </w:rPr>
              <w:t> </w:t>
            </w:r>
            <w:r>
              <w:rPr>
                <w:rFonts w:ascii="Symbol" w:hAnsi="Symbol"/>
                <w:spacing w:val="-1"/>
                <w:w w:val="110"/>
                <w:position w:val="-13"/>
                <w:sz w:val="23"/>
                <w:vertAlign w:val="baseline"/>
              </w:rPr>
              <w:t></w:t>
            </w:r>
            <w:r>
              <w:rPr>
                <w:spacing w:val="-10"/>
                <w:w w:val="110"/>
                <w:position w:val="-13"/>
                <w:sz w:val="23"/>
                <w:vertAlign w:val="baseline"/>
              </w:rPr>
              <w:t> </w:t>
            </w:r>
            <w:r>
              <w:rPr>
                <w:spacing w:val="-1"/>
                <w:w w:val="110"/>
                <w:position w:val="-13"/>
                <w:sz w:val="23"/>
                <w:vertAlign w:val="baseline"/>
              </w:rPr>
              <w:t>4,3</w:t>
            </w:r>
            <w:r>
              <w:rPr>
                <w:i/>
                <w:spacing w:val="-1"/>
                <w:w w:val="110"/>
                <w:position w:val="-13"/>
                <w:sz w:val="23"/>
                <w:vertAlign w:val="baseline"/>
              </w:rPr>
              <w:t>A</w:t>
            </w:r>
          </w:p>
          <w:p>
            <w:pPr>
              <w:pStyle w:val="TableParagraph"/>
              <w:tabs>
                <w:tab w:pos="928" w:val="left" w:leader="none"/>
                <w:tab w:pos="2023" w:val="left" w:leader="none"/>
              </w:tabs>
              <w:spacing w:line="176" w:lineRule="exact"/>
              <w:ind w:left="236"/>
              <w:rPr>
                <w:sz w:val="23"/>
              </w:rPr>
            </w:pPr>
            <w:r>
              <w:rPr>
                <w:w w:val="110"/>
                <w:sz w:val="23"/>
                <w:vertAlign w:val="superscript"/>
              </w:rPr>
              <w:t>1</w:t>
            </w:r>
            <w:r>
              <w:rPr>
                <w:i/>
                <w:w w:val="110"/>
                <w:sz w:val="23"/>
                <w:vertAlign w:val="superscript"/>
              </w:rPr>
              <w:t>Ef</w:t>
            </w:r>
            <w:r>
              <w:rPr>
                <w:i/>
                <w:w w:val="110"/>
                <w:sz w:val="23"/>
                <w:vertAlign w:val="baseline"/>
              </w:rPr>
              <w:tab/>
            </w:r>
            <w:r>
              <w:rPr>
                <w:w w:val="110"/>
                <w:sz w:val="23"/>
                <w:vertAlign w:val="baseline"/>
              </w:rPr>
              <w:t>3</w:t>
            </w:r>
            <w:r>
              <w:rPr>
                <w:rFonts w:ascii="Symbol" w:hAnsi="Symbol"/>
                <w:w w:val="110"/>
                <w:sz w:val="23"/>
                <w:vertAlign w:val="baseline"/>
              </w:rPr>
              <w:t></w:t>
            </w:r>
            <w:r>
              <w:rPr>
                <w:spacing w:val="-23"/>
                <w:w w:val="110"/>
                <w:sz w:val="23"/>
                <w:vertAlign w:val="baseline"/>
              </w:rPr>
              <w:t> </w:t>
            </w:r>
            <w:r>
              <w:rPr>
                <w:i/>
                <w:w w:val="110"/>
                <w:sz w:val="23"/>
                <w:vertAlign w:val="baseline"/>
              </w:rPr>
              <w:t>s</w:t>
              <w:tab/>
            </w:r>
            <w:r>
              <w:rPr>
                <w:spacing w:val="-4"/>
                <w:w w:val="110"/>
                <w:sz w:val="23"/>
                <w:vertAlign w:val="baseline"/>
              </w:rPr>
              <w:t>3</w:t>
            </w:r>
            <w:r>
              <w:rPr>
                <w:rFonts w:ascii="Symbol" w:hAnsi="Symbol"/>
                <w:spacing w:val="-4"/>
                <w:w w:val="110"/>
                <w:sz w:val="23"/>
                <w:vertAlign w:val="baseline"/>
              </w:rPr>
              <w:t></w:t>
            </w:r>
            <w:r>
              <w:rPr>
                <w:spacing w:val="-34"/>
                <w:w w:val="110"/>
                <w:sz w:val="23"/>
                <w:vertAlign w:val="baseline"/>
              </w:rPr>
              <w:t> </w:t>
            </w:r>
            <w:r>
              <w:rPr>
                <w:spacing w:val="-4"/>
                <w:w w:val="110"/>
                <w:sz w:val="23"/>
                <w:vertAlign w:val="baseline"/>
              </w:rPr>
              <w:t>0,35</w:t>
            </w:r>
          </w:p>
          <w:p>
            <w:pPr>
              <w:pStyle w:val="TableParagraph"/>
              <w:spacing w:line="78" w:lineRule="exact"/>
              <w:ind w:left="1278"/>
              <w:rPr>
                <w:sz w:val="14"/>
              </w:rPr>
            </w:pPr>
            <w:r>
              <w:rPr>
                <w:w w:val="105"/>
                <w:sz w:val="14"/>
              </w:rPr>
              <w:t>max</w:t>
            </w:r>
          </w:p>
        </w:tc>
        <w:tc>
          <w:tcPr>
            <w:tcW w:w="3247" w:type="dxa"/>
          </w:tcPr>
          <w:p>
            <w:pPr>
              <w:pStyle w:val="TableParagraph"/>
              <w:spacing w:line="270" w:lineRule="exact"/>
              <w:ind w:left="1923"/>
              <w:rPr>
                <w:sz w:val="24"/>
              </w:rPr>
            </w:pPr>
            <w:r>
              <w:rPr>
                <w:sz w:val="24"/>
              </w:rPr>
              <w:t>(3.3.1.2-2a)</w:t>
            </w:r>
          </w:p>
        </w:tc>
      </w:tr>
    </w:tbl>
    <w:p>
      <w:pPr>
        <w:pStyle w:val="BodyText"/>
        <w:spacing w:before="188"/>
        <w:ind w:left="736"/>
      </w:pPr>
      <w:r>
        <w:rPr/>
        <w:pict>
          <v:group style="position:absolute;margin-left:198.844254pt;margin-top:-15.150744pt;width:40.450pt;height:13.75pt;mso-position-horizontal-relative:page;mso-position-vertical-relative:paragraph;z-index:-17751040" id="docshapegroup46" coordorigin="3977,-303" coordsize="809,275">
            <v:line style="position:absolute" from="3981,-116" to="4012,-132" stroked="true" strokeweight=".456974pt" strokecolor="#000000">
              <v:stroke dashstyle="solid"/>
            </v:line>
            <v:line style="position:absolute" from="4012,-127" to="4056,-38" stroked="true" strokeweight=".982721pt" strokecolor="#000000">
              <v:stroke dashstyle="solid"/>
            </v:line>
            <v:shape style="position:absolute;left:4060;top:-299;width:720;height:261" id="docshape47" coordorigin="4061,-298" coordsize="720,261" path="m4061,-38l4119,-298,4781,-298e" filled="false" stroked="true" strokeweight=".45298pt" strokecolor="#000000">
              <v:path arrowok="t"/>
              <v:stroke dashstyle="solid"/>
            </v:shape>
            <w10:wrap type="none"/>
          </v:group>
        </w:pict>
      </w:r>
      <w:r>
        <w:rPr/>
        <w:t>Požadovaný</w:t>
      </w:r>
      <w:r>
        <w:rPr>
          <w:spacing w:val="8"/>
        </w:rPr>
        <w:t> </w:t>
      </w:r>
      <w:r>
        <w:rPr/>
        <w:t>průřez</w:t>
      </w:r>
      <w:r>
        <w:rPr>
          <w:spacing w:val="73"/>
        </w:rPr>
        <w:t> </w:t>
      </w:r>
      <w:r>
        <w:rPr/>
        <w:t>mědi</w:t>
      </w:r>
      <w:r>
        <w:rPr>
          <w:spacing w:val="72"/>
        </w:rPr>
        <w:t> </w:t>
      </w:r>
      <w:r>
        <w:rPr/>
        <w:t>primárního</w:t>
      </w:r>
      <w:r>
        <w:rPr>
          <w:spacing w:val="71"/>
        </w:rPr>
        <w:t> </w:t>
      </w:r>
      <w:r>
        <w:rPr/>
        <w:t>vinutí</w:t>
      </w:r>
      <w:r>
        <w:rPr>
          <w:spacing w:val="71"/>
        </w:rPr>
        <w:t> </w:t>
      </w:r>
      <w:r>
        <w:rPr/>
        <w:t>je</w:t>
      </w:r>
      <w:r>
        <w:rPr>
          <w:spacing w:val="71"/>
        </w:rPr>
        <w:t> </w:t>
      </w:r>
      <w:r>
        <w:rPr/>
        <w:t>vypočten</w:t>
      </w:r>
      <w:r>
        <w:rPr>
          <w:spacing w:val="71"/>
        </w:rPr>
        <w:t> </w:t>
      </w:r>
      <w:r>
        <w:rPr/>
        <w:t>pro</w:t>
      </w:r>
      <w:r>
        <w:rPr>
          <w:spacing w:val="71"/>
        </w:rPr>
        <w:t> </w:t>
      </w:r>
      <w:r>
        <w:rPr/>
        <w:t>hodnotu</w:t>
      </w:r>
      <w:r>
        <w:rPr>
          <w:spacing w:val="73"/>
        </w:rPr>
        <w:t> </w:t>
      </w:r>
      <w:r>
        <w:rPr/>
        <w:t>proudové</w:t>
      </w:r>
      <w:r>
        <w:rPr>
          <w:spacing w:val="70"/>
        </w:rPr>
        <w:t> </w:t>
      </w:r>
      <w:r>
        <w:rPr/>
        <w:t>hustoty</w:t>
      </w:r>
    </w:p>
    <w:p>
      <w:pPr>
        <w:spacing w:before="28"/>
        <w:ind w:left="311" w:right="0" w:firstLine="0"/>
        <w:jc w:val="left"/>
        <w:rPr>
          <w:i/>
          <w:sz w:val="16"/>
        </w:rPr>
      </w:pPr>
      <w:r>
        <w:rPr>
          <w:i/>
          <w:position w:val="2"/>
          <w:sz w:val="24"/>
        </w:rPr>
        <w:t>σ</w:t>
      </w:r>
      <w:r>
        <w:rPr>
          <w:i/>
          <w:spacing w:val="-1"/>
          <w:position w:val="2"/>
          <w:sz w:val="24"/>
        </w:rPr>
        <w:t> </w:t>
      </w:r>
      <w:r>
        <w:rPr>
          <w:i/>
          <w:position w:val="2"/>
          <w:sz w:val="24"/>
        </w:rPr>
        <w:t>=</w:t>
      </w:r>
      <w:r>
        <w:rPr>
          <w:i/>
          <w:spacing w:val="-1"/>
          <w:position w:val="2"/>
          <w:sz w:val="24"/>
        </w:rPr>
        <w:t> </w:t>
      </w:r>
      <w:r>
        <w:rPr>
          <w:position w:val="2"/>
          <w:sz w:val="24"/>
        </w:rPr>
        <w:t>3 A/mm</w:t>
      </w:r>
      <w:r>
        <w:rPr>
          <w:position w:val="2"/>
          <w:sz w:val="24"/>
          <w:vertAlign w:val="superscript"/>
        </w:rPr>
        <w:t>2</w:t>
      </w:r>
      <w:r>
        <w:rPr>
          <w:i/>
          <w:sz w:val="16"/>
          <w:vertAlign w:val="baseline"/>
        </w:rPr>
        <w:t>.</w:t>
      </w:r>
    </w:p>
    <w:p>
      <w:pPr>
        <w:pStyle w:val="BodyText"/>
        <w:spacing w:before="8"/>
        <w:rPr>
          <w:i/>
          <w:sz w:val="12"/>
        </w:rPr>
      </w:pPr>
    </w:p>
    <w:tbl>
      <w:tblPr>
        <w:tblW w:w="0" w:type="auto"/>
        <w:jc w:val="left"/>
        <w:tblInd w:w="8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69"/>
        <w:gridCol w:w="3714"/>
      </w:tblGrid>
      <w:tr>
        <w:trPr>
          <w:trHeight w:val="633" w:hRule="atLeast"/>
        </w:trPr>
        <w:tc>
          <w:tcPr>
            <w:tcW w:w="5369" w:type="dxa"/>
          </w:tcPr>
          <w:p>
            <w:pPr>
              <w:pStyle w:val="TableParagraph"/>
              <w:tabs>
                <w:tab w:pos="573" w:val="left" w:leader="none"/>
              </w:tabs>
              <w:spacing w:line="381" w:lineRule="exact"/>
              <w:ind w:left="200"/>
              <w:rPr>
                <w:sz w:val="24"/>
              </w:rPr>
            </w:pPr>
            <w:r>
              <w:rPr>
                <w:i/>
                <w:w w:val="105"/>
                <w:sz w:val="24"/>
              </w:rPr>
              <w:t>S</w:t>
              <w:tab/>
            </w:r>
            <w:r>
              <w:rPr>
                <w:rFonts w:ascii="Symbol" w:hAnsi="Symbol"/>
                <w:spacing w:val="-3"/>
                <w:w w:val="105"/>
                <w:sz w:val="24"/>
                <w:vertAlign w:val="superscript"/>
              </w:rPr>
              <w:t></w:t>
            </w:r>
            <w:r>
              <w:rPr>
                <w:spacing w:val="21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3"/>
                <w:w w:val="105"/>
                <w:sz w:val="24"/>
                <w:vertAlign w:val="baseline"/>
              </w:rPr>
              <w:t></w:t>
            </w:r>
            <w:r>
              <w:rPr>
                <w:spacing w:val="16"/>
                <w:w w:val="105"/>
                <w:sz w:val="24"/>
                <w:vertAlign w:val="baseline"/>
              </w:rPr>
              <w:t> </w:t>
            </w:r>
            <w:r>
              <w:rPr>
                <w:i/>
                <w:spacing w:val="-3"/>
                <w:w w:val="105"/>
                <w:position w:val="18"/>
                <w:sz w:val="24"/>
                <w:vertAlign w:val="baseline"/>
              </w:rPr>
              <w:t>I</w:t>
            </w:r>
            <w:r>
              <w:rPr>
                <w:spacing w:val="-3"/>
                <w:w w:val="105"/>
                <w:position w:val="12"/>
                <w:sz w:val="14"/>
                <w:vertAlign w:val="baseline"/>
              </w:rPr>
              <w:t>1</w:t>
            </w:r>
            <w:r>
              <w:rPr>
                <w:i/>
                <w:spacing w:val="-3"/>
                <w:w w:val="105"/>
                <w:position w:val="12"/>
                <w:sz w:val="14"/>
                <w:vertAlign w:val="baseline"/>
              </w:rPr>
              <w:t>Ef</w:t>
            </w:r>
            <w:r>
              <w:rPr>
                <w:i/>
                <w:spacing w:val="25"/>
                <w:w w:val="105"/>
                <w:position w:val="12"/>
                <w:sz w:val="14"/>
                <w:vertAlign w:val="baseline"/>
              </w:rPr>
              <w:t> </w:t>
            </w:r>
            <w:r>
              <w:rPr>
                <w:rFonts w:ascii="Symbol" w:hAnsi="Symbol"/>
                <w:spacing w:val="-2"/>
                <w:w w:val="105"/>
                <w:sz w:val="24"/>
                <w:vertAlign w:val="baseline"/>
              </w:rPr>
              <w:t></w:t>
            </w:r>
            <w:r>
              <w:rPr>
                <w:spacing w:val="10"/>
                <w:w w:val="105"/>
                <w:sz w:val="24"/>
                <w:vertAlign w:val="baseline"/>
              </w:rPr>
              <w:t> </w:t>
            </w:r>
            <w:r>
              <w:rPr>
                <w:spacing w:val="-2"/>
                <w:w w:val="105"/>
                <w:position w:val="14"/>
                <w:sz w:val="24"/>
                <w:u w:val="single"/>
                <w:vertAlign w:val="baseline"/>
              </w:rPr>
              <w:t>4,3</w:t>
            </w:r>
            <w:r>
              <w:rPr>
                <w:spacing w:val="-1"/>
                <w:w w:val="105"/>
                <w:position w:val="14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2"/>
                <w:w w:val="105"/>
                <w:sz w:val="24"/>
                <w:vertAlign w:val="baseline"/>
              </w:rPr>
              <w:t></w:t>
            </w:r>
            <w:r>
              <w:rPr>
                <w:spacing w:val="-38"/>
                <w:w w:val="105"/>
                <w:sz w:val="24"/>
                <w:vertAlign w:val="baseline"/>
              </w:rPr>
              <w:t> </w:t>
            </w:r>
            <w:r>
              <w:rPr>
                <w:spacing w:val="-2"/>
                <w:w w:val="105"/>
                <w:sz w:val="24"/>
                <w:vertAlign w:val="baseline"/>
              </w:rPr>
              <w:t>1,43</w:t>
            </w:r>
            <w:r>
              <w:rPr>
                <w:i/>
                <w:spacing w:val="-2"/>
                <w:w w:val="105"/>
                <w:sz w:val="24"/>
                <w:vertAlign w:val="baseline"/>
              </w:rPr>
              <w:t>mm</w:t>
            </w:r>
            <w:r>
              <w:rPr>
                <w:spacing w:val="-2"/>
                <w:w w:val="105"/>
                <w:sz w:val="24"/>
                <w:vertAlign w:val="superscript"/>
              </w:rPr>
              <w:t>2</w:t>
            </w:r>
          </w:p>
          <w:p>
            <w:pPr>
              <w:pStyle w:val="TableParagraph"/>
              <w:tabs>
                <w:tab w:pos="1027" w:val="left" w:leader="none"/>
                <w:tab w:pos="1688" w:val="left" w:leader="none"/>
              </w:tabs>
              <w:spacing w:line="232" w:lineRule="exact"/>
              <w:ind w:left="334"/>
              <w:rPr>
                <w:sz w:val="24"/>
              </w:rPr>
            </w:pPr>
            <w:r>
              <w:rPr>
                <w:i/>
                <w:w w:val="105"/>
                <w:sz w:val="14"/>
              </w:rPr>
              <w:t>Cu</w:t>
            </w:r>
            <w:r>
              <w:rPr>
                <w:w w:val="105"/>
                <w:sz w:val="14"/>
              </w:rPr>
              <w:t>1</w:t>
              <w:tab/>
            </w:r>
            <w:r>
              <w:rPr>
                <w:rFonts w:ascii="Symbol" w:hAnsi="Symbol"/>
                <w:i/>
                <w:w w:val="105"/>
                <w:position w:val="-11"/>
                <w:sz w:val="26"/>
              </w:rPr>
              <w:t></w:t>
            </w:r>
            <w:r>
              <w:rPr>
                <w:w w:val="105"/>
                <w:position w:val="-11"/>
                <w:sz w:val="26"/>
              </w:rPr>
              <w:tab/>
            </w:r>
            <w:r>
              <w:rPr>
                <w:w w:val="105"/>
                <w:position w:val="-11"/>
                <w:sz w:val="24"/>
              </w:rPr>
              <w:t>3</w:t>
            </w:r>
          </w:p>
        </w:tc>
        <w:tc>
          <w:tcPr>
            <w:tcW w:w="3714" w:type="dxa"/>
          </w:tcPr>
          <w:p>
            <w:pPr>
              <w:pStyle w:val="TableParagraph"/>
              <w:spacing w:line="266" w:lineRule="exact"/>
              <w:ind w:left="2389"/>
              <w:rPr>
                <w:sz w:val="24"/>
              </w:rPr>
            </w:pPr>
            <w:r>
              <w:rPr>
                <w:sz w:val="24"/>
              </w:rPr>
              <w:t>(3.3.1.2-3a)</w:t>
            </w:r>
          </w:p>
        </w:tc>
      </w:tr>
    </w:tbl>
    <w:p>
      <w:pPr>
        <w:pStyle w:val="BodyText"/>
        <w:spacing w:line="264" w:lineRule="auto" w:before="147"/>
        <w:ind w:left="311" w:right="296" w:firstLine="424"/>
        <w:jc w:val="both"/>
      </w:pPr>
      <w:r>
        <w:rPr/>
        <w:pict>
          <v:line style="position:absolute;mso-position-horizontal-relative:page;mso-position-vertical-relative:paragraph;z-index:-17750528" from="148.990051pt,-14.667144pt" to="168.341473pt,-14.667144pt" stroked="true" strokeweight=".458573pt" strokecolor="#000000">
            <v:stroke dashstyle="solid"/>
            <w10:wrap type="none"/>
          </v:line>
        </w:pict>
      </w:r>
      <w:r>
        <w:rPr/>
        <w:pict>
          <v:group style="position:absolute;margin-left:142.296112pt;margin-top:62.474514pt;width:46.9pt;height:32.0500pt;mso-position-horizontal-relative:page;mso-position-vertical-relative:paragraph;z-index:-17750016" id="docshapegroup48" coordorigin="2846,1249" coordsize="938,641">
            <v:line style="position:absolute" from="2851,1659" to="2882,1642" stroked="true" strokeweight=".481346pt" strokecolor="#000000">
              <v:stroke dashstyle="solid"/>
            </v:line>
            <v:line style="position:absolute" from="2882,1646" to="2926,1880" stroked="true" strokeweight="1.002350pt" strokecolor="#000000">
              <v:stroke dashstyle="solid"/>
            </v:line>
            <v:shape style="position:absolute;left:2931;top:1254;width:849;height:626" id="docshape49" coordorigin="2931,1254" coordsize="849,626" path="m2931,1880l2990,1254,3779,1254e" filled="false" stroked="true" strokeweight=".482521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02.465149pt;margin-top:63.737679pt;width:69.1pt;height:30.75pt;mso-position-horizontal-relative:page;mso-position-vertical-relative:paragraph;z-index:-17749504" id="docshapegroup50" coordorigin="4049,1275" coordsize="1382,615">
            <v:line style="position:absolute" from="4212,1624" to="5406,1624" stroked="true" strokeweight=".478956pt" strokecolor="#000000">
              <v:stroke dashstyle="solid"/>
            </v:line>
            <v:line style="position:absolute" from="4054,1669" to="4085,1651" stroked="true" strokeweight=".481343pt" strokecolor="#000000">
              <v:stroke dashstyle="solid"/>
            </v:line>
            <v:line style="position:absolute" from="4085,1656" to="4129,1880" stroked="true" strokeweight="1.002271pt" strokecolor="#000000">
              <v:stroke dashstyle="solid"/>
            </v:line>
            <v:shape style="position:absolute;left:4134;top:1279;width:1292;height:600" id="docshape51" coordorigin="4134,1280" coordsize="1292,600" path="m4134,1880l4193,1280,5426,1280e" filled="false" stroked="true" strokeweight=".480752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41.659775pt;margin-top:108.333778pt;width:41.1pt;height:32.2pt;mso-position-horizontal-relative:page;mso-position-vertical-relative:paragraph;z-index:-17748992" id="docshapegroup52" coordorigin="2833,2167" coordsize="822,644">
            <v:line style="position:absolute" from="2995,2490" to="3630,2490" stroked="true" strokeweight=".46016pt" strokecolor="#000000">
              <v:stroke dashstyle="solid"/>
            </v:line>
            <v:line style="position:absolute" from="2838,2578" to="2869,2561" stroked="true" strokeweight=".46657pt" strokecolor="#000000">
              <v:stroke dashstyle="solid"/>
            </v:line>
            <v:line style="position:absolute" from="2869,2566" to="2913,2800" stroked="true" strokeweight=".998538pt" strokecolor="#000000">
              <v:stroke dashstyle="solid"/>
            </v:line>
            <v:shape style="position:absolute;left:2917;top:2171;width:732;height:629" id="docshape53" coordorigin="2918,2171" coordsize="732,629" path="m2918,2800l2976,2171,3650,2171e" filled="false" stroked="true" strokeweight=".47190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95.96434pt;margin-top:107.25679pt;width:118.3pt;height:30.65pt;mso-position-horizontal-relative:page;mso-position-vertical-relative:paragraph;z-index:-17748480" id="docshapegroup54" coordorigin="3919,2145" coordsize="2366,613">
            <v:line style="position:absolute" from="4081,2490" to="6261,2490" stroked="true" strokeweight=".46016pt" strokecolor="#000000">
              <v:stroke dashstyle="solid"/>
            </v:line>
            <v:line style="position:absolute" from="3924,2538" to="3955,2521" stroked="true" strokeweight=".46657pt" strokecolor="#000000">
              <v:stroke dashstyle="solid"/>
            </v:line>
            <v:line style="position:absolute" from="3955,2526" to="3999,2747" stroked="true" strokeweight=".998318pt" strokecolor="#000000">
              <v:stroke dashstyle="solid"/>
            </v:line>
            <v:shape style="position:absolute;left:4004;top:2149;width:2277;height:598" id="docshape55" coordorigin="4004,2150" coordsize="2277,598" path="m4004,2747l4063,2150,6281,2150e" filled="false" stroked="true" strokeweight=".461944pt" strokecolor="#000000">
              <v:path arrowok="t"/>
              <v:stroke dashstyle="solid"/>
            </v:shape>
            <w10:wrap type="none"/>
          </v:group>
        </w:pict>
      </w:r>
      <w:r>
        <w:rPr/>
        <w:t>Z důvodu</w:t>
      </w:r>
      <w:r>
        <w:rPr>
          <w:spacing w:val="1"/>
        </w:rPr>
        <w:t> </w:t>
      </w:r>
      <w:r>
        <w:rPr/>
        <w:t>minimalizace</w:t>
      </w:r>
      <w:r>
        <w:rPr>
          <w:spacing w:val="1"/>
        </w:rPr>
        <w:t> </w:t>
      </w:r>
      <w:r>
        <w:rPr/>
        <w:t>elektromagnetického</w:t>
      </w:r>
      <w:r>
        <w:rPr>
          <w:spacing w:val="1"/>
        </w:rPr>
        <w:t> </w:t>
      </w:r>
      <w:r>
        <w:rPr/>
        <w:t>rozměru</w:t>
      </w:r>
      <w:r>
        <w:rPr>
          <w:spacing w:val="1"/>
        </w:rPr>
        <w:t> </w:t>
      </w:r>
      <w:r>
        <w:rPr/>
        <w:t>jádra</w:t>
      </w:r>
      <w:r>
        <w:rPr>
          <w:spacing w:val="1"/>
        </w:rPr>
        <w:t> </w:t>
      </w:r>
      <w:r>
        <w:rPr/>
        <w:t>byla</w:t>
      </w:r>
      <w:r>
        <w:rPr>
          <w:spacing w:val="1"/>
        </w:rPr>
        <w:t> </w:t>
      </w:r>
      <w:r>
        <w:rPr/>
        <w:t>zvolena</w:t>
      </w:r>
      <w:r>
        <w:rPr>
          <w:spacing w:val="1"/>
        </w:rPr>
        <w:t> </w:t>
      </w:r>
      <w:r>
        <w:rPr/>
        <w:t>vyšší</w:t>
      </w:r>
      <w:r>
        <w:rPr>
          <w:spacing w:val="1"/>
        </w:rPr>
        <w:t> </w:t>
      </w:r>
      <w:r>
        <w:rPr/>
        <w:t>spínací</w:t>
      </w:r>
      <w:r>
        <w:rPr>
          <w:spacing w:val="1"/>
        </w:rPr>
        <w:t> </w:t>
      </w:r>
      <w:r>
        <w:rPr/>
        <w:t>frekvence 120 kHz. Při takovéto frekvenci je nutné brát v úvahu skinefekt. Hloubka vniku by</w:t>
      </w:r>
      <w:r>
        <w:rPr>
          <w:spacing w:val="1"/>
        </w:rPr>
        <w:t> </w:t>
      </w:r>
      <w:r>
        <w:rPr/>
        <w:t>neměla</w:t>
      </w:r>
      <w:r>
        <w:rPr>
          <w:spacing w:val="-2"/>
        </w:rPr>
        <w:t> </w:t>
      </w:r>
      <w:r>
        <w:rPr/>
        <w:t>klesnout pod mezní hodnotu, která</w:t>
      </w:r>
      <w:r>
        <w:rPr>
          <w:spacing w:val="-1"/>
        </w:rPr>
        <w:t> </w:t>
      </w:r>
      <w:r>
        <w:rPr/>
        <w:t>je</w:t>
      </w:r>
      <w:r>
        <w:rPr>
          <w:spacing w:val="1"/>
        </w:rPr>
        <w:t> </w:t>
      </w:r>
      <w:r>
        <w:rPr/>
        <w:t>rovna</w:t>
      </w:r>
      <w:r>
        <w:rPr>
          <w:spacing w:val="-1"/>
        </w:rPr>
        <w:t> </w:t>
      </w:r>
      <w:r>
        <w:rPr/>
        <w:t>polovině</w:t>
      </w:r>
      <w:r>
        <w:rPr>
          <w:spacing w:val="-2"/>
        </w:rPr>
        <w:t> </w:t>
      </w:r>
      <w:r>
        <w:rPr/>
        <w:t>průměru vodiče.</w:t>
      </w:r>
    </w:p>
    <w:p>
      <w:pPr>
        <w:pStyle w:val="BodyText"/>
        <w:spacing w:before="1"/>
        <w:rPr>
          <w:sz w:val="12"/>
        </w:rPr>
      </w:pPr>
    </w:p>
    <w:tbl>
      <w:tblPr>
        <w:tblW w:w="0" w:type="auto"/>
        <w:jc w:val="left"/>
        <w:tblInd w:w="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30"/>
        <w:gridCol w:w="2584"/>
      </w:tblGrid>
      <w:tr>
        <w:trPr>
          <w:trHeight w:val="818" w:hRule="atLeast"/>
        </w:trPr>
        <w:tc>
          <w:tcPr>
            <w:tcW w:w="6530" w:type="dxa"/>
          </w:tcPr>
          <w:p>
            <w:pPr>
              <w:pStyle w:val="TableParagraph"/>
              <w:tabs>
                <w:tab w:pos="1372" w:val="left" w:leader="none"/>
                <w:tab w:pos="2173" w:val="left" w:leader="none"/>
              </w:tabs>
              <w:spacing w:line="237" w:lineRule="exact" w:before="75"/>
              <w:ind w:left="1000"/>
              <w:rPr>
                <w:sz w:val="25"/>
              </w:rPr>
            </w:pPr>
            <w:r>
              <w:rPr>
                <w:i/>
                <w:position w:val="1"/>
                <w:sz w:val="25"/>
              </w:rPr>
              <w:t>S</w:t>
              <w:tab/>
            </w:r>
            <w:r>
              <w:rPr>
                <w:position w:val="1"/>
                <w:sz w:val="25"/>
                <w:vertAlign w:val="superscript"/>
              </w:rPr>
              <w:t>*</w:t>
            </w:r>
            <w:r>
              <w:rPr>
                <w:spacing w:val="-5"/>
                <w:position w:val="1"/>
                <w:sz w:val="25"/>
                <w:vertAlign w:val="baseline"/>
              </w:rPr>
              <w:t> </w:t>
            </w:r>
            <w:r>
              <w:rPr>
                <w:rFonts w:ascii="Symbol" w:hAnsi="Symbol"/>
                <w:position w:val="1"/>
                <w:sz w:val="25"/>
                <w:vertAlign w:val="baseline"/>
              </w:rPr>
              <w:t></w:t>
            </w:r>
            <w:r>
              <w:rPr>
                <w:spacing w:val="-29"/>
                <w:position w:val="1"/>
                <w:sz w:val="25"/>
                <w:vertAlign w:val="baseline"/>
              </w:rPr>
              <w:t> </w:t>
            </w:r>
            <w:r>
              <w:rPr>
                <w:position w:val="1"/>
                <w:sz w:val="25"/>
                <w:vertAlign w:val="baseline"/>
              </w:rPr>
              <w:t>4</w:t>
              <w:tab/>
            </w:r>
            <w:r>
              <w:rPr>
                <w:sz w:val="25"/>
                <w:vertAlign w:val="baseline"/>
              </w:rPr>
              <w:t>1,43</w:t>
            </w:r>
            <w:r>
              <w:rPr>
                <w:rFonts w:ascii="Symbol" w:hAnsi="Symbol"/>
                <w:sz w:val="25"/>
                <w:vertAlign w:val="baseline"/>
              </w:rPr>
              <w:t></w:t>
            </w:r>
            <w:r>
              <w:rPr>
                <w:sz w:val="25"/>
                <w:vertAlign w:val="baseline"/>
              </w:rPr>
              <w:t>10</w:t>
            </w:r>
            <w:r>
              <w:rPr>
                <w:rFonts w:ascii="Symbol" w:hAnsi="Symbol"/>
                <w:sz w:val="25"/>
                <w:vertAlign w:val="superscript"/>
              </w:rPr>
              <w:t></w:t>
            </w:r>
            <w:r>
              <w:rPr>
                <w:sz w:val="25"/>
                <w:vertAlign w:val="superscript"/>
              </w:rPr>
              <w:t>6</w:t>
            </w:r>
            <w:r>
              <w:rPr>
                <w:spacing w:val="2"/>
                <w:sz w:val="25"/>
                <w:vertAlign w:val="baseline"/>
              </w:rPr>
              <w:t> </w:t>
            </w:r>
            <w:r>
              <w:rPr>
                <w:rFonts w:ascii="Symbol" w:hAnsi="Symbol"/>
                <w:sz w:val="25"/>
                <w:vertAlign w:val="baseline"/>
              </w:rPr>
              <w:t></w:t>
            </w:r>
            <w:r>
              <w:rPr>
                <w:spacing w:val="-28"/>
                <w:sz w:val="25"/>
                <w:vertAlign w:val="baseline"/>
              </w:rPr>
              <w:t> </w:t>
            </w:r>
            <w:r>
              <w:rPr>
                <w:sz w:val="25"/>
                <w:vertAlign w:val="baseline"/>
              </w:rPr>
              <w:t>4</w:t>
            </w:r>
          </w:p>
          <w:p>
            <w:pPr>
              <w:pStyle w:val="TableParagraph"/>
              <w:tabs>
                <w:tab w:pos="980" w:val="left" w:leader="none"/>
                <w:tab w:pos="1730" w:val="left" w:leader="none"/>
                <w:tab w:pos="3469" w:val="left" w:leader="none"/>
              </w:tabs>
              <w:spacing w:line="179" w:lineRule="exact"/>
              <w:ind w:left="215"/>
              <w:rPr>
                <w:i/>
                <w:sz w:val="25"/>
              </w:rPr>
            </w:pPr>
            <w:r>
              <w:rPr>
                <w:i/>
                <w:sz w:val="25"/>
              </w:rPr>
              <w:t>d</w:t>
            </w:r>
            <w:r>
              <w:rPr>
                <w:i/>
                <w:position w:val="-5"/>
                <w:sz w:val="14"/>
              </w:rPr>
              <w:t>Cu</w:t>
            </w:r>
            <w:r>
              <w:rPr>
                <w:i/>
                <w:spacing w:val="63"/>
                <w:position w:val="-5"/>
                <w:sz w:val="14"/>
              </w:rPr>
              <w:t> </w:t>
            </w:r>
            <w:r>
              <w:rPr>
                <w:rFonts w:ascii="Symbol" w:hAnsi="Symbol"/>
                <w:sz w:val="25"/>
              </w:rPr>
              <w:t></w:t>
            </w:r>
            <w:r>
              <w:rPr>
                <w:sz w:val="25"/>
              </w:rPr>
              <w:tab/>
            </w:r>
            <w:r>
              <w:rPr>
                <w:i/>
                <w:sz w:val="25"/>
                <w:u w:val="single"/>
                <w:vertAlign w:val="superscript"/>
              </w:rPr>
              <w:t>Cu</w:t>
            </w:r>
            <w:r>
              <w:rPr>
                <w:sz w:val="25"/>
                <w:u w:val="single"/>
                <w:vertAlign w:val="superscript"/>
              </w:rPr>
              <w:t>1</w:t>
            </w:r>
            <w:r>
              <w:rPr>
                <w:sz w:val="25"/>
                <w:u w:val="single"/>
                <w:vertAlign w:val="baseline"/>
              </w:rPr>
              <w:tab/>
            </w:r>
            <w:r>
              <w:rPr>
                <w:rFonts w:ascii="Symbol" w:hAnsi="Symbol"/>
                <w:sz w:val="25"/>
                <w:vertAlign w:val="baseline"/>
              </w:rPr>
              <w:t></w:t>
            </w:r>
            <w:r>
              <w:rPr>
                <w:sz w:val="25"/>
                <w:vertAlign w:val="baseline"/>
              </w:rPr>
              <w:tab/>
            </w:r>
            <w:r>
              <w:rPr>
                <w:rFonts w:ascii="Symbol" w:hAnsi="Symbol"/>
                <w:spacing w:val="-11"/>
                <w:sz w:val="25"/>
                <w:vertAlign w:val="baseline"/>
              </w:rPr>
              <w:t></w:t>
            </w:r>
            <w:r>
              <w:rPr>
                <w:spacing w:val="-33"/>
                <w:sz w:val="25"/>
                <w:vertAlign w:val="baseline"/>
              </w:rPr>
              <w:t> </w:t>
            </w:r>
            <w:r>
              <w:rPr>
                <w:spacing w:val="-10"/>
                <w:sz w:val="25"/>
                <w:vertAlign w:val="baseline"/>
              </w:rPr>
              <w:t>1,35</w:t>
            </w:r>
            <w:r>
              <w:rPr>
                <w:i/>
                <w:spacing w:val="-10"/>
                <w:sz w:val="25"/>
                <w:vertAlign w:val="baseline"/>
              </w:rPr>
              <w:t>mm</w:t>
            </w:r>
          </w:p>
          <w:p>
            <w:pPr>
              <w:pStyle w:val="TableParagraph"/>
              <w:tabs>
                <w:tab w:pos="2692" w:val="left" w:leader="none"/>
              </w:tabs>
              <w:spacing w:line="235" w:lineRule="exact"/>
              <w:ind w:left="1266"/>
              <w:rPr>
                <w:rFonts w:ascii="Symbol" w:hAnsi="Symbol"/>
                <w:i/>
                <w:sz w:val="26"/>
              </w:rPr>
            </w:pPr>
            <w:r>
              <w:rPr>
                <w:rFonts w:ascii="Symbol" w:hAnsi="Symbol"/>
                <w:i/>
                <w:sz w:val="26"/>
              </w:rPr>
              <w:t></w:t>
            </w:r>
            <w:r>
              <w:rPr>
                <w:sz w:val="26"/>
              </w:rPr>
              <w:tab/>
            </w:r>
            <w:r>
              <w:rPr>
                <w:rFonts w:ascii="Symbol" w:hAnsi="Symbol"/>
                <w:i/>
                <w:sz w:val="26"/>
              </w:rPr>
              <w:t></w:t>
            </w:r>
          </w:p>
        </w:tc>
        <w:tc>
          <w:tcPr>
            <w:tcW w:w="2584" w:type="dxa"/>
          </w:tcPr>
          <w:p>
            <w:pPr>
              <w:pStyle w:val="TableParagraph"/>
              <w:spacing w:line="266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(3.3.1.2-4a)</w:t>
            </w:r>
          </w:p>
        </w:tc>
      </w:tr>
      <w:tr>
        <w:trPr>
          <w:trHeight w:val="804" w:hRule="atLeast"/>
        </w:trPr>
        <w:tc>
          <w:tcPr>
            <w:tcW w:w="6530" w:type="dxa"/>
          </w:tcPr>
          <w:p>
            <w:pPr>
              <w:pStyle w:val="TableParagraph"/>
              <w:tabs>
                <w:tab w:pos="606" w:val="left" w:leader="none"/>
                <w:tab w:pos="983" w:val="left" w:leader="none"/>
                <w:tab w:pos="2632" w:val="left" w:leader="none"/>
                <w:tab w:pos="4323" w:val="left" w:leader="none"/>
              </w:tabs>
              <w:spacing w:line="160" w:lineRule="auto" w:before="151"/>
              <w:ind w:left="200"/>
              <w:rPr>
                <w:i/>
                <w:sz w:val="24"/>
              </w:rPr>
            </w:pPr>
            <w:r>
              <w:rPr>
                <w:rFonts w:ascii="Symbol" w:hAnsi="Symbol"/>
                <w:i/>
                <w:w w:val="110"/>
                <w:position w:val="-14"/>
                <w:sz w:val="26"/>
              </w:rPr>
              <w:t></w:t>
            </w:r>
            <w:r>
              <w:rPr>
                <w:w w:val="110"/>
                <w:position w:val="-14"/>
                <w:sz w:val="26"/>
              </w:rPr>
              <w:tab/>
            </w:r>
            <w:r>
              <w:rPr>
                <w:rFonts w:ascii="Symbol" w:hAnsi="Symbol"/>
                <w:w w:val="110"/>
                <w:position w:val="-14"/>
                <w:sz w:val="24"/>
              </w:rPr>
              <w:t></w:t>
            </w:r>
            <w:r>
              <w:rPr>
                <w:w w:val="110"/>
                <w:position w:val="-14"/>
                <w:sz w:val="24"/>
              </w:rPr>
              <w:tab/>
            </w:r>
            <w:r>
              <w:rPr>
                <w:spacing w:val="10"/>
                <w:w w:val="105"/>
                <w:position w:val="1"/>
                <w:sz w:val="24"/>
              </w:rPr>
              <w:t>2</w:t>
            </w:r>
            <w:r>
              <w:rPr>
                <w:rFonts w:ascii="Symbol" w:hAnsi="Symbol"/>
                <w:spacing w:val="10"/>
                <w:w w:val="105"/>
                <w:position w:val="1"/>
                <w:sz w:val="24"/>
              </w:rPr>
              <w:t></w:t>
            </w:r>
            <w:r>
              <w:rPr>
                <w:spacing w:val="-24"/>
                <w:w w:val="105"/>
                <w:position w:val="1"/>
                <w:sz w:val="24"/>
              </w:rPr>
              <w:t> </w:t>
            </w:r>
            <w:r>
              <w:rPr>
                <w:rFonts w:ascii="Symbol" w:hAnsi="Symbol"/>
                <w:i/>
                <w:w w:val="105"/>
                <w:position w:val="1"/>
                <w:sz w:val="26"/>
              </w:rPr>
              <w:t></w:t>
            </w:r>
            <w:r>
              <w:rPr>
                <w:i/>
                <w:w w:val="105"/>
                <w:position w:val="-4"/>
                <w:sz w:val="14"/>
              </w:rPr>
              <w:t>Cu  </w:t>
            </w:r>
            <w:r>
              <w:rPr>
                <w:i/>
                <w:spacing w:val="22"/>
                <w:w w:val="105"/>
                <w:position w:val="-4"/>
                <w:sz w:val="14"/>
              </w:rPr>
              <w:t> </w:t>
            </w:r>
            <w:r>
              <w:rPr>
                <w:rFonts w:ascii="Symbol" w:hAnsi="Symbol"/>
                <w:w w:val="105"/>
                <w:position w:val="-14"/>
                <w:sz w:val="24"/>
              </w:rPr>
              <w:t></w:t>
            </w:r>
            <w:r>
              <w:rPr>
                <w:w w:val="105"/>
                <w:position w:val="-14"/>
                <w:sz w:val="24"/>
              </w:rPr>
              <w:tab/>
            </w:r>
            <w:r>
              <w:rPr>
                <w:w w:val="110"/>
                <w:sz w:val="24"/>
              </w:rPr>
              <w:t>2</w:t>
            </w:r>
            <w:r>
              <w:rPr>
                <w:rFonts w:ascii="Symbol" w:hAnsi="Symbol"/>
                <w:w w:val="110"/>
                <w:sz w:val="24"/>
              </w:rPr>
              <w:t></w:t>
            </w:r>
            <w:r>
              <w:rPr>
                <w:w w:val="110"/>
                <w:sz w:val="24"/>
              </w:rPr>
              <w:t>1,8</w:t>
            </w:r>
            <w:r>
              <w:rPr>
                <w:rFonts w:ascii="Symbol" w:hAnsi="Symbol"/>
                <w:w w:val="110"/>
                <w:sz w:val="24"/>
              </w:rPr>
              <w:t></w:t>
            </w:r>
            <w:r>
              <w:rPr>
                <w:w w:val="110"/>
                <w:sz w:val="24"/>
              </w:rPr>
              <w:t>10</w:t>
            </w:r>
            <w:r>
              <w:rPr>
                <w:rFonts w:ascii="Symbol" w:hAnsi="Symbol"/>
                <w:w w:val="110"/>
                <w:sz w:val="24"/>
                <w:vertAlign w:val="superscript"/>
              </w:rPr>
              <w:t></w:t>
            </w:r>
            <w:r>
              <w:rPr>
                <w:w w:val="110"/>
                <w:sz w:val="24"/>
                <w:vertAlign w:val="superscript"/>
              </w:rPr>
              <w:t>8</w:t>
            </w:r>
            <w:r>
              <w:rPr>
                <w:w w:val="110"/>
                <w:sz w:val="24"/>
                <w:vertAlign w:val="baseline"/>
              </w:rPr>
              <w:tab/>
            </w:r>
            <w:r>
              <w:rPr>
                <w:rFonts w:ascii="Symbol" w:hAnsi="Symbol"/>
                <w:spacing w:val="-7"/>
                <w:w w:val="105"/>
                <w:position w:val="-14"/>
                <w:sz w:val="24"/>
                <w:vertAlign w:val="baseline"/>
              </w:rPr>
              <w:t></w:t>
            </w:r>
            <w:r>
              <w:rPr>
                <w:spacing w:val="-17"/>
                <w:w w:val="105"/>
                <w:position w:val="-14"/>
                <w:sz w:val="24"/>
                <w:vertAlign w:val="baseline"/>
              </w:rPr>
              <w:t> </w:t>
            </w:r>
            <w:r>
              <w:rPr>
                <w:spacing w:val="-7"/>
                <w:w w:val="105"/>
                <w:position w:val="-14"/>
                <w:sz w:val="24"/>
                <w:vertAlign w:val="baseline"/>
              </w:rPr>
              <w:t>0,20</w:t>
            </w:r>
            <w:r>
              <w:rPr>
                <w:i/>
                <w:spacing w:val="-7"/>
                <w:w w:val="105"/>
                <w:position w:val="-14"/>
                <w:sz w:val="24"/>
                <w:vertAlign w:val="baseline"/>
              </w:rPr>
              <w:t>mm</w:t>
            </w:r>
          </w:p>
          <w:p>
            <w:pPr>
              <w:pStyle w:val="TableParagraph"/>
              <w:tabs>
                <w:tab w:pos="995" w:val="left" w:leader="none"/>
                <w:tab w:pos="2068" w:val="left" w:leader="none"/>
              </w:tabs>
              <w:spacing w:line="69" w:lineRule="auto" w:before="118"/>
              <w:ind w:left="1462" w:right="2334" w:hanging="1121"/>
              <w:rPr>
                <w:sz w:val="14"/>
              </w:rPr>
            </w:pPr>
            <w:r>
              <w:rPr>
                <w:i/>
                <w:w w:val="105"/>
                <w:position w:val="13"/>
                <w:sz w:val="14"/>
              </w:rPr>
              <w:t>Cu</w:t>
              <w:tab/>
            </w:r>
            <w:r>
              <w:rPr>
                <w:rFonts w:ascii="Symbol" w:hAnsi="Symbol"/>
                <w:i/>
                <w:sz w:val="26"/>
              </w:rPr>
              <w:t></w:t>
            </w:r>
            <w:r>
              <w:rPr>
                <w:i/>
                <w:spacing w:val="-28"/>
                <w:sz w:val="26"/>
              </w:rPr>
              <w:t> </w:t>
            </w:r>
            <w:r>
              <w:rPr>
                <w:rFonts w:ascii="Symbol" w:hAnsi="Symbol"/>
                <w:sz w:val="24"/>
              </w:rPr>
              <w:t></w:t>
            </w:r>
            <w:r>
              <w:rPr>
                <w:spacing w:val="-22"/>
                <w:sz w:val="24"/>
              </w:rPr>
              <w:t> </w:t>
            </w:r>
            <w:r>
              <w:rPr>
                <w:rFonts w:ascii="Symbol" w:hAnsi="Symbol"/>
                <w:i/>
                <w:sz w:val="26"/>
              </w:rPr>
              <w:t></w:t>
            </w:r>
            <w:r>
              <w:rPr>
                <w:sz w:val="26"/>
              </w:rPr>
              <w:tab/>
              <w:tab/>
            </w:r>
            <w:r>
              <w:rPr>
                <w:spacing w:val="-4"/>
                <w:w w:val="105"/>
                <w:sz w:val="24"/>
              </w:rPr>
              <w:t>2</w:t>
            </w:r>
            <w:r>
              <w:rPr>
                <w:rFonts w:ascii="Symbol" w:hAnsi="Symbol"/>
                <w:i/>
                <w:spacing w:val="-4"/>
                <w:w w:val="105"/>
                <w:sz w:val="26"/>
              </w:rPr>
              <w:t></w:t>
            </w:r>
            <w:r>
              <w:rPr>
                <w:i/>
                <w:spacing w:val="-11"/>
                <w:w w:val="105"/>
                <w:sz w:val="26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4"/>
              </w:rPr>
              <w:t></w:t>
            </w:r>
            <w:r>
              <w:rPr>
                <w:spacing w:val="-4"/>
                <w:w w:val="105"/>
                <w:sz w:val="24"/>
              </w:rPr>
              <w:t>120</w:t>
            </w:r>
            <w:r>
              <w:rPr>
                <w:spacing w:val="-36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4"/>
              </w:rPr>
              <w:t></w:t>
            </w:r>
            <w:r>
              <w:rPr>
                <w:spacing w:val="-4"/>
                <w:w w:val="105"/>
                <w:sz w:val="24"/>
              </w:rPr>
              <w:t>10</w:t>
            </w:r>
            <w:r>
              <w:rPr>
                <w:spacing w:val="-4"/>
                <w:w w:val="105"/>
                <w:sz w:val="24"/>
                <w:vertAlign w:val="superscript"/>
              </w:rPr>
              <w:t>3</w:t>
            </w:r>
            <w:r>
              <w:rPr>
                <w:spacing w:val="-7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4"/>
                <w:vertAlign w:val="baseline"/>
              </w:rPr>
              <w:t></w:t>
            </w:r>
            <w:r>
              <w:rPr>
                <w:spacing w:val="-31"/>
                <w:w w:val="105"/>
                <w:sz w:val="24"/>
                <w:vertAlign w:val="baseline"/>
              </w:rPr>
              <w:t> </w:t>
            </w:r>
            <w:r>
              <w:rPr>
                <w:spacing w:val="-4"/>
                <w:w w:val="105"/>
                <w:sz w:val="24"/>
                <w:vertAlign w:val="baseline"/>
              </w:rPr>
              <w:t>4</w:t>
            </w:r>
            <w:r>
              <w:rPr>
                <w:rFonts w:ascii="Symbol" w:hAnsi="Symbol"/>
                <w:i/>
                <w:spacing w:val="-4"/>
                <w:w w:val="105"/>
                <w:sz w:val="26"/>
                <w:vertAlign w:val="baseline"/>
              </w:rPr>
              <w:t></w:t>
            </w:r>
            <w:r>
              <w:rPr>
                <w:i/>
                <w:spacing w:val="-11"/>
                <w:w w:val="105"/>
                <w:sz w:val="26"/>
                <w:vertAlign w:val="baseline"/>
              </w:rPr>
              <w:t> </w:t>
            </w:r>
            <w:r>
              <w:rPr>
                <w:rFonts w:ascii="Symbol" w:hAnsi="Symbol"/>
                <w:spacing w:val="-3"/>
                <w:w w:val="105"/>
                <w:sz w:val="24"/>
                <w:vertAlign w:val="baseline"/>
              </w:rPr>
              <w:t></w:t>
            </w:r>
            <w:r>
              <w:rPr>
                <w:spacing w:val="-3"/>
                <w:w w:val="105"/>
                <w:sz w:val="24"/>
                <w:vertAlign w:val="baseline"/>
              </w:rPr>
              <w:t>10</w:t>
            </w:r>
            <w:r>
              <w:rPr>
                <w:rFonts w:ascii="Symbol" w:hAnsi="Symbol"/>
                <w:spacing w:val="-3"/>
                <w:w w:val="105"/>
                <w:sz w:val="24"/>
                <w:vertAlign w:val="superscript"/>
              </w:rPr>
              <w:t></w:t>
            </w:r>
            <w:r>
              <w:rPr>
                <w:spacing w:val="-3"/>
                <w:w w:val="105"/>
                <w:sz w:val="24"/>
                <w:vertAlign w:val="superscript"/>
              </w:rPr>
              <w:t>7</w:t>
            </w:r>
            <w:r>
              <w:rPr>
                <w:spacing w:val="-60"/>
                <w:w w:val="105"/>
                <w:sz w:val="24"/>
                <w:vertAlign w:val="baseline"/>
              </w:rPr>
              <w:t> </w:t>
            </w:r>
            <w:r>
              <w:rPr>
                <w:w w:val="105"/>
                <w:sz w:val="14"/>
                <w:vertAlign w:val="baseline"/>
              </w:rPr>
              <w:t>0</w:t>
            </w:r>
          </w:p>
        </w:tc>
        <w:tc>
          <w:tcPr>
            <w:tcW w:w="2584" w:type="dxa"/>
          </w:tcPr>
          <w:p>
            <w:pPr>
              <w:pStyle w:val="TableParagraph"/>
              <w:spacing w:before="81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(3.3.1.2-5a)</w:t>
            </w:r>
          </w:p>
        </w:tc>
      </w:tr>
    </w:tbl>
    <w:p>
      <w:pPr>
        <w:spacing w:after="0"/>
        <w:jc w:val="right"/>
        <w:rPr>
          <w:sz w:val="24"/>
        </w:rPr>
        <w:sectPr>
          <w:pgSz w:w="11910" w:h="16840"/>
          <w:pgMar w:header="710" w:footer="0" w:top="1660" w:bottom="1327" w:left="1220" w:right="660"/>
        </w:sect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4"/>
        <w:gridCol w:w="3323"/>
      </w:tblGrid>
      <w:tr>
        <w:trPr>
          <w:trHeight w:val="432" w:hRule="atLeast"/>
        </w:trPr>
        <w:tc>
          <w:tcPr>
            <w:tcW w:w="5684" w:type="dxa"/>
            <w:tcBorders>
              <w:bottom w:val="single" w:sz="4" w:space="0" w:color="FFFFFF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332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34" w:hRule="atLeast"/>
        </w:trPr>
        <w:tc>
          <w:tcPr>
            <w:tcW w:w="5684" w:type="dxa"/>
            <w:tcBorders>
              <w:top w:val="single" w:sz="4" w:space="0" w:color="FFFFFF"/>
            </w:tcBorders>
          </w:tcPr>
          <w:p>
            <w:pPr>
              <w:pStyle w:val="TableParagraph"/>
              <w:spacing w:line="314" w:lineRule="exact"/>
              <w:ind w:left="140"/>
              <w:rPr>
                <w:i/>
                <w:sz w:val="25"/>
              </w:rPr>
            </w:pPr>
            <w:r>
              <w:rPr>
                <w:spacing w:val="-4"/>
                <w:sz w:val="25"/>
              </w:rPr>
              <w:t>2</w:t>
            </w:r>
            <w:r>
              <w:rPr>
                <w:rFonts w:ascii="Symbol" w:hAnsi="Symbol"/>
                <w:i/>
                <w:spacing w:val="-4"/>
                <w:sz w:val="27"/>
              </w:rPr>
              <w:t></w:t>
            </w:r>
            <w:r>
              <w:rPr>
                <w:i/>
                <w:spacing w:val="-4"/>
                <w:sz w:val="27"/>
                <w:vertAlign w:val="subscript"/>
              </w:rPr>
              <w:t>Cu</w:t>
            </w:r>
            <w:r>
              <w:rPr>
                <w:i/>
                <w:spacing w:val="16"/>
                <w:sz w:val="27"/>
                <w:vertAlign w:val="baseline"/>
              </w:rPr>
              <w:t> </w:t>
            </w:r>
            <w:r>
              <w:rPr>
                <w:rFonts w:ascii="Symbol" w:hAnsi="Symbol"/>
                <w:spacing w:val="-4"/>
                <w:sz w:val="25"/>
                <w:vertAlign w:val="baseline"/>
              </w:rPr>
              <w:t></w:t>
            </w:r>
            <w:r>
              <w:rPr>
                <w:spacing w:val="-14"/>
                <w:sz w:val="25"/>
                <w:vertAlign w:val="baseline"/>
              </w:rPr>
              <w:t> </w:t>
            </w:r>
            <w:r>
              <w:rPr>
                <w:i/>
                <w:spacing w:val="-4"/>
                <w:sz w:val="25"/>
                <w:vertAlign w:val="baseline"/>
              </w:rPr>
              <w:t>d</w:t>
            </w:r>
            <w:r>
              <w:rPr>
                <w:i/>
                <w:spacing w:val="-4"/>
                <w:position w:val="-5"/>
                <w:sz w:val="15"/>
                <w:vertAlign w:val="baseline"/>
              </w:rPr>
              <w:t>Cu</w:t>
            </w:r>
            <w:r>
              <w:rPr>
                <w:i/>
                <w:spacing w:val="15"/>
                <w:position w:val="-5"/>
                <w:sz w:val="15"/>
                <w:vertAlign w:val="baseline"/>
              </w:rPr>
              <w:t> </w:t>
            </w:r>
            <w:r>
              <w:rPr>
                <w:rFonts w:ascii="Symbol" w:hAnsi="Symbol"/>
                <w:spacing w:val="-4"/>
                <w:sz w:val="25"/>
                <w:vertAlign w:val="baseline"/>
              </w:rPr>
              <w:t></w:t>
            </w:r>
            <w:r>
              <w:rPr>
                <w:spacing w:val="-33"/>
                <w:sz w:val="25"/>
                <w:vertAlign w:val="baseline"/>
              </w:rPr>
              <w:t> </w:t>
            </w:r>
            <w:r>
              <w:rPr>
                <w:spacing w:val="-4"/>
                <w:sz w:val="25"/>
                <w:vertAlign w:val="baseline"/>
              </w:rPr>
              <w:t>0,40</w:t>
            </w:r>
            <w:r>
              <w:rPr>
                <w:i/>
                <w:spacing w:val="-4"/>
                <w:sz w:val="25"/>
                <w:vertAlign w:val="baseline"/>
              </w:rPr>
              <w:t>mm</w:t>
            </w:r>
            <w:r>
              <w:rPr>
                <w:i/>
                <w:spacing w:val="-18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4"/>
                <w:sz w:val="25"/>
                <w:vertAlign w:val="baseline"/>
              </w:rPr>
              <w:t></w:t>
            </w:r>
            <w:r>
              <w:rPr>
                <w:spacing w:val="-4"/>
                <w:sz w:val="25"/>
                <w:vertAlign w:val="baseline"/>
              </w:rPr>
              <w:t>1,35</w:t>
            </w:r>
            <w:r>
              <w:rPr>
                <w:i/>
                <w:spacing w:val="-4"/>
                <w:sz w:val="25"/>
                <w:vertAlign w:val="baseline"/>
              </w:rPr>
              <w:t>mm</w:t>
            </w:r>
          </w:p>
        </w:tc>
        <w:tc>
          <w:tcPr>
            <w:tcW w:w="3323" w:type="dxa"/>
          </w:tcPr>
          <w:p>
            <w:pPr>
              <w:pStyle w:val="TableParagraph"/>
              <w:spacing w:line="270" w:lineRule="exact"/>
              <w:ind w:left="2031"/>
              <w:rPr>
                <w:sz w:val="24"/>
              </w:rPr>
            </w:pPr>
            <w:r>
              <w:rPr>
                <w:sz w:val="24"/>
              </w:rPr>
              <w:t>(3.3.1.2-6a)</w:t>
            </w:r>
          </w:p>
        </w:tc>
      </w:tr>
    </w:tbl>
    <w:p>
      <w:pPr>
        <w:pStyle w:val="BodyText"/>
        <w:spacing w:before="6"/>
        <w:rPr>
          <w:sz w:val="7"/>
        </w:rPr>
      </w:pPr>
    </w:p>
    <w:p>
      <w:pPr>
        <w:pStyle w:val="BodyText"/>
        <w:spacing w:line="264" w:lineRule="auto" w:before="90"/>
        <w:ind w:left="311" w:right="308" w:firstLine="424"/>
        <w:jc w:val="both"/>
      </w:pPr>
      <w:r>
        <w:rPr/>
        <w:t>Z rovnice 3.3.1.2-6a plyne, že podmínka není splněna. Mezní frekvence pro tento průměr lze</w:t>
      </w:r>
      <w:r>
        <w:rPr>
          <w:spacing w:val="1"/>
        </w:rPr>
        <w:t> </w:t>
      </w:r>
      <w:r>
        <w:rPr/>
        <w:t>určit</w:t>
      </w:r>
      <w:r>
        <w:rPr>
          <w:spacing w:val="-1"/>
        </w:rPr>
        <w:t> </w:t>
      </w:r>
      <w:r>
        <w:rPr/>
        <w:t>z</w:t>
      </w:r>
      <w:r>
        <w:rPr>
          <w:spacing w:val="1"/>
        </w:rPr>
        <w:t> </w:t>
      </w:r>
      <w:r>
        <w:rPr/>
        <w:t>následující rovnice.</w:t>
      </w:r>
    </w:p>
    <w:p>
      <w:pPr>
        <w:pStyle w:val="BodyText"/>
        <w:spacing w:before="11"/>
        <w:rPr>
          <w:sz w:val="10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6"/>
        <w:gridCol w:w="2263"/>
      </w:tblGrid>
      <w:tr>
        <w:trPr>
          <w:trHeight w:val="716" w:hRule="atLeast"/>
        </w:trPr>
        <w:tc>
          <w:tcPr>
            <w:tcW w:w="6776" w:type="dxa"/>
            <w:tcBorders>
              <w:top w:val="single" w:sz="4" w:space="0" w:color="FFFFFF"/>
            </w:tcBorders>
          </w:tcPr>
          <w:p>
            <w:pPr>
              <w:pStyle w:val="TableParagraph"/>
              <w:tabs>
                <w:tab w:pos="590" w:val="left" w:leader="none"/>
                <w:tab w:pos="1111" w:val="left" w:leader="none"/>
                <w:tab w:pos="2115" w:val="left" w:leader="none"/>
                <w:tab w:pos="2784" w:val="left" w:leader="none"/>
                <w:tab w:pos="4352" w:val="left" w:leader="none"/>
              </w:tabs>
              <w:spacing w:line="112" w:lineRule="auto" w:before="56"/>
              <w:ind w:left="185"/>
              <w:rPr>
                <w:i/>
                <w:sz w:val="24"/>
              </w:rPr>
            </w:pPr>
            <w:r>
              <w:rPr>
                <w:i/>
                <w:w w:val="105"/>
                <w:position w:val="-13"/>
                <w:sz w:val="24"/>
              </w:rPr>
              <w:t>f</w:t>
              <w:tab/>
            </w:r>
            <w:r>
              <w:rPr>
                <w:rFonts w:ascii="Symbol" w:hAnsi="Symbol"/>
                <w:w w:val="105"/>
                <w:position w:val="-13"/>
                <w:sz w:val="24"/>
              </w:rPr>
              <w:t></w:t>
            </w:r>
            <w:r>
              <w:rPr>
                <w:w w:val="105"/>
                <w:position w:val="-13"/>
                <w:sz w:val="24"/>
              </w:rPr>
              <w:tab/>
            </w:r>
            <w:r>
              <w:rPr>
                <w:position w:val="1"/>
                <w:sz w:val="24"/>
              </w:rPr>
              <w:t>8</w:t>
            </w:r>
            <w:r>
              <w:rPr>
                <w:rFonts w:ascii="Symbol" w:hAnsi="Symbol"/>
                <w:position w:val="1"/>
                <w:sz w:val="24"/>
              </w:rPr>
              <w:t></w:t>
            </w:r>
            <w:r>
              <w:rPr>
                <w:spacing w:val="-17"/>
                <w:position w:val="1"/>
                <w:sz w:val="24"/>
              </w:rPr>
              <w:t> </w:t>
            </w:r>
            <w:r>
              <w:rPr>
                <w:rFonts w:ascii="Symbol" w:hAnsi="Symbol"/>
                <w:i/>
                <w:position w:val="1"/>
                <w:sz w:val="25"/>
              </w:rPr>
              <w:t></w:t>
            </w:r>
            <w:r>
              <w:rPr>
                <w:i/>
                <w:position w:val="1"/>
                <w:sz w:val="25"/>
                <w:vertAlign w:val="subscript"/>
              </w:rPr>
              <w:t>Cu</w:t>
            </w:r>
            <w:r>
              <w:rPr>
                <w:i/>
                <w:position w:val="1"/>
                <w:sz w:val="25"/>
                <w:vertAlign w:val="baseline"/>
              </w:rPr>
              <w:tab/>
            </w:r>
            <w:r>
              <w:rPr>
                <w:rFonts w:ascii="Symbol" w:hAnsi="Symbol"/>
                <w:w w:val="105"/>
                <w:position w:val="-13"/>
                <w:sz w:val="24"/>
                <w:vertAlign w:val="baseline"/>
              </w:rPr>
              <w:t></w:t>
            </w:r>
            <w:r>
              <w:rPr>
                <w:w w:val="105"/>
                <w:position w:val="-13"/>
                <w:sz w:val="24"/>
                <w:vertAlign w:val="baseline"/>
              </w:rPr>
              <w:tab/>
            </w:r>
            <w:r>
              <w:rPr>
                <w:w w:val="105"/>
                <w:sz w:val="24"/>
                <w:vertAlign w:val="baseline"/>
              </w:rPr>
              <w:t>8</w:t>
            </w:r>
            <w:r>
              <w:rPr>
                <w:rFonts w:ascii="Symbol" w:hAnsi="Symbol"/>
                <w:w w:val="105"/>
                <w:sz w:val="24"/>
                <w:vertAlign w:val="baseline"/>
              </w:rPr>
              <w:t></w:t>
            </w:r>
            <w:r>
              <w:rPr>
                <w:w w:val="105"/>
                <w:sz w:val="24"/>
                <w:vertAlign w:val="baseline"/>
              </w:rPr>
              <w:t>1,8</w:t>
            </w:r>
            <w:r>
              <w:rPr>
                <w:rFonts w:ascii="Symbol" w:hAnsi="Symbol"/>
                <w:w w:val="105"/>
                <w:sz w:val="24"/>
                <w:vertAlign w:val="baseline"/>
              </w:rPr>
              <w:t></w:t>
            </w:r>
            <w:r>
              <w:rPr>
                <w:w w:val="105"/>
                <w:sz w:val="24"/>
                <w:vertAlign w:val="baseline"/>
              </w:rPr>
              <w:t>10</w:t>
            </w:r>
            <w:r>
              <w:rPr>
                <w:rFonts w:ascii="Symbol" w:hAnsi="Symbol"/>
                <w:w w:val="105"/>
                <w:sz w:val="24"/>
                <w:vertAlign w:val="superscript"/>
              </w:rPr>
              <w:t></w:t>
            </w:r>
            <w:r>
              <w:rPr>
                <w:w w:val="105"/>
                <w:sz w:val="24"/>
                <w:vertAlign w:val="superscript"/>
              </w:rPr>
              <w:t>8</w:t>
            </w:r>
            <w:r>
              <w:rPr>
                <w:w w:val="105"/>
                <w:sz w:val="24"/>
                <w:vertAlign w:val="baseline"/>
              </w:rPr>
              <w:tab/>
            </w:r>
            <w:r>
              <w:rPr>
                <w:rFonts w:ascii="Symbol" w:hAnsi="Symbol"/>
                <w:w w:val="105"/>
                <w:position w:val="-13"/>
                <w:sz w:val="24"/>
                <w:vertAlign w:val="baseline"/>
              </w:rPr>
              <w:t></w:t>
            </w:r>
            <w:r>
              <w:rPr>
                <w:spacing w:val="-36"/>
                <w:w w:val="105"/>
                <w:position w:val="-13"/>
                <w:sz w:val="24"/>
                <w:vertAlign w:val="baseline"/>
              </w:rPr>
              <w:t> </w:t>
            </w:r>
            <w:r>
              <w:rPr>
                <w:w w:val="105"/>
                <w:position w:val="-13"/>
                <w:sz w:val="24"/>
                <w:vertAlign w:val="baseline"/>
              </w:rPr>
              <w:t>10</w:t>
            </w:r>
            <w:r>
              <w:rPr>
                <w:i/>
                <w:w w:val="105"/>
                <w:position w:val="-13"/>
                <w:sz w:val="24"/>
                <w:vertAlign w:val="baseline"/>
              </w:rPr>
              <w:t>kHz</w:t>
            </w:r>
          </w:p>
          <w:p>
            <w:pPr>
              <w:pStyle w:val="TableParagraph"/>
              <w:tabs>
                <w:tab w:pos="2313" w:val="left" w:leader="none"/>
              </w:tabs>
              <w:spacing w:line="20" w:lineRule="exact"/>
              <w:ind w:left="788"/>
              <w:rPr>
                <w:sz w:val="2"/>
              </w:rPr>
            </w:pPr>
            <w:r>
              <w:rPr>
                <w:sz w:val="2"/>
              </w:rPr>
              <w:pict>
                <v:group style="width:62.8pt;height:.45pt;mso-position-horizontal-relative:char;mso-position-vertical-relative:line" id="docshapegroup56" coordorigin="0,0" coordsize="1256,9">
                  <v:line style="position:absolute" from="0,5" to="1256,5" stroked="true" strokeweight=".450357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  <w:r>
              <w:rPr>
                <w:sz w:val="2"/>
              </w:rPr>
              <w:tab/>
            </w:r>
            <w:r>
              <w:rPr>
                <w:sz w:val="2"/>
              </w:rPr>
              <w:pict>
                <v:group style="width:98.45pt;height:.45pt;mso-position-horizontal-relative:char;mso-position-vertical-relative:line" id="docshapegroup57" coordorigin="0,0" coordsize="1969,9">
                  <v:line style="position:absolute" from="0,5" to="1968,5" stroked="true" strokeweight=".450357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804" w:val="left" w:leader="none"/>
                <w:tab w:pos="2329" w:val="left" w:leader="none"/>
              </w:tabs>
              <w:spacing w:line="252" w:lineRule="exact"/>
              <w:ind w:left="274"/>
              <w:rPr>
                <w:sz w:val="14"/>
              </w:rPr>
            </w:pPr>
            <w:r>
              <w:rPr>
                <w:i/>
                <w:spacing w:val="5"/>
                <w:w w:val="96"/>
                <w:sz w:val="24"/>
                <w:vertAlign w:val="superscript"/>
              </w:rPr>
              <w:t>m</w:t>
            </w:r>
            <w:r>
              <w:rPr>
                <w:i/>
                <w:spacing w:val="-2"/>
                <w:w w:val="96"/>
                <w:sz w:val="24"/>
                <w:vertAlign w:val="superscript"/>
              </w:rPr>
              <w:t>e</w:t>
            </w:r>
            <w:r>
              <w:rPr>
                <w:i/>
                <w:w w:val="96"/>
                <w:sz w:val="24"/>
                <w:vertAlign w:val="superscript"/>
              </w:rPr>
              <w:t>z</w:t>
            </w:r>
            <w:r>
              <w:rPr>
                <w:i/>
                <w:sz w:val="24"/>
                <w:vertAlign w:val="baseline"/>
              </w:rPr>
              <w:tab/>
            </w:r>
            <w:r>
              <w:rPr>
                <w:spacing w:val="-23"/>
                <w:w w:val="109"/>
                <w:position w:val="3"/>
                <w:sz w:val="24"/>
                <w:vertAlign w:val="baseline"/>
              </w:rPr>
              <w:t>2</w:t>
            </w:r>
            <w:r>
              <w:rPr>
                <w:rFonts w:ascii="Symbol" w:hAnsi="Symbol"/>
                <w:i/>
                <w:w w:val="105"/>
                <w:position w:val="3"/>
                <w:sz w:val="25"/>
                <w:vertAlign w:val="baseline"/>
              </w:rPr>
              <w:t></w:t>
            </w:r>
            <w:r>
              <w:rPr>
                <w:spacing w:val="-6"/>
                <w:position w:val="3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109"/>
                <w:position w:val="3"/>
                <w:sz w:val="24"/>
                <w:vertAlign w:val="baseline"/>
              </w:rPr>
              <w:t></w:t>
            </w:r>
            <w:r>
              <w:rPr>
                <w:spacing w:val="-25"/>
                <w:position w:val="3"/>
                <w:sz w:val="24"/>
                <w:vertAlign w:val="baseline"/>
              </w:rPr>
              <w:t> </w:t>
            </w:r>
            <w:r>
              <w:rPr>
                <w:rFonts w:ascii="Symbol" w:hAnsi="Symbol"/>
                <w:i/>
                <w:w w:val="105"/>
                <w:position w:val="3"/>
                <w:sz w:val="25"/>
                <w:vertAlign w:val="baseline"/>
              </w:rPr>
              <w:t></w:t>
            </w:r>
            <w:r>
              <w:rPr>
                <w:position w:val="3"/>
                <w:sz w:val="25"/>
                <w:vertAlign w:val="baseline"/>
              </w:rPr>
              <w:t> </w:t>
            </w:r>
            <w:r>
              <w:rPr>
                <w:spacing w:val="14"/>
                <w:position w:val="3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109"/>
                <w:position w:val="3"/>
                <w:sz w:val="24"/>
                <w:vertAlign w:val="baseline"/>
              </w:rPr>
              <w:t></w:t>
            </w:r>
            <w:r>
              <w:rPr>
                <w:spacing w:val="-29"/>
                <w:position w:val="3"/>
                <w:sz w:val="24"/>
                <w:vertAlign w:val="baseline"/>
              </w:rPr>
              <w:t> </w:t>
            </w:r>
            <w:r>
              <w:rPr>
                <w:i/>
                <w:w w:val="109"/>
                <w:position w:val="3"/>
                <w:sz w:val="24"/>
                <w:vertAlign w:val="baseline"/>
              </w:rPr>
              <w:t>d</w:t>
            </w:r>
            <w:r>
              <w:rPr>
                <w:i/>
                <w:position w:val="3"/>
                <w:sz w:val="24"/>
                <w:vertAlign w:val="baseline"/>
              </w:rPr>
              <w:t>  </w:t>
            </w:r>
            <w:r>
              <w:rPr>
                <w:i/>
                <w:spacing w:val="16"/>
                <w:position w:val="3"/>
                <w:sz w:val="24"/>
                <w:vertAlign w:val="baseline"/>
              </w:rPr>
              <w:t> </w:t>
            </w:r>
            <w:r>
              <w:rPr>
                <w:w w:val="109"/>
                <w:position w:val="15"/>
                <w:sz w:val="14"/>
                <w:vertAlign w:val="baseline"/>
              </w:rPr>
              <w:t>2</w:t>
            </w:r>
            <w:r>
              <w:rPr>
                <w:position w:val="15"/>
                <w:sz w:val="14"/>
                <w:vertAlign w:val="baseline"/>
              </w:rPr>
              <w:tab/>
            </w:r>
            <w:r>
              <w:rPr>
                <w:spacing w:val="-24"/>
                <w:w w:val="109"/>
                <w:sz w:val="24"/>
                <w:vertAlign w:val="baseline"/>
              </w:rPr>
              <w:t>2</w:t>
            </w:r>
            <w:r>
              <w:rPr>
                <w:rFonts w:ascii="Symbol" w:hAnsi="Symbol"/>
                <w:i/>
                <w:w w:val="105"/>
                <w:sz w:val="25"/>
                <w:vertAlign w:val="baseline"/>
              </w:rPr>
              <w:t></w:t>
            </w:r>
            <w:r>
              <w:rPr>
                <w:spacing w:val="-5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109"/>
                <w:sz w:val="24"/>
                <w:vertAlign w:val="baseline"/>
              </w:rPr>
              <w:t></w:t>
            </w:r>
            <w:r>
              <w:rPr>
                <w:spacing w:val="-26"/>
                <w:sz w:val="24"/>
                <w:vertAlign w:val="baseline"/>
              </w:rPr>
              <w:t> </w:t>
            </w:r>
            <w:r>
              <w:rPr>
                <w:rFonts w:ascii="Symbol" w:hAnsi="Symbol"/>
                <w:i/>
                <w:w w:val="105"/>
                <w:sz w:val="25"/>
                <w:vertAlign w:val="baseline"/>
              </w:rPr>
              <w:t></w:t>
            </w:r>
            <w:r>
              <w:rPr>
                <w:sz w:val="25"/>
                <w:vertAlign w:val="baseline"/>
              </w:rPr>
              <w:t> </w:t>
            </w:r>
            <w:r>
              <w:rPr>
                <w:spacing w:val="14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109"/>
                <w:sz w:val="24"/>
                <w:vertAlign w:val="baseline"/>
              </w:rPr>
              <w:t></w:t>
            </w:r>
            <w:r>
              <w:rPr>
                <w:spacing w:val="-32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49"/>
                <w:w w:val="68"/>
                <w:sz w:val="38"/>
                <w:vertAlign w:val="baseline"/>
              </w:rPr>
              <w:t></w:t>
            </w:r>
            <w:r>
              <w:rPr>
                <w:spacing w:val="-35"/>
                <w:w w:val="109"/>
                <w:sz w:val="24"/>
                <w:vertAlign w:val="baseline"/>
              </w:rPr>
              <w:t>1</w:t>
            </w:r>
            <w:r>
              <w:rPr>
                <w:spacing w:val="-10"/>
                <w:w w:val="109"/>
                <w:sz w:val="24"/>
                <w:vertAlign w:val="baseline"/>
              </w:rPr>
              <w:t>,</w:t>
            </w:r>
            <w:r>
              <w:rPr>
                <w:spacing w:val="-16"/>
                <w:w w:val="109"/>
                <w:sz w:val="24"/>
                <w:vertAlign w:val="baseline"/>
              </w:rPr>
              <w:t>3</w:t>
            </w:r>
            <w:r>
              <w:rPr>
                <w:spacing w:val="21"/>
                <w:w w:val="109"/>
                <w:sz w:val="24"/>
                <w:vertAlign w:val="baseline"/>
              </w:rPr>
              <w:t>5</w:t>
            </w:r>
            <w:r>
              <w:rPr>
                <w:rFonts w:ascii="Symbol" w:hAnsi="Symbol"/>
                <w:spacing w:val="5"/>
                <w:w w:val="109"/>
                <w:sz w:val="24"/>
                <w:vertAlign w:val="baseline"/>
              </w:rPr>
              <w:t></w:t>
            </w:r>
            <w:r>
              <w:rPr>
                <w:spacing w:val="-16"/>
                <w:w w:val="109"/>
                <w:sz w:val="24"/>
                <w:vertAlign w:val="baseline"/>
              </w:rPr>
              <w:t>1</w:t>
            </w:r>
            <w:r>
              <w:rPr>
                <w:spacing w:val="8"/>
                <w:w w:val="109"/>
                <w:sz w:val="24"/>
                <w:vertAlign w:val="baseline"/>
              </w:rPr>
              <w:t>0</w:t>
            </w:r>
            <w:r>
              <w:rPr>
                <w:rFonts w:ascii="Symbol" w:hAnsi="Symbol"/>
                <w:spacing w:val="-5"/>
                <w:w w:val="96"/>
                <w:sz w:val="24"/>
                <w:vertAlign w:val="superscript"/>
              </w:rPr>
              <w:t></w:t>
            </w:r>
            <w:r>
              <w:rPr>
                <w:w w:val="96"/>
                <w:sz w:val="24"/>
                <w:vertAlign w:val="superscript"/>
              </w:rPr>
              <w:t>3</w:t>
            </w:r>
            <w:r>
              <w:rPr>
                <w:spacing w:val="-30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17"/>
                <w:w w:val="68"/>
                <w:sz w:val="38"/>
                <w:vertAlign w:val="baseline"/>
              </w:rPr>
              <w:t></w:t>
            </w:r>
            <w:r>
              <w:rPr>
                <w:w w:val="109"/>
                <w:position w:val="15"/>
                <w:sz w:val="14"/>
                <w:vertAlign w:val="baseline"/>
              </w:rPr>
              <w:t>2</w:t>
            </w:r>
          </w:p>
          <w:p>
            <w:pPr>
              <w:pStyle w:val="TableParagraph"/>
              <w:tabs>
                <w:tab w:pos="1740" w:val="left" w:leader="none"/>
                <w:tab w:pos="2893" w:val="left" w:leader="none"/>
              </w:tabs>
              <w:spacing w:line="67" w:lineRule="auto"/>
              <w:ind w:left="1368"/>
              <w:rPr>
                <w:sz w:val="14"/>
              </w:rPr>
            </w:pPr>
            <w:r>
              <w:rPr>
                <w:w w:val="110"/>
                <w:sz w:val="14"/>
              </w:rPr>
              <w:t>0</w:t>
              <w:tab/>
            </w:r>
            <w:r>
              <w:rPr>
                <w:i/>
                <w:w w:val="110"/>
                <w:sz w:val="14"/>
              </w:rPr>
              <w:t>Cu</w:t>
              <w:tab/>
            </w:r>
            <w:r>
              <w:rPr>
                <w:w w:val="110"/>
                <w:position w:val="-2"/>
                <w:sz w:val="14"/>
              </w:rPr>
              <w:t>0</w:t>
            </w:r>
          </w:p>
        </w:tc>
        <w:tc>
          <w:tcPr>
            <w:tcW w:w="2263" w:type="dxa"/>
          </w:tcPr>
          <w:p>
            <w:pPr>
              <w:pStyle w:val="TableParagraph"/>
              <w:spacing w:line="273" w:lineRule="exact"/>
              <w:ind w:left="939"/>
              <w:rPr>
                <w:sz w:val="24"/>
              </w:rPr>
            </w:pPr>
            <w:r>
              <w:rPr>
                <w:sz w:val="24"/>
              </w:rPr>
              <w:t>(3.3.1.2-7a)</w:t>
            </w:r>
          </w:p>
        </w:tc>
      </w:tr>
    </w:tbl>
    <w:p>
      <w:pPr>
        <w:pStyle w:val="BodyText"/>
        <w:spacing w:line="264" w:lineRule="auto" w:before="170"/>
        <w:ind w:left="311" w:right="298" w:firstLine="424"/>
        <w:jc w:val="both"/>
      </w:pPr>
      <w:r>
        <w:rPr/>
        <w:pict>
          <v:group style="position:absolute;margin-left:148.667557pt;margin-top:63.747166pt;width:46.55pt;height:36.1pt;mso-position-horizontal-relative:page;mso-position-vertical-relative:paragraph;z-index:-17746944" id="docshapegroup58" coordorigin="2973,1275" coordsize="931,722">
            <v:line style="position:absolute" from="2978,1733" to="3009,1716" stroked="true" strokeweight=".480211pt" strokecolor="#000000">
              <v:stroke dashstyle="solid"/>
            </v:line>
            <v:line style="position:absolute" from="3009,1721" to="3053,1987" stroked="true" strokeweight=".998989pt" strokecolor="#000000">
              <v:stroke dashstyle="solid"/>
            </v:line>
            <v:shape style="position:absolute;left:3057;top:1279;width:842;height:707" id="docshape59" coordorigin="3058,1280" coordsize="842,707" path="m3058,1987l3116,1280,3899,1280e" filled="false" stroked="true" strokeweight=".48186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08.354614pt;margin-top:65.007568pt;width:68.55pt;height:32.4pt;mso-position-horizontal-relative:page;mso-position-vertical-relative:paragraph;z-index:-17746432" id="docshapegroup60" coordorigin="4167,1300" coordsize="1371,648">
            <v:line style="position:absolute" from="4328,1647" to="5513,1647" stroked="true" strokeweight=".478004pt" strokecolor="#000000">
              <v:stroke dashstyle="solid"/>
            </v:line>
            <v:line style="position:absolute" from="4172,1714" to="4203,1697" stroked="true" strokeweight=".480211pt" strokecolor="#000000">
              <v:stroke dashstyle="solid"/>
            </v:line>
            <v:line style="position:absolute" from="4203,1702" to="4246,1938" stroked="true" strokeweight=".998858pt" strokecolor="#000000">
              <v:stroke dashstyle="solid"/>
            </v:line>
            <v:shape style="position:absolute;left:4251;top:1304;width:1282;height:633" id="docshape61" coordorigin="4251,1305" coordsize="1282,633" path="m4251,1938l4310,1305,5533,1305e" filled="false" stroked="true" strokeweight=".479836pt" strokecolor="#000000">
              <v:path arrowok="t"/>
              <v:stroke dashstyle="solid"/>
            </v:shape>
            <w10:wrap type="none"/>
          </v:group>
        </w:pict>
      </w:r>
      <w:r>
        <w:rPr/>
        <w:t>Problém lze vyřešit použitím vodiče v provedení vysokofrekvenčního lanka. Vybrané lanko</w:t>
      </w:r>
      <w:r>
        <w:rPr>
          <w:spacing w:val="1"/>
        </w:rPr>
        <w:t> </w:t>
      </w:r>
      <w:r>
        <w:rPr/>
        <w:t>má také zvýšenou izolaci. Nevýhodou tohoto vodiče je nízký činitel plnění, který je přibližně 0,4.</w:t>
      </w:r>
      <w:r>
        <w:rPr>
          <w:spacing w:val="1"/>
        </w:rPr>
        <w:t> </w:t>
      </w:r>
      <w:r>
        <w:rPr/>
        <w:t>Průměr</w:t>
      </w:r>
      <w:r>
        <w:rPr>
          <w:spacing w:val="-1"/>
        </w:rPr>
        <w:t> </w:t>
      </w:r>
      <w:r>
        <w:rPr/>
        <w:t>vodiče</w:t>
      </w:r>
      <w:r>
        <w:rPr>
          <w:spacing w:val="-2"/>
        </w:rPr>
        <w:t> </w:t>
      </w:r>
      <w:r>
        <w:rPr/>
        <w:t>při daném</w:t>
      </w:r>
      <w:r>
        <w:rPr>
          <w:spacing w:val="2"/>
        </w:rPr>
        <w:t> </w:t>
      </w:r>
      <w:r>
        <w:rPr/>
        <w:t>činiteli</w:t>
      </w:r>
      <w:r>
        <w:rPr>
          <w:spacing w:val="-1"/>
        </w:rPr>
        <w:t> </w:t>
      </w:r>
      <w:r>
        <w:rPr/>
        <w:t>plnění je</w:t>
      </w:r>
      <w:r>
        <w:rPr>
          <w:spacing w:val="-1"/>
        </w:rPr>
        <w:t> </w:t>
      </w:r>
      <w:r>
        <w:rPr/>
        <w:t>určen v</w:t>
      </w:r>
      <w:r>
        <w:rPr>
          <w:spacing w:val="3"/>
        </w:rPr>
        <w:t> </w:t>
      </w:r>
      <w:r>
        <w:rPr/>
        <w:t>rovnici 3.3.1.2-8a.</w:t>
      </w:r>
    </w:p>
    <w:p>
      <w:pPr>
        <w:pStyle w:val="BodyText"/>
        <w:spacing w:before="3" w:after="1"/>
        <w:rPr>
          <w:sz w:val="12"/>
        </w:rPr>
      </w:pPr>
    </w:p>
    <w:tbl>
      <w:tblPr>
        <w:tblW w:w="0" w:type="auto"/>
        <w:jc w:val="left"/>
        <w:tblInd w:w="8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4"/>
        <w:gridCol w:w="2974"/>
      </w:tblGrid>
      <w:tr>
        <w:trPr>
          <w:trHeight w:val="756" w:hRule="atLeast"/>
        </w:trPr>
        <w:tc>
          <w:tcPr>
            <w:tcW w:w="6124" w:type="dxa"/>
          </w:tcPr>
          <w:p>
            <w:pPr>
              <w:pStyle w:val="TableParagraph"/>
              <w:tabs>
                <w:tab w:pos="1111" w:val="left" w:leader="none"/>
                <w:tab w:pos="1479" w:val="left" w:leader="none"/>
                <w:tab w:pos="2275" w:val="left" w:leader="none"/>
              </w:tabs>
              <w:spacing w:line="237" w:lineRule="exact" w:before="74"/>
              <w:ind w:left="573"/>
              <w:rPr>
                <w:sz w:val="25"/>
              </w:rPr>
            </w:pPr>
            <w:r>
              <w:rPr>
                <w:rFonts w:ascii="Symbol" w:hAnsi="Symbol"/>
                <w:sz w:val="25"/>
                <w:vertAlign w:val="subscript"/>
              </w:rPr>
              <w:t></w:t>
            </w:r>
            <w:r>
              <w:rPr>
                <w:sz w:val="25"/>
                <w:vertAlign w:val="baseline"/>
              </w:rPr>
              <w:tab/>
            </w:r>
            <w:r>
              <w:rPr>
                <w:i/>
                <w:position w:val="1"/>
                <w:sz w:val="25"/>
                <w:vertAlign w:val="baseline"/>
              </w:rPr>
              <w:t>S</w:t>
              <w:tab/>
            </w:r>
            <w:r>
              <w:rPr>
                <w:w w:val="95"/>
                <w:position w:val="1"/>
                <w:sz w:val="25"/>
                <w:vertAlign w:val="superscript"/>
              </w:rPr>
              <w:t>*</w:t>
            </w:r>
            <w:r>
              <w:rPr>
                <w:w w:val="95"/>
                <w:position w:val="1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95"/>
                <w:position w:val="1"/>
                <w:sz w:val="25"/>
                <w:vertAlign w:val="baseline"/>
              </w:rPr>
              <w:t></w:t>
            </w:r>
            <w:r>
              <w:rPr>
                <w:spacing w:val="-26"/>
                <w:w w:val="95"/>
                <w:position w:val="1"/>
                <w:sz w:val="25"/>
                <w:vertAlign w:val="baseline"/>
              </w:rPr>
              <w:t> </w:t>
            </w:r>
            <w:r>
              <w:rPr>
                <w:w w:val="95"/>
                <w:position w:val="1"/>
                <w:sz w:val="25"/>
                <w:vertAlign w:val="baseline"/>
              </w:rPr>
              <w:t>4</w:t>
              <w:tab/>
            </w:r>
            <w:r>
              <w:rPr>
                <w:spacing w:val="-1"/>
                <w:sz w:val="25"/>
                <w:vertAlign w:val="baseline"/>
              </w:rPr>
              <w:t>1,43</w:t>
            </w:r>
            <w:r>
              <w:rPr>
                <w:rFonts w:ascii="Symbol" w:hAnsi="Symbol"/>
                <w:spacing w:val="-1"/>
                <w:sz w:val="25"/>
                <w:vertAlign w:val="baseline"/>
              </w:rPr>
              <w:t></w:t>
            </w:r>
            <w:r>
              <w:rPr>
                <w:spacing w:val="-1"/>
                <w:sz w:val="25"/>
                <w:vertAlign w:val="baseline"/>
              </w:rPr>
              <w:t>10</w:t>
            </w:r>
            <w:r>
              <w:rPr>
                <w:rFonts w:ascii="Symbol" w:hAnsi="Symbol"/>
                <w:spacing w:val="-1"/>
                <w:sz w:val="25"/>
                <w:vertAlign w:val="superscript"/>
              </w:rPr>
              <w:t></w:t>
            </w:r>
            <w:r>
              <w:rPr>
                <w:spacing w:val="-1"/>
                <w:sz w:val="25"/>
                <w:vertAlign w:val="superscript"/>
              </w:rPr>
              <w:t>6</w:t>
            </w:r>
            <w:r>
              <w:rPr>
                <w:spacing w:val="1"/>
                <w:sz w:val="25"/>
                <w:vertAlign w:val="baseline"/>
              </w:rPr>
              <w:t> </w:t>
            </w:r>
            <w:r>
              <w:rPr>
                <w:rFonts w:ascii="Symbol" w:hAnsi="Symbol"/>
                <w:sz w:val="25"/>
                <w:vertAlign w:val="baseline"/>
              </w:rPr>
              <w:t></w:t>
            </w:r>
            <w:r>
              <w:rPr>
                <w:spacing w:val="-29"/>
                <w:sz w:val="25"/>
                <w:vertAlign w:val="baseline"/>
              </w:rPr>
              <w:t> </w:t>
            </w:r>
            <w:r>
              <w:rPr>
                <w:sz w:val="25"/>
                <w:vertAlign w:val="baseline"/>
              </w:rPr>
              <w:t>4</w:t>
            </w:r>
          </w:p>
          <w:p>
            <w:pPr>
              <w:pStyle w:val="TableParagraph"/>
              <w:tabs>
                <w:tab w:pos="1091" w:val="left" w:leader="none"/>
                <w:tab w:pos="1835" w:val="left" w:leader="none"/>
                <w:tab w:pos="2588" w:val="left" w:leader="none"/>
                <w:tab w:pos="3560" w:val="left" w:leader="none"/>
              </w:tabs>
              <w:spacing w:line="124" w:lineRule="auto" w:before="25"/>
              <w:ind w:left="1119" w:right="1648" w:hanging="920"/>
              <w:rPr>
                <w:rFonts w:ascii="Symbol" w:hAnsi="Symbol"/>
                <w:i/>
                <w:sz w:val="26"/>
              </w:rPr>
            </w:pPr>
            <w:r>
              <w:rPr>
                <w:i/>
                <w:sz w:val="25"/>
              </w:rPr>
              <w:t>d</w:t>
            </w:r>
            <w:r>
              <w:rPr>
                <w:i/>
                <w:position w:val="-5"/>
                <w:sz w:val="14"/>
              </w:rPr>
              <w:t>Cu</w:t>
            </w:r>
            <w:r>
              <w:rPr>
                <w:position w:val="-5"/>
                <w:sz w:val="14"/>
              </w:rPr>
              <w:t>1   </w:t>
            </w:r>
            <w:r>
              <w:rPr>
                <w:spacing w:val="32"/>
                <w:position w:val="-5"/>
                <w:sz w:val="14"/>
              </w:rPr>
              <w:t> </w:t>
            </w:r>
            <w:r>
              <w:rPr>
                <w:rFonts w:ascii="Symbol" w:hAnsi="Symbol"/>
                <w:sz w:val="25"/>
              </w:rPr>
              <w:t></w:t>
            </w:r>
            <w:r>
              <w:rPr>
                <w:sz w:val="25"/>
              </w:rPr>
              <w:tab/>
              <w:tab/>
            </w:r>
            <w:r>
              <w:rPr>
                <w:i/>
                <w:sz w:val="25"/>
                <w:u w:val="single"/>
                <w:vertAlign w:val="superscript"/>
              </w:rPr>
              <w:t>Cu</w:t>
            </w:r>
            <w:r>
              <w:rPr>
                <w:sz w:val="25"/>
                <w:u w:val="single"/>
                <w:vertAlign w:val="superscript"/>
              </w:rPr>
              <w:t>1</w:t>
            </w:r>
            <w:r>
              <w:rPr>
                <w:sz w:val="25"/>
                <w:u w:val="single"/>
                <w:vertAlign w:val="baseline"/>
              </w:rPr>
              <w:tab/>
            </w:r>
            <w:r>
              <w:rPr>
                <w:rFonts w:ascii="Symbol" w:hAnsi="Symbol"/>
                <w:sz w:val="25"/>
                <w:vertAlign w:val="baseline"/>
              </w:rPr>
              <w:t></w:t>
            </w:r>
            <w:r>
              <w:rPr>
                <w:sz w:val="25"/>
                <w:vertAlign w:val="baseline"/>
              </w:rPr>
              <w:tab/>
              <w:tab/>
            </w:r>
            <w:r>
              <w:rPr>
                <w:rFonts w:ascii="Symbol" w:hAnsi="Symbol"/>
                <w:spacing w:val="-14"/>
                <w:sz w:val="25"/>
                <w:vertAlign w:val="baseline"/>
              </w:rPr>
              <w:t></w:t>
            </w:r>
            <w:r>
              <w:rPr>
                <w:spacing w:val="-5"/>
                <w:sz w:val="25"/>
                <w:vertAlign w:val="baseline"/>
              </w:rPr>
              <w:t> </w:t>
            </w:r>
            <w:r>
              <w:rPr>
                <w:spacing w:val="-14"/>
                <w:sz w:val="25"/>
                <w:vertAlign w:val="baseline"/>
              </w:rPr>
              <w:t>2,13</w:t>
            </w:r>
            <w:r>
              <w:rPr>
                <w:i/>
                <w:spacing w:val="-14"/>
                <w:sz w:val="25"/>
                <w:vertAlign w:val="baseline"/>
              </w:rPr>
              <w:t>mm</w:t>
            </w:r>
            <w:r>
              <w:rPr>
                <w:i/>
                <w:spacing w:val="-60"/>
                <w:sz w:val="25"/>
                <w:vertAlign w:val="baseline"/>
              </w:rPr>
              <w:t> </w:t>
            </w:r>
            <w:r>
              <w:rPr>
                <w:i/>
                <w:sz w:val="25"/>
                <w:vertAlign w:val="baseline"/>
              </w:rPr>
              <w:t>k</w:t>
            </w:r>
            <w:r>
              <w:rPr>
                <w:i/>
                <w:position w:val="-5"/>
                <w:sz w:val="14"/>
                <w:vertAlign w:val="baseline"/>
              </w:rPr>
              <w:t>pCu</w:t>
            </w:r>
            <w:r>
              <w:rPr>
                <w:i/>
                <w:spacing w:val="46"/>
                <w:position w:val="-5"/>
                <w:sz w:val="14"/>
                <w:vertAlign w:val="baseline"/>
              </w:rPr>
              <w:t> </w:t>
            </w:r>
            <w:r>
              <w:rPr>
                <w:rFonts w:ascii="Symbol" w:hAnsi="Symbol"/>
                <w:sz w:val="25"/>
                <w:vertAlign w:val="baseline"/>
              </w:rPr>
              <w:t></w:t>
            </w:r>
            <w:r>
              <w:rPr>
                <w:rFonts w:ascii="Symbol" w:hAnsi="Symbol"/>
                <w:i/>
                <w:sz w:val="26"/>
                <w:vertAlign w:val="baseline"/>
              </w:rPr>
              <w:t></w:t>
            </w:r>
            <w:r>
              <w:rPr>
                <w:sz w:val="26"/>
                <w:vertAlign w:val="baseline"/>
              </w:rPr>
              <w:tab/>
              <w:tab/>
            </w:r>
            <w:r>
              <w:rPr>
                <w:sz w:val="25"/>
                <w:vertAlign w:val="baseline"/>
              </w:rPr>
              <w:t>0,4</w:t>
            </w:r>
            <w:r>
              <w:rPr>
                <w:spacing w:val="-37"/>
                <w:sz w:val="25"/>
                <w:vertAlign w:val="baseline"/>
              </w:rPr>
              <w:t> </w:t>
            </w:r>
            <w:r>
              <w:rPr>
                <w:rFonts w:ascii="Symbol" w:hAnsi="Symbol"/>
                <w:sz w:val="25"/>
                <w:vertAlign w:val="baseline"/>
              </w:rPr>
              <w:t></w:t>
            </w:r>
            <w:r>
              <w:rPr>
                <w:rFonts w:ascii="Symbol" w:hAnsi="Symbol"/>
                <w:i/>
                <w:sz w:val="26"/>
                <w:vertAlign w:val="baseline"/>
              </w:rPr>
              <w:t></w:t>
            </w:r>
          </w:p>
        </w:tc>
        <w:tc>
          <w:tcPr>
            <w:tcW w:w="2974" w:type="dxa"/>
          </w:tcPr>
          <w:p>
            <w:pPr>
              <w:pStyle w:val="TableParagraph"/>
              <w:spacing w:line="266" w:lineRule="exact"/>
              <w:ind w:left="1650"/>
              <w:rPr>
                <w:sz w:val="24"/>
              </w:rPr>
            </w:pPr>
            <w:r>
              <w:rPr>
                <w:sz w:val="24"/>
              </w:rPr>
              <w:t>(3.3.1.2-8a)</w:t>
            </w:r>
          </w:p>
        </w:tc>
      </w:tr>
    </w:tbl>
    <w:p>
      <w:pPr>
        <w:pStyle w:val="BodyText"/>
        <w:spacing w:before="215"/>
        <w:ind w:left="736"/>
      </w:pPr>
      <w:r>
        <w:rPr>
          <w:position w:val="2"/>
        </w:rPr>
        <w:t>Jádro,</w:t>
      </w:r>
      <w:r>
        <w:rPr>
          <w:spacing w:val="72"/>
          <w:position w:val="2"/>
        </w:rPr>
        <w:t> </w:t>
      </w:r>
      <w:r>
        <w:rPr>
          <w:position w:val="2"/>
        </w:rPr>
        <w:t>umístěné</w:t>
      </w:r>
      <w:r>
        <w:rPr>
          <w:spacing w:val="71"/>
          <w:position w:val="2"/>
        </w:rPr>
        <w:t> </w:t>
      </w:r>
      <w:r>
        <w:rPr>
          <w:position w:val="2"/>
        </w:rPr>
        <w:t>v</w:t>
      </w:r>
      <w:r>
        <w:rPr>
          <w:spacing w:val="1"/>
          <w:position w:val="2"/>
        </w:rPr>
        <w:t> </w:t>
      </w:r>
      <w:r>
        <w:rPr>
          <w:position w:val="2"/>
        </w:rPr>
        <w:t>kostře,</w:t>
      </w:r>
      <w:r>
        <w:rPr>
          <w:spacing w:val="74"/>
          <w:position w:val="2"/>
        </w:rPr>
        <w:t> </w:t>
      </w:r>
      <w:r>
        <w:rPr>
          <w:position w:val="2"/>
        </w:rPr>
        <w:t>bude</w:t>
      </w:r>
      <w:r>
        <w:rPr>
          <w:spacing w:val="73"/>
          <w:position w:val="2"/>
        </w:rPr>
        <w:t> </w:t>
      </w:r>
      <w:r>
        <w:rPr>
          <w:position w:val="2"/>
        </w:rPr>
        <w:t>mít</w:t>
      </w:r>
      <w:r>
        <w:rPr>
          <w:spacing w:val="73"/>
          <w:position w:val="2"/>
        </w:rPr>
        <w:t> </w:t>
      </w:r>
      <w:r>
        <w:rPr>
          <w:position w:val="2"/>
        </w:rPr>
        <w:t>pro</w:t>
      </w:r>
      <w:r>
        <w:rPr>
          <w:spacing w:val="72"/>
          <w:position w:val="2"/>
        </w:rPr>
        <w:t> </w:t>
      </w:r>
      <w:r>
        <w:rPr>
          <w:position w:val="2"/>
        </w:rPr>
        <w:t>vinutí</w:t>
      </w:r>
      <w:r>
        <w:rPr>
          <w:spacing w:val="74"/>
          <w:position w:val="2"/>
        </w:rPr>
        <w:t> </w:t>
      </w:r>
      <w:r>
        <w:rPr>
          <w:position w:val="2"/>
        </w:rPr>
        <w:t>k dispozici</w:t>
      </w:r>
      <w:r>
        <w:rPr>
          <w:spacing w:val="74"/>
          <w:position w:val="2"/>
        </w:rPr>
        <w:t> </w:t>
      </w:r>
      <w:r>
        <w:rPr>
          <w:position w:val="2"/>
        </w:rPr>
        <w:t>výšku</w:t>
      </w:r>
      <w:r>
        <w:rPr>
          <w:spacing w:val="73"/>
          <w:position w:val="2"/>
        </w:rPr>
        <w:t> </w:t>
      </w:r>
      <w:r>
        <w:rPr>
          <w:position w:val="2"/>
        </w:rPr>
        <w:t>okna</w:t>
      </w:r>
      <w:r>
        <w:rPr>
          <w:spacing w:val="73"/>
          <w:position w:val="2"/>
        </w:rPr>
        <w:t> </w:t>
      </w:r>
      <w:r>
        <w:rPr>
          <w:i/>
          <w:position w:val="2"/>
        </w:rPr>
        <w:t>h</w:t>
      </w:r>
      <w:r>
        <w:rPr>
          <w:i/>
          <w:sz w:val="16"/>
        </w:rPr>
        <w:t>0</w:t>
      </w:r>
      <w:r>
        <w:rPr>
          <w:i/>
          <w:spacing w:val="55"/>
          <w:sz w:val="16"/>
        </w:rPr>
        <w:t> </w:t>
      </w:r>
      <w:r>
        <w:rPr>
          <w:i/>
          <w:position w:val="2"/>
        </w:rPr>
        <w:t>=</w:t>
      </w:r>
      <w:r>
        <w:rPr>
          <w:i/>
          <w:spacing w:val="73"/>
          <w:position w:val="2"/>
        </w:rPr>
        <w:t> </w:t>
      </w:r>
      <w:r>
        <w:rPr>
          <w:position w:val="2"/>
        </w:rPr>
        <w:t>32,7</w:t>
      </w:r>
      <w:r>
        <w:rPr>
          <w:spacing w:val="73"/>
          <w:position w:val="2"/>
        </w:rPr>
        <w:t> </w:t>
      </w:r>
      <w:r>
        <w:rPr>
          <w:position w:val="2"/>
        </w:rPr>
        <w:t>mm.</w:t>
      </w:r>
    </w:p>
    <w:p>
      <w:pPr>
        <w:pStyle w:val="BodyText"/>
        <w:spacing w:before="27"/>
        <w:ind w:left="311"/>
      </w:pPr>
      <w:r>
        <w:rPr/>
        <w:t>Uvažována</w:t>
      </w:r>
      <w:r>
        <w:rPr>
          <w:spacing w:val="-2"/>
        </w:rPr>
        <w:t> </w:t>
      </w:r>
      <w:r>
        <w:rPr/>
        <w:t>je</w:t>
      </w:r>
      <w:r>
        <w:rPr>
          <w:spacing w:val="-1"/>
        </w:rPr>
        <w:t> </w:t>
      </w:r>
      <w:r>
        <w:rPr/>
        <w:t>rezerva</w:t>
      </w:r>
      <w:r>
        <w:rPr>
          <w:spacing w:val="-2"/>
        </w:rPr>
        <w:t> </w:t>
      </w:r>
      <w:r>
        <w:rPr/>
        <w:t>1,7</w:t>
      </w:r>
      <w:r>
        <w:rPr>
          <w:spacing w:val="2"/>
        </w:rPr>
        <w:t> </w:t>
      </w:r>
      <w:r>
        <w:rPr/>
        <w:t>mm.</w:t>
      </w:r>
      <w:r>
        <w:rPr>
          <w:spacing w:val="-1"/>
        </w:rPr>
        <w:t> </w:t>
      </w:r>
      <w:r>
        <w:rPr/>
        <w:t>Počet</w:t>
      </w:r>
      <w:r>
        <w:rPr>
          <w:spacing w:val="-1"/>
        </w:rPr>
        <w:t> </w:t>
      </w:r>
      <w:r>
        <w:rPr/>
        <w:t>vrstev</w:t>
      </w:r>
      <w:r>
        <w:rPr>
          <w:spacing w:val="-1"/>
        </w:rPr>
        <w:t> </w:t>
      </w:r>
      <w:r>
        <w:rPr/>
        <w:t>primárního</w:t>
      </w:r>
      <w:r>
        <w:rPr>
          <w:spacing w:val="-1"/>
        </w:rPr>
        <w:t> </w:t>
      </w:r>
      <w:r>
        <w:rPr/>
        <w:t>vinutí:</w:t>
      </w:r>
    </w:p>
    <w:p>
      <w:pPr>
        <w:pStyle w:val="BodyText"/>
        <w:spacing w:before="7"/>
        <w:rPr>
          <w:sz w:val="14"/>
        </w:rPr>
      </w:pPr>
    </w:p>
    <w:tbl>
      <w:tblPr>
        <w:tblW w:w="0" w:type="auto"/>
        <w:jc w:val="left"/>
        <w:tblInd w:w="8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45"/>
        <w:gridCol w:w="3553"/>
      </w:tblGrid>
      <w:tr>
        <w:trPr>
          <w:trHeight w:val="664" w:hRule="atLeast"/>
        </w:trPr>
        <w:tc>
          <w:tcPr>
            <w:tcW w:w="5545" w:type="dxa"/>
          </w:tcPr>
          <w:p>
            <w:pPr>
              <w:pStyle w:val="TableParagraph"/>
              <w:tabs>
                <w:tab w:pos="769" w:val="left" w:leader="none"/>
                <w:tab w:pos="1164" w:val="left" w:leader="none"/>
              </w:tabs>
              <w:spacing w:line="221" w:lineRule="exact" w:before="22"/>
              <w:ind w:left="0" w:right="2099"/>
              <w:jc w:val="center"/>
              <w:rPr>
                <w:sz w:val="23"/>
              </w:rPr>
            </w:pPr>
            <w:r>
              <w:rPr>
                <w:i/>
                <w:w w:val="110"/>
                <w:position w:val="1"/>
                <w:sz w:val="23"/>
              </w:rPr>
              <w:t>N</w:t>
            </w:r>
            <w:r>
              <w:rPr>
                <w:i/>
                <w:spacing w:val="63"/>
                <w:w w:val="110"/>
                <w:position w:val="1"/>
                <w:sz w:val="23"/>
              </w:rPr>
              <w:t> </w:t>
            </w:r>
            <w:r>
              <w:rPr>
                <w:rFonts w:ascii="Symbol" w:hAnsi="Symbol"/>
                <w:w w:val="110"/>
                <w:position w:val="1"/>
                <w:sz w:val="23"/>
              </w:rPr>
              <w:t></w:t>
            </w:r>
            <w:r>
              <w:rPr>
                <w:spacing w:val="-30"/>
                <w:w w:val="110"/>
                <w:position w:val="1"/>
                <w:sz w:val="23"/>
              </w:rPr>
              <w:t> </w:t>
            </w:r>
            <w:r>
              <w:rPr>
                <w:i/>
                <w:w w:val="110"/>
                <w:position w:val="1"/>
                <w:sz w:val="23"/>
              </w:rPr>
              <w:t>d</w:t>
              <w:tab/>
            </w:r>
            <w:r>
              <w:rPr>
                <w:rFonts w:ascii="Symbol" w:hAnsi="Symbol"/>
                <w:w w:val="110"/>
                <w:position w:val="1"/>
                <w:sz w:val="23"/>
                <w:vertAlign w:val="superscript"/>
              </w:rPr>
              <w:t></w:t>
            </w:r>
            <w:r>
              <w:rPr>
                <w:w w:val="110"/>
                <w:position w:val="1"/>
                <w:sz w:val="23"/>
                <w:vertAlign w:val="baseline"/>
              </w:rPr>
              <w:tab/>
            </w:r>
            <w:r>
              <w:rPr>
                <w:spacing w:val="-7"/>
                <w:w w:val="110"/>
                <w:sz w:val="23"/>
                <w:vertAlign w:val="baseline"/>
              </w:rPr>
              <w:t>23</w:t>
            </w:r>
            <w:r>
              <w:rPr>
                <w:rFonts w:ascii="Symbol" w:hAnsi="Symbol"/>
                <w:spacing w:val="-7"/>
                <w:w w:val="110"/>
                <w:sz w:val="23"/>
                <w:vertAlign w:val="baseline"/>
              </w:rPr>
              <w:t></w:t>
            </w:r>
            <w:r>
              <w:rPr>
                <w:spacing w:val="-30"/>
                <w:w w:val="110"/>
                <w:sz w:val="23"/>
                <w:vertAlign w:val="baseline"/>
              </w:rPr>
              <w:t> </w:t>
            </w:r>
            <w:r>
              <w:rPr>
                <w:spacing w:val="-6"/>
                <w:w w:val="110"/>
                <w:sz w:val="23"/>
                <w:vertAlign w:val="baseline"/>
              </w:rPr>
              <w:t>2,13</w:t>
            </w:r>
          </w:p>
          <w:p>
            <w:pPr>
              <w:pStyle w:val="TableParagraph"/>
              <w:tabs>
                <w:tab w:pos="1095" w:val="left" w:leader="none"/>
                <w:tab w:pos="2559" w:val="left" w:leader="none"/>
              </w:tabs>
              <w:spacing w:line="185" w:lineRule="exact"/>
              <w:ind w:left="0" w:right="2026"/>
              <w:jc w:val="center"/>
              <w:rPr>
                <w:sz w:val="23"/>
              </w:rPr>
            </w:pPr>
            <w:r>
              <w:rPr>
                <w:i/>
                <w:w w:val="110"/>
                <w:sz w:val="23"/>
              </w:rPr>
              <w:t>n</w:t>
            </w:r>
            <w:r>
              <w:rPr>
                <w:i/>
                <w:w w:val="110"/>
                <w:position w:val="-5"/>
                <w:sz w:val="14"/>
              </w:rPr>
              <w:t>v</w:t>
            </w:r>
            <w:r>
              <w:rPr>
                <w:w w:val="110"/>
                <w:position w:val="-5"/>
                <w:sz w:val="14"/>
              </w:rPr>
              <w:t>1</w:t>
            </w:r>
            <w:r>
              <w:rPr>
                <w:spacing w:val="27"/>
                <w:w w:val="110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10"/>
                <w:sz w:val="23"/>
              </w:rPr>
              <w:t></w:t>
            </w:r>
            <w:r>
              <w:rPr>
                <w:w w:val="110"/>
                <w:sz w:val="23"/>
                <w:u w:val="single"/>
                <w:vertAlign w:val="superscript"/>
              </w:rPr>
              <w:t> </w:t>
            </w:r>
            <w:r>
              <w:rPr>
                <w:w w:val="110"/>
                <w:sz w:val="23"/>
                <w:u w:val="single"/>
                <w:vertAlign w:val="baseline"/>
              </w:rPr>
              <w:t> </w:t>
            </w:r>
            <w:r>
              <w:rPr>
                <w:spacing w:val="63"/>
                <w:w w:val="110"/>
                <w:sz w:val="23"/>
                <w:u w:val="single"/>
                <w:vertAlign w:val="baseline"/>
              </w:rPr>
              <w:t> </w:t>
            </w:r>
            <w:r>
              <w:rPr>
                <w:w w:val="110"/>
                <w:sz w:val="23"/>
                <w:u w:val="single"/>
                <w:vertAlign w:val="superscript"/>
              </w:rPr>
              <w:t>1</w:t>
            </w:r>
            <w:r>
              <w:rPr>
                <w:w w:val="110"/>
                <w:sz w:val="23"/>
                <w:u w:val="single"/>
                <w:vertAlign w:val="baseline"/>
              </w:rPr>
              <w:tab/>
            </w:r>
            <w:r>
              <w:rPr>
                <w:i/>
                <w:w w:val="110"/>
                <w:sz w:val="23"/>
                <w:u w:val="single"/>
                <w:vertAlign w:val="superscript"/>
              </w:rPr>
              <w:t>Cu</w:t>
            </w:r>
            <w:r>
              <w:rPr>
                <w:w w:val="110"/>
                <w:sz w:val="23"/>
                <w:u w:val="single"/>
                <w:vertAlign w:val="superscript"/>
              </w:rPr>
              <w:t>1</w:t>
            </w:r>
            <w:r>
              <w:rPr>
                <w:w w:val="110"/>
                <w:sz w:val="23"/>
                <w:u w:val="single"/>
                <w:vertAlign w:val="baseline"/>
              </w:rPr>
              <w:t> </w:t>
            </w:r>
            <w:r>
              <w:rPr>
                <w:spacing w:val="32"/>
                <w:w w:val="110"/>
                <w:sz w:val="23"/>
                <w:vertAlign w:val="baseline"/>
              </w:rPr>
              <w:t> </w:t>
            </w:r>
            <w:r>
              <w:rPr>
                <w:rFonts w:ascii="Symbol" w:hAnsi="Symbol"/>
                <w:w w:val="110"/>
                <w:sz w:val="23"/>
                <w:vertAlign w:val="baseline"/>
              </w:rPr>
              <w:t></w:t>
            </w:r>
            <w:r>
              <w:rPr>
                <w:w w:val="110"/>
                <w:sz w:val="23"/>
                <w:vertAlign w:val="baseline"/>
              </w:rPr>
              <w:tab/>
            </w:r>
            <w:r>
              <w:rPr>
                <w:rFonts w:ascii="Symbol" w:hAnsi="Symbol"/>
                <w:spacing w:val="-11"/>
                <w:w w:val="110"/>
                <w:sz w:val="23"/>
                <w:vertAlign w:val="baseline"/>
              </w:rPr>
              <w:t></w:t>
            </w:r>
            <w:r>
              <w:rPr>
                <w:spacing w:val="-35"/>
                <w:w w:val="110"/>
                <w:sz w:val="23"/>
                <w:vertAlign w:val="baseline"/>
              </w:rPr>
              <w:t> </w:t>
            </w:r>
            <w:r>
              <w:rPr>
                <w:spacing w:val="-11"/>
                <w:w w:val="110"/>
                <w:sz w:val="23"/>
                <w:vertAlign w:val="baseline"/>
              </w:rPr>
              <w:t>1,58</w:t>
            </w:r>
          </w:p>
          <w:p>
            <w:pPr>
              <w:pStyle w:val="TableParagraph"/>
              <w:tabs>
                <w:tab w:pos="1341" w:val="right" w:leader="none"/>
              </w:tabs>
              <w:spacing w:line="165" w:lineRule="auto"/>
              <w:ind w:left="0" w:right="2036"/>
              <w:jc w:val="center"/>
              <w:rPr>
                <w:sz w:val="23"/>
              </w:rPr>
            </w:pPr>
            <w:r>
              <w:rPr>
                <w:i/>
                <w:w w:val="110"/>
                <w:sz w:val="23"/>
              </w:rPr>
              <w:t>h</w:t>
            </w:r>
            <w:r>
              <w:rPr>
                <w:w w:val="110"/>
                <w:position w:val="-5"/>
                <w:sz w:val="14"/>
              </w:rPr>
              <w:t>0</w:t>
              <w:tab/>
            </w:r>
            <w:r>
              <w:rPr>
                <w:w w:val="110"/>
                <w:sz w:val="23"/>
              </w:rPr>
              <w:t>31</w:t>
            </w:r>
          </w:p>
        </w:tc>
        <w:tc>
          <w:tcPr>
            <w:tcW w:w="3553" w:type="dxa"/>
          </w:tcPr>
          <w:p>
            <w:pPr>
              <w:pStyle w:val="TableParagraph"/>
              <w:spacing w:line="266" w:lineRule="exact"/>
              <w:ind w:left="2229"/>
              <w:rPr>
                <w:sz w:val="24"/>
              </w:rPr>
            </w:pPr>
            <w:r>
              <w:rPr>
                <w:sz w:val="24"/>
              </w:rPr>
              <w:t>(3.3.1.2-9a)</w:t>
            </w:r>
          </w:p>
        </w:tc>
      </w:tr>
    </w:tbl>
    <w:p>
      <w:pPr>
        <w:pStyle w:val="BodyText"/>
        <w:spacing w:before="182"/>
        <w:ind w:left="736"/>
      </w:pPr>
      <w:r>
        <w:rPr/>
        <w:pict>
          <v:line style="position:absolute;mso-position-horizontal-relative:page;mso-position-vertical-relative:paragraph;z-index:-17745920" from="197.828171pt,-15.788584pt" to="236.599655pt,-15.78857pt" stroked="true" strokeweight=".47141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45408" from="144.633072pt,47.541809pt" to="159.433233pt,47.541812pt" stroked="true" strokeweight=".481192pt" strokecolor="#000000">
            <v:stroke dashstyle="solid"/>
            <w10:wrap type="none"/>
          </v:line>
        </w:pict>
      </w:r>
      <w:r>
        <w:rPr/>
        <w:t>Vytvořeny</w:t>
      </w:r>
      <w:r>
        <w:rPr>
          <w:spacing w:val="-6"/>
        </w:rPr>
        <w:t> </w:t>
      </w:r>
      <w:r>
        <w:rPr/>
        <w:t>budou</w:t>
      </w:r>
      <w:r>
        <w:rPr>
          <w:spacing w:val="-1"/>
        </w:rPr>
        <w:t> </w:t>
      </w:r>
      <w:r>
        <w:rPr/>
        <w:t>dvě</w:t>
      </w:r>
      <w:r>
        <w:rPr>
          <w:spacing w:val="-1"/>
        </w:rPr>
        <w:t> </w:t>
      </w:r>
      <w:r>
        <w:rPr/>
        <w:t>vrstvy,</w:t>
      </w:r>
      <w:r>
        <w:rPr>
          <w:spacing w:val="-1"/>
        </w:rPr>
        <w:t> </w:t>
      </w:r>
      <w:r>
        <w:rPr/>
        <w:t>přičemž průměr vodiče v</w:t>
      </w:r>
      <w:r>
        <w:rPr>
          <w:spacing w:val="-1"/>
        </w:rPr>
        <w:t> </w:t>
      </w:r>
      <w:r>
        <w:rPr/>
        <w:t>jedné</w:t>
      </w:r>
      <w:r>
        <w:rPr>
          <w:spacing w:val="-2"/>
        </w:rPr>
        <w:t> </w:t>
      </w:r>
      <w:r>
        <w:rPr/>
        <w:t>vrstvě</w:t>
      </w:r>
      <w:r>
        <w:rPr>
          <w:spacing w:val="-2"/>
        </w:rPr>
        <w:t> </w:t>
      </w:r>
      <w:r>
        <w:rPr/>
        <w:t>bude</w:t>
      </w:r>
      <w:r>
        <w:rPr>
          <w:spacing w:val="-2"/>
        </w:rPr>
        <w:t> </w:t>
      </w:r>
      <w:r>
        <w:rPr/>
        <w:t>následující:</w:t>
      </w:r>
    </w:p>
    <w:p>
      <w:pPr>
        <w:pStyle w:val="BodyText"/>
        <w:spacing w:before="5" w:after="1"/>
        <w:rPr>
          <w:sz w:val="14"/>
        </w:rPr>
      </w:pPr>
    </w:p>
    <w:tbl>
      <w:tblPr>
        <w:tblW w:w="0" w:type="auto"/>
        <w:jc w:val="left"/>
        <w:tblInd w:w="8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42"/>
        <w:gridCol w:w="3957"/>
      </w:tblGrid>
      <w:tr>
        <w:trPr>
          <w:trHeight w:val="657" w:hRule="atLeast"/>
        </w:trPr>
        <w:tc>
          <w:tcPr>
            <w:tcW w:w="5142" w:type="dxa"/>
          </w:tcPr>
          <w:p>
            <w:pPr>
              <w:pStyle w:val="TableParagraph"/>
              <w:tabs>
                <w:tab w:pos="652" w:val="left" w:leader="none"/>
              </w:tabs>
              <w:spacing w:line="376" w:lineRule="exact"/>
              <w:ind w:left="200"/>
              <w:rPr>
                <w:i/>
                <w:sz w:val="25"/>
              </w:rPr>
            </w:pPr>
            <w:r>
              <w:rPr>
                <w:i/>
                <w:w w:val="105"/>
                <w:sz w:val="25"/>
              </w:rPr>
              <w:t>d</w:t>
              <w:tab/>
            </w:r>
            <w:r>
              <w:rPr>
                <w:rFonts w:ascii="Symbol" w:hAnsi="Symbol"/>
                <w:w w:val="105"/>
                <w:sz w:val="25"/>
              </w:rPr>
              <w:t></w:t>
            </w:r>
            <w:r>
              <w:rPr>
                <w:spacing w:val="2"/>
                <w:w w:val="105"/>
                <w:sz w:val="25"/>
              </w:rPr>
              <w:t> </w:t>
            </w:r>
            <w:r>
              <w:rPr>
                <w:i/>
                <w:w w:val="105"/>
                <w:position w:val="16"/>
                <w:sz w:val="25"/>
              </w:rPr>
              <w:t>h</w:t>
            </w:r>
            <w:r>
              <w:rPr>
                <w:w w:val="105"/>
                <w:position w:val="10"/>
                <w:sz w:val="14"/>
              </w:rPr>
              <w:t>0</w:t>
            </w:r>
            <w:r>
              <w:rPr>
                <w:spacing w:val="23"/>
                <w:w w:val="105"/>
                <w:position w:val="10"/>
                <w:sz w:val="14"/>
              </w:rPr>
              <w:t> </w:t>
            </w:r>
            <w:r>
              <w:rPr>
                <w:rFonts w:ascii="Symbol" w:hAnsi="Symbol"/>
                <w:w w:val="105"/>
                <w:sz w:val="25"/>
              </w:rPr>
              <w:t></w:t>
            </w:r>
            <w:r>
              <w:rPr>
                <w:spacing w:val="-14"/>
                <w:w w:val="105"/>
                <w:sz w:val="25"/>
              </w:rPr>
              <w:t> </w:t>
            </w:r>
            <w:r>
              <w:rPr>
                <w:w w:val="105"/>
                <w:position w:val="15"/>
                <w:sz w:val="25"/>
                <w:u w:val="single"/>
              </w:rPr>
              <w:t>31</w:t>
            </w:r>
            <w:r>
              <w:rPr>
                <w:spacing w:val="-10"/>
                <w:w w:val="105"/>
                <w:position w:val="15"/>
                <w:sz w:val="25"/>
              </w:rPr>
              <w:t> </w:t>
            </w:r>
            <w:r>
              <w:rPr>
                <w:rFonts w:ascii="Symbol" w:hAnsi="Symbol"/>
                <w:w w:val="105"/>
                <w:sz w:val="25"/>
              </w:rPr>
              <w:t></w:t>
            </w:r>
            <w:r>
              <w:rPr>
                <w:w w:val="105"/>
                <w:sz w:val="25"/>
              </w:rPr>
              <w:t>1,35</w:t>
            </w:r>
            <w:r>
              <w:rPr>
                <w:i/>
                <w:w w:val="105"/>
                <w:sz w:val="25"/>
              </w:rPr>
              <w:t>mm</w:t>
            </w:r>
          </w:p>
          <w:p>
            <w:pPr>
              <w:pStyle w:val="TableParagraph"/>
              <w:tabs>
                <w:tab w:pos="877" w:val="left" w:leader="none"/>
                <w:tab w:pos="1429" w:val="left" w:leader="none"/>
              </w:tabs>
              <w:spacing w:line="67" w:lineRule="auto" w:before="17"/>
              <w:ind w:left="336"/>
              <w:rPr>
                <w:sz w:val="25"/>
              </w:rPr>
            </w:pPr>
            <w:r>
              <w:rPr>
                <w:i/>
                <w:w w:val="105"/>
                <w:sz w:val="14"/>
              </w:rPr>
              <w:t>Cu</w:t>
            </w:r>
            <w:r>
              <w:rPr>
                <w:w w:val="105"/>
                <w:sz w:val="14"/>
              </w:rPr>
              <w:t>1</w:t>
              <w:tab/>
            </w:r>
            <w:r>
              <w:rPr>
                <w:i/>
                <w:w w:val="105"/>
                <w:position w:val="-11"/>
                <w:sz w:val="25"/>
              </w:rPr>
              <w:t>N</w:t>
              <w:tab/>
            </w:r>
            <w:r>
              <w:rPr>
                <w:w w:val="105"/>
                <w:position w:val="-11"/>
                <w:sz w:val="25"/>
              </w:rPr>
              <w:t>23</w:t>
            </w:r>
          </w:p>
          <w:p>
            <w:pPr>
              <w:pStyle w:val="TableParagraph"/>
              <w:spacing w:line="142" w:lineRule="exact" w:before="1"/>
              <w:ind w:left="1043"/>
              <w:rPr>
                <w:sz w:val="14"/>
              </w:rPr>
            </w:pPr>
            <w:r>
              <w:rPr>
                <w:w w:val="109"/>
                <w:sz w:val="14"/>
              </w:rPr>
              <w:t>1</w:t>
            </w:r>
          </w:p>
        </w:tc>
        <w:tc>
          <w:tcPr>
            <w:tcW w:w="3957" w:type="dxa"/>
          </w:tcPr>
          <w:p>
            <w:pPr>
              <w:pStyle w:val="TableParagraph"/>
              <w:spacing w:line="266" w:lineRule="exact"/>
              <w:ind w:left="2512"/>
              <w:rPr>
                <w:sz w:val="24"/>
              </w:rPr>
            </w:pPr>
            <w:r>
              <w:rPr>
                <w:sz w:val="24"/>
              </w:rPr>
              <w:t>(3.3.1.2-10a)</w:t>
            </w:r>
          </w:p>
        </w:tc>
      </w:tr>
    </w:tbl>
    <w:p>
      <w:pPr>
        <w:pStyle w:val="BodyText"/>
        <w:spacing w:before="190"/>
        <w:ind w:left="736"/>
      </w:pPr>
      <w:r>
        <w:rPr/>
        <w:t>Průřez čisté</w:t>
      </w:r>
      <w:r>
        <w:rPr>
          <w:spacing w:val="-2"/>
        </w:rPr>
        <w:t> </w:t>
      </w:r>
      <w:r>
        <w:rPr/>
        <w:t>mědi</w:t>
      </w:r>
      <w:r>
        <w:rPr>
          <w:spacing w:val="-1"/>
        </w:rPr>
        <w:t> </w:t>
      </w:r>
      <w:r>
        <w:rPr/>
        <w:t>v</w:t>
      </w:r>
      <w:r>
        <w:rPr>
          <w:spacing w:val="-1"/>
        </w:rPr>
        <w:t> </w:t>
      </w:r>
      <w:r>
        <w:rPr/>
        <w:t>obou vrstvách: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8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66"/>
        <w:gridCol w:w="2629"/>
      </w:tblGrid>
      <w:tr>
        <w:trPr>
          <w:trHeight w:val="685" w:hRule="atLeast"/>
        </w:trPr>
        <w:tc>
          <w:tcPr>
            <w:tcW w:w="6466" w:type="dxa"/>
          </w:tcPr>
          <w:p>
            <w:pPr>
              <w:pStyle w:val="TableParagraph"/>
              <w:tabs>
                <w:tab w:pos="1797" w:val="left" w:leader="none"/>
                <w:tab w:pos="2987" w:val="left" w:leader="none"/>
              </w:tabs>
              <w:spacing w:line="278" w:lineRule="exact"/>
              <w:ind w:left="1110"/>
              <w:rPr>
                <w:sz w:val="25"/>
              </w:rPr>
            </w:pPr>
            <w:r>
              <w:rPr>
                <w:rFonts w:ascii="Symbol" w:hAnsi="Symbol"/>
                <w:i/>
                <w:position w:val="4"/>
                <w:sz w:val="26"/>
              </w:rPr>
              <w:t></w:t>
            </w:r>
            <w:r>
              <w:rPr>
                <w:i/>
                <w:spacing w:val="-5"/>
                <w:position w:val="4"/>
                <w:sz w:val="26"/>
              </w:rPr>
              <w:t> </w:t>
            </w:r>
            <w:r>
              <w:rPr>
                <w:rFonts w:ascii="Symbol" w:hAnsi="Symbol"/>
                <w:position w:val="4"/>
                <w:sz w:val="25"/>
              </w:rPr>
              <w:t></w:t>
            </w:r>
            <w:r>
              <w:rPr>
                <w:spacing w:val="-30"/>
                <w:position w:val="4"/>
                <w:sz w:val="25"/>
              </w:rPr>
              <w:t> </w:t>
            </w:r>
            <w:r>
              <w:rPr>
                <w:i/>
                <w:position w:val="4"/>
                <w:sz w:val="25"/>
              </w:rPr>
              <w:t>d</w:t>
              <w:tab/>
            </w:r>
            <w:r>
              <w:rPr>
                <w:w w:val="105"/>
                <w:position w:val="16"/>
                <w:sz w:val="14"/>
              </w:rPr>
              <w:t>2</w:t>
            </w:r>
            <w:r>
              <w:rPr>
                <w:spacing w:val="25"/>
                <w:w w:val="105"/>
                <w:position w:val="16"/>
                <w:sz w:val="14"/>
              </w:rPr>
              <w:t> </w:t>
            </w:r>
            <w:r>
              <w:rPr>
                <w:rFonts w:ascii="Symbol" w:hAnsi="Symbol"/>
                <w:w w:val="105"/>
                <w:position w:val="4"/>
                <w:sz w:val="25"/>
              </w:rPr>
              <w:t></w:t>
            </w:r>
            <w:r>
              <w:rPr>
                <w:spacing w:val="-33"/>
                <w:w w:val="105"/>
                <w:position w:val="4"/>
                <w:sz w:val="25"/>
              </w:rPr>
              <w:t> </w:t>
            </w:r>
            <w:r>
              <w:rPr>
                <w:i/>
                <w:w w:val="105"/>
                <w:position w:val="4"/>
                <w:sz w:val="25"/>
              </w:rPr>
              <w:t>k</w:t>
              <w:tab/>
            </w:r>
            <w:r>
              <w:rPr>
                <w:rFonts w:ascii="Symbol" w:hAnsi="Symbol"/>
                <w:i/>
                <w:spacing w:val="-7"/>
                <w:w w:val="105"/>
                <w:sz w:val="26"/>
              </w:rPr>
              <w:t></w:t>
            </w:r>
            <w:r>
              <w:rPr>
                <w:i/>
                <w:spacing w:val="-10"/>
                <w:w w:val="105"/>
                <w:sz w:val="26"/>
              </w:rPr>
              <w:t> </w:t>
            </w:r>
            <w:r>
              <w:rPr>
                <w:rFonts w:ascii="Symbol" w:hAnsi="Symbol"/>
                <w:spacing w:val="-7"/>
                <w:w w:val="105"/>
                <w:sz w:val="25"/>
              </w:rPr>
              <w:t></w:t>
            </w:r>
            <w:r>
              <w:rPr>
                <w:spacing w:val="-7"/>
                <w:w w:val="105"/>
                <w:sz w:val="25"/>
              </w:rPr>
              <w:t>1,35</w:t>
            </w:r>
            <w:r>
              <w:rPr>
                <w:spacing w:val="-7"/>
                <w:w w:val="105"/>
                <w:sz w:val="25"/>
                <w:vertAlign w:val="superscript"/>
              </w:rPr>
              <w:t>2</w:t>
            </w:r>
            <w:r>
              <w:rPr>
                <w:spacing w:val="-3"/>
                <w:w w:val="105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6"/>
                <w:w w:val="105"/>
                <w:sz w:val="25"/>
                <w:vertAlign w:val="baseline"/>
              </w:rPr>
              <w:t></w:t>
            </w:r>
            <w:r>
              <w:rPr>
                <w:spacing w:val="-38"/>
                <w:w w:val="105"/>
                <w:sz w:val="25"/>
                <w:vertAlign w:val="baseline"/>
              </w:rPr>
              <w:t> </w:t>
            </w:r>
            <w:r>
              <w:rPr>
                <w:spacing w:val="-6"/>
                <w:w w:val="105"/>
                <w:sz w:val="25"/>
                <w:vertAlign w:val="baseline"/>
              </w:rPr>
              <w:t>0,4</w:t>
            </w:r>
          </w:p>
          <w:p>
            <w:pPr>
              <w:pStyle w:val="TableParagraph"/>
              <w:tabs>
                <w:tab w:pos="655" w:val="left" w:leader="none"/>
                <w:tab w:pos="1550" w:val="left" w:leader="none"/>
                <w:tab w:pos="2175" w:val="left" w:leader="none"/>
                <w:tab w:pos="4288" w:val="left" w:leader="none"/>
              </w:tabs>
              <w:spacing w:line="162" w:lineRule="exact"/>
              <w:ind w:left="200"/>
              <w:rPr>
                <w:sz w:val="25"/>
              </w:rPr>
            </w:pPr>
            <w:r>
              <w:rPr>
                <w:i/>
                <w:w w:val="105"/>
                <w:sz w:val="25"/>
              </w:rPr>
              <w:t>S</w:t>
              <w:tab/>
            </w:r>
            <w:r>
              <w:rPr>
                <w:rFonts w:ascii="Symbol" w:hAnsi="Symbol"/>
                <w:w w:val="105"/>
                <w:sz w:val="25"/>
              </w:rPr>
              <w:t></w:t>
            </w:r>
            <w:r>
              <w:rPr>
                <w:spacing w:val="-15"/>
                <w:w w:val="105"/>
                <w:sz w:val="25"/>
              </w:rPr>
              <w:t> </w:t>
            </w:r>
            <w:r>
              <w:rPr>
                <w:spacing w:val="10"/>
                <w:w w:val="105"/>
                <w:sz w:val="25"/>
              </w:rPr>
              <w:t>2</w:t>
            </w:r>
            <w:r>
              <w:rPr>
                <w:rFonts w:ascii="Symbol" w:hAnsi="Symbol"/>
                <w:spacing w:val="10"/>
                <w:w w:val="105"/>
                <w:sz w:val="25"/>
              </w:rPr>
              <w:t></w:t>
            </w:r>
            <w:r>
              <w:rPr>
                <w:spacing w:val="10"/>
                <w:w w:val="105"/>
                <w:sz w:val="25"/>
              </w:rPr>
              <w:tab/>
            </w:r>
            <w:r>
              <w:rPr>
                <w:i/>
                <w:w w:val="105"/>
                <w:sz w:val="25"/>
                <w:vertAlign w:val="superscript"/>
              </w:rPr>
              <w:t>Cu</w:t>
            </w:r>
            <w:r>
              <w:rPr>
                <w:w w:val="105"/>
                <w:sz w:val="25"/>
                <w:vertAlign w:val="superscript"/>
              </w:rPr>
              <w:t>1</w:t>
            </w:r>
            <w:r>
              <w:rPr>
                <w:w w:val="105"/>
                <w:sz w:val="25"/>
                <w:vertAlign w:val="baseline"/>
              </w:rPr>
              <w:tab/>
            </w:r>
            <w:r>
              <w:rPr>
                <w:i/>
                <w:sz w:val="25"/>
                <w:vertAlign w:val="superscript"/>
              </w:rPr>
              <w:t>pCu</w:t>
            </w:r>
            <w:r>
              <w:rPr>
                <w:i/>
                <w:spacing w:val="40"/>
                <w:sz w:val="25"/>
                <w:vertAlign w:val="baseline"/>
              </w:rPr>
              <w:t> </w:t>
            </w:r>
            <w:r>
              <w:rPr>
                <w:rFonts w:ascii="Symbol" w:hAnsi="Symbol"/>
                <w:sz w:val="25"/>
                <w:vertAlign w:val="baseline"/>
              </w:rPr>
              <w:t></w:t>
            </w:r>
            <w:r>
              <w:rPr>
                <w:spacing w:val="-9"/>
                <w:sz w:val="25"/>
                <w:vertAlign w:val="baseline"/>
              </w:rPr>
              <w:t> </w:t>
            </w:r>
            <w:r>
              <w:rPr>
                <w:spacing w:val="10"/>
                <w:sz w:val="25"/>
                <w:vertAlign w:val="baseline"/>
              </w:rPr>
              <w:t>2</w:t>
            </w:r>
            <w:r>
              <w:rPr>
                <w:rFonts w:ascii="Symbol" w:hAnsi="Symbol"/>
                <w:spacing w:val="10"/>
                <w:sz w:val="25"/>
                <w:vertAlign w:val="baseline"/>
              </w:rPr>
              <w:t></w:t>
            </w:r>
            <w:r>
              <w:rPr>
                <w:spacing w:val="10"/>
                <w:sz w:val="25"/>
                <w:vertAlign w:val="baseline"/>
              </w:rPr>
              <w:tab/>
            </w:r>
            <w:r>
              <w:rPr>
                <w:rFonts w:ascii="Symbol" w:hAnsi="Symbol"/>
                <w:spacing w:val="-13"/>
                <w:w w:val="105"/>
                <w:sz w:val="25"/>
                <w:vertAlign w:val="baseline"/>
              </w:rPr>
              <w:t></w:t>
            </w:r>
            <w:r>
              <w:rPr>
                <w:spacing w:val="-40"/>
                <w:w w:val="105"/>
                <w:sz w:val="25"/>
                <w:vertAlign w:val="baseline"/>
              </w:rPr>
              <w:t> </w:t>
            </w:r>
            <w:r>
              <w:rPr>
                <w:spacing w:val="-13"/>
                <w:w w:val="105"/>
                <w:sz w:val="25"/>
                <w:vertAlign w:val="baseline"/>
              </w:rPr>
              <w:t>1,15</w:t>
            </w:r>
            <w:r>
              <w:rPr>
                <w:i/>
                <w:spacing w:val="-13"/>
                <w:w w:val="105"/>
                <w:sz w:val="25"/>
                <w:vertAlign w:val="baseline"/>
              </w:rPr>
              <w:t>mm</w:t>
            </w:r>
            <w:r>
              <w:rPr>
                <w:spacing w:val="-13"/>
                <w:w w:val="105"/>
                <w:sz w:val="25"/>
                <w:vertAlign w:val="superscript"/>
              </w:rPr>
              <w:t>2</w:t>
            </w:r>
          </w:p>
          <w:p>
            <w:pPr>
              <w:pStyle w:val="TableParagraph"/>
              <w:tabs>
                <w:tab w:pos="1728" w:val="left" w:leader="none"/>
                <w:tab w:pos="3677" w:val="right" w:leader="none"/>
              </w:tabs>
              <w:spacing w:line="67" w:lineRule="auto" w:before="17"/>
              <w:ind w:left="335"/>
              <w:rPr>
                <w:sz w:val="25"/>
              </w:rPr>
            </w:pPr>
            <w:r>
              <w:rPr>
                <w:i/>
                <w:w w:val="110"/>
                <w:sz w:val="14"/>
              </w:rPr>
              <w:t>Cu</w:t>
            </w:r>
            <w:r>
              <w:rPr>
                <w:w w:val="110"/>
                <w:sz w:val="14"/>
              </w:rPr>
              <w:t>1</w:t>
              <w:tab/>
            </w:r>
            <w:r>
              <w:rPr>
                <w:w w:val="110"/>
                <w:position w:val="-11"/>
                <w:sz w:val="25"/>
              </w:rPr>
              <w:t>4</w:t>
              <w:tab/>
              <w:t>4</w:t>
            </w:r>
          </w:p>
        </w:tc>
        <w:tc>
          <w:tcPr>
            <w:tcW w:w="2629" w:type="dxa"/>
          </w:tcPr>
          <w:p>
            <w:pPr>
              <w:pStyle w:val="TableParagraph"/>
              <w:spacing w:line="271" w:lineRule="exact"/>
              <w:ind w:left="1184"/>
              <w:rPr>
                <w:sz w:val="24"/>
              </w:rPr>
            </w:pPr>
            <w:r>
              <w:rPr>
                <w:sz w:val="24"/>
              </w:rPr>
              <w:t>(3.3.1.2-11a)</w:t>
            </w:r>
          </w:p>
        </w:tc>
      </w:tr>
    </w:tbl>
    <w:p>
      <w:pPr>
        <w:pStyle w:val="BodyText"/>
        <w:spacing w:line="264" w:lineRule="auto" w:before="166"/>
        <w:ind w:left="311" w:right="301" w:firstLine="424"/>
        <w:jc w:val="both"/>
      </w:pPr>
      <w:r>
        <w:rPr/>
        <w:pict>
          <v:line style="position:absolute;mso-position-horizontal-relative:page;mso-position-vertical-relative:paragraph;z-index:-17744896" from="157.819901pt,-14.750902pt" to="225.452182pt,-14.750895pt" stroked="true" strokeweight=".48191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44384" from="251.682678pt,-14.750892pt" to="313.193844pt,-14.750885pt" stroked="true" strokeweight=".481912pt" strokecolor="#000000">
            <v:stroke dashstyle="solid"/>
            <w10:wrap type="none"/>
          </v:line>
        </w:pict>
      </w:r>
      <w:r>
        <w:rPr/>
        <w:pict>
          <v:group style="position:absolute;margin-left:144.338043pt;margin-top:61.027836pt;width:64.5pt;height:16.7pt;mso-position-horizontal-relative:page;mso-position-vertical-relative:paragraph;z-index:-17743872" id="docshapegroup62" coordorigin="2887,1221" coordsize="1290,334">
            <v:line style="position:absolute" from="2912,1459" to="2942,1442" stroked="true" strokeweight=".456924pt" strokecolor="#000000">
              <v:stroke dashstyle="solid"/>
            </v:line>
            <v:line style="position:absolute" from="2942,1447" to="2986,1544" stroked="true" strokeweight=".983444pt" strokecolor="#000000">
              <v:stroke dashstyle="solid"/>
            </v:line>
            <v:shape style="position:absolute;left:2991;top:1264;width:1165;height:280" id="docshape63" coordorigin="2991,1265" coordsize="1165,280" path="m2991,1544l3050,1265,4156,1265e" filled="false" stroked="true" strokeweight=".4506pt" strokecolor="#000000">
              <v:path arrowok="t"/>
              <v:stroke dashstyle="solid"/>
            </v:shape>
            <v:line style="position:absolute" from="2887,1225" to="4176,1225" stroked="true" strokeweight=".448573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223.249405pt;margin-top:63.011272pt;width:63.55pt;height:14.25pt;mso-position-horizontal-relative:page;mso-position-vertical-relative:paragraph;z-index:-17743360" id="docshapegroup64" coordorigin="4465,1260" coordsize="1271,285">
            <v:line style="position:absolute" from="4470,1453" to="4500,1437" stroked="true" strokeweight=".456817pt" strokecolor="#000000">
              <v:stroke dashstyle="solid"/>
            </v:line>
            <v:line style="position:absolute" from="4500,1442" to="4544,1535" stroked="true" strokeweight=".982371pt" strokecolor="#000000">
              <v:stroke dashstyle="solid"/>
            </v:line>
            <v:shape style="position:absolute;left:4548;top:1264;width:1183;height:271" id="docshape65" coordorigin="4549,1265" coordsize="1183,271" path="m4549,1535l4607,1265,5731,1265e" filled="false" stroked="true" strokeweight=".450425pt" strokecolor="#000000">
              <v:path arrowok="t"/>
              <v:stroke dashstyle="solid"/>
            </v:shape>
            <w10:wrap type="none"/>
          </v:group>
        </w:pict>
      </w:r>
      <w:r>
        <w:rPr>
          <w:position w:val="2"/>
        </w:rPr>
        <w:t>Střední</w:t>
      </w:r>
      <w:r>
        <w:rPr>
          <w:spacing w:val="1"/>
          <w:position w:val="2"/>
        </w:rPr>
        <w:t> </w:t>
      </w:r>
      <w:r>
        <w:rPr>
          <w:position w:val="2"/>
        </w:rPr>
        <w:t>hodnota</w:t>
      </w:r>
      <w:r>
        <w:rPr>
          <w:spacing w:val="1"/>
          <w:position w:val="2"/>
        </w:rPr>
        <w:t> </w:t>
      </w:r>
      <w:r>
        <w:rPr>
          <w:position w:val="2"/>
        </w:rPr>
        <w:t>proudu</w:t>
      </w:r>
      <w:r>
        <w:rPr>
          <w:spacing w:val="1"/>
          <w:position w:val="2"/>
        </w:rPr>
        <w:t> </w:t>
      </w:r>
      <w:r>
        <w:rPr>
          <w:position w:val="2"/>
        </w:rPr>
        <w:t>sekundárním</w:t>
      </w:r>
      <w:r>
        <w:rPr>
          <w:spacing w:val="1"/>
          <w:position w:val="2"/>
        </w:rPr>
        <w:t> </w:t>
      </w:r>
      <w:r>
        <w:rPr>
          <w:position w:val="2"/>
        </w:rPr>
        <w:t>vinutím</w:t>
      </w:r>
      <w:r>
        <w:rPr>
          <w:spacing w:val="1"/>
          <w:position w:val="2"/>
        </w:rPr>
        <w:t> </w:t>
      </w:r>
      <w:r>
        <w:rPr>
          <w:position w:val="2"/>
        </w:rPr>
        <w:t>je</w:t>
      </w:r>
      <w:r>
        <w:rPr>
          <w:spacing w:val="1"/>
          <w:position w:val="2"/>
        </w:rPr>
        <w:t> </w:t>
      </w:r>
      <w:r>
        <w:rPr>
          <w:position w:val="2"/>
        </w:rPr>
        <w:t>rovna</w:t>
      </w:r>
      <w:r>
        <w:rPr>
          <w:spacing w:val="1"/>
          <w:position w:val="2"/>
        </w:rPr>
        <w:t> </w:t>
      </w:r>
      <w:r>
        <w:rPr>
          <w:position w:val="2"/>
        </w:rPr>
        <w:t>výstupnímu</w:t>
      </w:r>
      <w:r>
        <w:rPr>
          <w:spacing w:val="1"/>
          <w:position w:val="2"/>
        </w:rPr>
        <w:t> </w:t>
      </w:r>
      <w:r>
        <w:rPr>
          <w:position w:val="2"/>
        </w:rPr>
        <w:t>proudu</w:t>
      </w:r>
      <w:r>
        <w:rPr>
          <w:spacing w:val="1"/>
          <w:position w:val="2"/>
        </w:rPr>
        <w:t> </w:t>
      </w:r>
      <w:r>
        <w:rPr>
          <w:i/>
          <w:position w:val="2"/>
        </w:rPr>
        <w:t>I</w:t>
      </w:r>
      <w:r>
        <w:rPr>
          <w:i/>
          <w:sz w:val="16"/>
        </w:rPr>
        <w:t>z</w:t>
      </w:r>
      <w:r>
        <w:rPr>
          <w:position w:val="2"/>
        </w:rPr>
        <w:t>.</w:t>
      </w:r>
      <w:r>
        <w:rPr>
          <w:spacing w:val="1"/>
          <w:position w:val="2"/>
        </w:rPr>
        <w:t> </w:t>
      </w:r>
      <w:r>
        <w:rPr>
          <w:position w:val="2"/>
        </w:rPr>
        <w:t>Efektivní</w:t>
      </w:r>
      <w:r>
        <w:rPr>
          <w:spacing w:val="-57"/>
          <w:position w:val="2"/>
        </w:rPr>
        <w:t> </w:t>
      </w:r>
      <w:r>
        <w:rPr/>
        <w:t>hodnota</w:t>
      </w:r>
      <w:r>
        <w:rPr>
          <w:spacing w:val="-1"/>
        </w:rPr>
        <w:t> </w:t>
      </w:r>
      <w:r>
        <w:rPr/>
        <w:t>sekundárního proudu</w:t>
      </w:r>
      <w:r>
        <w:rPr>
          <w:spacing w:val="1"/>
        </w:rPr>
        <w:t> </w:t>
      </w:r>
      <w:r>
        <w:rPr/>
        <w:t>je následující:</w:t>
      </w:r>
    </w:p>
    <w:p>
      <w:pPr>
        <w:pStyle w:val="BodyText"/>
        <w:spacing w:before="9"/>
        <w:rPr>
          <w:sz w:val="10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6"/>
        <w:gridCol w:w="2916"/>
      </w:tblGrid>
      <w:tr>
        <w:trPr>
          <w:trHeight w:val="653" w:hRule="atLeast"/>
        </w:trPr>
        <w:tc>
          <w:tcPr>
            <w:tcW w:w="6126" w:type="dxa"/>
            <w:tcBorders>
              <w:top w:val="single" w:sz="4" w:space="0" w:color="FFFFFF"/>
            </w:tcBorders>
          </w:tcPr>
          <w:p>
            <w:pPr>
              <w:pStyle w:val="TableParagraph"/>
              <w:tabs>
                <w:tab w:pos="586" w:val="left" w:leader="none"/>
                <w:tab w:pos="1200" w:val="left" w:leader="none"/>
                <w:tab w:pos="2143" w:val="left" w:leader="none"/>
                <w:tab w:pos="2767" w:val="left" w:leader="none"/>
                <w:tab w:pos="3648" w:val="left" w:leader="none"/>
              </w:tabs>
              <w:spacing w:line="380" w:lineRule="exact"/>
              <w:ind w:left="148"/>
              <w:rPr>
                <w:i/>
                <w:sz w:val="23"/>
              </w:rPr>
            </w:pPr>
            <w:r>
              <w:rPr>
                <w:i/>
                <w:w w:val="110"/>
                <w:sz w:val="23"/>
              </w:rPr>
              <w:t>I</w:t>
              <w:tab/>
            </w:r>
            <w:r>
              <w:rPr>
                <w:rFonts w:ascii="Symbol" w:hAnsi="Symbol"/>
                <w:w w:val="110"/>
                <w:sz w:val="23"/>
              </w:rPr>
              <w:t></w:t>
            </w:r>
            <w:r>
              <w:rPr>
                <w:w w:val="110"/>
                <w:sz w:val="23"/>
              </w:rPr>
              <w:tab/>
            </w:r>
            <w:r>
              <w:rPr>
                <w:w w:val="110"/>
                <w:position w:val="15"/>
                <w:sz w:val="23"/>
              </w:rPr>
              <w:t>2</w:t>
            </w:r>
            <w:r>
              <w:rPr>
                <w:spacing w:val="-40"/>
                <w:w w:val="110"/>
                <w:position w:val="15"/>
                <w:sz w:val="23"/>
              </w:rPr>
              <w:t> </w:t>
            </w:r>
            <w:r>
              <w:rPr>
                <w:rFonts w:ascii="Symbol" w:hAnsi="Symbol"/>
                <w:w w:val="110"/>
                <w:position w:val="15"/>
                <w:sz w:val="23"/>
              </w:rPr>
              <w:t></w:t>
            </w:r>
            <w:r>
              <w:rPr>
                <w:spacing w:val="-24"/>
                <w:w w:val="110"/>
                <w:position w:val="15"/>
                <w:sz w:val="23"/>
              </w:rPr>
              <w:t> </w:t>
            </w:r>
            <w:r>
              <w:rPr>
                <w:i/>
                <w:w w:val="110"/>
                <w:position w:val="15"/>
                <w:sz w:val="23"/>
              </w:rPr>
              <w:t>I</w:t>
            </w:r>
            <w:r>
              <w:rPr>
                <w:i/>
                <w:spacing w:val="-38"/>
                <w:w w:val="110"/>
                <w:position w:val="15"/>
                <w:sz w:val="23"/>
              </w:rPr>
              <w:t> </w:t>
            </w:r>
            <w:r>
              <w:rPr>
                <w:i/>
                <w:w w:val="110"/>
                <w:position w:val="9"/>
                <w:sz w:val="14"/>
              </w:rPr>
              <w:t>z</w:t>
              <w:tab/>
            </w:r>
            <w:r>
              <w:rPr>
                <w:rFonts w:ascii="Symbol" w:hAnsi="Symbol"/>
                <w:w w:val="110"/>
                <w:sz w:val="23"/>
              </w:rPr>
              <w:t></w:t>
            </w:r>
            <w:r>
              <w:rPr>
                <w:w w:val="110"/>
                <w:position w:val="14"/>
                <w:sz w:val="23"/>
                <w:u w:val="single"/>
              </w:rPr>
              <w:tab/>
            </w:r>
            <w:r>
              <w:rPr>
                <w:spacing w:val="-1"/>
                <w:w w:val="110"/>
                <w:position w:val="14"/>
                <w:sz w:val="23"/>
                <w:u w:val="single"/>
              </w:rPr>
              <w:t>2</w:t>
            </w:r>
            <w:r>
              <w:rPr>
                <w:spacing w:val="-39"/>
                <w:w w:val="110"/>
                <w:position w:val="14"/>
                <w:sz w:val="23"/>
                <w:u w:val="single"/>
              </w:rPr>
              <w:t> </w:t>
            </w:r>
            <w:r>
              <w:rPr>
                <w:rFonts w:ascii="Symbol" w:hAnsi="Symbol"/>
                <w:w w:val="110"/>
                <w:position w:val="14"/>
                <w:sz w:val="23"/>
                <w:u w:val="single"/>
              </w:rPr>
              <w:t></w:t>
            </w:r>
            <w:r>
              <w:rPr>
                <w:w w:val="110"/>
                <w:position w:val="14"/>
                <w:sz w:val="23"/>
                <w:u w:val="single"/>
              </w:rPr>
              <w:t>10</w:t>
              <w:tab/>
            </w:r>
            <w:r>
              <w:rPr>
                <w:rFonts w:ascii="Symbol" w:hAnsi="Symbol"/>
                <w:spacing w:val="-5"/>
                <w:w w:val="110"/>
                <w:sz w:val="23"/>
              </w:rPr>
              <w:t></w:t>
            </w:r>
            <w:r>
              <w:rPr>
                <w:spacing w:val="-36"/>
                <w:w w:val="110"/>
                <w:sz w:val="23"/>
              </w:rPr>
              <w:t> </w:t>
            </w:r>
            <w:r>
              <w:rPr>
                <w:spacing w:val="-5"/>
                <w:w w:val="110"/>
                <w:sz w:val="23"/>
              </w:rPr>
              <w:t>14,32</w:t>
            </w:r>
            <w:r>
              <w:rPr>
                <w:spacing w:val="-47"/>
                <w:w w:val="110"/>
                <w:sz w:val="23"/>
              </w:rPr>
              <w:t> </w:t>
            </w:r>
            <w:r>
              <w:rPr>
                <w:i/>
                <w:spacing w:val="-4"/>
                <w:w w:val="110"/>
                <w:sz w:val="23"/>
              </w:rPr>
              <w:t>A</w:t>
            </w:r>
          </w:p>
          <w:p>
            <w:pPr>
              <w:pStyle w:val="TableParagraph"/>
              <w:tabs>
                <w:tab w:pos="954" w:val="left" w:leader="none"/>
                <w:tab w:pos="1962" w:val="left" w:leader="none"/>
                <w:tab w:pos="2511" w:val="left" w:leader="none"/>
              </w:tabs>
              <w:spacing w:line="176" w:lineRule="exact"/>
              <w:ind w:left="252"/>
              <w:rPr>
                <w:sz w:val="23"/>
              </w:rPr>
            </w:pPr>
            <w:r>
              <w:rPr>
                <w:w w:val="110"/>
                <w:sz w:val="23"/>
                <w:vertAlign w:val="superscript"/>
              </w:rPr>
              <w:t>2</w:t>
            </w:r>
            <w:r>
              <w:rPr>
                <w:i/>
                <w:w w:val="110"/>
                <w:sz w:val="23"/>
                <w:vertAlign w:val="superscript"/>
              </w:rPr>
              <w:t>Ef</w:t>
            </w:r>
            <w:r>
              <w:rPr>
                <w:i/>
                <w:w w:val="110"/>
                <w:sz w:val="23"/>
                <w:vertAlign w:val="baseline"/>
              </w:rPr>
              <w:tab/>
            </w:r>
            <w:r>
              <w:rPr>
                <w:w w:val="110"/>
                <w:sz w:val="23"/>
                <w:vertAlign w:val="baseline"/>
              </w:rPr>
              <w:t>3</w:t>
            </w:r>
            <w:r>
              <w:rPr>
                <w:rFonts w:ascii="Symbol" w:hAnsi="Symbol"/>
                <w:w w:val="110"/>
                <w:sz w:val="23"/>
                <w:vertAlign w:val="baseline"/>
              </w:rPr>
              <w:t></w:t>
            </w:r>
            <w:r>
              <w:rPr>
                <w:spacing w:val="-33"/>
                <w:w w:val="110"/>
                <w:sz w:val="23"/>
                <w:vertAlign w:val="baseline"/>
              </w:rPr>
              <w:t> </w:t>
            </w:r>
            <w:r>
              <w:rPr>
                <w:w w:val="110"/>
                <w:sz w:val="23"/>
                <w:vertAlign w:val="baseline"/>
              </w:rPr>
              <w:t>(1</w:t>
            </w:r>
            <w:r>
              <w:rPr>
                <w:rFonts w:ascii="Symbol" w:hAnsi="Symbol"/>
                <w:w w:val="110"/>
                <w:sz w:val="23"/>
                <w:vertAlign w:val="baseline"/>
              </w:rPr>
              <w:t></w:t>
            </w:r>
            <w:r>
              <w:rPr>
                <w:spacing w:val="-18"/>
                <w:w w:val="110"/>
                <w:sz w:val="23"/>
                <w:vertAlign w:val="baseline"/>
              </w:rPr>
              <w:t> </w:t>
            </w:r>
            <w:r>
              <w:rPr>
                <w:i/>
                <w:w w:val="110"/>
                <w:sz w:val="23"/>
                <w:vertAlign w:val="baseline"/>
              </w:rPr>
              <w:t>s</w:t>
              <w:tab/>
            </w:r>
            <w:r>
              <w:rPr>
                <w:w w:val="110"/>
                <w:sz w:val="23"/>
                <w:vertAlign w:val="baseline"/>
              </w:rPr>
              <w:t>)</w:t>
              <w:tab/>
            </w:r>
            <w:r>
              <w:rPr>
                <w:spacing w:val="-3"/>
                <w:w w:val="110"/>
                <w:sz w:val="23"/>
                <w:vertAlign w:val="baseline"/>
              </w:rPr>
              <w:t>3</w:t>
            </w:r>
            <w:r>
              <w:rPr>
                <w:rFonts w:ascii="Symbol" w:hAnsi="Symbol"/>
                <w:spacing w:val="-3"/>
                <w:w w:val="110"/>
                <w:sz w:val="23"/>
                <w:vertAlign w:val="baseline"/>
              </w:rPr>
              <w:t></w:t>
            </w:r>
            <w:r>
              <w:rPr>
                <w:spacing w:val="-35"/>
                <w:w w:val="110"/>
                <w:sz w:val="23"/>
                <w:vertAlign w:val="baseline"/>
              </w:rPr>
              <w:t> </w:t>
            </w:r>
            <w:r>
              <w:rPr>
                <w:spacing w:val="-2"/>
                <w:w w:val="110"/>
                <w:sz w:val="23"/>
                <w:vertAlign w:val="baseline"/>
              </w:rPr>
              <w:t>(1</w:t>
            </w:r>
            <w:r>
              <w:rPr>
                <w:rFonts w:ascii="Symbol" w:hAnsi="Symbol"/>
                <w:spacing w:val="-2"/>
                <w:w w:val="110"/>
                <w:sz w:val="23"/>
                <w:vertAlign w:val="baseline"/>
              </w:rPr>
              <w:t></w:t>
            </w:r>
            <w:r>
              <w:rPr>
                <w:spacing w:val="-29"/>
                <w:w w:val="110"/>
                <w:sz w:val="23"/>
                <w:vertAlign w:val="baseline"/>
              </w:rPr>
              <w:t> </w:t>
            </w:r>
            <w:r>
              <w:rPr>
                <w:spacing w:val="-2"/>
                <w:w w:val="110"/>
                <w:sz w:val="23"/>
                <w:vertAlign w:val="baseline"/>
              </w:rPr>
              <w:t>0,35)</w:t>
            </w:r>
          </w:p>
          <w:p>
            <w:pPr>
              <w:pStyle w:val="TableParagraph"/>
              <w:spacing w:line="78" w:lineRule="exact"/>
              <w:ind w:left="1684"/>
              <w:rPr>
                <w:sz w:val="14"/>
              </w:rPr>
            </w:pPr>
            <w:r>
              <w:rPr>
                <w:w w:val="105"/>
                <w:sz w:val="14"/>
              </w:rPr>
              <w:t>max</w:t>
            </w:r>
          </w:p>
        </w:tc>
        <w:tc>
          <w:tcPr>
            <w:tcW w:w="2916" w:type="dxa"/>
          </w:tcPr>
          <w:p>
            <w:pPr>
              <w:pStyle w:val="TableParagraph"/>
              <w:spacing w:line="270" w:lineRule="exact"/>
              <w:ind w:left="1577"/>
              <w:rPr>
                <w:sz w:val="24"/>
              </w:rPr>
            </w:pPr>
            <w:r>
              <w:rPr>
                <w:sz w:val="24"/>
              </w:rPr>
              <w:t>(3.3.1.2-2b)</w:t>
            </w:r>
          </w:p>
        </w:tc>
      </w:tr>
    </w:tbl>
    <w:p>
      <w:pPr>
        <w:pStyle w:val="BodyText"/>
        <w:spacing w:before="188"/>
        <w:ind w:left="736"/>
      </w:pPr>
      <w:r>
        <w:rPr/>
        <w:t>Požadovaný</w:t>
      </w:r>
      <w:r>
        <w:rPr>
          <w:spacing w:val="-4"/>
        </w:rPr>
        <w:t> </w:t>
      </w:r>
      <w:r>
        <w:rPr/>
        <w:t>průřez</w:t>
      </w:r>
      <w:r>
        <w:rPr>
          <w:spacing w:val="4"/>
        </w:rPr>
        <w:t> </w:t>
      </w:r>
      <w:r>
        <w:rPr/>
        <w:t>mědi</w:t>
      </w:r>
      <w:r>
        <w:rPr>
          <w:spacing w:val="3"/>
        </w:rPr>
        <w:t> </w:t>
      </w:r>
      <w:r>
        <w:rPr/>
        <w:t>sekundárního</w:t>
      </w:r>
      <w:r>
        <w:rPr>
          <w:spacing w:val="1"/>
        </w:rPr>
        <w:t> </w:t>
      </w:r>
      <w:r>
        <w:rPr/>
        <w:t>vinutí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vypočten</w:t>
      </w:r>
      <w:r>
        <w:rPr>
          <w:spacing w:val="2"/>
        </w:rPr>
        <w:t> </w:t>
      </w:r>
      <w:r>
        <w:rPr/>
        <w:t>opět</w:t>
      </w:r>
      <w:r>
        <w:rPr>
          <w:spacing w:val="2"/>
        </w:rPr>
        <w:t> </w:t>
      </w:r>
      <w:r>
        <w:rPr/>
        <w:t>pro hodnotu</w:t>
      </w:r>
      <w:r>
        <w:rPr>
          <w:spacing w:val="2"/>
        </w:rPr>
        <w:t> </w:t>
      </w:r>
      <w:r>
        <w:rPr/>
        <w:t>proudové</w:t>
      </w:r>
      <w:r>
        <w:rPr>
          <w:spacing w:val="1"/>
        </w:rPr>
        <w:t> </w:t>
      </w:r>
      <w:r>
        <w:rPr/>
        <w:t>hustoty</w:t>
      </w:r>
    </w:p>
    <w:p>
      <w:pPr>
        <w:spacing w:before="28"/>
        <w:ind w:left="311" w:right="0" w:firstLine="0"/>
        <w:jc w:val="left"/>
        <w:rPr>
          <w:sz w:val="16"/>
        </w:rPr>
      </w:pPr>
      <w:r>
        <w:rPr>
          <w:i/>
          <w:position w:val="2"/>
          <w:sz w:val="24"/>
        </w:rPr>
        <w:t>σ</w:t>
      </w:r>
      <w:r>
        <w:rPr>
          <w:i/>
          <w:spacing w:val="-1"/>
          <w:position w:val="2"/>
          <w:sz w:val="24"/>
        </w:rPr>
        <w:t> </w:t>
      </w:r>
      <w:r>
        <w:rPr>
          <w:i/>
          <w:position w:val="2"/>
          <w:sz w:val="24"/>
        </w:rPr>
        <w:t>=</w:t>
      </w:r>
      <w:r>
        <w:rPr>
          <w:i/>
          <w:spacing w:val="-1"/>
          <w:position w:val="2"/>
          <w:sz w:val="24"/>
        </w:rPr>
        <w:t> </w:t>
      </w:r>
      <w:r>
        <w:rPr>
          <w:position w:val="2"/>
          <w:sz w:val="24"/>
        </w:rPr>
        <w:t>3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A/mm</w:t>
      </w:r>
      <w:r>
        <w:rPr>
          <w:position w:val="2"/>
          <w:sz w:val="24"/>
          <w:vertAlign w:val="superscript"/>
        </w:rPr>
        <w:t>2</w:t>
      </w:r>
      <w:r>
        <w:rPr>
          <w:sz w:val="16"/>
          <w:vertAlign w:val="baseline"/>
        </w:rPr>
        <w:t>.</w:t>
      </w:r>
    </w:p>
    <w:p>
      <w:pPr>
        <w:pStyle w:val="BodyText"/>
        <w:spacing w:before="10" w:after="1"/>
        <w:rPr>
          <w:sz w:val="12"/>
        </w:rPr>
      </w:pPr>
    </w:p>
    <w:tbl>
      <w:tblPr>
        <w:tblW w:w="0" w:type="auto"/>
        <w:jc w:val="left"/>
        <w:tblInd w:w="8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0"/>
        <w:gridCol w:w="3577"/>
      </w:tblGrid>
      <w:tr>
        <w:trPr>
          <w:trHeight w:val="633" w:hRule="atLeast"/>
        </w:trPr>
        <w:tc>
          <w:tcPr>
            <w:tcW w:w="5520" w:type="dxa"/>
          </w:tcPr>
          <w:p>
            <w:pPr>
              <w:pStyle w:val="TableParagraph"/>
              <w:tabs>
                <w:tab w:pos="596" w:val="left" w:leader="none"/>
              </w:tabs>
              <w:spacing w:line="381" w:lineRule="exact"/>
              <w:ind w:left="200"/>
              <w:rPr>
                <w:sz w:val="24"/>
              </w:rPr>
            </w:pPr>
            <w:r>
              <w:rPr>
                <w:i/>
                <w:w w:val="105"/>
                <w:sz w:val="24"/>
              </w:rPr>
              <w:t>S</w:t>
              <w:tab/>
            </w:r>
            <w:r>
              <w:rPr>
                <w:rFonts w:ascii="Symbol" w:hAnsi="Symbol"/>
                <w:spacing w:val="-2"/>
                <w:w w:val="105"/>
                <w:sz w:val="24"/>
                <w:vertAlign w:val="superscript"/>
              </w:rPr>
              <w:t></w:t>
            </w:r>
            <w:r>
              <w:rPr>
                <w:spacing w:val="20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2"/>
                <w:w w:val="105"/>
                <w:sz w:val="24"/>
                <w:vertAlign w:val="baseline"/>
              </w:rPr>
              <w:t></w:t>
            </w:r>
            <w:r>
              <w:rPr>
                <w:spacing w:val="15"/>
                <w:w w:val="105"/>
                <w:sz w:val="24"/>
                <w:vertAlign w:val="baseline"/>
              </w:rPr>
              <w:t> </w:t>
            </w:r>
            <w:r>
              <w:rPr>
                <w:i/>
                <w:spacing w:val="-1"/>
                <w:w w:val="105"/>
                <w:position w:val="18"/>
                <w:sz w:val="24"/>
                <w:vertAlign w:val="baseline"/>
              </w:rPr>
              <w:t>I</w:t>
            </w:r>
            <w:r>
              <w:rPr>
                <w:spacing w:val="-1"/>
                <w:w w:val="105"/>
                <w:position w:val="12"/>
                <w:sz w:val="14"/>
                <w:vertAlign w:val="baseline"/>
              </w:rPr>
              <w:t>2</w:t>
            </w:r>
            <w:r>
              <w:rPr>
                <w:i/>
                <w:spacing w:val="-1"/>
                <w:w w:val="105"/>
                <w:position w:val="12"/>
                <w:sz w:val="14"/>
                <w:vertAlign w:val="baseline"/>
              </w:rPr>
              <w:t>Ef</w:t>
            </w:r>
            <w:r>
              <w:rPr>
                <w:i/>
                <w:spacing w:val="21"/>
                <w:w w:val="105"/>
                <w:position w:val="12"/>
                <w:sz w:val="14"/>
                <w:vertAlign w:val="baseline"/>
              </w:rPr>
              <w:t> </w:t>
            </w:r>
            <w:r>
              <w:rPr>
                <w:rFonts w:ascii="Symbol" w:hAnsi="Symbol"/>
                <w:spacing w:val="-1"/>
                <w:w w:val="105"/>
                <w:sz w:val="24"/>
                <w:vertAlign w:val="baseline"/>
              </w:rPr>
              <w:t></w:t>
            </w:r>
            <w:r>
              <w:rPr>
                <w:spacing w:val="-18"/>
                <w:w w:val="105"/>
                <w:sz w:val="24"/>
                <w:vertAlign w:val="baseline"/>
              </w:rPr>
              <w:t> </w:t>
            </w:r>
            <w:r>
              <w:rPr>
                <w:spacing w:val="-1"/>
                <w:w w:val="105"/>
                <w:position w:val="14"/>
                <w:sz w:val="24"/>
                <w:u w:val="single"/>
                <w:vertAlign w:val="baseline"/>
              </w:rPr>
              <w:t>14,32</w:t>
            </w:r>
            <w:r>
              <w:rPr>
                <w:spacing w:val="22"/>
                <w:w w:val="105"/>
                <w:position w:val="14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1"/>
                <w:w w:val="105"/>
                <w:sz w:val="24"/>
                <w:vertAlign w:val="baseline"/>
              </w:rPr>
              <w:t></w:t>
            </w:r>
            <w:r>
              <w:rPr>
                <w:spacing w:val="-12"/>
                <w:w w:val="105"/>
                <w:sz w:val="24"/>
                <w:vertAlign w:val="baseline"/>
              </w:rPr>
              <w:t> </w:t>
            </w:r>
            <w:r>
              <w:rPr>
                <w:spacing w:val="-1"/>
                <w:w w:val="105"/>
                <w:sz w:val="24"/>
                <w:vertAlign w:val="baseline"/>
              </w:rPr>
              <w:t>4,77</w:t>
            </w:r>
            <w:r>
              <w:rPr>
                <w:i/>
                <w:spacing w:val="-1"/>
                <w:w w:val="105"/>
                <w:sz w:val="24"/>
                <w:vertAlign w:val="baseline"/>
              </w:rPr>
              <w:t>mm</w:t>
            </w:r>
            <w:r>
              <w:rPr>
                <w:spacing w:val="-1"/>
                <w:w w:val="105"/>
                <w:sz w:val="24"/>
                <w:vertAlign w:val="superscript"/>
              </w:rPr>
              <w:t>2</w:t>
            </w:r>
          </w:p>
          <w:p>
            <w:pPr>
              <w:pStyle w:val="TableParagraph"/>
              <w:tabs>
                <w:tab w:pos="1060" w:val="left" w:leader="none"/>
                <w:tab w:pos="1967" w:val="right" w:leader="none"/>
              </w:tabs>
              <w:spacing w:line="232" w:lineRule="exact"/>
              <w:ind w:left="332"/>
              <w:rPr>
                <w:sz w:val="24"/>
              </w:rPr>
            </w:pPr>
            <w:r>
              <w:rPr>
                <w:i/>
                <w:w w:val="105"/>
                <w:sz w:val="14"/>
              </w:rPr>
              <w:t>Cu</w:t>
            </w:r>
            <w:r>
              <w:rPr>
                <w:w w:val="105"/>
                <w:sz w:val="14"/>
              </w:rPr>
              <w:t>2</w:t>
              <w:tab/>
            </w:r>
            <w:r>
              <w:rPr>
                <w:rFonts w:ascii="Symbol" w:hAnsi="Symbol"/>
                <w:i/>
                <w:w w:val="105"/>
                <w:position w:val="-11"/>
                <w:sz w:val="26"/>
              </w:rPr>
              <w:t></w:t>
            </w:r>
            <w:r>
              <w:rPr>
                <w:i/>
                <w:w w:val="105"/>
                <w:position w:val="-11"/>
                <w:sz w:val="26"/>
              </w:rPr>
              <w:tab/>
            </w:r>
            <w:r>
              <w:rPr>
                <w:w w:val="105"/>
                <w:position w:val="-11"/>
                <w:sz w:val="24"/>
              </w:rPr>
              <w:t>3</w:t>
            </w:r>
          </w:p>
        </w:tc>
        <w:tc>
          <w:tcPr>
            <w:tcW w:w="3577" w:type="dxa"/>
          </w:tcPr>
          <w:p>
            <w:pPr>
              <w:pStyle w:val="TableParagraph"/>
              <w:spacing w:line="266" w:lineRule="exact"/>
              <w:ind w:left="2238"/>
              <w:rPr>
                <w:sz w:val="24"/>
              </w:rPr>
            </w:pPr>
            <w:r>
              <w:rPr>
                <w:sz w:val="24"/>
              </w:rPr>
              <w:t>(3.3.1.2-3b)</w:t>
            </w:r>
          </w:p>
        </w:tc>
      </w:tr>
    </w:tbl>
    <w:p>
      <w:pPr>
        <w:pStyle w:val="BodyText"/>
        <w:spacing w:before="145"/>
        <w:ind w:left="736"/>
      </w:pPr>
      <w:r>
        <w:rPr/>
        <w:pict>
          <v:line style="position:absolute;mso-position-horizontal-relative:page;mso-position-vertical-relative:paragraph;z-index:-17742848" from="149.98201pt,-14.67714pt" to="170.487472pt,-14.677138pt" stroked="true" strokeweight=".458573pt" strokecolor="#000000">
            <v:stroke dashstyle="solid"/>
            <w10:wrap type="none"/>
          </v:line>
        </w:pict>
      </w:r>
      <w:r>
        <w:rPr/>
        <w:pict>
          <v:group style="position:absolute;margin-left:142.242218pt;margin-top:31.876925pt;width:48.3pt;height:29.5pt;mso-position-horizontal-relative:page;mso-position-vertical-relative:paragraph;z-index:-17742336" id="docshapegroup66" coordorigin="2845,638" coordsize="966,590">
            <v:line style="position:absolute" from="2849,1014" to="2880,998" stroked="true" strokeweight=".451051pt" strokecolor="#000000">
              <v:stroke dashstyle="solid"/>
            </v:line>
            <v:line style="position:absolute" from="2880,1003" to="2924,1217" stroked="true" strokeweight=".99984pt" strokecolor="#000000">
              <v:stroke dashstyle="solid"/>
            </v:line>
            <v:shape style="position:absolute;left:2929;top:642;width:877;height:576" id="docshape67" coordorigin="2929,642" coordsize="877,576" path="m2929,1217l2988,642,3806,642e" filled="false" stroked="true" strokeweight=".455398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03.788544pt;margin-top:33.042587pt;width:71.55pt;height:28.35pt;mso-position-horizontal-relative:page;mso-position-vertical-relative:paragraph;z-index:-17741824" id="docshapegroup68" coordorigin="4076,661" coordsize="1431,567">
            <v:line style="position:absolute" from="4238,982" to="5482,982" stroked="true" strokeweight=".440687pt" strokecolor="#000000">
              <v:stroke dashstyle="solid"/>
            </v:line>
            <v:line style="position:absolute" from="4080,1023" to="4111,1008" stroked="true" strokeweight=".451051pt" strokecolor="#000000">
              <v:stroke dashstyle="solid"/>
            </v:line>
            <v:line style="position:absolute" from="4111,1012" to="4155,1217" stroked="true" strokeweight=".999476pt" strokecolor="#000000">
              <v:stroke dashstyle="solid"/>
            </v:line>
            <v:shape style="position:absolute;left:4160;top:665;width:1342;height:553" id="docshape69" coordorigin="4160,665" coordsize="1342,553" path="m4160,1217l4219,665,5502,665e" filled="false" stroked="true" strokeweight=".44776pt" strokecolor="#000000">
              <v:path arrowok="t"/>
              <v:stroke dashstyle="solid"/>
            </v:shape>
            <w10:wrap type="none"/>
          </v:group>
        </w:pict>
      </w:r>
      <w:r>
        <w:rPr/>
        <w:t>Kontrola hloubky</w:t>
      </w:r>
      <w:r>
        <w:rPr>
          <w:spacing w:val="-5"/>
        </w:rPr>
        <w:t> </w:t>
      </w:r>
      <w:r>
        <w:rPr/>
        <w:t>vniku:</w:t>
      </w:r>
    </w:p>
    <w:p>
      <w:pPr>
        <w:pStyle w:val="BodyText"/>
        <w:spacing w:before="7" w:after="1"/>
        <w:rPr>
          <w:sz w:val="14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4"/>
        <w:gridCol w:w="3355"/>
      </w:tblGrid>
      <w:tr>
        <w:trPr>
          <w:trHeight w:val="815" w:hRule="atLeast"/>
        </w:trPr>
        <w:tc>
          <w:tcPr>
            <w:tcW w:w="5684" w:type="dxa"/>
            <w:tcBorders>
              <w:bottom w:val="single" w:sz="4" w:space="0" w:color="FFFFFF"/>
            </w:tcBorders>
          </w:tcPr>
          <w:p>
            <w:pPr>
              <w:pStyle w:val="TableParagraph"/>
              <w:tabs>
                <w:tab w:pos="1323" w:val="left" w:leader="none"/>
                <w:tab w:pos="2150" w:val="left" w:leader="none"/>
              </w:tabs>
              <w:spacing w:line="219" w:lineRule="exact" w:before="68"/>
              <w:ind w:left="923"/>
              <w:rPr>
                <w:sz w:val="23"/>
              </w:rPr>
            </w:pPr>
            <w:r>
              <w:rPr>
                <w:i/>
                <w:w w:val="110"/>
                <w:position w:val="1"/>
                <w:sz w:val="23"/>
              </w:rPr>
              <w:t>S</w:t>
              <w:tab/>
            </w:r>
            <w:r>
              <w:rPr>
                <w:rFonts w:ascii="Symbol" w:hAnsi="Symbol"/>
                <w:w w:val="105"/>
                <w:position w:val="1"/>
                <w:sz w:val="23"/>
                <w:vertAlign w:val="superscript"/>
              </w:rPr>
              <w:t></w:t>
            </w:r>
            <w:r>
              <w:rPr>
                <w:w w:val="105"/>
                <w:position w:val="1"/>
                <w:sz w:val="23"/>
                <w:vertAlign w:val="baseline"/>
              </w:rPr>
              <w:t> </w:t>
            </w:r>
            <w:r>
              <w:rPr>
                <w:rFonts w:ascii="Symbol" w:hAnsi="Symbol"/>
                <w:w w:val="105"/>
                <w:position w:val="1"/>
                <w:sz w:val="23"/>
                <w:vertAlign w:val="baseline"/>
              </w:rPr>
              <w:t></w:t>
            </w:r>
            <w:r>
              <w:rPr>
                <w:spacing w:val="-26"/>
                <w:w w:val="105"/>
                <w:position w:val="1"/>
                <w:sz w:val="23"/>
                <w:vertAlign w:val="baseline"/>
              </w:rPr>
              <w:t> </w:t>
            </w:r>
            <w:r>
              <w:rPr>
                <w:w w:val="105"/>
                <w:position w:val="1"/>
                <w:sz w:val="23"/>
                <w:vertAlign w:val="baseline"/>
              </w:rPr>
              <w:t>4</w:t>
              <w:tab/>
            </w:r>
            <w:r>
              <w:rPr>
                <w:spacing w:val="-3"/>
                <w:w w:val="110"/>
                <w:sz w:val="23"/>
                <w:vertAlign w:val="baseline"/>
              </w:rPr>
              <w:t>4,77</w:t>
            </w:r>
            <w:r>
              <w:rPr>
                <w:spacing w:val="-30"/>
                <w:w w:val="110"/>
                <w:sz w:val="23"/>
                <w:vertAlign w:val="baseline"/>
              </w:rPr>
              <w:t> </w:t>
            </w:r>
            <w:r>
              <w:rPr>
                <w:rFonts w:ascii="Symbol" w:hAnsi="Symbol"/>
                <w:spacing w:val="-2"/>
                <w:w w:val="110"/>
                <w:sz w:val="23"/>
                <w:vertAlign w:val="baseline"/>
              </w:rPr>
              <w:t></w:t>
            </w:r>
            <w:r>
              <w:rPr>
                <w:spacing w:val="-2"/>
                <w:w w:val="110"/>
                <w:sz w:val="23"/>
                <w:vertAlign w:val="baseline"/>
              </w:rPr>
              <w:t>10</w:t>
            </w:r>
            <w:r>
              <w:rPr>
                <w:rFonts w:ascii="Symbol" w:hAnsi="Symbol"/>
                <w:spacing w:val="-2"/>
                <w:w w:val="110"/>
                <w:sz w:val="23"/>
                <w:vertAlign w:val="superscript"/>
              </w:rPr>
              <w:t></w:t>
            </w:r>
            <w:r>
              <w:rPr>
                <w:spacing w:val="-2"/>
                <w:w w:val="110"/>
                <w:sz w:val="23"/>
                <w:vertAlign w:val="superscript"/>
              </w:rPr>
              <w:t>6</w:t>
            </w:r>
            <w:r>
              <w:rPr>
                <w:w w:val="110"/>
                <w:sz w:val="23"/>
                <w:vertAlign w:val="baseline"/>
              </w:rPr>
              <w:t> </w:t>
            </w:r>
            <w:r>
              <w:rPr>
                <w:rFonts w:ascii="Symbol" w:hAnsi="Symbol"/>
                <w:spacing w:val="-2"/>
                <w:w w:val="110"/>
                <w:sz w:val="23"/>
                <w:vertAlign w:val="baseline"/>
              </w:rPr>
              <w:t></w:t>
            </w:r>
            <w:r>
              <w:rPr>
                <w:spacing w:val="-30"/>
                <w:w w:val="110"/>
                <w:sz w:val="23"/>
                <w:vertAlign w:val="baseline"/>
              </w:rPr>
              <w:t> </w:t>
            </w:r>
            <w:r>
              <w:rPr>
                <w:spacing w:val="-2"/>
                <w:w w:val="110"/>
                <w:sz w:val="23"/>
                <w:vertAlign w:val="baseline"/>
              </w:rPr>
              <w:t>4</w:t>
            </w:r>
          </w:p>
          <w:p>
            <w:pPr>
              <w:pStyle w:val="TableParagraph"/>
              <w:tabs>
                <w:tab w:pos="903" w:val="left" w:leader="none"/>
                <w:tab w:pos="1682" w:val="left" w:leader="none"/>
                <w:tab w:pos="3470" w:val="left" w:leader="none"/>
              </w:tabs>
              <w:spacing w:line="162" w:lineRule="exact"/>
              <w:ind w:left="140"/>
              <w:rPr>
                <w:i/>
                <w:sz w:val="23"/>
              </w:rPr>
            </w:pPr>
            <w:r>
              <w:rPr>
                <w:i/>
                <w:w w:val="110"/>
                <w:sz w:val="23"/>
              </w:rPr>
              <w:t>d</w:t>
            </w:r>
            <w:r>
              <w:rPr>
                <w:i/>
                <w:w w:val="110"/>
                <w:position w:val="-4"/>
                <w:sz w:val="13"/>
              </w:rPr>
              <w:t>Cu </w:t>
            </w:r>
            <w:r>
              <w:rPr>
                <w:i/>
                <w:spacing w:val="24"/>
                <w:w w:val="110"/>
                <w:position w:val="-4"/>
                <w:sz w:val="13"/>
              </w:rPr>
              <w:t> </w:t>
            </w:r>
            <w:r>
              <w:rPr>
                <w:rFonts w:ascii="Symbol" w:hAnsi="Symbol"/>
                <w:w w:val="110"/>
                <w:sz w:val="23"/>
              </w:rPr>
              <w:t></w:t>
            </w:r>
            <w:r>
              <w:rPr>
                <w:w w:val="110"/>
                <w:sz w:val="23"/>
              </w:rPr>
              <w:tab/>
            </w:r>
            <w:r>
              <w:rPr>
                <w:i/>
                <w:w w:val="110"/>
                <w:sz w:val="23"/>
                <w:u w:val="single"/>
                <w:vertAlign w:val="superscript"/>
              </w:rPr>
              <w:t>Cu</w:t>
            </w:r>
            <w:r>
              <w:rPr>
                <w:w w:val="110"/>
                <w:sz w:val="23"/>
                <w:u w:val="single"/>
                <w:vertAlign w:val="superscript"/>
              </w:rPr>
              <w:t>2</w:t>
            </w:r>
            <w:r>
              <w:rPr>
                <w:w w:val="110"/>
                <w:sz w:val="23"/>
                <w:u w:val="single"/>
                <w:vertAlign w:val="baseline"/>
              </w:rPr>
              <w:tab/>
            </w:r>
            <w:r>
              <w:rPr>
                <w:rFonts w:ascii="Symbol" w:hAnsi="Symbol"/>
                <w:w w:val="110"/>
                <w:sz w:val="23"/>
                <w:vertAlign w:val="baseline"/>
              </w:rPr>
              <w:t></w:t>
            </w:r>
            <w:r>
              <w:rPr>
                <w:w w:val="110"/>
                <w:sz w:val="23"/>
                <w:vertAlign w:val="baseline"/>
              </w:rPr>
              <w:tab/>
            </w:r>
            <w:r>
              <w:rPr>
                <w:rFonts w:ascii="Symbol" w:hAnsi="Symbol"/>
                <w:spacing w:val="-8"/>
                <w:w w:val="110"/>
                <w:sz w:val="23"/>
                <w:vertAlign w:val="baseline"/>
              </w:rPr>
              <w:t></w:t>
            </w:r>
            <w:r>
              <w:rPr>
                <w:spacing w:val="-8"/>
                <w:w w:val="110"/>
                <w:sz w:val="23"/>
                <w:vertAlign w:val="baseline"/>
              </w:rPr>
              <w:t> 2,46</w:t>
            </w:r>
            <w:r>
              <w:rPr>
                <w:i/>
                <w:spacing w:val="-8"/>
                <w:w w:val="110"/>
                <w:sz w:val="23"/>
                <w:vertAlign w:val="baseline"/>
              </w:rPr>
              <w:t>mm</w:t>
            </w:r>
          </w:p>
          <w:p>
            <w:pPr>
              <w:pStyle w:val="TableParagraph"/>
              <w:tabs>
                <w:tab w:pos="2669" w:val="left" w:leader="none"/>
              </w:tabs>
              <w:spacing w:line="219" w:lineRule="exact"/>
              <w:ind w:left="1205"/>
              <w:rPr>
                <w:rFonts w:ascii="Symbol" w:hAnsi="Symbol"/>
                <w:i/>
                <w:sz w:val="24"/>
              </w:rPr>
            </w:pPr>
            <w:r>
              <w:rPr>
                <w:rFonts w:ascii="Symbol" w:hAnsi="Symbol"/>
                <w:i/>
                <w:w w:val="105"/>
                <w:sz w:val="24"/>
              </w:rPr>
              <w:t></w:t>
            </w:r>
            <w:r>
              <w:rPr>
                <w:w w:val="105"/>
                <w:sz w:val="24"/>
              </w:rPr>
              <w:tab/>
            </w:r>
            <w:r>
              <w:rPr>
                <w:rFonts w:ascii="Symbol" w:hAnsi="Symbol"/>
                <w:i/>
                <w:w w:val="105"/>
                <w:sz w:val="24"/>
              </w:rPr>
              <w:t></w:t>
            </w:r>
          </w:p>
        </w:tc>
        <w:tc>
          <w:tcPr>
            <w:tcW w:w="3355" w:type="dxa"/>
          </w:tcPr>
          <w:p>
            <w:pPr>
              <w:pStyle w:val="TableParagraph"/>
              <w:spacing w:line="266" w:lineRule="exact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(3.3.1.2-4b)</w:t>
            </w:r>
          </w:p>
        </w:tc>
      </w:tr>
      <w:tr>
        <w:trPr>
          <w:trHeight w:val="360" w:hRule="atLeast"/>
        </w:trPr>
        <w:tc>
          <w:tcPr>
            <w:tcW w:w="5684" w:type="dxa"/>
            <w:tcBorders>
              <w:top w:val="single" w:sz="4" w:space="0" w:color="FFFFFF"/>
            </w:tcBorders>
          </w:tcPr>
          <w:p>
            <w:pPr>
              <w:pStyle w:val="TableParagraph"/>
              <w:spacing w:line="313" w:lineRule="exact"/>
              <w:ind w:left="140"/>
              <w:rPr>
                <w:sz w:val="25"/>
              </w:rPr>
            </w:pPr>
            <w:r>
              <w:rPr>
                <w:sz w:val="25"/>
              </w:rPr>
              <w:t>2</w:t>
            </w:r>
            <w:r>
              <w:rPr>
                <w:rFonts w:ascii="Symbol" w:hAnsi="Symbol"/>
                <w:i/>
                <w:sz w:val="27"/>
              </w:rPr>
              <w:t></w:t>
            </w:r>
            <w:r>
              <w:rPr>
                <w:i/>
                <w:sz w:val="27"/>
                <w:vertAlign w:val="subscript"/>
              </w:rPr>
              <w:t>Cu</w:t>
            </w:r>
            <w:r>
              <w:rPr>
                <w:i/>
                <w:spacing w:val="16"/>
                <w:sz w:val="27"/>
                <w:vertAlign w:val="baseline"/>
              </w:rPr>
              <w:t> </w:t>
            </w:r>
            <w:r>
              <w:rPr>
                <w:rFonts w:ascii="Symbol" w:hAnsi="Symbol"/>
                <w:sz w:val="25"/>
                <w:vertAlign w:val="baseline"/>
              </w:rPr>
              <w:t></w:t>
            </w:r>
            <w:r>
              <w:rPr>
                <w:spacing w:val="-14"/>
                <w:sz w:val="25"/>
                <w:vertAlign w:val="baseline"/>
              </w:rPr>
              <w:t> </w:t>
            </w:r>
            <w:r>
              <w:rPr>
                <w:i/>
                <w:sz w:val="25"/>
                <w:vertAlign w:val="baseline"/>
              </w:rPr>
              <w:t>d</w:t>
            </w:r>
            <w:r>
              <w:rPr>
                <w:i/>
                <w:position w:val="-5"/>
                <w:sz w:val="15"/>
                <w:vertAlign w:val="baseline"/>
              </w:rPr>
              <w:t>Cu</w:t>
            </w:r>
            <w:r>
              <w:rPr>
                <w:i/>
                <w:spacing w:val="9"/>
                <w:position w:val="-5"/>
                <w:sz w:val="15"/>
                <w:vertAlign w:val="baseline"/>
              </w:rPr>
              <w:t> </w:t>
            </w:r>
            <w:r>
              <w:rPr>
                <w:rFonts w:ascii="Symbol" w:hAnsi="Symbol"/>
                <w:sz w:val="25"/>
                <w:vertAlign w:val="baseline"/>
              </w:rPr>
              <w:t></w:t>
            </w:r>
            <w:r>
              <w:rPr>
                <w:spacing w:val="-29"/>
                <w:sz w:val="25"/>
                <w:vertAlign w:val="baseline"/>
              </w:rPr>
              <w:t> </w:t>
            </w:r>
            <w:r>
              <w:rPr>
                <w:spacing w:val="2"/>
                <w:sz w:val="25"/>
                <w:vertAlign w:val="baseline"/>
              </w:rPr>
              <w:t>2</w:t>
            </w:r>
            <w:r>
              <w:rPr>
                <w:rFonts w:ascii="Symbol" w:hAnsi="Symbol"/>
                <w:spacing w:val="2"/>
                <w:sz w:val="25"/>
                <w:vertAlign w:val="baseline"/>
              </w:rPr>
              <w:t></w:t>
            </w:r>
            <w:r>
              <w:rPr>
                <w:spacing w:val="-36"/>
                <w:sz w:val="25"/>
                <w:vertAlign w:val="baseline"/>
              </w:rPr>
              <w:t> </w:t>
            </w:r>
            <w:r>
              <w:rPr>
                <w:sz w:val="25"/>
                <w:vertAlign w:val="baseline"/>
              </w:rPr>
              <w:t>0,20</w:t>
            </w:r>
            <w:r>
              <w:rPr>
                <w:spacing w:val="-16"/>
                <w:sz w:val="25"/>
                <w:vertAlign w:val="baseline"/>
              </w:rPr>
              <w:t> </w:t>
            </w:r>
            <w:r>
              <w:rPr>
                <w:rFonts w:ascii="Symbol" w:hAnsi="Symbol"/>
                <w:sz w:val="25"/>
                <w:vertAlign w:val="baseline"/>
              </w:rPr>
              <w:t></w:t>
            </w:r>
            <w:r>
              <w:rPr>
                <w:spacing w:val="-14"/>
                <w:sz w:val="25"/>
                <w:vertAlign w:val="baseline"/>
              </w:rPr>
              <w:t> </w:t>
            </w:r>
            <w:r>
              <w:rPr>
                <w:sz w:val="25"/>
                <w:vertAlign w:val="baseline"/>
              </w:rPr>
              <w:t>2,46</w:t>
            </w:r>
          </w:p>
        </w:tc>
        <w:tc>
          <w:tcPr>
            <w:tcW w:w="3355" w:type="dxa"/>
          </w:tcPr>
          <w:p>
            <w:pPr>
              <w:pStyle w:val="TableParagraph"/>
              <w:spacing w:before="21"/>
              <w:ind w:left="0" w:right="217"/>
              <w:jc w:val="right"/>
              <w:rPr>
                <w:sz w:val="24"/>
              </w:rPr>
            </w:pPr>
            <w:r>
              <w:rPr>
                <w:sz w:val="24"/>
              </w:rPr>
              <w:t>(3.3.1.2-6b)</w:t>
            </w:r>
          </w:p>
        </w:tc>
      </w:tr>
    </w:tbl>
    <w:p>
      <w:pPr>
        <w:spacing w:after="0"/>
        <w:jc w:val="right"/>
        <w:rPr>
          <w:sz w:val="24"/>
        </w:rPr>
        <w:sectPr>
          <w:type w:val="continuous"/>
          <w:pgSz w:w="11910" w:h="16840"/>
          <w:pgMar w:header="710" w:footer="0" w:top="1660" w:bottom="280" w:left="1220" w:right="660"/>
        </w:sectPr>
      </w:pPr>
    </w:p>
    <w:p>
      <w:pPr>
        <w:pStyle w:val="BodyText"/>
        <w:spacing w:line="264" w:lineRule="auto"/>
        <w:ind w:left="311" w:right="303" w:firstLine="424"/>
        <w:jc w:val="both"/>
      </w:pPr>
      <w:r>
        <w:rPr/>
        <w:t>Z rovnice 3.3.1.2-6b</w:t>
      </w:r>
      <w:r>
        <w:rPr>
          <w:spacing w:val="1"/>
        </w:rPr>
        <w:t> </w:t>
      </w:r>
      <w:r>
        <w:rPr/>
        <w:t>plyne,</w:t>
      </w:r>
      <w:r>
        <w:rPr>
          <w:spacing w:val="1"/>
        </w:rPr>
        <w:t> </w:t>
      </w:r>
      <w:r>
        <w:rPr/>
        <w:t>že podmínka</w:t>
      </w:r>
      <w:r>
        <w:rPr>
          <w:spacing w:val="1"/>
        </w:rPr>
        <w:t> </w:t>
      </w:r>
      <w:r>
        <w:rPr/>
        <w:t>opět</w:t>
      </w:r>
      <w:r>
        <w:rPr>
          <w:spacing w:val="1"/>
        </w:rPr>
        <w:t> </w:t>
      </w:r>
      <w:r>
        <w:rPr/>
        <w:t>není splněna. Mezní frekvence pro tento</w:t>
      </w:r>
      <w:r>
        <w:rPr>
          <w:spacing w:val="1"/>
        </w:rPr>
        <w:t> </w:t>
      </w:r>
      <w:r>
        <w:rPr/>
        <w:t>průměr</w:t>
      </w:r>
      <w:r>
        <w:rPr>
          <w:spacing w:val="-2"/>
        </w:rPr>
        <w:t> </w:t>
      </w:r>
      <w:r>
        <w:rPr/>
        <w:t>je následující.</w:t>
      </w:r>
    </w:p>
    <w:p>
      <w:pPr>
        <w:pStyle w:val="BodyText"/>
        <w:spacing w:before="5"/>
        <w:rPr>
          <w:sz w:val="10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60"/>
        <w:gridCol w:w="2179"/>
      </w:tblGrid>
      <w:tr>
        <w:trPr>
          <w:trHeight w:val="714" w:hRule="atLeast"/>
        </w:trPr>
        <w:tc>
          <w:tcPr>
            <w:tcW w:w="6860" w:type="dxa"/>
            <w:tcBorders>
              <w:top w:val="single" w:sz="4" w:space="0" w:color="FFFFFF"/>
            </w:tcBorders>
          </w:tcPr>
          <w:p>
            <w:pPr>
              <w:pStyle w:val="TableParagraph"/>
              <w:tabs>
                <w:tab w:pos="589" w:val="left" w:leader="none"/>
                <w:tab w:pos="1110" w:val="left" w:leader="none"/>
                <w:tab w:pos="2111" w:val="left" w:leader="none"/>
                <w:tab w:pos="2807" w:val="left" w:leader="none"/>
                <w:tab w:pos="4402" w:val="left" w:leader="none"/>
              </w:tabs>
              <w:spacing w:line="112" w:lineRule="auto" w:before="54"/>
              <w:ind w:left="185"/>
              <w:rPr>
                <w:i/>
                <w:sz w:val="24"/>
              </w:rPr>
            </w:pPr>
            <w:r>
              <w:rPr>
                <w:i/>
                <w:w w:val="105"/>
                <w:position w:val="-13"/>
                <w:sz w:val="24"/>
              </w:rPr>
              <w:t>f</w:t>
              <w:tab/>
            </w:r>
            <w:r>
              <w:rPr>
                <w:rFonts w:ascii="Symbol" w:hAnsi="Symbol"/>
                <w:w w:val="105"/>
                <w:position w:val="-13"/>
                <w:sz w:val="24"/>
              </w:rPr>
              <w:t></w:t>
            </w:r>
            <w:r>
              <w:rPr>
                <w:w w:val="105"/>
                <w:position w:val="-13"/>
                <w:sz w:val="24"/>
              </w:rPr>
              <w:tab/>
            </w:r>
            <w:r>
              <w:rPr>
                <w:position w:val="1"/>
                <w:sz w:val="24"/>
              </w:rPr>
              <w:t>8</w:t>
            </w:r>
            <w:r>
              <w:rPr>
                <w:rFonts w:ascii="Symbol" w:hAnsi="Symbol"/>
                <w:position w:val="1"/>
                <w:sz w:val="24"/>
              </w:rPr>
              <w:t></w:t>
            </w:r>
            <w:r>
              <w:rPr>
                <w:spacing w:val="-17"/>
                <w:position w:val="1"/>
                <w:sz w:val="24"/>
              </w:rPr>
              <w:t> </w:t>
            </w:r>
            <w:r>
              <w:rPr>
                <w:rFonts w:ascii="Symbol" w:hAnsi="Symbol"/>
                <w:i/>
                <w:position w:val="1"/>
                <w:sz w:val="25"/>
              </w:rPr>
              <w:t></w:t>
            </w:r>
            <w:r>
              <w:rPr>
                <w:i/>
                <w:position w:val="1"/>
                <w:sz w:val="25"/>
                <w:vertAlign w:val="subscript"/>
              </w:rPr>
              <w:t>Cu</w:t>
            </w:r>
            <w:r>
              <w:rPr>
                <w:i/>
                <w:position w:val="1"/>
                <w:sz w:val="25"/>
                <w:vertAlign w:val="baseline"/>
              </w:rPr>
              <w:tab/>
            </w:r>
            <w:r>
              <w:rPr>
                <w:rFonts w:ascii="Symbol" w:hAnsi="Symbol"/>
                <w:w w:val="105"/>
                <w:position w:val="-13"/>
                <w:sz w:val="24"/>
                <w:vertAlign w:val="baseline"/>
              </w:rPr>
              <w:t></w:t>
            </w:r>
            <w:r>
              <w:rPr>
                <w:w w:val="105"/>
                <w:position w:val="-13"/>
                <w:sz w:val="24"/>
                <w:vertAlign w:val="baseline"/>
              </w:rPr>
              <w:tab/>
            </w:r>
            <w:r>
              <w:rPr>
                <w:w w:val="105"/>
                <w:sz w:val="24"/>
                <w:vertAlign w:val="baseline"/>
              </w:rPr>
              <w:t>8</w:t>
            </w:r>
            <w:r>
              <w:rPr>
                <w:rFonts w:ascii="Symbol" w:hAnsi="Symbol"/>
                <w:w w:val="105"/>
                <w:sz w:val="24"/>
                <w:vertAlign w:val="baseline"/>
              </w:rPr>
              <w:t></w:t>
            </w:r>
            <w:r>
              <w:rPr>
                <w:w w:val="105"/>
                <w:sz w:val="24"/>
                <w:vertAlign w:val="baseline"/>
              </w:rPr>
              <w:t>1,8</w:t>
            </w:r>
            <w:r>
              <w:rPr>
                <w:rFonts w:ascii="Symbol" w:hAnsi="Symbol"/>
                <w:w w:val="105"/>
                <w:sz w:val="24"/>
                <w:vertAlign w:val="baseline"/>
              </w:rPr>
              <w:t></w:t>
            </w:r>
            <w:r>
              <w:rPr>
                <w:w w:val="105"/>
                <w:sz w:val="24"/>
                <w:vertAlign w:val="baseline"/>
              </w:rPr>
              <w:t>10</w:t>
            </w:r>
            <w:r>
              <w:rPr>
                <w:rFonts w:ascii="Symbol" w:hAnsi="Symbol"/>
                <w:w w:val="105"/>
                <w:sz w:val="24"/>
                <w:vertAlign w:val="superscript"/>
              </w:rPr>
              <w:t></w:t>
            </w:r>
            <w:r>
              <w:rPr>
                <w:w w:val="105"/>
                <w:sz w:val="24"/>
                <w:vertAlign w:val="superscript"/>
              </w:rPr>
              <w:t>8</w:t>
            </w:r>
            <w:r>
              <w:rPr>
                <w:w w:val="105"/>
                <w:sz w:val="24"/>
                <w:vertAlign w:val="baseline"/>
              </w:rPr>
              <w:tab/>
            </w:r>
            <w:r>
              <w:rPr>
                <w:rFonts w:ascii="Symbol" w:hAnsi="Symbol"/>
                <w:w w:val="105"/>
                <w:position w:val="-13"/>
                <w:sz w:val="24"/>
                <w:vertAlign w:val="baseline"/>
              </w:rPr>
              <w:t></w:t>
            </w:r>
            <w:r>
              <w:rPr>
                <w:spacing w:val="-14"/>
                <w:w w:val="105"/>
                <w:position w:val="-13"/>
                <w:sz w:val="24"/>
                <w:vertAlign w:val="baseline"/>
              </w:rPr>
              <w:t> </w:t>
            </w:r>
            <w:r>
              <w:rPr>
                <w:w w:val="105"/>
                <w:position w:val="-13"/>
                <w:sz w:val="24"/>
                <w:vertAlign w:val="baseline"/>
              </w:rPr>
              <w:t>3</w:t>
            </w:r>
            <w:r>
              <w:rPr>
                <w:i/>
                <w:w w:val="105"/>
                <w:position w:val="-13"/>
                <w:sz w:val="24"/>
                <w:vertAlign w:val="baseline"/>
              </w:rPr>
              <w:t>kHz</w:t>
            </w:r>
          </w:p>
          <w:p>
            <w:pPr>
              <w:pStyle w:val="TableParagraph"/>
              <w:tabs>
                <w:tab w:pos="2309" w:val="left" w:leader="none"/>
              </w:tabs>
              <w:spacing w:line="20" w:lineRule="exact"/>
              <w:ind w:left="787"/>
              <w:rPr>
                <w:sz w:val="2"/>
              </w:rPr>
            </w:pPr>
            <w:r>
              <w:rPr>
                <w:sz w:val="2"/>
              </w:rPr>
              <w:pict>
                <v:group style="width:62.7pt;height:.45pt;mso-position-horizontal-relative:char;mso-position-vertical-relative:line" id="docshapegroup70" coordorigin="0,0" coordsize="1254,9">
                  <v:line style="position:absolute" from="0,4" to="1254,4" stroked="true" strokeweight=".449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  <w:r>
              <w:rPr>
                <w:sz w:val="2"/>
              </w:rPr>
              <w:tab/>
            </w:r>
            <w:r>
              <w:rPr>
                <w:sz w:val="2"/>
              </w:rPr>
              <w:pict>
                <v:group style="width:101.1pt;height:.45pt;mso-position-horizontal-relative:char;mso-position-vertical-relative:line" id="docshapegroup71" coordorigin="0,0" coordsize="2022,9">
                  <v:line style="position:absolute" from="0,4" to="2021,4" stroked="true" strokeweight=".449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803" w:val="left" w:leader="none"/>
                <w:tab w:pos="2325" w:val="left" w:leader="none"/>
              </w:tabs>
              <w:spacing w:line="251" w:lineRule="exact"/>
              <w:ind w:left="274"/>
              <w:rPr>
                <w:sz w:val="14"/>
              </w:rPr>
            </w:pPr>
            <w:r>
              <w:rPr>
                <w:i/>
                <w:spacing w:val="5"/>
                <w:w w:val="96"/>
                <w:sz w:val="24"/>
                <w:vertAlign w:val="superscript"/>
              </w:rPr>
              <w:t>m</w:t>
            </w:r>
            <w:r>
              <w:rPr>
                <w:i/>
                <w:spacing w:val="-2"/>
                <w:w w:val="96"/>
                <w:sz w:val="24"/>
                <w:vertAlign w:val="superscript"/>
              </w:rPr>
              <w:t>e</w:t>
            </w:r>
            <w:r>
              <w:rPr>
                <w:i/>
                <w:w w:val="96"/>
                <w:sz w:val="24"/>
                <w:vertAlign w:val="superscript"/>
              </w:rPr>
              <w:t>z</w:t>
            </w:r>
            <w:r>
              <w:rPr>
                <w:i/>
                <w:sz w:val="24"/>
                <w:vertAlign w:val="baseline"/>
              </w:rPr>
              <w:tab/>
            </w:r>
            <w:r>
              <w:rPr>
                <w:spacing w:val="-23"/>
                <w:w w:val="108"/>
                <w:position w:val="3"/>
                <w:sz w:val="24"/>
                <w:vertAlign w:val="baseline"/>
              </w:rPr>
              <w:t>2</w:t>
            </w:r>
            <w:r>
              <w:rPr>
                <w:rFonts w:ascii="Symbol" w:hAnsi="Symbol"/>
                <w:i/>
                <w:w w:val="104"/>
                <w:position w:val="3"/>
                <w:sz w:val="25"/>
                <w:vertAlign w:val="baseline"/>
              </w:rPr>
              <w:t></w:t>
            </w:r>
            <w:r>
              <w:rPr>
                <w:spacing w:val="-5"/>
                <w:position w:val="3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108"/>
                <w:position w:val="3"/>
                <w:sz w:val="24"/>
                <w:vertAlign w:val="baseline"/>
              </w:rPr>
              <w:t></w:t>
            </w:r>
            <w:r>
              <w:rPr>
                <w:spacing w:val="-25"/>
                <w:position w:val="3"/>
                <w:sz w:val="24"/>
                <w:vertAlign w:val="baseline"/>
              </w:rPr>
              <w:t> </w:t>
            </w:r>
            <w:r>
              <w:rPr>
                <w:rFonts w:ascii="Symbol" w:hAnsi="Symbol"/>
                <w:i/>
                <w:w w:val="104"/>
                <w:position w:val="3"/>
                <w:sz w:val="25"/>
                <w:vertAlign w:val="baseline"/>
              </w:rPr>
              <w:t></w:t>
            </w:r>
            <w:r>
              <w:rPr>
                <w:position w:val="3"/>
                <w:sz w:val="25"/>
                <w:vertAlign w:val="baseline"/>
              </w:rPr>
              <w:t> </w:t>
            </w:r>
            <w:r>
              <w:rPr>
                <w:spacing w:val="14"/>
                <w:position w:val="3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108"/>
                <w:position w:val="3"/>
                <w:sz w:val="24"/>
                <w:vertAlign w:val="baseline"/>
              </w:rPr>
              <w:t></w:t>
            </w:r>
            <w:r>
              <w:rPr>
                <w:spacing w:val="-29"/>
                <w:position w:val="3"/>
                <w:sz w:val="24"/>
                <w:vertAlign w:val="baseline"/>
              </w:rPr>
              <w:t> </w:t>
            </w:r>
            <w:r>
              <w:rPr>
                <w:i/>
                <w:w w:val="108"/>
                <w:position w:val="3"/>
                <w:sz w:val="24"/>
                <w:vertAlign w:val="baseline"/>
              </w:rPr>
              <w:t>d</w:t>
            </w:r>
            <w:r>
              <w:rPr>
                <w:i/>
                <w:position w:val="3"/>
                <w:sz w:val="24"/>
                <w:vertAlign w:val="baseline"/>
              </w:rPr>
              <w:t>  </w:t>
            </w:r>
            <w:r>
              <w:rPr>
                <w:i/>
                <w:spacing w:val="16"/>
                <w:position w:val="3"/>
                <w:sz w:val="24"/>
                <w:vertAlign w:val="baseline"/>
              </w:rPr>
              <w:t> </w:t>
            </w:r>
            <w:r>
              <w:rPr>
                <w:w w:val="109"/>
                <w:position w:val="15"/>
                <w:sz w:val="14"/>
                <w:vertAlign w:val="baseline"/>
              </w:rPr>
              <w:t>2</w:t>
            </w:r>
            <w:r>
              <w:rPr>
                <w:position w:val="15"/>
                <w:sz w:val="14"/>
                <w:vertAlign w:val="baseline"/>
              </w:rPr>
              <w:tab/>
            </w:r>
            <w:r>
              <w:rPr>
                <w:spacing w:val="-23"/>
                <w:w w:val="108"/>
                <w:sz w:val="24"/>
                <w:vertAlign w:val="baseline"/>
              </w:rPr>
              <w:t>2</w:t>
            </w:r>
            <w:r>
              <w:rPr>
                <w:rFonts w:ascii="Symbol" w:hAnsi="Symbol"/>
                <w:i/>
                <w:w w:val="104"/>
                <w:sz w:val="25"/>
                <w:vertAlign w:val="baseline"/>
              </w:rPr>
              <w:t></w:t>
            </w:r>
            <w:r>
              <w:rPr>
                <w:spacing w:val="-5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108"/>
                <w:sz w:val="24"/>
                <w:vertAlign w:val="baseline"/>
              </w:rPr>
              <w:t></w:t>
            </w:r>
            <w:r>
              <w:rPr>
                <w:spacing w:val="-25"/>
                <w:sz w:val="24"/>
                <w:vertAlign w:val="baseline"/>
              </w:rPr>
              <w:t> </w:t>
            </w:r>
            <w:r>
              <w:rPr>
                <w:rFonts w:ascii="Symbol" w:hAnsi="Symbol"/>
                <w:i/>
                <w:w w:val="104"/>
                <w:sz w:val="25"/>
                <w:vertAlign w:val="baseline"/>
              </w:rPr>
              <w:t></w:t>
            </w:r>
            <w:r>
              <w:rPr>
                <w:sz w:val="25"/>
                <w:vertAlign w:val="baseline"/>
              </w:rPr>
              <w:t> </w:t>
            </w:r>
            <w:r>
              <w:rPr>
                <w:spacing w:val="14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108"/>
                <w:sz w:val="24"/>
                <w:vertAlign w:val="baseline"/>
              </w:rPr>
              <w:t></w:t>
            </w:r>
            <w:r>
              <w:rPr>
                <w:spacing w:val="-32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22"/>
                <w:w w:val="67"/>
                <w:sz w:val="38"/>
                <w:vertAlign w:val="baseline"/>
              </w:rPr>
              <w:t></w:t>
            </w:r>
            <w:r>
              <w:rPr>
                <w:spacing w:val="-15"/>
                <w:w w:val="108"/>
                <w:sz w:val="24"/>
                <w:vertAlign w:val="baseline"/>
              </w:rPr>
              <w:t>2</w:t>
            </w:r>
            <w:r>
              <w:rPr>
                <w:spacing w:val="-3"/>
                <w:w w:val="108"/>
                <w:sz w:val="24"/>
                <w:vertAlign w:val="baseline"/>
              </w:rPr>
              <w:t>,</w:t>
            </w:r>
            <w:r>
              <w:rPr>
                <w:spacing w:val="-15"/>
                <w:w w:val="108"/>
                <w:sz w:val="24"/>
                <w:vertAlign w:val="baseline"/>
              </w:rPr>
              <w:t>4</w:t>
            </w:r>
            <w:r>
              <w:rPr>
                <w:w w:val="108"/>
                <w:sz w:val="24"/>
                <w:vertAlign w:val="baseline"/>
              </w:rPr>
              <w:t>6</w:t>
            </w:r>
            <w:r>
              <w:rPr>
                <w:spacing w:val="-3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5"/>
                <w:w w:val="108"/>
                <w:sz w:val="24"/>
                <w:vertAlign w:val="baseline"/>
              </w:rPr>
              <w:t></w:t>
            </w:r>
            <w:r>
              <w:rPr>
                <w:spacing w:val="-15"/>
                <w:w w:val="108"/>
                <w:sz w:val="24"/>
                <w:vertAlign w:val="baseline"/>
              </w:rPr>
              <w:t>1</w:t>
            </w:r>
            <w:r>
              <w:rPr>
                <w:spacing w:val="8"/>
                <w:w w:val="108"/>
                <w:sz w:val="24"/>
                <w:vertAlign w:val="baseline"/>
              </w:rPr>
              <w:t>0</w:t>
            </w:r>
            <w:r>
              <w:rPr>
                <w:rFonts w:ascii="Symbol" w:hAnsi="Symbol"/>
                <w:spacing w:val="-4"/>
                <w:w w:val="96"/>
                <w:sz w:val="24"/>
                <w:vertAlign w:val="superscript"/>
              </w:rPr>
              <w:t></w:t>
            </w:r>
            <w:r>
              <w:rPr>
                <w:w w:val="96"/>
                <w:sz w:val="24"/>
                <w:vertAlign w:val="superscript"/>
              </w:rPr>
              <w:t>3</w:t>
            </w:r>
            <w:r>
              <w:rPr>
                <w:spacing w:val="-30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17"/>
                <w:w w:val="67"/>
                <w:sz w:val="38"/>
                <w:vertAlign w:val="baseline"/>
              </w:rPr>
              <w:t></w:t>
            </w:r>
            <w:r>
              <w:rPr>
                <w:w w:val="109"/>
                <w:position w:val="15"/>
                <w:sz w:val="14"/>
                <w:vertAlign w:val="baseline"/>
              </w:rPr>
              <w:t>2</w:t>
            </w:r>
          </w:p>
          <w:p>
            <w:pPr>
              <w:pStyle w:val="TableParagraph"/>
              <w:tabs>
                <w:tab w:pos="1737" w:val="left" w:leader="none"/>
                <w:tab w:pos="2889" w:val="left" w:leader="none"/>
              </w:tabs>
              <w:spacing w:line="67" w:lineRule="auto"/>
              <w:ind w:left="1366"/>
              <w:rPr>
                <w:sz w:val="14"/>
              </w:rPr>
            </w:pPr>
            <w:r>
              <w:rPr>
                <w:w w:val="110"/>
                <w:sz w:val="14"/>
              </w:rPr>
              <w:t>0</w:t>
              <w:tab/>
            </w:r>
            <w:r>
              <w:rPr>
                <w:i/>
                <w:w w:val="110"/>
                <w:sz w:val="14"/>
              </w:rPr>
              <w:t>Cu</w:t>
              <w:tab/>
            </w:r>
            <w:r>
              <w:rPr>
                <w:w w:val="110"/>
                <w:position w:val="-2"/>
                <w:sz w:val="14"/>
              </w:rPr>
              <w:t>0</w:t>
            </w:r>
          </w:p>
        </w:tc>
        <w:tc>
          <w:tcPr>
            <w:tcW w:w="2179" w:type="dxa"/>
          </w:tcPr>
          <w:p>
            <w:pPr>
              <w:pStyle w:val="TableParagraph"/>
              <w:spacing w:line="270" w:lineRule="exact"/>
              <w:ind w:left="840"/>
              <w:rPr>
                <w:sz w:val="24"/>
              </w:rPr>
            </w:pPr>
            <w:r>
              <w:rPr>
                <w:sz w:val="24"/>
              </w:rPr>
              <w:t>(3.3.1.2-7b)</w:t>
            </w:r>
          </w:p>
        </w:tc>
      </w:tr>
    </w:tbl>
    <w:p>
      <w:pPr>
        <w:pStyle w:val="BodyText"/>
        <w:spacing w:before="172"/>
        <w:ind w:left="736"/>
      </w:pPr>
      <w:r>
        <w:rPr/>
        <w:pict>
          <v:group style="position:absolute;margin-left:150.377274pt;margin-top:33.792637pt;width:45.6pt;height:33.25pt;mso-position-horizontal-relative:page;mso-position-vertical-relative:paragraph;z-index:-17740288" id="docshapegroup72" coordorigin="3008,676" coordsize="912,665">
            <v:line style="position:absolute" from="3168,996" to="3895,996" stroked="true" strokeweight=".459737pt" strokecolor="#000000">
              <v:stroke dashstyle="solid"/>
            </v:line>
            <v:line style="position:absolute" from="3012,1099" to="3042,1083" stroked="true" strokeweight=".466091pt" strokecolor="#000000">
              <v:stroke dashstyle="solid"/>
            </v:line>
            <v:line style="position:absolute" from="3042,1087" to="3087,1330" stroked="true" strokeweight=".995839pt" strokecolor="#000000">
              <v:stroke dashstyle="solid"/>
            </v:line>
            <v:shape style="position:absolute;left:3091;top:680;width:824;height:650" id="docshape73" coordorigin="3092,681" coordsize="824,650" path="m3092,1330l3150,681,3915,681e" filled="false" stroked="true" strokeweight=".469983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09.391083pt;margin-top:32.778118pt;width:71.350pt;height:31.9pt;mso-position-horizontal-relative:page;mso-position-vertical-relative:paragraph;z-index:-17739776" id="docshapegroup74" coordorigin="4188,656" coordsize="1427,638">
            <v:line style="position:absolute" from="4349,996" to="5589,996" stroked="true" strokeweight=".459737pt" strokecolor="#000000">
              <v:stroke dashstyle="solid"/>
            </v:line>
            <v:line style="position:absolute" from="4192,1063" to="4223,1046" stroked="true" strokeweight=".465923pt" strokecolor="#000000">
              <v:stroke dashstyle="solid"/>
            </v:line>
            <v:line style="position:absolute" from="4223,1051" to="4267,1283" stroked="true" strokeweight=".99572pt" strokecolor="#000000">
              <v:stroke dashstyle="solid"/>
            </v:line>
            <v:shape style="position:absolute;left:4271;top:660;width:1338;height:623" id="docshape75" coordorigin="4272,660" coordsize="1338,623" path="m4272,1283l4330,660,5609,660e" filled="false" stroked="true" strokeweight=".464489pt" strokecolor="#000000">
              <v:path arrowok="t"/>
              <v:stroke dashstyle="solid"/>
            </v:shape>
            <w10:wrap type="none"/>
          </v:group>
        </w:pict>
      </w:r>
      <w:r>
        <w:rPr/>
        <w:t>Průměr</w:t>
      </w:r>
      <w:r>
        <w:rPr>
          <w:spacing w:val="-2"/>
        </w:rPr>
        <w:t> </w:t>
      </w:r>
      <w:r>
        <w:rPr/>
        <w:t>vysokofrekvenčního</w:t>
      </w:r>
      <w:r>
        <w:rPr>
          <w:spacing w:val="1"/>
        </w:rPr>
        <w:t> </w:t>
      </w:r>
      <w:r>
        <w:rPr/>
        <w:t>vodiče</w:t>
      </w:r>
      <w:r>
        <w:rPr>
          <w:spacing w:val="-3"/>
        </w:rPr>
        <w:t> </w:t>
      </w:r>
      <w:r>
        <w:rPr/>
        <w:t>při</w:t>
      </w:r>
      <w:r>
        <w:rPr>
          <w:spacing w:val="-1"/>
        </w:rPr>
        <w:t> </w:t>
      </w:r>
      <w:r>
        <w:rPr/>
        <w:t>daném</w:t>
      </w:r>
      <w:r>
        <w:rPr>
          <w:spacing w:val="-1"/>
        </w:rPr>
        <w:t> </w:t>
      </w:r>
      <w:r>
        <w:rPr/>
        <w:t>činiteli</w:t>
      </w:r>
      <w:r>
        <w:rPr>
          <w:spacing w:val="-1"/>
        </w:rPr>
        <w:t> </w:t>
      </w:r>
      <w:r>
        <w:rPr/>
        <w:t>plnění</w:t>
      </w:r>
      <w:r>
        <w:rPr>
          <w:spacing w:val="-1"/>
        </w:rPr>
        <w:t> </w:t>
      </w:r>
      <w:r>
        <w:rPr/>
        <w:t>je</w:t>
      </w:r>
      <w:r>
        <w:rPr>
          <w:spacing w:val="-2"/>
        </w:rPr>
        <w:t> </w:t>
      </w:r>
      <w:r>
        <w:rPr/>
        <w:t>určen</w:t>
      </w:r>
      <w:r>
        <w:rPr>
          <w:spacing w:val="-1"/>
        </w:rPr>
        <w:t> </w:t>
      </w:r>
      <w:r>
        <w:rPr/>
        <w:t>v rovnici</w:t>
      </w:r>
      <w:r>
        <w:rPr>
          <w:spacing w:val="-1"/>
        </w:rPr>
        <w:t> </w:t>
      </w:r>
      <w:r>
        <w:rPr/>
        <w:t>3.3.1.2-8b.</w:t>
      </w: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8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63"/>
        <w:gridCol w:w="2936"/>
      </w:tblGrid>
      <w:tr>
        <w:trPr>
          <w:trHeight w:val="705" w:hRule="atLeast"/>
        </w:trPr>
        <w:tc>
          <w:tcPr>
            <w:tcW w:w="6163" w:type="dxa"/>
          </w:tcPr>
          <w:p>
            <w:pPr>
              <w:pStyle w:val="TableParagraph"/>
              <w:tabs>
                <w:tab w:pos="601" w:val="left" w:leader="none"/>
                <w:tab w:pos="1157" w:val="left" w:leader="none"/>
                <w:tab w:pos="2321" w:val="left" w:leader="none"/>
              </w:tabs>
              <w:spacing w:line="158" w:lineRule="auto" w:before="75"/>
              <w:ind w:left="200"/>
              <w:rPr>
                <w:i/>
                <w:sz w:val="24"/>
              </w:rPr>
            </w:pPr>
            <w:r>
              <w:rPr>
                <w:i/>
                <w:w w:val="105"/>
                <w:position w:val="-13"/>
                <w:sz w:val="24"/>
              </w:rPr>
              <w:t>d</w:t>
              <w:tab/>
            </w:r>
            <w:r>
              <w:rPr>
                <w:rFonts w:ascii="Symbol" w:hAnsi="Symbol"/>
                <w:w w:val="105"/>
                <w:position w:val="-2"/>
                <w:sz w:val="14"/>
              </w:rPr>
              <w:t></w:t>
            </w:r>
            <w:r>
              <w:rPr>
                <w:w w:val="105"/>
                <w:position w:val="-2"/>
                <w:sz w:val="14"/>
              </w:rPr>
              <w:t> </w:t>
            </w:r>
            <w:r>
              <w:rPr>
                <w:spacing w:val="15"/>
                <w:w w:val="105"/>
                <w:position w:val="-2"/>
                <w:sz w:val="14"/>
              </w:rPr>
              <w:t> </w:t>
            </w:r>
            <w:r>
              <w:rPr>
                <w:rFonts w:ascii="Symbol" w:hAnsi="Symbol"/>
                <w:w w:val="105"/>
                <w:position w:val="-13"/>
                <w:sz w:val="24"/>
              </w:rPr>
              <w:t></w:t>
            </w:r>
            <w:r>
              <w:rPr>
                <w:w w:val="105"/>
                <w:position w:val="-13"/>
                <w:sz w:val="24"/>
              </w:rPr>
              <w:tab/>
            </w:r>
            <w:r>
              <w:rPr>
                <w:i/>
                <w:position w:val="1"/>
                <w:sz w:val="24"/>
              </w:rPr>
              <w:t>S</w:t>
            </w:r>
            <w:r>
              <w:rPr>
                <w:i/>
                <w:position w:val="1"/>
                <w:sz w:val="24"/>
                <w:vertAlign w:val="subscript"/>
              </w:rPr>
              <w:t>Cu</w:t>
            </w:r>
            <w:r>
              <w:rPr>
                <w:position w:val="1"/>
                <w:sz w:val="24"/>
                <w:vertAlign w:val="subscript"/>
              </w:rPr>
              <w:t>2</w:t>
            </w:r>
            <w:r>
              <w:rPr>
                <w:spacing w:val="9"/>
                <w:position w:val="1"/>
                <w:sz w:val="24"/>
                <w:vertAlign w:val="baseline"/>
              </w:rPr>
              <w:t> </w:t>
            </w:r>
            <w:r>
              <w:rPr>
                <w:rFonts w:ascii="Symbol" w:hAnsi="Symbol"/>
                <w:position w:val="1"/>
                <w:sz w:val="24"/>
                <w:vertAlign w:val="baseline"/>
              </w:rPr>
              <w:t></w:t>
            </w:r>
            <w:r>
              <w:rPr>
                <w:spacing w:val="-24"/>
                <w:position w:val="1"/>
                <w:sz w:val="24"/>
                <w:vertAlign w:val="baseline"/>
              </w:rPr>
              <w:t> </w:t>
            </w:r>
            <w:r>
              <w:rPr>
                <w:position w:val="1"/>
                <w:sz w:val="24"/>
                <w:vertAlign w:val="baseline"/>
              </w:rPr>
              <w:t>4</w:t>
            </w:r>
            <w:r>
              <w:rPr>
                <w:spacing w:val="52"/>
                <w:position w:val="1"/>
                <w:sz w:val="24"/>
                <w:vertAlign w:val="baseline"/>
              </w:rPr>
              <w:t> </w:t>
            </w:r>
            <w:r>
              <w:rPr>
                <w:rFonts w:ascii="Symbol" w:hAnsi="Symbol"/>
                <w:position w:val="-13"/>
                <w:sz w:val="24"/>
                <w:vertAlign w:val="baseline"/>
              </w:rPr>
              <w:t></w:t>
            </w:r>
            <w:r>
              <w:rPr>
                <w:position w:val="-13"/>
                <w:sz w:val="24"/>
                <w:vertAlign w:val="baseline"/>
              </w:rPr>
              <w:tab/>
            </w:r>
            <w:r>
              <w:rPr>
                <w:spacing w:val="-6"/>
                <w:w w:val="105"/>
                <w:sz w:val="24"/>
                <w:vertAlign w:val="baseline"/>
              </w:rPr>
              <w:t>4,77</w:t>
            </w:r>
            <w:r>
              <w:rPr>
                <w:spacing w:val="-31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6"/>
                <w:w w:val="105"/>
                <w:sz w:val="24"/>
                <w:vertAlign w:val="baseline"/>
              </w:rPr>
              <w:t></w:t>
            </w:r>
            <w:r>
              <w:rPr>
                <w:spacing w:val="-6"/>
                <w:w w:val="105"/>
                <w:sz w:val="24"/>
                <w:vertAlign w:val="baseline"/>
              </w:rPr>
              <w:t>10</w:t>
            </w:r>
            <w:r>
              <w:rPr>
                <w:rFonts w:ascii="Symbol" w:hAnsi="Symbol"/>
                <w:spacing w:val="-6"/>
                <w:w w:val="105"/>
                <w:sz w:val="24"/>
                <w:vertAlign w:val="superscript"/>
              </w:rPr>
              <w:t></w:t>
            </w:r>
            <w:r>
              <w:rPr>
                <w:spacing w:val="-6"/>
                <w:w w:val="105"/>
                <w:sz w:val="24"/>
                <w:vertAlign w:val="superscript"/>
              </w:rPr>
              <w:t>6</w:t>
            </w:r>
            <w:r>
              <w:rPr>
                <w:spacing w:val="2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5"/>
                <w:w w:val="105"/>
                <w:sz w:val="24"/>
                <w:vertAlign w:val="baseline"/>
              </w:rPr>
              <w:t></w:t>
            </w:r>
            <w:r>
              <w:rPr>
                <w:spacing w:val="-28"/>
                <w:w w:val="105"/>
                <w:sz w:val="24"/>
                <w:vertAlign w:val="baseline"/>
              </w:rPr>
              <w:t> </w:t>
            </w:r>
            <w:r>
              <w:rPr>
                <w:spacing w:val="-5"/>
                <w:w w:val="105"/>
                <w:sz w:val="24"/>
                <w:vertAlign w:val="baseline"/>
              </w:rPr>
              <w:t>4</w:t>
            </w:r>
            <w:r>
              <w:rPr>
                <w:spacing w:val="29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5"/>
                <w:w w:val="105"/>
                <w:position w:val="-13"/>
                <w:sz w:val="24"/>
                <w:vertAlign w:val="baseline"/>
              </w:rPr>
              <w:t></w:t>
            </w:r>
            <w:r>
              <w:rPr>
                <w:spacing w:val="-17"/>
                <w:w w:val="105"/>
                <w:position w:val="-13"/>
                <w:sz w:val="24"/>
                <w:vertAlign w:val="baseline"/>
              </w:rPr>
              <w:t> </w:t>
            </w:r>
            <w:r>
              <w:rPr>
                <w:spacing w:val="-5"/>
                <w:w w:val="105"/>
                <w:position w:val="-13"/>
                <w:sz w:val="24"/>
                <w:vertAlign w:val="baseline"/>
              </w:rPr>
              <w:t>3,90</w:t>
            </w:r>
            <w:r>
              <w:rPr>
                <w:i/>
                <w:spacing w:val="-5"/>
                <w:w w:val="105"/>
                <w:position w:val="-13"/>
                <w:sz w:val="24"/>
                <w:vertAlign w:val="baseline"/>
              </w:rPr>
              <w:t>mm</w:t>
            </w:r>
          </w:p>
          <w:p>
            <w:pPr>
              <w:pStyle w:val="TableParagraph"/>
              <w:tabs>
                <w:tab w:pos="1141" w:val="left" w:leader="none"/>
                <w:tab w:pos="1590" w:val="left" w:leader="none"/>
                <w:tab w:pos="2635" w:val="left" w:leader="none"/>
              </w:tabs>
              <w:spacing w:line="190" w:lineRule="exact"/>
              <w:ind w:left="337"/>
              <w:rPr>
                <w:rFonts w:ascii="Symbol" w:hAnsi="Symbol"/>
                <w:i/>
                <w:sz w:val="26"/>
              </w:rPr>
            </w:pPr>
            <w:r>
              <w:rPr>
                <w:i/>
                <w:w w:val="105"/>
                <w:sz w:val="24"/>
                <w:vertAlign w:val="superscript"/>
              </w:rPr>
              <w:t>Cu</w:t>
            </w:r>
            <w:r>
              <w:rPr>
                <w:w w:val="105"/>
                <w:sz w:val="24"/>
                <w:vertAlign w:val="superscript"/>
              </w:rPr>
              <w:t>2</w:t>
            </w:r>
            <w:r>
              <w:rPr>
                <w:w w:val="105"/>
                <w:sz w:val="24"/>
                <w:vertAlign w:val="baseline"/>
              </w:rPr>
              <w:tab/>
            </w:r>
            <w:r>
              <w:rPr>
                <w:i/>
                <w:w w:val="105"/>
                <w:sz w:val="24"/>
                <w:vertAlign w:val="baseline"/>
              </w:rPr>
              <w:t>k</w:t>
              <w:tab/>
            </w:r>
            <w:r>
              <w:rPr>
                <w:rFonts w:ascii="Symbol" w:hAnsi="Symbol"/>
                <w:spacing w:val="9"/>
                <w:w w:val="105"/>
                <w:sz w:val="24"/>
                <w:vertAlign w:val="baseline"/>
              </w:rPr>
              <w:t></w:t>
            </w:r>
            <w:r>
              <w:rPr>
                <w:rFonts w:ascii="Symbol" w:hAnsi="Symbol"/>
                <w:i/>
                <w:spacing w:val="9"/>
                <w:w w:val="105"/>
                <w:sz w:val="26"/>
                <w:vertAlign w:val="baseline"/>
              </w:rPr>
              <w:t></w:t>
            </w:r>
            <w:r>
              <w:rPr>
                <w:spacing w:val="9"/>
                <w:w w:val="105"/>
                <w:sz w:val="26"/>
                <w:vertAlign w:val="baseline"/>
              </w:rPr>
              <w:tab/>
            </w:r>
            <w:r>
              <w:rPr>
                <w:w w:val="105"/>
                <w:sz w:val="24"/>
                <w:vertAlign w:val="baseline"/>
              </w:rPr>
              <w:t>0,4</w:t>
            </w:r>
            <w:r>
              <w:rPr>
                <w:spacing w:val="-37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1"/>
                <w:w w:val="105"/>
                <w:sz w:val="24"/>
                <w:vertAlign w:val="baseline"/>
              </w:rPr>
              <w:t></w:t>
            </w:r>
            <w:r>
              <w:rPr>
                <w:rFonts w:ascii="Symbol" w:hAnsi="Symbol"/>
                <w:i/>
                <w:spacing w:val="1"/>
                <w:w w:val="105"/>
                <w:sz w:val="26"/>
                <w:vertAlign w:val="baseline"/>
              </w:rPr>
              <w:t></w:t>
            </w:r>
          </w:p>
          <w:p>
            <w:pPr>
              <w:pStyle w:val="TableParagraph"/>
              <w:spacing w:line="76" w:lineRule="exact"/>
              <w:ind w:left="1281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pCu</w:t>
            </w:r>
          </w:p>
        </w:tc>
        <w:tc>
          <w:tcPr>
            <w:tcW w:w="2936" w:type="dxa"/>
          </w:tcPr>
          <w:p>
            <w:pPr>
              <w:pStyle w:val="TableParagraph"/>
              <w:spacing w:line="266" w:lineRule="exact"/>
              <w:ind w:left="1597"/>
              <w:rPr>
                <w:sz w:val="24"/>
              </w:rPr>
            </w:pPr>
            <w:r>
              <w:rPr>
                <w:sz w:val="24"/>
              </w:rPr>
              <w:t>(3.3.1.2-8b)</w:t>
            </w:r>
          </w:p>
        </w:tc>
      </w:tr>
    </w:tbl>
    <w:p>
      <w:pPr>
        <w:pStyle w:val="BodyText"/>
        <w:spacing w:before="206"/>
        <w:ind w:left="736"/>
      </w:pPr>
      <w:r>
        <w:rPr/>
        <w:t>Počet</w:t>
      </w:r>
      <w:r>
        <w:rPr>
          <w:spacing w:val="-1"/>
        </w:rPr>
        <w:t> </w:t>
      </w:r>
      <w:r>
        <w:rPr/>
        <w:t>vrstev</w:t>
      </w:r>
      <w:r>
        <w:rPr>
          <w:spacing w:val="-1"/>
        </w:rPr>
        <w:t> </w:t>
      </w:r>
      <w:r>
        <w:rPr/>
        <w:t>sekundárního</w:t>
      </w:r>
      <w:r>
        <w:rPr>
          <w:spacing w:val="-1"/>
        </w:rPr>
        <w:t> </w:t>
      </w:r>
      <w:r>
        <w:rPr/>
        <w:t>vinutí:</w:t>
      </w: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8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54"/>
        <w:gridCol w:w="3646"/>
      </w:tblGrid>
      <w:tr>
        <w:trPr>
          <w:trHeight w:val="665" w:hRule="atLeast"/>
        </w:trPr>
        <w:tc>
          <w:tcPr>
            <w:tcW w:w="5454" w:type="dxa"/>
          </w:tcPr>
          <w:p>
            <w:pPr>
              <w:pStyle w:val="TableParagraph"/>
              <w:tabs>
                <w:tab w:pos="821" w:val="left" w:leader="none"/>
                <w:tab w:pos="1209" w:val="left" w:leader="none"/>
              </w:tabs>
              <w:spacing w:line="221" w:lineRule="exact" w:before="23"/>
              <w:ind w:left="0" w:right="2123"/>
              <w:jc w:val="center"/>
              <w:rPr>
                <w:sz w:val="23"/>
              </w:rPr>
            </w:pPr>
            <w:r>
              <w:rPr>
                <w:i/>
                <w:w w:val="110"/>
                <w:position w:val="1"/>
                <w:sz w:val="23"/>
              </w:rPr>
              <w:t>N </w:t>
            </w:r>
            <w:r>
              <w:rPr>
                <w:i/>
                <w:spacing w:val="26"/>
                <w:w w:val="110"/>
                <w:position w:val="1"/>
                <w:sz w:val="23"/>
              </w:rPr>
              <w:t> </w:t>
            </w:r>
            <w:r>
              <w:rPr>
                <w:rFonts w:ascii="Symbol" w:hAnsi="Symbol"/>
                <w:w w:val="110"/>
                <w:position w:val="1"/>
                <w:sz w:val="23"/>
              </w:rPr>
              <w:t></w:t>
            </w:r>
            <w:r>
              <w:rPr>
                <w:spacing w:val="-30"/>
                <w:w w:val="110"/>
                <w:position w:val="1"/>
                <w:sz w:val="23"/>
              </w:rPr>
              <w:t> </w:t>
            </w:r>
            <w:r>
              <w:rPr>
                <w:i/>
                <w:w w:val="110"/>
                <w:position w:val="1"/>
                <w:sz w:val="23"/>
              </w:rPr>
              <w:t>d</w:t>
              <w:tab/>
            </w:r>
            <w:r>
              <w:rPr>
                <w:rFonts w:ascii="Symbol" w:hAnsi="Symbol"/>
                <w:w w:val="110"/>
                <w:position w:val="1"/>
                <w:sz w:val="23"/>
                <w:vertAlign w:val="superscript"/>
              </w:rPr>
              <w:t></w:t>
            </w:r>
            <w:r>
              <w:rPr>
                <w:w w:val="110"/>
                <w:position w:val="1"/>
                <w:sz w:val="23"/>
                <w:vertAlign w:val="baseline"/>
              </w:rPr>
              <w:tab/>
            </w:r>
            <w:r>
              <w:rPr>
                <w:spacing w:val="-5"/>
                <w:w w:val="110"/>
                <w:sz w:val="23"/>
                <w:vertAlign w:val="baseline"/>
              </w:rPr>
              <w:t>9</w:t>
            </w:r>
            <w:r>
              <w:rPr>
                <w:spacing w:val="-38"/>
                <w:w w:val="110"/>
                <w:sz w:val="23"/>
                <w:vertAlign w:val="baseline"/>
              </w:rPr>
              <w:t> </w:t>
            </w:r>
            <w:r>
              <w:rPr>
                <w:rFonts w:ascii="Symbol" w:hAnsi="Symbol"/>
                <w:spacing w:val="-4"/>
                <w:w w:val="110"/>
                <w:sz w:val="23"/>
                <w:vertAlign w:val="baseline"/>
              </w:rPr>
              <w:t></w:t>
            </w:r>
            <w:r>
              <w:rPr>
                <w:spacing w:val="-38"/>
                <w:w w:val="110"/>
                <w:sz w:val="23"/>
                <w:vertAlign w:val="baseline"/>
              </w:rPr>
              <w:t> </w:t>
            </w:r>
            <w:r>
              <w:rPr>
                <w:spacing w:val="-4"/>
                <w:w w:val="110"/>
                <w:sz w:val="23"/>
                <w:vertAlign w:val="baseline"/>
              </w:rPr>
              <w:t>3,9</w:t>
            </w:r>
          </w:p>
          <w:p>
            <w:pPr>
              <w:pStyle w:val="TableParagraph"/>
              <w:tabs>
                <w:tab w:pos="1147" w:val="left" w:leader="none"/>
                <w:tab w:pos="2408" w:val="left" w:leader="none"/>
              </w:tabs>
              <w:spacing w:line="185" w:lineRule="exact"/>
              <w:ind w:left="0" w:right="2105"/>
              <w:jc w:val="center"/>
              <w:rPr>
                <w:sz w:val="23"/>
              </w:rPr>
            </w:pPr>
            <w:r>
              <w:rPr>
                <w:i/>
                <w:w w:val="110"/>
                <w:sz w:val="23"/>
              </w:rPr>
              <w:t>n</w:t>
            </w:r>
            <w:r>
              <w:rPr>
                <w:i/>
                <w:w w:val="110"/>
                <w:position w:val="-5"/>
                <w:sz w:val="14"/>
              </w:rPr>
              <w:t>v</w:t>
            </w:r>
            <w:r>
              <w:rPr>
                <w:w w:val="110"/>
                <w:position w:val="-5"/>
                <w:sz w:val="14"/>
              </w:rPr>
              <w:t>2 </w:t>
            </w:r>
            <w:r>
              <w:rPr>
                <w:spacing w:val="16"/>
                <w:w w:val="110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10"/>
                <w:sz w:val="23"/>
              </w:rPr>
              <w:t></w:t>
            </w:r>
            <w:r>
              <w:rPr>
                <w:w w:val="110"/>
                <w:sz w:val="23"/>
                <w:u w:val="single"/>
                <w:vertAlign w:val="superscript"/>
              </w:rPr>
              <w:t> </w:t>
            </w:r>
            <w:r>
              <w:rPr>
                <w:w w:val="110"/>
                <w:sz w:val="23"/>
                <w:u w:val="single"/>
                <w:vertAlign w:val="baseline"/>
              </w:rPr>
              <w:t>  </w:t>
            </w:r>
            <w:r>
              <w:rPr>
                <w:spacing w:val="15"/>
                <w:w w:val="110"/>
                <w:sz w:val="23"/>
                <w:u w:val="single"/>
                <w:vertAlign w:val="baseline"/>
              </w:rPr>
              <w:t> </w:t>
            </w:r>
            <w:r>
              <w:rPr>
                <w:w w:val="110"/>
                <w:sz w:val="23"/>
                <w:u w:val="single"/>
                <w:vertAlign w:val="superscript"/>
              </w:rPr>
              <w:t>2</w:t>
            </w:r>
            <w:r>
              <w:rPr>
                <w:w w:val="110"/>
                <w:sz w:val="23"/>
                <w:u w:val="single"/>
                <w:vertAlign w:val="baseline"/>
              </w:rPr>
              <w:tab/>
            </w:r>
            <w:r>
              <w:rPr>
                <w:i/>
                <w:w w:val="110"/>
                <w:sz w:val="23"/>
                <w:u w:val="single"/>
                <w:vertAlign w:val="superscript"/>
              </w:rPr>
              <w:t>Cu</w:t>
            </w:r>
            <w:r>
              <w:rPr>
                <w:w w:val="110"/>
                <w:sz w:val="23"/>
                <w:u w:val="single"/>
                <w:vertAlign w:val="superscript"/>
              </w:rPr>
              <w:t>2</w:t>
            </w:r>
            <w:r>
              <w:rPr>
                <w:w w:val="110"/>
                <w:sz w:val="23"/>
                <w:u w:val="single"/>
                <w:vertAlign w:val="baseline"/>
              </w:rPr>
              <w:t> </w:t>
            </w:r>
            <w:r>
              <w:rPr>
                <w:spacing w:val="51"/>
                <w:w w:val="110"/>
                <w:sz w:val="23"/>
                <w:vertAlign w:val="baseline"/>
              </w:rPr>
              <w:t> </w:t>
            </w:r>
            <w:r>
              <w:rPr>
                <w:rFonts w:ascii="Symbol" w:hAnsi="Symbol"/>
                <w:w w:val="110"/>
                <w:sz w:val="23"/>
                <w:vertAlign w:val="baseline"/>
              </w:rPr>
              <w:t></w:t>
            </w:r>
            <w:r>
              <w:rPr>
                <w:w w:val="110"/>
                <w:sz w:val="23"/>
                <w:vertAlign w:val="baseline"/>
              </w:rPr>
              <w:tab/>
            </w:r>
            <w:r>
              <w:rPr>
                <w:rFonts w:ascii="Symbol" w:hAnsi="Symbol"/>
                <w:spacing w:val="-15"/>
                <w:w w:val="110"/>
                <w:sz w:val="23"/>
                <w:vertAlign w:val="baseline"/>
              </w:rPr>
              <w:t></w:t>
            </w:r>
            <w:r>
              <w:rPr>
                <w:spacing w:val="-35"/>
                <w:w w:val="110"/>
                <w:sz w:val="23"/>
                <w:vertAlign w:val="baseline"/>
              </w:rPr>
              <w:t> </w:t>
            </w:r>
            <w:r>
              <w:rPr>
                <w:spacing w:val="-15"/>
                <w:w w:val="110"/>
                <w:sz w:val="23"/>
                <w:vertAlign w:val="baseline"/>
              </w:rPr>
              <w:t>1,13</w:t>
            </w:r>
          </w:p>
          <w:p>
            <w:pPr>
              <w:pStyle w:val="TableParagraph"/>
              <w:tabs>
                <w:tab w:pos="1252" w:val="right" w:leader="none"/>
              </w:tabs>
              <w:spacing w:line="165" w:lineRule="auto"/>
              <w:ind w:left="0" w:right="1928"/>
              <w:jc w:val="center"/>
              <w:rPr>
                <w:sz w:val="23"/>
              </w:rPr>
            </w:pPr>
            <w:r>
              <w:rPr>
                <w:i/>
                <w:w w:val="110"/>
                <w:sz w:val="23"/>
              </w:rPr>
              <w:t>h</w:t>
            </w:r>
            <w:r>
              <w:rPr>
                <w:w w:val="110"/>
                <w:position w:val="-5"/>
                <w:sz w:val="14"/>
              </w:rPr>
              <w:t>0</w:t>
              <w:tab/>
            </w:r>
            <w:r>
              <w:rPr>
                <w:w w:val="110"/>
                <w:sz w:val="23"/>
              </w:rPr>
              <w:t>31</w:t>
            </w:r>
          </w:p>
        </w:tc>
        <w:tc>
          <w:tcPr>
            <w:tcW w:w="3646" w:type="dxa"/>
          </w:tcPr>
          <w:p>
            <w:pPr>
              <w:pStyle w:val="TableParagraph"/>
              <w:spacing w:line="266" w:lineRule="exact"/>
              <w:ind w:left="2306"/>
              <w:rPr>
                <w:sz w:val="24"/>
              </w:rPr>
            </w:pPr>
            <w:r>
              <w:rPr>
                <w:sz w:val="24"/>
              </w:rPr>
              <w:t>(3.3.1.2-9b)</w:t>
            </w:r>
          </w:p>
        </w:tc>
      </w:tr>
    </w:tbl>
    <w:p>
      <w:pPr>
        <w:pStyle w:val="BodyText"/>
        <w:spacing w:before="182"/>
        <w:ind w:left="736"/>
      </w:pPr>
      <w:r>
        <w:rPr/>
        <w:pict>
          <v:line style="position:absolute;mso-position-horizontal-relative:page;mso-position-vertical-relative:paragraph;z-index:-17739264" from="201.745132pt,-15.768616pt" to="229.036966pt,-15.768605pt" stroked="true" strokeweight=".47141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38752" from="145.923874pt,47.561768pt" to="162.003494pt,47.561768pt" stroked="true" strokeweight=".481192pt" strokecolor="#000000">
            <v:stroke dashstyle="solid"/>
            <w10:wrap type="none"/>
          </v:line>
        </w:pict>
      </w:r>
      <w:r>
        <w:rPr/>
        <w:t>Vytvořena</w:t>
      </w:r>
      <w:r>
        <w:rPr>
          <w:spacing w:val="-1"/>
        </w:rPr>
        <w:t> </w:t>
      </w:r>
      <w:r>
        <w:rPr/>
        <w:t>bude</w:t>
      </w:r>
      <w:r>
        <w:rPr>
          <w:spacing w:val="-1"/>
        </w:rPr>
        <w:t> </w:t>
      </w:r>
      <w:r>
        <w:rPr/>
        <w:t>tedy</w:t>
      </w:r>
      <w:r>
        <w:rPr>
          <w:spacing w:val="-5"/>
        </w:rPr>
        <w:t> </w:t>
      </w:r>
      <w:r>
        <w:rPr/>
        <w:t>jedna</w:t>
      </w:r>
      <w:r>
        <w:rPr>
          <w:spacing w:val="-1"/>
        </w:rPr>
        <w:t> </w:t>
      </w:r>
      <w:r>
        <w:rPr/>
        <w:t>vrstva o průměru</w:t>
      </w:r>
      <w:r>
        <w:rPr>
          <w:spacing w:val="1"/>
        </w:rPr>
        <w:t> </w:t>
      </w:r>
      <w:r>
        <w:rPr/>
        <w:t>vodiče:</w:t>
      </w: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8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71"/>
        <w:gridCol w:w="3928"/>
      </w:tblGrid>
      <w:tr>
        <w:trPr>
          <w:trHeight w:val="657" w:hRule="atLeast"/>
        </w:trPr>
        <w:tc>
          <w:tcPr>
            <w:tcW w:w="5171" w:type="dxa"/>
          </w:tcPr>
          <w:p>
            <w:pPr>
              <w:pStyle w:val="TableParagraph"/>
              <w:tabs>
                <w:tab w:pos="678" w:val="left" w:leader="none"/>
              </w:tabs>
              <w:spacing w:line="377" w:lineRule="exact"/>
              <w:ind w:left="200"/>
              <w:rPr>
                <w:i/>
                <w:sz w:val="25"/>
              </w:rPr>
            </w:pPr>
            <w:r>
              <w:rPr>
                <w:i/>
                <w:w w:val="105"/>
                <w:sz w:val="25"/>
              </w:rPr>
              <w:t>d</w:t>
              <w:tab/>
            </w:r>
            <w:r>
              <w:rPr>
                <w:rFonts w:ascii="Symbol" w:hAnsi="Symbol"/>
                <w:spacing w:val="-4"/>
                <w:sz w:val="25"/>
              </w:rPr>
              <w:t></w:t>
            </w:r>
            <w:r>
              <w:rPr>
                <w:spacing w:val="44"/>
                <w:sz w:val="25"/>
              </w:rPr>
              <w:t> </w:t>
            </w:r>
            <w:r>
              <w:rPr>
                <w:i/>
                <w:spacing w:val="-4"/>
                <w:position w:val="16"/>
                <w:sz w:val="25"/>
              </w:rPr>
              <w:t>h</w:t>
            </w:r>
            <w:r>
              <w:rPr>
                <w:spacing w:val="-4"/>
                <w:position w:val="10"/>
                <w:sz w:val="14"/>
              </w:rPr>
              <w:t>0</w:t>
            </w:r>
            <w:r>
              <w:rPr>
                <w:spacing w:val="49"/>
                <w:position w:val="10"/>
                <w:sz w:val="14"/>
              </w:rPr>
              <w:t> </w:t>
            </w:r>
            <w:r>
              <w:rPr>
                <w:rFonts w:ascii="Symbol" w:hAnsi="Symbol"/>
                <w:spacing w:val="-4"/>
                <w:sz w:val="25"/>
              </w:rPr>
              <w:t></w:t>
            </w:r>
            <w:r>
              <w:rPr>
                <w:spacing w:val="-1"/>
                <w:sz w:val="25"/>
              </w:rPr>
              <w:t> </w:t>
            </w:r>
            <w:r>
              <w:rPr>
                <w:spacing w:val="-4"/>
                <w:position w:val="15"/>
                <w:sz w:val="25"/>
                <w:u w:val="single"/>
              </w:rPr>
              <w:t>31</w:t>
            </w:r>
            <w:r>
              <w:rPr>
                <w:spacing w:val="4"/>
                <w:position w:val="15"/>
                <w:sz w:val="25"/>
              </w:rPr>
              <w:t> </w:t>
            </w:r>
            <w:r>
              <w:rPr>
                <w:rFonts w:ascii="Symbol" w:hAnsi="Symbol"/>
                <w:spacing w:val="-4"/>
                <w:sz w:val="25"/>
              </w:rPr>
              <w:t></w:t>
            </w:r>
            <w:r>
              <w:rPr>
                <w:spacing w:val="-21"/>
                <w:sz w:val="25"/>
              </w:rPr>
              <w:t> </w:t>
            </w:r>
            <w:r>
              <w:rPr>
                <w:spacing w:val="-3"/>
                <w:sz w:val="25"/>
              </w:rPr>
              <w:t>3,44</w:t>
            </w:r>
            <w:r>
              <w:rPr>
                <w:i/>
                <w:spacing w:val="-3"/>
                <w:sz w:val="25"/>
              </w:rPr>
              <w:t>mm</w:t>
            </w:r>
          </w:p>
          <w:p>
            <w:pPr>
              <w:pStyle w:val="TableParagraph"/>
              <w:tabs>
                <w:tab w:pos="902" w:val="left" w:leader="none"/>
                <w:tab w:pos="1523" w:val="left" w:leader="none"/>
              </w:tabs>
              <w:spacing w:line="67" w:lineRule="auto" w:before="17"/>
              <w:ind w:left="336"/>
              <w:rPr>
                <w:sz w:val="25"/>
              </w:rPr>
            </w:pPr>
            <w:r>
              <w:rPr>
                <w:i/>
                <w:w w:val="105"/>
                <w:sz w:val="14"/>
              </w:rPr>
              <w:t>Cu</w:t>
            </w:r>
            <w:r>
              <w:rPr>
                <w:w w:val="105"/>
                <w:sz w:val="14"/>
              </w:rPr>
              <w:t>2</w:t>
              <w:tab/>
            </w:r>
            <w:r>
              <w:rPr>
                <w:i/>
                <w:w w:val="105"/>
                <w:position w:val="-11"/>
                <w:sz w:val="25"/>
              </w:rPr>
              <w:t>N</w:t>
              <w:tab/>
            </w:r>
            <w:r>
              <w:rPr>
                <w:w w:val="105"/>
                <w:position w:val="-11"/>
                <w:sz w:val="25"/>
              </w:rPr>
              <w:t>9</w:t>
            </w:r>
          </w:p>
          <w:p>
            <w:pPr>
              <w:pStyle w:val="TableParagraph"/>
              <w:spacing w:line="142" w:lineRule="exact" w:before="1"/>
              <w:ind w:left="1084"/>
              <w:rPr>
                <w:sz w:val="14"/>
              </w:rPr>
            </w:pPr>
            <w:r>
              <w:rPr>
                <w:w w:val="108"/>
                <w:sz w:val="14"/>
              </w:rPr>
              <w:t>2</w:t>
            </w:r>
          </w:p>
        </w:tc>
        <w:tc>
          <w:tcPr>
            <w:tcW w:w="3928" w:type="dxa"/>
          </w:tcPr>
          <w:p>
            <w:pPr>
              <w:pStyle w:val="TableParagraph"/>
              <w:spacing w:line="266" w:lineRule="exact"/>
              <w:ind w:left="2469"/>
              <w:rPr>
                <w:sz w:val="24"/>
              </w:rPr>
            </w:pPr>
            <w:r>
              <w:rPr>
                <w:sz w:val="24"/>
              </w:rPr>
              <w:t>(3.3.1.2-10b)</w:t>
            </w:r>
          </w:p>
        </w:tc>
      </w:tr>
    </w:tbl>
    <w:p>
      <w:pPr>
        <w:pStyle w:val="BodyText"/>
        <w:spacing w:before="192"/>
        <w:ind w:left="736"/>
      </w:pPr>
      <w:r>
        <w:rPr/>
        <w:t>Průřez čisté</w:t>
      </w:r>
      <w:r>
        <w:rPr>
          <w:spacing w:val="-1"/>
        </w:rPr>
        <w:t> </w:t>
      </w:r>
      <w:r>
        <w:rPr/>
        <w:t>mědi ve</w:t>
      </w:r>
      <w:r>
        <w:rPr>
          <w:spacing w:val="-2"/>
        </w:rPr>
        <w:t> </w:t>
      </w:r>
      <w:r>
        <w:rPr/>
        <w:t>vrstvě</w:t>
      </w:r>
      <w:r>
        <w:rPr>
          <w:spacing w:val="-1"/>
        </w:rPr>
        <w:t> </w:t>
      </w:r>
      <w:r>
        <w:rPr/>
        <w:t>sekundárního vinutí:</w:t>
      </w:r>
    </w:p>
    <w:p>
      <w:pPr>
        <w:pStyle w:val="BodyText"/>
        <w:rPr>
          <w:sz w:val="14"/>
        </w:rPr>
      </w:pPr>
    </w:p>
    <w:tbl>
      <w:tblPr>
        <w:tblW w:w="0" w:type="auto"/>
        <w:jc w:val="left"/>
        <w:tblInd w:w="8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70"/>
        <w:gridCol w:w="2825"/>
      </w:tblGrid>
      <w:tr>
        <w:trPr>
          <w:trHeight w:val="684" w:hRule="atLeast"/>
        </w:trPr>
        <w:tc>
          <w:tcPr>
            <w:tcW w:w="6270" w:type="dxa"/>
          </w:tcPr>
          <w:p>
            <w:pPr>
              <w:pStyle w:val="TableParagraph"/>
              <w:tabs>
                <w:tab w:pos="1590" w:val="left" w:leader="none"/>
                <w:tab w:pos="2523" w:val="left" w:leader="none"/>
              </w:tabs>
              <w:spacing w:line="277" w:lineRule="exact"/>
              <w:ind w:left="880"/>
              <w:rPr>
                <w:sz w:val="25"/>
              </w:rPr>
            </w:pPr>
            <w:r>
              <w:rPr>
                <w:rFonts w:ascii="Symbol" w:hAnsi="Symbol"/>
                <w:i/>
                <w:position w:val="4"/>
                <w:sz w:val="26"/>
              </w:rPr>
              <w:t></w:t>
            </w:r>
            <w:r>
              <w:rPr>
                <w:i/>
                <w:spacing w:val="-5"/>
                <w:position w:val="4"/>
                <w:sz w:val="26"/>
              </w:rPr>
              <w:t> </w:t>
            </w:r>
            <w:r>
              <w:rPr>
                <w:rFonts w:ascii="Symbol" w:hAnsi="Symbol"/>
                <w:position w:val="4"/>
                <w:sz w:val="25"/>
              </w:rPr>
              <w:t></w:t>
            </w:r>
            <w:r>
              <w:rPr>
                <w:spacing w:val="-31"/>
                <w:position w:val="4"/>
                <w:sz w:val="25"/>
              </w:rPr>
              <w:t> </w:t>
            </w:r>
            <w:r>
              <w:rPr>
                <w:i/>
                <w:position w:val="4"/>
                <w:sz w:val="25"/>
              </w:rPr>
              <w:t>d</w:t>
              <w:tab/>
            </w:r>
            <w:r>
              <w:rPr>
                <w:w w:val="105"/>
                <w:position w:val="16"/>
                <w:sz w:val="14"/>
              </w:rPr>
              <w:t>2</w:t>
            </w:r>
            <w:r>
              <w:rPr>
                <w:spacing w:val="25"/>
                <w:w w:val="105"/>
                <w:position w:val="16"/>
                <w:sz w:val="14"/>
              </w:rPr>
              <w:t> </w:t>
            </w:r>
            <w:r>
              <w:rPr>
                <w:rFonts w:ascii="Symbol" w:hAnsi="Symbol"/>
                <w:w w:val="105"/>
                <w:position w:val="4"/>
                <w:sz w:val="25"/>
              </w:rPr>
              <w:t></w:t>
            </w:r>
            <w:r>
              <w:rPr>
                <w:spacing w:val="-33"/>
                <w:w w:val="105"/>
                <w:position w:val="4"/>
                <w:sz w:val="25"/>
              </w:rPr>
              <w:t> </w:t>
            </w:r>
            <w:r>
              <w:rPr>
                <w:i/>
                <w:w w:val="105"/>
                <w:position w:val="4"/>
                <w:sz w:val="25"/>
              </w:rPr>
              <w:t>k</w:t>
              <w:tab/>
            </w:r>
            <w:r>
              <w:rPr>
                <w:rFonts w:ascii="Symbol" w:hAnsi="Symbol"/>
                <w:i/>
                <w:spacing w:val="-5"/>
                <w:w w:val="105"/>
                <w:sz w:val="26"/>
              </w:rPr>
              <w:t></w:t>
            </w:r>
            <w:r>
              <w:rPr>
                <w:i/>
                <w:spacing w:val="-13"/>
                <w:w w:val="105"/>
                <w:sz w:val="26"/>
              </w:rPr>
              <w:t> </w:t>
            </w:r>
            <w:r>
              <w:rPr>
                <w:rFonts w:ascii="Symbol" w:hAnsi="Symbol"/>
                <w:spacing w:val="-5"/>
                <w:w w:val="105"/>
                <w:sz w:val="25"/>
              </w:rPr>
              <w:t></w:t>
            </w:r>
            <w:r>
              <w:rPr>
                <w:spacing w:val="-42"/>
                <w:w w:val="105"/>
                <w:sz w:val="25"/>
              </w:rPr>
              <w:t> </w:t>
            </w:r>
            <w:r>
              <w:rPr>
                <w:spacing w:val="-5"/>
                <w:w w:val="105"/>
                <w:sz w:val="25"/>
              </w:rPr>
              <w:t>3,44</w:t>
            </w:r>
            <w:r>
              <w:rPr>
                <w:spacing w:val="-5"/>
                <w:w w:val="105"/>
                <w:sz w:val="25"/>
                <w:vertAlign w:val="superscript"/>
              </w:rPr>
              <w:t>2</w:t>
            </w:r>
            <w:r>
              <w:rPr>
                <w:spacing w:val="-5"/>
                <w:w w:val="105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5"/>
                <w:w w:val="105"/>
                <w:sz w:val="25"/>
                <w:vertAlign w:val="baseline"/>
              </w:rPr>
              <w:t></w:t>
            </w:r>
            <w:r>
              <w:rPr>
                <w:spacing w:val="-39"/>
                <w:w w:val="105"/>
                <w:sz w:val="25"/>
                <w:vertAlign w:val="baseline"/>
              </w:rPr>
              <w:t> </w:t>
            </w:r>
            <w:r>
              <w:rPr>
                <w:spacing w:val="-5"/>
                <w:w w:val="105"/>
                <w:sz w:val="25"/>
                <w:vertAlign w:val="baseline"/>
              </w:rPr>
              <w:t>0,4</w:t>
            </w:r>
          </w:p>
          <w:p>
            <w:pPr>
              <w:pStyle w:val="TableParagraph"/>
              <w:tabs>
                <w:tab w:pos="679" w:val="left" w:leader="none"/>
                <w:tab w:pos="1318" w:val="left" w:leader="none"/>
                <w:tab w:pos="1967" w:val="left" w:leader="none"/>
                <w:tab w:pos="3858" w:val="left" w:leader="none"/>
              </w:tabs>
              <w:spacing w:line="162" w:lineRule="exact"/>
              <w:ind w:left="200"/>
              <w:rPr>
                <w:sz w:val="25"/>
              </w:rPr>
            </w:pPr>
            <w:r>
              <w:rPr>
                <w:i/>
                <w:w w:val="105"/>
                <w:sz w:val="25"/>
              </w:rPr>
              <w:t>S</w:t>
              <w:tab/>
            </w:r>
            <w:r>
              <w:rPr>
                <w:rFonts w:ascii="Symbol" w:hAnsi="Symbol"/>
                <w:w w:val="105"/>
                <w:sz w:val="25"/>
              </w:rPr>
              <w:t></w:t>
            </w:r>
            <w:r>
              <w:rPr>
                <w:w w:val="105"/>
                <w:sz w:val="25"/>
              </w:rPr>
              <w:tab/>
            </w:r>
            <w:r>
              <w:rPr>
                <w:i/>
                <w:w w:val="105"/>
                <w:sz w:val="25"/>
                <w:vertAlign w:val="superscript"/>
              </w:rPr>
              <w:t>Cu</w:t>
            </w:r>
            <w:r>
              <w:rPr>
                <w:w w:val="105"/>
                <w:sz w:val="25"/>
                <w:vertAlign w:val="superscript"/>
              </w:rPr>
              <w:t>2</w:t>
            </w:r>
            <w:r>
              <w:rPr>
                <w:w w:val="105"/>
                <w:sz w:val="25"/>
                <w:vertAlign w:val="baseline"/>
              </w:rPr>
              <w:tab/>
            </w:r>
            <w:r>
              <w:rPr>
                <w:i/>
                <w:w w:val="105"/>
                <w:sz w:val="25"/>
                <w:vertAlign w:val="superscript"/>
              </w:rPr>
              <w:t>pCu</w:t>
            </w:r>
            <w:r>
              <w:rPr>
                <w:i/>
                <w:spacing w:val="24"/>
                <w:w w:val="105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105"/>
                <w:sz w:val="25"/>
                <w:vertAlign w:val="baseline"/>
              </w:rPr>
              <w:t></w:t>
            </w:r>
            <w:r>
              <w:rPr>
                <w:w w:val="105"/>
                <w:sz w:val="25"/>
                <w:vertAlign w:val="baseline"/>
              </w:rPr>
              <w:tab/>
            </w:r>
            <w:r>
              <w:rPr>
                <w:rFonts w:ascii="Symbol" w:hAnsi="Symbol"/>
                <w:spacing w:val="-8"/>
                <w:w w:val="105"/>
                <w:sz w:val="25"/>
                <w:vertAlign w:val="baseline"/>
              </w:rPr>
              <w:t></w:t>
            </w:r>
            <w:r>
              <w:rPr>
                <w:spacing w:val="-23"/>
                <w:w w:val="105"/>
                <w:sz w:val="25"/>
                <w:vertAlign w:val="baseline"/>
              </w:rPr>
              <w:t> </w:t>
            </w:r>
            <w:r>
              <w:rPr>
                <w:spacing w:val="-8"/>
                <w:w w:val="105"/>
                <w:sz w:val="25"/>
                <w:vertAlign w:val="baseline"/>
              </w:rPr>
              <w:t>3,72</w:t>
            </w:r>
            <w:r>
              <w:rPr>
                <w:i/>
                <w:spacing w:val="-8"/>
                <w:w w:val="105"/>
                <w:sz w:val="25"/>
                <w:vertAlign w:val="baseline"/>
              </w:rPr>
              <w:t>mm</w:t>
            </w:r>
            <w:r>
              <w:rPr>
                <w:spacing w:val="-8"/>
                <w:w w:val="105"/>
                <w:sz w:val="25"/>
                <w:vertAlign w:val="superscript"/>
              </w:rPr>
              <w:t>2</w:t>
            </w:r>
          </w:p>
          <w:p>
            <w:pPr>
              <w:pStyle w:val="TableParagraph"/>
              <w:tabs>
                <w:tab w:pos="1509" w:val="left" w:leader="none"/>
                <w:tab w:pos="3231" w:val="right" w:leader="none"/>
              </w:tabs>
              <w:spacing w:line="67" w:lineRule="auto" w:before="16"/>
              <w:ind w:left="334"/>
              <w:rPr>
                <w:sz w:val="25"/>
              </w:rPr>
            </w:pPr>
            <w:r>
              <w:rPr>
                <w:i/>
                <w:w w:val="110"/>
                <w:sz w:val="14"/>
              </w:rPr>
              <w:t>Cu</w:t>
            </w:r>
            <w:r>
              <w:rPr>
                <w:w w:val="110"/>
                <w:sz w:val="14"/>
              </w:rPr>
              <w:t>2</w:t>
              <w:tab/>
            </w:r>
            <w:r>
              <w:rPr>
                <w:w w:val="110"/>
                <w:position w:val="-11"/>
                <w:sz w:val="25"/>
              </w:rPr>
              <w:t>4</w:t>
              <w:tab/>
              <w:t>4</w:t>
            </w:r>
          </w:p>
        </w:tc>
        <w:tc>
          <w:tcPr>
            <w:tcW w:w="2825" w:type="dxa"/>
          </w:tcPr>
          <w:p>
            <w:pPr>
              <w:pStyle w:val="TableParagraph"/>
              <w:spacing w:line="270" w:lineRule="exact"/>
              <w:ind w:left="1366"/>
              <w:rPr>
                <w:sz w:val="24"/>
              </w:rPr>
            </w:pPr>
            <w:r>
              <w:rPr>
                <w:sz w:val="24"/>
              </w:rPr>
              <w:t>(3.3.1.2-11b)</w:t>
            </w:r>
          </w:p>
        </w:tc>
      </w:tr>
    </w:tbl>
    <w:p>
      <w:pPr>
        <w:pStyle w:val="BodyText"/>
        <w:spacing w:line="254" w:lineRule="auto" w:before="167"/>
        <w:ind w:left="311" w:right="299" w:firstLine="424"/>
        <w:jc w:val="both"/>
      </w:pPr>
      <w:r>
        <w:rPr/>
        <w:pict>
          <v:line style="position:absolute;mso-position-horizontal-relative:page;mso-position-vertical-relative:paragraph;z-index:-17738240" from="146.326065pt,-14.729596pt" to="214.943745pt,-14.729588pt" stroked="true" strokeweight=".45787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37728" from="228.477066pt,-14.729587pt" to="291.732321pt,-14.729579pt" stroked="true" strokeweight=".457879pt" strokecolor="#000000">
            <v:stroke dashstyle="solid"/>
            <w10:wrap type="none"/>
          </v:line>
        </w:pict>
      </w:r>
      <w:r>
        <w:rPr/>
        <w:pict>
          <v:shape style="position:absolute;margin-left:343.029999pt;margin-top:13.348576pt;width:13.4pt;height:8.950pt;mso-position-horizontal-relative:page;mso-position-vertical-relative:paragraph;z-index:-17736704" type="#_x0000_t202" id="docshape76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Cu1</w:t>
                  </w:r>
                </w:p>
              </w:txbxContent>
            </v:textbox>
            <w10:wrap type="none"/>
          </v:shape>
        </w:pict>
      </w:r>
      <w:r>
        <w:rPr/>
        <w:t>Požadovaná hodnota průřezu primárního vinutí</w:t>
      </w:r>
      <w:r>
        <w:rPr>
          <w:spacing w:val="60"/>
        </w:rPr>
        <w:t> </w:t>
      </w:r>
      <w:r>
        <w:rPr>
          <w:i/>
        </w:rPr>
        <w:t>S  </w:t>
      </w:r>
      <w:r>
        <w:rPr>
          <w:i/>
          <w:spacing w:val="1"/>
        </w:rPr>
        <w:t> </w:t>
      </w:r>
      <w:r>
        <w:rPr>
          <w:i/>
          <w:vertAlign w:val="superscript"/>
        </w:rPr>
        <w:t>*</w:t>
      </w:r>
      <w:r>
        <w:rPr>
          <w:i/>
          <w:vertAlign w:val="baseline"/>
        </w:rPr>
        <w:t> </w:t>
      </w:r>
      <w:r>
        <w:rPr>
          <w:vertAlign w:val="baseline"/>
        </w:rPr>
        <w:t>a výsledná navržená hodnota průřezu</w:t>
      </w:r>
      <w:r>
        <w:rPr>
          <w:spacing w:val="1"/>
          <w:vertAlign w:val="baseline"/>
        </w:rPr>
        <w:t> </w:t>
      </w:r>
      <w:r>
        <w:rPr>
          <w:i/>
          <w:position w:val="2"/>
          <w:vertAlign w:val="baseline"/>
        </w:rPr>
        <w:t>S</w:t>
      </w:r>
      <w:r>
        <w:rPr>
          <w:i/>
          <w:sz w:val="16"/>
          <w:vertAlign w:val="baseline"/>
        </w:rPr>
        <w:t>Cu1</w:t>
      </w:r>
      <w:r>
        <w:rPr>
          <w:i/>
          <w:spacing w:val="27"/>
          <w:sz w:val="16"/>
          <w:vertAlign w:val="baseline"/>
        </w:rPr>
        <w:t> </w:t>
      </w:r>
      <w:r>
        <w:rPr>
          <w:position w:val="2"/>
          <w:vertAlign w:val="baseline"/>
        </w:rPr>
        <w:t>se</w:t>
      </w:r>
      <w:r>
        <w:rPr>
          <w:spacing w:val="44"/>
          <w:position w:val="2"/>
          <w:vertAlign w:val="baseline"/>
        </w:rPr>
        <w:t> </w:t>
      </w:r>
      <w:r>
        <w:rPr>
          <w:position w:val="2"/>
          <w:vertAlign w:val="baseline"/>
        </w:rPr>
        <w:t>liší</w:t>
      </w:r>
      <w:r>
        <w:rPr>
          <w:spacing w:val="45"/>
          <w:position w:val="2"/>
          <w:vertAlign w:val="baseline"/>
        </w:rPr>
        <w:t> </w:t>
      </w:r>
      <w:r>
        <w:rPr>
          <w:position w:val="2"/>
          <w:vertAlign w:val="baseline"/>
        </w:rPr>
        <w:t>přibližně</w:t>
      </w:r>
      <w:r>
        <w:rPr>
          <w:spacing w:val="45"/>
          <w:position w:val="2"/>
          <w:vertAlign w:val="baseline"/>
        </w:rPr>
        <w:t> </w:t>
      </w:r>
      <w:r>
        <w:rPr>
          <w:position w:val="2"/>
          <w:vertAlign w:val="baseline"/>
        </w:rPr>
        <w:t>o</w:t>
      </w:r>
      <w:r>
        <w:rPr>
          <w:spacing w:val="46"/>
          <w:position w:val="2"/>
          <w:vertAlign w:val="baseline"/>
        </w:rPr>
        <w:t> </w:t>
      </w:r>
      <w:r>
        <w:rPr>
          <w:position w:val="2"/>
          <w:vertAlign w:val="baseline"/>
        </w:rPr>
        <w:t>0,3</w:t>
      </w:r>
      <w:r>
        <w:rPr>
          <w:spacing w:val="45"/>
          <w:position w:val="2"/>
          <w:vertAlign w:val="baseline"/>
        </w:rPr>
        <w:t> </w:t>
      </w:r>
      <w:r>
        <w:rPr>
          <w:position w:val="2"/>
          <w:vertAlign w:val="baseline"/>
        </w:rPr>
        <w:t>mm</w:t>
      </w:r>
      <w:r>
        <w:rPr>
          <w:position w:val="2"/>
          <w:vertAlign w:val="superscript"/>
        </w:rPr>
        <w:t>2</w:t>
      </w:r>
      <w:r>
        <w:rPr>
          <w:position w:val="2"/>
          <w:vertAlign w:val="baseline"/>
        </w:rPr>
        <w:t>.</w:t>
      </w:r>
      <w:r>
        <w:rPr>
          <w:spacing w:val="45"/>
          <w:position w:val="2"/>
          <w:vertAlign w:val="baseline"/>
        </w:rPr>
        <w:t> </w:t>
      </w:r>
      <w:r>
        <w:rPr>
          <w:position w:val="2"/>
          <w:vertAlign w:val="baseline"/>
        </w:rPr>
        <w:t>U</w:t>
      </w:r>
      <w:r>
        <w:rPr>
          <w:spacing w:val="44"/>
          <w:position w:val="2"/>
          <w:vertAlign w:val="baseline"/>
        </w:rPr>
        <w:t> </w:t>
      </w:r>
      <w:r>
        <w:rPr>
          <w:position w:val="2"/>
          <w:vertAlign w:val="baseline"/>
        </w:rPr>
        <w:t>sekundárního</w:t>
      </w:r>
      <w:r>
        <w:rPr>
          <w:spacing w:val="45"/>
          <w:position w:val="2"/>
          <w:vertAlign w:val="baseline"/>
        </w:rPr>
        <w:t> </w:t>
      </w:r>
      <w:r>
        <w:rPr>
          <w:position w:val="2"/>
          <w:vertAlign w:val="baseline"/>
        </w:rPr>
        <w:t>vinutí</w:t>
      </w:r>
      <w:r>
        <w:rPr>
          <w:spacing w:val="45"/>
          <w:position w:val="2"/>
          <w:vertAlign w:val="baseline"/>
        </w:rPr>
        <w:t> </w:t>
      </w:r>
      <w:r>
        <w:rPr>
          <w:position w:val="2"/>
          <w:vertAlign w:val="baseline"/>
        </w:rPr>
        <w:t>se</w:t>
      </w:r>
      <w:r>
        <w:rPr>
          <w:spacing w:val="44"/>
          <w:position w:val="2"/>
          <w:vertAlign w:val="baseline"/>
        </w:rPr>
        <w:t> </w:t>
      </w:r>
      <w:r>
        <w:rPr>
          <w:position w:val="2"/>
          <w:vertAlign w:val="baseline"/>
        </w:rPr>
        <w:t>hodnoty</w:t>
      </w:r>
      <w:r>
        <w:rPr>
          <w:spacing w:val="40"/>
          <w:position w:val="2"/>
          <w:vertAlign w:val="baseline"/>
        </w:rPr>
        <w:t> </w:t>
      </w:r>
      <w:r>
        <w:rPr>
          <w:position w:val="2"/>
          <w:vertAlign w:val="baseline"/>
        </w:rPr>
        <w:t>liší</w:t>
      </w:r>
      <w:r>
        <w:rPr>
          <w:spacing w:val="45"/>
          <w:position w:val="2"/>
          <w:vertAlign w:val="baseline"/>
        </w:rPr>
        <w:t> </w:t>
      </w:r>
      <w:r>
        <w:rPr>
          <w:position w:val="2"/>
          <w:vertAlign w:val="baseline"/>
        </w:rPr>
        <w:t>o</w:t>
      </w:r>
      <w:r>
        <w:rPr>
          <w:spacing w:val="49"/>
          <w:position w:val="2"/>
          <w:vertAlign w:val="baseline"/>
        </w:rPr>
        <w:t> </w:t>
      </w:r>
      <w:r>
        <w:rPr>
          <w:position w:val="2"/>
          <w:vertAlign w:val="baseline"/>
        </w:rPr>
        <w:t>1</w:t>
      </w:r>
      <w:r>
        <w:rPr>
          <w:spacing w:val="45"/>
          <w:position w:val="2"/>
          <w:vertAlign w:val="baseline"/>
        </w:rPr>
        <w:t> </w:t>
      </w:r>
      <w:r>
        <w:rPr>
          <w:position w:val="2"/>
          <w:vertAlign w:val="baseline"/>
        </w:rPr>
        <w:t>mm</w:t>
      </w:r>
      <w:r>
        <w:rPr>
          <w:position w:val="2"/>
          <w:vertAlign w:val="superscript"/>
        </w:rPr>
        <w:t>2</w:t>
      </w:r>
      <w:r>
        <w:rPr>
          <w:position w:val="2"/>
          <w:vertAlign w:val="baseline"/>
        </w:rPr>
        <w:t>.</w:t>
      </w:r>
      <w:r>
        <w:rPr>
          <w:spacing w:val="45"/>
          <w:position w:val="2"/>
          <w:vertAlign w:val="baseline"/>
        </w:rPr>
        <w:t> </w:t>
      </w:r>
      <w:r>
        <w:rPr>
          <w:position w:val="2"/>
          <w:vertAlign w:val="baseline"/>
        </w:rPr>
        <w:t>Vzhledem</w:t>
      </w:r>
      <w:r>
        <w:rPr>
          <w:spacing w:val="-58"/>
          <w:position w:val="2"/>
          <w:vertAlign w:val="baseline"/>
        </w:rPr>
        <w:t> </w:t>
      </w:r>
      <w:r>
        <w:rPr>
          <w:vertAlign w:val="baseline"/>
        </w:rPr>
        <w:t>k</w:t>
      </w:r>
      <w:r>
        <w:rPr>
          <w:spacing w:val="-1"/>
          <w:vertAlign w:val="baseline"/>
        </w:rPr>
        <w:t> </w:t>
      </w:r>
      <w:r>
        <w:rPr>
          <w:vertAlign w:val="baseline"/>
        </w:rPr>
        <w:t>tomu, že</w:t>
      </w:r>
      <w:r>
        <w:rPr>
          <w:spacing w:val="-1"/>
          <w:vertAlign w:val="baseline"/>
        </w:rPr>
        <w:t> </w:t>
      </w:r>
      <w:r>
        <w:rPr>
          <w:vertAlign w:val="baseline"/>
        </w:rPr>
        <w:t>zvolená</w:t>
      </w:r>
      <w:r>
        <w:rPr>
          <w:spacing w:val="-2"/>
          <w:vertAlign w:val="baseline"/>
        </w:rPr>
        <w:t> </w:t>
      </w:r>
      <w:r>
        <w:rPr>
          <w:vertAlign w:val="baseline"/>
        </w:rPr>
        <w:t>proudová</w:t>
      </w:r>
      <w:r>
        <w:rPr>
          <w:spacing w:val="-1"/>
          <w:vertAlign w:val="baseline"/>
        </w:rPr>
        <w:t> </w:t>
      </w:r>
      <w:r>
        <w:rPr>
          <w:vertAlign w:val="baseline"/>
        </w:rPr>
        <w:t>hustota je</w:t>
      </w:r>
      <w:r>
        <w:rPr>
          <w:spacing w:val="-1"/>
          <w:vertAlign w:val="baseline"/>
        </w:rPr>
        <w:t> </w:t>
      </w:r>
      <w:r>
        <w:rPr>
          <w:vertAlign w:val="baseline"/>
        </w:rPr>
        <w:t>poměrně</w:t>
      </w:r>
      <w:r>
        <w:rPr>
          <w:spacing w:val="-2"/>
          <w:vertAlign w:val="baseline"/>
        </w:rPr>
        <w:t> </w:t>
      </w:r>
      <w:r>
        <w:rPr>
          <w:vertAlign w:val="baseline"/>
        </w:rPr>
        <w:t>nízká,</w:t>
      </w:r>
      <w:r>
        <w:rPr>
          <w:spacing w:val="2"/>
          <w:vertAlign w:val="baseline"/>
        </w:rPr>
        <w:t> </w:t>
      </w:r>
      <w:r>
        <w:rPr>
          <w:vertAlign w:val="baseline"/>
        </w:rPr>
        <w:t>jsou tyto rozdíly</w:t>
      </w:r>
      <w:r>
        <w:rPr>
          <w:spacing w:val="-3"/>
          <w:vertAlign w:val="baseline"/>
        </w:rPr>
        <w:t> </w:t>
      </w:r>
      <w:r>
        <w:rPr>
          <w:vertAlign w:val="baseline"/>
        </w:rPr>
        <w:t>akceptovatelné.</w:t>
      </w:r>
    </w:p>
    <w:p>
      <w:pPr>
        <w:pStyle w:val="BodyText"/>
        <w:spacing w:line="264" w:lineRule="auto" w:before="135"/>
        <w:ind w:left="311" w:right="301" w:firstLine="424"/>
        <w:jc w:val="both"/>
      </w:pPr>
      <w:r>
        <w:rPr/>
        <w:pict>
          <v:line style="position:absolute;mso-position-horizontal-relative:page;mso-position-vertical-relative:paragraph;z-index:-17737216" from="137.426483pt,89.685112pt" to="152.95632pt,89.685116pt" stroked="true" strokeweight=".468736pt" strokecolor="#000000">
            <v:stroke dashstyle="solid"/>
            <w10:wrap type="none"/>
          </v:line>
        </w:pict>
      </w:r>
      <w:r>
        <w:rPr/>
        <w:t>V ideálním</w:t>
      </w:r>
      <w:r>
        <w:rPr>
          <w:spacing w:val="1"/>
        </w:rPr>
        <w:t> </w:t>
      </w:r>
      <w:r>
        <w:rPr/>
        <w:t>případě</w:t>
      </w:r>
      <w:r>
        <w:rPr>
          <w:spacing w:val="1"/>
        </w:rPr>
        <w:t> </w:t>
      </w:r>
      <w:r>
        <w:rPr/>
        <w:t>proud,</w:t>
      </w:r>
      <w:r>
        <w:rPr>
          <w:spacing w:val="1"/>
        </w:rPr>
        <w:t> </w:t>
      </w:r>
      <w:r>
        <w:rPr/>
        <w:t>který</w:t>
      </w:r>
      <w:r>
        <w:rPr>
          <w:spacing w:val="1"/>
        </w:rPr>
        <w:t> </w:t>
      </w:r>
      <w:r>
        <w:rPr/>
        <w:t>poteče</w:t>
      </w:r>
      <w:r>
        <w:rPr>
          <w:spacing w:val="1"/>
        </w:rPr>
        <w:t> </w:t>
      </w:r>
      <w:r>
        <w:rPr/>
        <w:t>rekuperačním</w:t>
      </w:r>
      <w:r>
        <w:rPr>
          <w:spacing w:val="1"/>
        </w:rPr>
        <w:t> </w:t>
      </w:r>
      <w:r>
        <w:rPr/>
        <w:t>vinutím,</w:t>
      </w:r>
      <w:r>
        <w:rPr>
          <w:spacing w:val="1"/>
        </w:rPr>
        <w:t> </w:t>
      </w:r>
      <w:r>
        <w:rPr/>
        <w:t>odpovídá</w:t>
      </w:r>
      <w:r>
        <w:rPr>
          <w:spacing w:val="61"/>
        </w:rPr>
        <w:t> </w:t>
      </w:r>
      <w:r>
        <w:rPr/>
        <w:t>výkonu,</w:t>
      </w:r>
      <w:r>
        <w:rPr>
          <w:spacing w:val="1"/>
        </w:rPr>
        <w:t> </w:t>
      </w:r>
      <w:r>
        <w:rPr/>
        <w:t>vytvořeném</w:t>
      </w:r>
      <w:r>
        <w:rPr>
          <w:spacing w:val="1"/>
        </w:rPr>
        <w:t> </w:t>
      </w:r>
      <w:r>
        <w:rPr/>
        <w:t>v době</w:t>
      </w:r>
      <w:r>
        <w:rPr>
          <w:spacing w:val="1"/>
        </w:rPr>
        <w:t> </w:t>
      </w:r>
      <w:r>
        <w:rPr/>
        <w:t>vypnutí</w:t>
      </w:r>
      <w:r>
        <w:rPr>
          <w:spacing w:val="1"/>
        </w:rPr>
        <w:t> </w:t>
      </w:r>
      <w:r>
        <w:rPr/>
        <w:t>hlavního</w:t>
      </w:r>
      <w:r>
        <w:rPr>
          <w:spacing w:val="1"/>
        </w:rPr>
        <w:t> </w:t>
      </w:r>
      <w:r>
        <w:rPr/>
        <w:t>tranzistoru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rozptylové</w:t>
      </w:r>
      <w:r>
        <w:rPr>
          <w:spacing w:val="1"/>
        </w:rPr>
        <w:t> </w:t>
      </w:r>
      <w:r>
        <w:rPr/>
        <w:t>indukčnosti</w:t>
      </w:r>
      <w:r>
        <w:rPr>
          <w:spacing w:val="1"/>
        </w:rPr>
        <w:t> </w:t>
      </w:r>
      <w:r>
        <w:rPr/>
        <w:t>impulzního</w:t>
      </w:r>
      <w:r>
        <w:rPr>
          <w:spacing w:val="1"/>
        </w:rPr>
        <w:t> </w:t>
      </w:r>
      <w:r>
        <w:rPr/>
        <w:t>transformátoru.</w:t>
      </w:r>
      <w:r>
        <w:rPr>
          <w:spacing w:val="1"/>
        </w:rPr>
        <w:t> </w:t>
      </w:r>
      <w:r>
        <w:rPr/>
        <w:t>Maximální hodnota tohoto výkonu může být</w:t>
      </w:r>
      <w:r>
        <w:rPr>
          <w:spacing w:val="1"/>
        </w:rPr>
        <w:t> </w:t>
      </w:r>
      <w:r>
        <w:rPr/>
        <w:t>přibližně desetina</w:t>
      </w:r>
      <w:r>
        <w:rPr>
          <w:spacing w:val="60"/>
        </w:rPr>
        <w:t> </w:t>
      </w:r>
      <w:r>
        <w:rPr/>
        <w:t>výkonu měniče.</w:t>
      </w:r>
      <w:r>
        <w:rPr>
          <w:spacing w:val="-57"/>
        </w:rPr>
        <w:t> </w:t>
      </w:r>
      <w:r>
        <w:rPr/>
        <w:t>V</w:t>
      </w:r>
      <w:r>
        <w:rPr>
          <w:spacing w:val="-2"/>
        </w:rPr>
        <w:t> </w:t>
      </w:r>
      <w:r>
        <w:rPr/>
        <w:t>tomto případě</w:t>
      </w:r>
      <w:r>
        <w:rPr>
          <w:spacing w:val="-2"/>
        </w:rPr>
        <w:t> </w:t>
      </w:r>
      <w:r>
        <w:rPr/>
        <w:t>tedy</w:t>
      </w:r>
      <w:r>
        <w:rPr>
          <w:spacing w:val="-5"/>
        </w:rPr>
        <w:t> </w:t>
      </w:r>
      <w:r>
        <w:rPr/>
        <w:t>60</w:t>
      </w:r>
      <w:r>
        <w:rPr>
          <w:spacing w:val="2"/>
        </w:rPr>
        <w:t> </w:t>
      </w:r>
      <w:r>
        <w:rPr/>
        <w:t>W.</w:t>
      </w:r>
      <w:r>
        <w:rPr>
          <w:spacing w:val="1"/>
        </w:rPr>
        <w:t> </w:t>
      </w:r>
      <w:r>
        <w:rPr/>
        <w:t>Hodnota</w:t>
      </w:r>
      <w:r>
        <w:rPr>
          <w:spacing w:val="-1"/>
        </w:rPr>
        <w:t> </w:t>
      </w:r>
      <w:r>
        <w:rPr/>
        <w:t>proudu rekuperačním vinutím:</w:t>
      </w:r>
    </w:p>
    <w:p>
      <w:pPr>
        <w:pStyle w:val="BodyText"/>
        <w:spacing w:before="10"/>
        <w:rPr>
          <w:sz w:val="11"/>
        </w:rPr>
      </w:pPr>
    </w:p>
    <w:tbl>
      <w:tblPr>
        <w:tblW w:w="0" w:type="auto"/>
        <w:jc w:val="left"/>
        <w:tblInd w:w="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1"/>
        <w:gridCol w:w="4020"/>
      </w:tblGrid>
      <w:tr>
        <w:trPr>
          <w:trHeight w:val="633" w:hRule="atLeast"/>
        </w:trPr>
        <w:tc>
          <w:tcPr>
            <w:tcW w:w="5071" w:type="dxa"/>
          </w:tcPr>
          <w:p>
            <w:pPr>
              <w:pStyle w:val="TableParagraph"/>
              <w:tabs>
                <w:tab w:pos="503" w:val="left" w:leader="none"/>
              </w:tabs>
              <w:spacing w:line="356" w:lineRule="exact"/>
              <w:ind w:left="200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I</w:t>
              <w:tab/>
            </w:r>
            <w:r>
              <w:rPr>
                <w:rFonts w:ascii="Symbol" w:hAnsi="Symbol"/>
                <w:spacing w:val="-5"/>
                <w:w w:val="105"/>
                <w:sz w:val="24"/>
              </w:rPr>
              <w:t></w:t>
            </w:r>
            <w:r>
              <w:rPr>
                <w:spacing w:val="35"/>
                <w:w w:val="105"/>
                <w:sz w:val="24"/>
              </w:rPr>
              <w:t> </w:t>
            </w:r>
            <w:r>
              <w:rPr>
                <w:i/>
                <w:spacing w:val="-5"/>
                <w:w w:val="105"/>
                <w:position w:val="15"/>
                <w:sz w:val="24"/>
              </w:rPr>
              <w:t>P</w:t>
            </w:r>
            <w:r>
              <w:rPr>
                <w:rFonts w:ascii="Symbol" w:hAnsi="Symbol"/>
                <w:i/>
                <w:spacing w:val="-5"/>
                <w:w w:val="105"/>
                <w:position w:val="9"/>
                <w:sz w:val="15"/>
              </w:rPr>
              <w:t></w:t>
            </w:r>
            <w:r>
              <w:rPr>
                <w:i/>
                <w:spacing w:val="33"/>
                <w:w w:val="105"/>
                <w:position w:val="9"/>
                <w:sz w:val="15"/>
              </w:rPr>
              <w:t> </w:t>
            </w:r>
            <w:r>
              <w:rPr>
                <w:rFonts w:ascii="Symbol" w:hAnsi="Symbol"/>
                <w:spacing w:val="-5"/>
                <w:w w:val="105"/>
                <w:sz w:val="24"/>
              </w:rPr>
              <w:t></w:t>
            </w:r>
            <w:r>
              <w:rPr>
                <w:spacing w:val="60"/>
                <w:w w:val="105"/>
                <w:position w:val="14"/>
                <w:sz w:val="24"/>
                <w:u w:val="single"/>
              </w:rPr>
              <w:t> </w:t>
            </w:r>
            <w:r>
              <w:rPr>
                <w:spacing w:val="-5"/>
                <w:w w:val="105"/>
                <w:position w:val="14"/>
                <w:sz w:val="24"/>
                <w:u w:val="single"/>
              </w:rPr>
              <w:t>60</w:t>
            </w:r>
            <w:r>
              <w:rPr>
                <w:spacing w:val="64"/>
                <w:w w:val="105"/>
                <w:position w:val="14"/>
                <w:sz w:val="24"/>
              </w:rPr>
              <w:t> </w:t>
            </w:r>
            <w:r>
              <w:rPr>
                <w:rFonts w:ascii="Symbol" w:hAnsi="Symbol"/>
                <w:spacing w:val="-5"/>
                <w:w w:val="105"/>
                <w:sz w:val="24"/>
              </w:rPr>
              <w:t>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0,2</w:t>
            </w:r>
            <w:r>
              <w:rPr>
                <w:i/>
                <w:spacing w:val="-5"/>
                <w:w w:val="105"/>
                <w:sz w:val="24"/>
              </w:rPr>
              <w:t>A</w:t>
            </w:r>
          </w:p>
          <w:p>
            <w:pPr>
              <w:pStyle w:val="TableParagraph"/>
              <w:tabs>
                <w:tab w:pos="691" w:val="left" w:leader="none"/>
                <w:tab w:pos="1277" w:val="left" w:leader="none"/>
              </w:tabs>
              <w:spacing w:line="178" w:lineRule="exact"/>
              <w:ind w:left="300"/>
              <w:rPr>
                <w:sz w:val="24"/>
              </w:rPr>
            </w:pPr>
            <w:r>
              <w:rPr>
                <w:i/>
                <w:w w:val="105"/>
                <w:position w:val="12"/>
                <w:sz w:val="14"/>
              </w:rPr>
              <w:t>S</w:t>
            </w:r>
            <w:r>
              <w:rPr>
                <w:w w:val="105"/>
                <w:position w:val="9"/>
                <w:sz w:val="10"/>
              </w:rPr>
              <w:t>1</w:t>
              <w:tab/>
            </w:r>
            <w:r>
              <w:rPr>
                <w:i/>
                <w:w w:val="105"/>
                <w:sz w:val="24"/>
              </w:rPr>
              <w:t>U</w:t>
              <w:tab/>
            </w:r>
            <w:r>
              <w:rPr>
                <w:w w:val="105"/>
                <w:sz w:val="24"/>
              </w:rPr>
              <w:t>300</w:t>
            </w:r>
          </w:p>
          <w:p>
            <w:pPr>
              <w:pStyle w:val="TableParagraph"/>
              <w:spacing w:line="79" w:lineRule="exact"/>
              <w:ind w:left="886"/>
              <w:rPr>
                <w:i/>
                <w:sz w:val="14"/>
              </w:rPr>
            </w:pPr>
            <w:r>
              <w:rPr>
                <w:i/>
                <w:w w:val="106"/>
                <w:sz w:val="14"/>
              </w:rPr>
              <w:t>d</w:t>
            </w:r>
          </w:p>
        </w:tc>
        <w:tc>
          <w:tcPr>
            <w:tcW w:w="4020" w:type="dxa"/>
          </w:tcPr>
          <w:p>
            <w:pPr>
              <w:pStyle w:val="TableParagraph"/>
              <w:spacing w:line="269" w:lineRule="exact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(3.3.1.2-1c)</w:t>
            </w:r>
          </w:p>
        </w:tc>
      </w:tr>
    </w:tbl>
    <w:p>
      <w:pPr>
        <w:pStyle w:val="BodyText"/>
        <w:spacing w:line="264" w:lineRule="auto" w:before="216"/>
        <w:ind w:left="311" w:right="302" w:firstLine="424"/>
        <w:jc w:val="both"/>
      </w:pPr>
      <w:r>
        <w:rPr/>
        <w:t>Ve skutečnosti bude proud zvlněn vlivem parazitní impedance transformátoru. Rekuperační</w:t>
      </w:r>
      <w:r>
        <w:rPr>
          <w:spacing w:val="1"/>
        </w:rPr>
        <w:t> </w:t>
      </w:r>
      <w:r>
        <w:rPr/>
        <w:t>vinutí</w:t>
      </w:r>
      <w:r>
        <w:rPr>
          <w:spacing w:val="-1"/>
        </w:rPr>
        <w:t> </w:t>
      </w:r>
      <w:r>
        <w:rPr/>
        <w:t>bude</w:t>
      </w:r>
      <w:r>
        <w:rPr>
          <w:spacing w:val="-1"/>
        </w:rPr>
        <w:t> </w:t>
      </w:r>
      <w:r>
        <w:rPr/>
        <w:t>vinuto vysokofrekvenčním</w:t>
      </w:r>
      <w:r>
        <w:rPr>
          <w:spacing w:val="-1"/>
        </w:rPr>
        <w:t> </w:t>
      </w:r>
      <w:r>
        <w:rPr/>
        <w:t>lankem</w:t>
      </w:r>
      <w:r>
        <w:rPr>
          <w:spacing w:val="2"/>
        </w:rPr>
        <w:t> </w:t>
      </w:r>
      <w:r>
        <w:rPr/>
        <w:t>10</w:t>
      </w:r>
      <w:r>
        <w:rPr>
          <w:spacing w:val="1"/>
        </w:rPr>
        <w:t> </w:t>
      </w:r>
      <w:r>
        <w:rPr/>
        <w:t>×</w:t>
      </w:r>
      <w:r>
        <w:rPr>
          <w:spacing w:val="-1"/>
        </w:rPr>
        <w:t> </w:t>
      </w:r>
      <w:r>
        <w:rPr/>
        <w:t>0,1</w:t>
      </w:r>
      <w:r>
        <w:rPr>
          <w:spacing w:val="-1"/>
        </w:rPr>
        <w:t> </w:t>
      </w:r>
      <w:r>
        <w:rPr/>
        <w:t>mm</w:t>
      </w:r>
      <w:r>
        <w:rPr>
          <w:spacing w:val="1"/>
        </w:rPr>
        <w:t> </w:t>
      </w:r>
      <w:r>
        <w:rPr/>
        <w:t>s</w:t>
      </w:r>
      <w:r>
        <w:rPr>
          <w:spacing w:val="-1"/>
        </w:rPr>
        <w:t> </w:t>
      </w:r>
      <w:r>
        <w:rPr/>
        <w:t>vnějším průměrem 0,5</w:t>
      </w:r>
      <w:r>
        <w:rPr>
          <w:spacing w:val="-1"/>
        </w:rPr>
        <w:t> </w:t>
      </w:r>
      <w:r>
        <w:rPr/>
        <w:t>mm.</w:t>
      </w:r>
    </w:p>
    <w:p>
      <w:pPr>
        <w:pStyle w:val="BodyText"/>
        <w:spacing w:before="120"/>
        <w:ind w:left="736"/>
      </w:pPr>
      <w:r>
        <w:rPr>
          <w:position w:val="2"/>
        </w:rPr>
        <w:t>Pomocné</w:t>
      </w:r>
      <w:r>
        <w:rPr>
          <w:spacing w:val="-4"/>
          <w:position w:val="2"/>
        </w:rPr>
        <w:t> </w:t>
      </w:r>
      <w:r>
        <w:rPr>
          <w:position w:val="2"/>
        </w:rPr>
        <w:t>vinutí </w:t>
      </w:r>
      <w:r>
        <w:rPr>
          <w:i/>
          <w:position w:val="2"/>
        </w:rPr>
        <w:t>N</w:t>
      </w:r>
      <w:r>
        <w:rPr>
          <w:i/>
          <w:sz w:val="16"/>
        </w:rPr>
        <w:t>S2</w:t>
      </w:r>
      <w:r>
        <w:rPr>
          <w:i/>
          <w:spacing w:val="20"/>
          <w:sz w:val="16"/>
        </w:rPr>
        <w:t> </w:t>
      </w:r>
      <w:r>
        <w:rPr>
          <w:position w:val="2"/>
        </w:rPr>
        <w:t>bude</w:t>
      </w:r>
      <w:r>
        <w:rPr>
          <w:spacing w:val="-5"/>
          <w:position w:val="2"/>
        </w:rPr>
        <w:t> </w:t>
      </w:r>
      <w:r>
        <w:rPr>
          <w:position w:val="2"/>
        </w:rPr>
        <w:t>vinuto</w:t>
      </w:r>
      <w:r>
        <w:rPr>
          <w:spacing w:val="-2"/>
          <w:position w:val="2"/>
        </w:rPr>
        <w:t> </w:t>
      </w:r>
      <w:r>
        <w:rPr>
          <w:position w:val="2"/>
        </w:rPr>
        <w:t>stejným</w:t>
      </w:r>
      <w:r>
        <w:rPr>
          <w:spacing w:val="-1"/>
          <w:position w:val="2"/>
        </w:rPr>
        <w:t> </w:t>
      </w:r>
      <w:r>
        <w:rPr>
          <w:position w:val="2"/>
        </w:rPr>
        <w:t>vodičem.</w:t>
      </w:r>
    </w:p>
    <w:p>
      <w:pPr>
        <w:pStyle w:val="BodyText"/>
        <w:spacing w:before="10"/>
        <w:rPr>
          <w:sz w:val="23"/>
        </w:rPr>
      </w:pPr>
    </w:p>
    <w:p>
      <w:pPr>
        <w:pStyle w:val="Heading4"/>
        <w:numPr>
          <w:ilvl w:val="3"/>
          <w:numId w:val="3"/>
        </w:numPr>
        <w:tabs>
          <w:tab w:pos="1099" w:val="left" w:leader="none"/>
        </w:tabs>
        <w:spacing w:line="240" w:lineRule="auto" w:before="1" w:after="0"/>
        <w:ind w:left="1098" w:right="0" w:hanging="788"/>
        <w:jc w:val="both"/>
      </w:pPr>
      <w:r>
        <w:rPr/>
        <w:t>Kontrola</w:t>
      </w:r>
      <w:r>
        <w:rPr>
          <w:spacing w:val="-5"/>
        </w:rPr>
        <w:t> </w:t>
      </w:r>
      <w:r>
        <w:rPr/>
        <w:t>zaplnění</w:t>
      </w:r>
      <w:r>
        <w:rPr>
          <w:spacing w:val="-5"/>
        </w:rPr>
        <w:t> </w:t>
      </w:r>
      <w:r>
        <w:rPr/>
        <w:t>okna</w:t>
      </w:r>
      <w:r>
        <w:rPr>
          <w:spacing w:val="-4"/>
        </w:rPr>
        <w:t> </w:t>
      </w:r>
      <w:r>
        <w:rPr/>
        <w:t>jádra</w:t>
      </w:r>
    </w:p>
    <w:p>
      <w:pPr>
        <w:pStyle w:val="BodyText"/>
        <w:spacing w:line="264" w:lineRule="auto" w:before="81"/>
        <w:ind w:left="311" w:right="300" w:firstLine="424"/>
        <w:jc w:val="both"/>
      </w:pPr>
      <w:r>
        <w:rPr>
          <w:position w:val="2"/>
        </w:rPr>
        <w:t>Maximální možná využitelná šířka jádra je </w:t>
      </w:r>
      <w:r>
        <w:rPr>
          <w:i/>
          <w:position w:val="2"/>
        </w:rPr>
        <w:t>w</w:t>
      </w:r>
      <w:r>
        <w:rPr>
          <w:i/>
          <w:sz w:val="16"/>
        </w:rPr>
        <w:t>0</w:t>
      </w:r>
      <w:r>
        <w:rPr>
          <w:i/>
          <w:spacing w:val="1"/>
          <w:sz w:val="16"/>
        </w:rPr>
        <w:t> </w:t>
      </w:r>
      <w:r>
        <w:rPr>
          <w:i/>
          <w:position w:val="2"/>
        </w:rPr>
        <w:t>= </w:t>
      </w:r>
      <w:r>
        <w:rPr>
          <w:position w:val="2"/>
        </w:rPr>
        <w:t>8,3 mm. Primární vinutí ve dvou vrstvách</w:t>
      </w:r>
      <w:r>
        <w:rPr>
          <w:spacing w:val="1"/>
          <w:position w:val="2"/>
        </w:rPr>
        <w:t> </w:t>
      </w:r>
      <w:r>
        <w:rPr/>
        <w:t>zabírá svým průměrem 2 × 1,35 mm. Sekundární vinutí zabírá 3,44 mm. Pomocná vinutí budou</w:t>
      </w:r>
      <w:r>
        <w:rPr>
          <w:spacing w:val="1"/>
        </w:rPr>
        <w:t> </w:t>
      </w:r>
      <w:r>
        <w:rPr/>
        <w:t>vinuta</w:t>
      </w:r>
      <w:r>
        <w:rPr>
          <w:spacing w:val="48"/>
        </w:rPr>
        <w:t> </w:t>
      </w:r>
      <w:r>
        <w:rPr/>
        <w:t>ve</w:t>
      </w:r>
      <w:r>
        <w:rPr>
          <w:spacing w:val="48"/>
        </w:rPr>
        <w:t> </w:t>
      </w:r>
      <w:r>
        <w:rPr/>
        <w:t>stejné</w:t>
      </w:r>
      <w:r>
        <w:rPr>
          <w:spacing w:val="50"/>
        </w:rPr>
        <w:t> </w:t>
      </w:r>
      <w:r>
        <w:rPr/>
        <w:t>vrstvě,</w:t>
      </w:r>
      <w:r>
        <w:rPr>
          <w:spacing w:val="52"/>
        </w:rPr>
        <w:t> </w:t>
      </w:r>
      <w:r>
        <w:rPr/>
        <w:t>která</w:t>
      </w:r>
      <w:r>
        <w:rPr>
          <w:spacing w:val="50"/>
        </w:rPr>
        <w:t> </w:t>
      </w:r>
      <w:r>
        <w:rPr/>
        <w:t>zaujme</w:t>
      </w:r>
      <w:r>
        <w:rPr>
          <w:spacing w:val="51"/>
        </w:rPr>
        <w:t> </w:t>
      </w:r>
      <w:r>
        <w:rPr/>
        <w:t>0,5</w:t>
      </w:r>
      <w:r>
        <w:rPr>
          <w:spacing w:val="50"/>
        </w:rPr>
        <w:t> </w:t>
      </w:r>
      <w:r>
        <w:rPr/>
        <w:t>mm</w:t>
      </w:r>
      <w:r>
        <w:rPr>
          <w:spacing w:val="53"/>
        </w:rPr>
        <w:t> </w:t>
      </w:r>
      <w:r>
        <w:rPr/>
        <w:t>šířky</w:t>
      </w:r>
      <w:r>
        <w:rPr>
          <w:spacing w:val="44"/>
        </w:rPr>
        <w:t> </w:t>
      </w:r>
      <w:r>
        <w:rPr/>
        <w:t>jádra.</w:t>
      </w:r>
      <w:r>
        <w:rPr>
          <w:spacing w:val="53"/>
        </w:rPr>
        <w:t> </w:t>
      </w:r>
      <w:r>
        <w:rPr/>
        <w:t>Všechna</w:t>
      </w:r>
      <w:r>
        <w:rPr>
          <w:spacing w:val="48"/>
        </w:rPr>
        <w:t> </w:t>
      </w:r>
      <w:r>
        <w:rPr/>
        <w:t>vinutí</w:t>
      </w:r>
      <w:r>
        <w:rPr>
          <w:spacing w:val="49"/>
        </w:rPr>
        <w:t> </w:t>
      </w:r>
      <w:r>
        <w:rPr/>
        <w:t>zaujmou</w:t>
      </w:r>
      <w:r>
        <w:rPr>
          <w:spacing w:val="50"/>
        </w:rPr>
        <w:t> </w:t>
      </w:r>
      <w:r>
        <w:rPr/>
        <w:t>přibližně</w:t>
      </w:r>
      <w:r>
        <w:rPr>
          <w:spacing w:val="-58"/>
        </w:rPr>
        <w:t> </w:t>
      </w:r>
      <w:r>
        <w:rPr/>
        <w:t>6,64</w:t>
      </w:r>
      <w:r>
        <w:rPr>
          <w:spacing w:val="-1"/>
        </w:rPr>
        <w:t> </w:t>
      </w:r>
      <w:r>
        <w:rPr/>
        <w:t>mm šířky</w:t>
      </w:r>
      <w:r>
        <w:rPr>
          <w:spacing w:val="-5"/>
        </w:rPr>
        <w:t> </w:t>
      </w:r>
      <w:r>
        <w:rPr/>
        <w:t>jádra.</w:t>
      </w:r>
    </w:p>
    <w:p>
      <w:pPr>
        <w:spacing w:after="0" w:line="264" w:lineRule="auto"/>
        <w:jc w:val="both"/>
        <w:sectPr>
          <w:pgSz w:w="11910" w:h="16840"/>
          <w:pgMar w:header="710" w:footer="0" w:top="1660" w:bottom="280" w:left="1220" w:right="660"/>
        </w:sectPr>
      </w:pPr>
    </w:p>
    <w:p>
      <w:pPr>
        <w:pStyle w:val="Heading4"/>
        <w:numPr>
          <w:ilvl w:val="3"/>
          <w:numId w:val="3"/>
        </w:numPr>
        <w:tabs>
          <w:tab w:pos="1099" w:val="left" w:leader="none"/>
        </w:tabs>
        <w:spacing w:line="240" w:lineRule="auto" w:before="2" w:after="0"/>
        <w:ind w:left="1098" w:right="0" w:hanging="788"/>
        <w:jc w:val="both"/>
      </w:pPr>
      <w:r>
        <w:rPr/>
        <w:t>Návrh</w:t>
      </w:r>
      <w:r>
        <w:rPr>
          <w:spacing w:val="-5"/>
        </w:rPr>
        <w:t> </w:t>
      </w:r>
      <w:r>
        <w:rPr/>
        <w:t>vzduchové</w:t>
      </w:r>
      <w:r>
        <w:rPr>
          <w:spacing w:val="-1"/>
        </w:rPr>
        <w:t> </w:t>
      </w:r>
      <w:r>
        <w:rPr/>
        <w:t>mezery</w:t>
      </w:r>
    </w:p>
    <w:p>
      <w:pPr>
        <w:pStyle w:val="BodyText"/>
        <w:spacing w:before="83"/>
        <w:ind w:left="736"/>
      </w:pPr>
      <w:r>
        <w:rPr/>
        <w:t>Návrh</w:t>
      </w:r>
      <w:r>
        <w:rPr>
          <w:spacing w:val="-1"/>
        </w:rPr>
        <w:t> </w:t>
      </w:r>
      <w:r>
        <w:rPr/>
        <w:t>je</w:t>
      </w:r>
      <w:r>
        <w:rPr>
          <w:spacing w:val="-3"/>
        </w:rPr>
        <w:t> </w:t>
      </w:r>
      <w:r>
        <w:rPr/>
        <w:t>možné</w:t>
      </w:r>
      <w:r>
        <w:rPr>
          <w:spacing w:val="-1"/>
        </w:rPr>
        <w:t> </w:t>
      </w:r>
      <w:r>
        <w:rPr/>
        <w:t>provést</w:t>
      </w:r>
      <w:r>
        <w:rPr>
          <w:spacing w:val="1"/>
        </w:rPr>
        <w:t> </w:t>
      </w:r>
      <w:r>
        <w:rPr/>
        <w:t>dle Hopkinsonova</w:t>
      </w:r>
      <w:r>
        <w:rPr>
          <w:spacing w:val="-2"/>
        </w:rPr>
        <w:t> </w:t>
      </w:r>
      <w:r>
        <w:rPr/>
        <w:t>zákona,</w:t>
      </w:r>
      <w:r>
        <w:rPr>
          <w:spacing w:val="-1"/>
        </w:rPr>
        <w:t> </w:t>
      </w:r>
      <w:r>
        <w:rPr/>
        <w:t>který</w:t>
      </w:r>
      <w:r>
        <w:rPr>
          <w:spacing w:val="-5"/>
        </w:rPr>
        <w:t> </w:t>
      </w:r>
      <w:r>
        <w:rPr/>
        <w:t>nabývá</w:t>
      </w:r>
      <w:r>
        <w:rPr>
          <w:spacing w:val="-2"/>
        </w:rPr>
        <w:t> </w:t>
      </w:r>
      <w:r>
        <w:rPr/>
        <w:t>tvaru:</w:t>
      </w:r>
    </w:p>
    <w:p>
      <w:pPr>
        <w:pStyle w:val="BodyText"/>
        <w:spacing w:before="4" w:after="1"/>
        <w:rPr>
          <w:sz w:val="13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1"/>
        <w:gridCol w:w="2267"/>
      </w:tblGrid>
      <w:tr>
        <w:trPr>
          <w:trHeight w:val="312" w:hRule="atLeast"/>
        </w:trPr>
        <w:tc>
          <w:tcPr>
            <w:tcW w:w="6771" w:type="dxa"/>
            <w:tcBorders>
              <w:top w:val="single" w:sz="4" w:space="0" w:color="FFFFFF"/>
            </w:tcBorders>
          </w:tcPr>
          <w:p>
            <w:pPr>
              <w:pStyle w:val="TableParagraph"/>
              <w:spacing w:line="293" w:lineRule="exact"/>
              <w:ind w:left="148"/>
              <w:rPr>
                <w:sz w:val="14"/>
              </w:rPr>
            </w:pPr>
            <w:r>
              <w:rPr>
                <w:i/>
                <w:w w:val="110"/>
                <w:sz w:val="24"/>
              </w:rPr>
              <w:t>H</w:t>
            </w:r>
            <w:r>
              <w:rPr>
                <w:i/>
                <w:spacing w:val="-27"/>
                <w:w w:val="110"/>
                <w:sz w:val="24"/>
              </w:rPr>
              <w:t> </w:t>
            </w:r>
            <w:r>
              <w:rPr>
                <w:rFonts w:ascii="Symbol" w:hAnsi="Symbol"/>
                <w:w w:val="110"/>
                <w:sz w:val="24"/>
              </w:rPr>
              <w:t></w:t>
            </w:r>
            <w:r>
              <w:rPr>
                <w:i/>
                <w:w w:val="110"/>
                <w:sz w:val="24"/>
              </w:rPr>
              <w:t>l</w:t>
            </w:r>
            <w:r>
              <w:rPr>
                <w:i/>
                <w:spacing w:val="-3"/>
                <w:w w:val="110"/>
                <w:sz w:val="24"/>
              </w:rPr>
              <w:t> </w:t>
            </w:r>
            <w:r>
              <w:rPr>
                <w:rFonts w:ascii="Symbol" w:hAnsi="Symbol"/>
                <w:w w:val="110"/>
                <w:sz w:val="24"/>
              </w:rPr>
              <w:t></w:t>
            </w:r>
            <w:r>
              <w:rPr>
                <w:spacing w:val="-32"/>
                <w:w w:val="110"/>
                <w:sz w:val="24"/>
              </w:rPr>
              <w:t> </w:t>
            </w:r>
            <w:r>
              <w:rPr>
                <w:i/>
                <w:w w:val="110"/>
                <w:sz w:val="24"/>
              </w:rPr>
              <w:t>i</w:t>
            </w:r>
            <w:r>
              <w:rPr>
                <w:w w:val="110"/>
                <w:position w:val="-5"/>
                <w:sz w:val="14"/>
              </w:rPr>
              <w:t>1</w:t>
            </w:r>
            <w:r>
              <w:rPr>
                <w:spacing w:val="3"/>
                <w:w w:val="110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10"/>
                <w:sz w:val="24"/>
              </w:rPr>
              <w:t></w:t>
            </w:r>
            <w:r>
              <w:rPr>
                <w:spacing w:val="-29"/>
                <w:w w:val="110"/>
                <w:sz w:val="24"/>
              </w:rPr>
              <w:t> </w:t>
            </w:r>
            <w:r>
              <w:rPr>
                <w:i/>
                <w:w w:val="110"/>
                <w:sz w:val="24"/>
              </w:rPr>
              <w:t>N</w:t>
            </w:r>
            <w:r>
              <w:rPr>
                <w:w w:val="110"/>
                <w:position w:val="-5"/>
                <w:sz w:val="14"/>
              </w:rPr>
              <w:t>1</w:t>
            </w:r>
          </w:p>
        </w:tc>
        <w:tc>
          <w:tcPr>
            <w:tcW w:w="2267" w:type="dxa"/>
          </w:tcPr>
          <w:p>
            <w:pPr>
              <w:pStyle w:val="TableParagraph"/>
              <w:spacing w:line="270" w:lineRule="exact"/>
              <w:ind w:left="944"/>
              <w:rPr>
                <w:sz w:val="24"/>
              </w:rPr>
            </w:pPr>
            <w:r>
              <w:rPr>
                <w:sz w:val="24"/>
              </w:rPr>
              <w:t>(3.3.1.4-1a)</w:t>
            </w:r>
          </w:p>
        </w:tc>
      </w:tr>
    </w:tbl>
    <w:p>
      <w:pPr>
        <w:pStyle w:val="BodyText"/>
        <w:spacing w:before="154"/>
        <w:ind w:left="736"/>
      </w:pPr>
      <w:r>
        <w:rPr/>
        <w:pict>
          <v:line style="position:absolute;mso-position-horizontal-relative:page;mso-position-vertical-relative:paragraph;z-index:-17736192" from="112.32711pt,45.075077pt" to="126.241351pt,45.075077pt" stroked="true" strokeweight=".492602pt" strokecolor="#000000">
            <v:stroke dashstyle="solid"/>
            <w10:wrap type="none"/>
          </v:line>
        </w:pict>
      </w:r>
      <w:r>
        <w:rPr/>
        <w:t>lze</w:t>
      </w:r>
      <w:r>
        <w:rPr>
          <w:spacing w:val="-2"/>
        </w:rPr>
        <w:t> </w:t>
      </w:r>
      <w:r>
        <w:rPr/>
        <w:t>dále</w:t>
      </w:r>
      <w:r>
        <w:rPr>
          <w:spacing w:val="-1"/>
        </w:rPr>
        <w:t> </w:t>
      </w:r>
      <w:r>
        <w:rPr/>
        <w:t>upravit:</w:t>
      </w:r>
    </w:p>
    <w:p>
      <w:pPr>
        <w:pStyle w:val="BodyText"/>
        <w:spacing w:before="4"/>
        <w:rPr>
          <w:sz w:val="14"/>
        </w:rPr>
      </w:pPr>
    </w:p>
    <w:tbl>
      <w:tblPr>
        <w:tblW w:w="0" w:type="auto"/>
        <w:jc w:val="left"/>
        <w:tblInd w:w="8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83"/>
        <w:gridCol w:w="4503"/>
      </w:tblGrid>
      <w:tr>
        <w:trPr>
          <w:trHeight w:val="634" w:hRule="atLeast"/>
        </w:trPr>
        <w:tc>
          <w:tcPr>
            <w:tcW w:w="4583" w:type="dxa"/>
          </w:tcPr>
          <w:p>
            <w:pPr>
              <w:pStyle w:val="TableParagraph"/>
              <w:spacing w:line="350" w:lineRule="exact"/>
              <w:ind w:left="260"/>
              <w:rPr>
                <w:i/>
                <w:sz w:val="24"/>
              </w:rPr>
            </w:pPr>
            <w:r>
              <w:rPr>
                <w:i/>
                <w:position w:val="15"/>
                <w:sz w:val="24"/>
              </w:rPr>
              <w:t>B</w:t>
            </w:r>
            <w:r>
              <w:rPr>
                <w:i/>
                <w:spacing w:val="40"/>
                <w:position w:val="15"/>
                <w:sz w:val="24"/>
              </w:rPr>
              <w:t> </w:t>
            </w:r>
            <w:r>
              <w:rPr>
                <w:rFonts w:ascii="Symbol" w:hAnsi="Symbol"/>
                <w:spacing w:val="10"/>
                <w:sz w:val="24"/>
              </w:rPr>
              <w:t></w:t>
            </w:r>
            <w:r>
              <w:rPr>
                <w:i/>
                <w:spacing w:val="10"/>
                <w:sz w:val="24"/>
              </w:rPr>
              <w:t>l</w:t>
            </w:r>
            <w:r>
              <w:rPr>
                <w:i/>
                <w:spacing w:val="9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16"/>
                <w:sz w:val="24"/>
              </w:rPr>
              <w:t> </w:t>
            </w:r>
            <w:r>
              <w:rPr>
                <w:i/>
                <w:sz w:val="24"/>
              </w:rPr>
              <w:t>i</w:t>
            </w:r>
            <w:r>
              <w:rPr>
                <w:i/>
                <w:spacing w:val="51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</w:t>
            </w:r>
            <w:r>
              <w:rPr>
                <w:spacing w:val="-18"/>
                <w:sz w:val="24"/>
              </w:rPr>
              <w:t> </w:t>
            </w:r>
            <w:r>
              <w:rPr>
                <w:i/>
                <w:sz w:val="24"/>
              </w:rPr>
              <w:t>N</w:t>
            </w:r>
          </w:p>
          <w:p>
            <w:pPr>
              <w:pStyle w:val="TableParagraph"/>
              <w:tabs>
                <w:tab w:pos="960" w:val="left" w:leader="none"/>
                <w:tab w:pos="1345" w:val="left" w:leader="none"/>
              </w:tabs>
              <w:spacing w:line="187" w:lineRule="exact"/>
              <w:ind w:left="210"/>
              <w:rPr>
                <w:sz w:val="14"/>
              </w:rPr>
            </w:pPr>
            <w:r>
              <w:rPr>
                <w:rFonts w:ascii="Symbol" w:hAnsi="Symbol"/>
                <w:i/>
                <w:position w:val="-11"/>
                <w:sz w:val="26"/>
              </w:rPr>
              <w:t></w:t>
            </w:r>
            <w:r>
              <w:rPr>
                <w:position w:val="-11"/>
                <w:sz w:val="26"/>
              </w:rPr>
              <w:tab/>
            </w:r>
            <w:r>
              <w:rPr>
                <w:sz w:val="14"/>
              </w:rPr>
              <w:t>1</w:t>
              <w:tab/>
              <w:t>1</w:t>
            </w:r>
          </w:p>
          <w:p>
            <w:pPr>
              <w:pStyle w:val="TableParagraph"/>
              <w:spacing w:line="78" w:lineRule="exact"/>
              <w:ind w:left="358"/>
              <w:rPr>
                <w:sz w:val="14"/>
              </w:rPr>
            </w:pPr>
            <w:r>
              <w:rPr>
                <w:w w:val="104"/>
                <w:sz w:val="14"/>
              </w:rPr>
              <w:t>0</w:t>
            </w:r>
          </w:p>
        </w:tc>
        <w:tc>
          <w:tcPr>
            <w:tcW w:w="4503" w:type="dxa"/>
          </w:tcPr>
          <w:p>
            <w:pPr>
              <w:pStyle w:val="TableParagraph"/>
              <w:spacing w:line="267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(3.3.1.4-1b)</w:t>
            </w:r>
          </w:p>
        </w:tc>
      </w:tr>
    </w:tbl>
    <w:p>
      <w:pPr>
        <w:pStyle w:val="BodyText"/>
        <w:spacing w:line="264" w:lineRule="auto" w:before="214"/>
        <w:ind w:left="311" w:right="302" w:firstLine="424"/>
        <w:jc w:val="both"/>
      </w:pPr>
      <w:r>
        <w:rPr/>
        <w:pict>
          <v:line style="position:absolute;mso-position-horizontal-relative:page;mso-position-vertical-relative:paragraph;z-index:-17735680" from="147.811111pt,79.666138pt" to="180.380996pt,79.66615pt" stroked="true" strokeweight=".481912pt" strokecolor="#000000">
            <v:stroke dashstyle="solid"/>
            <w10:wrap type="none"/>
          </v:line>
        </w:pict>
      </w:r>
      <w:r>
        <w:rPr/>
        <w:t>Velikost vzduchové mezery </w:t>
      </w:r>
      <w:r>
        <w:rPr>
          <w:i/>
        </w:rPr>
        <w:t>l </w:t>
      </w:r>
      <w:r>
        <w:rPr/>
        <w:t>bude navrhována tak, že při maximální hodnotě primárního</w:t>
      </w:r>
      <w:r>
        <w:rPr>
          <w:spacing w:val="1"/>
        </w:rPr>
        <w:t> </w:t>
      </w:r>
      <w:r>
        <w:rPr>
          <w:position w:val="2"/>
        </w:rPr>
        <w:t>proudu </w:t>
      </w:r>
      <w:r>
        <w:rPr>
          <w:i/>
          <w:position w:val="2"/>
        </w:rPr>
        <w:t>I</w:t>
      </w:r>
      <w:r>
        <w:rPr>
          <w:i/>
          <w:sz w:val="16"/>
        </w:rPr>
        <w:t>1max</w:t>
      </w:r>
      <w:r>
        <w:rPr>
          <w:i/>
          <w:spacing w:val="1"/>
          <w:sz w:val="16"/>
        </w:rPr>
        <w:t> </w:t>
      </w:r>
      <w:r>
        <w:rPr>
          <w:position w:val="2"/>
        </w:rPr>
        <w:t>bude dosažena maximální magnetická indukce </w:t>
      </w:r>
      <w:r>
        <w:rPr>
          <w:i/>
          <w:position w:val="2"/>
        </w:rPr>
        <w:t>B</w:t>
      </w:r>
      <w:r>
        <w:rPr>
          <w:i/>
          <w:sz w:val="16"/>
        </w:rPr>
        <w:t>max</w:t>
      </w:r>
      <w:r>
        <w:rPr>
          <w:position w:val="2"/>
        </w:rPr>
        <w:t>. Předpokladem je také lineární</w:t>
      </w:r>
      <w:r>
        <w:rPr>
          <w:spacing w:val="1"/>
          <w:position w:val="2"/>
        </w:rPr>
        <w:t> </w:t>
      </w:r>
      <w:r>
        <w:rPr/>
        <w:t>magnetický</w:t>
      </w:r>
      <w:r>
        <w:rPr>
          <w:spacing w:val="-5"/>
        </w:rPr>
        <w:t> </w:t>
      </w:r>
      <w:r>
        <w:rPr/>
        <w:t>obvod, kdy</w:t>
      </w:r>
      <w:r>
        <w:rPr>
          <w:spacing w:val="-2"/>
        </w:rPr>
        <w:t> </w:t>
      </w:r>
      <w:r>
        <w:rPr/>
        <w:t>má magnetická</w:t>
      </w:r>
      <w:r>
        <w:rPr>
          <w:spacing w:val="-1"/>
        </w:rPr>
        <w:t> </w:t>
      </w:r>
      <w:r>
        <w:rPr/>
        <w:t>indukce stejný</w:t>
      </w:r>
      <w:r>
        <w:rPr>
          <w:spacing w:val="-5"/>
        </w:rPr>
        <w:t> </w:t>
      </w:r>
      <w:r>
        <w:rPr/>
        <w:t>tvar</w:t>
      </w:r>
      <w:r>
        <w:rPr>
          <w:spacing w:val="-2"/>
        </w:rPr>
        <w:t> </w:t>
      </w:r>
      <w:r>
        <w:rPr/>
        <w:t>průběhu</w:t>
      </w:r>
      <w:r>
        <w:rPr>
          <w:spacing w:val="1"/>
        </w:rPr>
        <w:t> </w:t>
      </w:r>
      <w:r>
        <w:rPr/>
        <w:t>jako proud ve</w:t>
      </w:r>
      <w:r>
        <w:rPr>
          <w:spacing w:val="-1"/>
        </w:rPr>
        <w:t> </w:t>
      </w:r>
      <w:r>
        <w:rPr/>
        <w:t>vinutí.</w:t>
      </w:r>
    </w:p>
    <w:p>
      <w:pPr>
        <w:pStyle w:val="BodyText"/>
        <w:spacing w:before="9"/>
        <w:rPr>
          <w:sz w:val="10"/>
        </w:rPr>
      </w:pPr>
    </w:p>
    <w:tbl>
      <w:tblPr>
        <w:tblW w:w="0" w:type="auto"/>
        <w:jc w:val="left"/>
        <w:tblInd w:w="8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67"/>
        <w:gridCol w:w="2268"/>
      </w:tblGrid>
      <w:tr>
        <w:trPr>
          <w:trHeight w:val="817" w:hRule="atLeast"/>
        </w:trPr>
        <w:tc>
          <w:tcPr>
            <w:tcW w:w="6767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pStyle w:val="TableParagraph"/>
              <w:tabs>
                <w:tab w:pos="650" w:val="left" w:leader="none"/>
              </w:tabs>
              <w:spacing w:line="392" w:lineRule="exact"/>
              <w:ind w:left="143"/>
              <w:rPr>
                <w:i/>
                <w:sz w:val="25"/>
              </w:rPr>
            </w:pPr>
            <w:r>
              <w:rPr>
                <w:i/>
                <w:w w:val="105"/>
                <w:sz w:val="25"/>
              </w:rPr>
              <w:t>I</w:t>
              <w:tab/>
            </w:r>
            <w:r>
              <w:rPr>
                <w:rFonts w:ascii="Symbol" w:hAnsi="Symbol"/>
                <w:spacing w:val="-1"/>
                <w:w w:val="105"/>
                <w:sz w:val="25"/>
              </w:rPr>
              <w:t></w:t>
            </w:r>
            <w:r>
              <w:rPr>
                <w:spacing w:val="3"/>
                <w:w w:val="105"/>
                <w:sz w:val="25"/>
              </w:rPr>
              <w:t> </w:t>
            </w:r>
            <w:r>
              <w:rPr>
                <w:spacing w:val="-1"/>
                <w:w w:val="105"/>
                <w:position w:val="16"/>
                <w:sz w:val="25"/>
              </w:rPr>
              <w:t>2</w:t>
            </w:r>
            <w:r>
              <w:rPr>
                <w:rFonts w:ascii="Symbol" w:hAnsi="Symbol"/>
                <w:spacing w:val="-1"/>
                <w:w w:val="105"/>
                <w:position w:val="16"/>
                <w:sz w:val="25"/>
              </w:rPr>
              <w:t></w:t>
            </w:r>
            <w:r>
              <w:rPr>
                <w:spacing w:val="-27"/>
                <w:w w:val="105"/>
                <w:position w:val="16"/>
                <w:sz w:val="25"/>
              </w:rPr>
              <w:t> </w:t>
            </w:r>
            <w:r>
              <w:rPr>
                <w:i/>
                <w:w w:val="105"/>
                <w:position w:val="16"/>
                <w:sz w:val="25"/>
              </w:rPr>
              <w:t>I</w:t>
            </w:r>
            <w:r>
              <w:rPr>
                <w:w w:val="105"/>
                <w:position w:val="10"/>
                <w:sz w:val="14"/>
              </w:rPr>
              <w:t>1</w:t>
            </w:r>
            <w:r>
              <w:rPr>
                <w:i/>
                <w:w w:val="105"/>
                <w:position w:val="10"/>
                <w:sz w:val="14"/>
              </w:rPr>
              <w:t>Stř</w:t>
            </w:r>
            <w:r>
              <w:rPr>
                <w:i/>
                <w:spacing w:val="10"/>
                <w:w w:val="105"/>
                <w:position w:val="10"/>
                <w:sz w:val="14"/>
              </w:rPr>
              <w:t> </w:t>
            </w:r>
            <w:r>
              <w:rPr>
                <w:rFonts w:ascii="Symbol" w:hAnsi="Symbol"/>
                <w:w w:val="105"/>
                <w:sz w:val="25"/>
              </w:rPr>
              <w:t></w:t>
            </w:r>
            <w:r>
              <w:rPr>
                <w:spacing w:val="4"/>
                <w:w w:val="105"/>
                <w:sz w:val="25"/>
              </w:rPr>
              <w:t> </w:t>
            </w:r>
            <w:r>
              <w:rPr>
                <w:spacing w:val="-1"/>
                <w:w w:val="105"/>
                <w:position w:val="15"/>
                <w:sz w:val="25"/>
                <w:u w:val="single"/>
              </w:rPr>
              <w:t>2</w:t>
            </w:r>
            <w:r>
              <w:rPr>
                <w:rFonts w:ascii="Symbol" w:hAnsi="Symbol"/>
                <w:spacing w:val="-1"/>
                <w:w w:val="105"/>
                <w:position w:val="15"/>
                <w:sz w:val="25"/>
                <w:u w:val="single"/>
              </w:rPr>
              <w:t></w:t>
            </w:r>
            <w:r>
              <w:rPr>
                <w:spacing w:val="-35"/>
                <w:w w:val="105"/>
                <w:position w:val="15"/>
                <w:sz w:val="25"/>
                <w:u w:val="single"/>
              </w:rPr>
              <w:t> </w:t>
            </w:r>
            <w:r>
              <w:rPr>
                <w:w w:val="105"/>
                <w:position w:val="15"/>
                <w:sz w:val="25"/>
                <w:u w:val="single"/>
              </w:rPr>
              <w:t>2,2</w:t>
            </w:r>
            <w:r>
              <w:rPr>
                <w:spacing w:val="1"/>
                <w:w w:val="105"/>
                <w:position w:val="15"/>
                <w:sz w:val="25"/>
              </w:rPr>
              <w:t> </w:t>
            </w:r>
            <w:r>
              <w:rPr>
                <w:rFonts w:ascii="Symbol" w:hAnsi="Symbol"/>
                <w:w w:val="105"/>
                <w:sz w:val="25"/>
              </w:rPr>
              <w:t></w:t>
            </w:r>
            <w:r>
              <w:rPr>
                <w:spacing w:val="-42"/>
                <w:w w:val="105"/>
                <w:sz w:val="25"/>
              </w:rPr>
              <w:t> </w:t>
            </w:r>
            <w:r>
              <w:rPr>
                <w:w w:val="105"/>
                <w:sz w:val="25"/>
              </w:rPr>
              <w:t>12,6</w:t>
            </w:r>
            <w:r>
              <w:rPr>
                <w:i/>
                <w:w w:val="105"/>
                <w:sz w:val="25"/>
              </w:rPr>
              <w:t>A</w:t>
            </w:r>
          </w:p>
          <w:p>
            <w:pPr>
              <w:pStyle w:val="TableParagraph"/>
              <w:tabs>
                <w:tab w:pos="988" w:val="left" w:leader="none"/>
                <w:tab w:pos="1854" w:val="left" w:leader="none"/>
              </w:tabs>
              <w:spacing w:line="172" w:lineRule="exact"/>
              <w:ind w:left="232"/>
              <w:rPr>
                <w:sz w:val="25"/>
              </w:rPr>
            </w:pPr>
            <w:r>
              <w:rPr>
                <w:w w:val="105"/>
                <w:sz w:val="25"/>
                <w:vertAlign w:val="superscript"/>
              </w:rPr>
              <w:t>1max</w:t>
            </w:r>
            <w:r>
              <w:rPr>
                <w:w w:val="105"/>
                <w:sz w:val="25"/>
                <w:vertAlign w:val="baseline"/>
              </w:rPr>
              <w:tab/>
            </w:r>
            <w:r>
              <w:rPr>
                <w:i/>
                <w:w w:val="105"/>
                <w:sz w:val="25"/>
                <w:vertAlign w:val="baseline"/>
              </w:rPr>
              <w:t>s</w:t>
              <w:tab/>
            </w:r>
            <w:r>
              <w:rPr>
                <w:w w:val="105"/>
                <w:sz w:val="25"/>
                <w:vertAlign w:val="baseline"/>
              </w:rPr>
              <w:t>0,35</w:t>
            </w:r>
          </w:p>
          <w:p>
            <w:pPr>
              <w:pStyle w:val="TableParagraph"/>
              <w:spacing w:line="98" w:lineRule="exact"/>
              <w:ind w:left="1092"/>
              <w:rPr>
                <w:sz w:val="14"/>
              </w:rPr>
            </w:pPr>
            <w:r>
              <w:rPr>
                <w:w w:val="110"/>
                <w:sz w:val="14"/>
              </w:rPr>
              <w:t>max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(3.3.1.4-2)</w:t>
            </w:r>
          </w:p>
        </w:tc>
      </w:tr>
      <w:tr>
        <w:trPr>
          <w:trHeight w:val="678" w:hRule="atLeast"/>
        </w:trPr>
        <w:tc>
          <w:tcPr>
            <w:tcW w:w="6767" w:type="dxa"/>
            <w:tcBorders>
              <w:top w:val="single" w:sz="4" w:space="0" w:color="FFFFFF"/>
            </w:tcBorders>
          </w:tcPr>
          <w:p>
            <w:pPr>
              <w:pStyle w:val="TableParagraph"/>
              <w:spacing w:line="180" w:lineRule="auto" w:before="16"/>
              <w:ind w:left="128"/>
              <w:rPr>
                <w:i/>
                <w:sz w:val="24"/>
              </w:rPr>
            </w:pPr>
            <w:r>
              <w:rPr>
                <w:i/>
                <w:spacing w:val="-4"/>
                <w:w w:val="105"/>
                <w:position w:val="-14"/>
                <w:sz w:val="24"/>
              </w:rPr>
              <w:t>l</w:t>
            </w:r>
            <w:r>
              <w:rPr>
                <w:i/>
                <w:spacing w:val="6"/>
                <w:w w:val="105"/>
                <w:position w:val="-14"/>
                <w:sz w:val="24"/>
              </w:rPr>
              <w:t> </w:t>
            </w:r>
            <w:r>
              <w:rPr>
                <w:rFonts w:ascii="Symbol" w:hAnsi="Symbol"/>
                <w:spacing w:val="-4"/>
                <w:w w:val="105"/>
                <w:position w:val="-14"/>
                <w:sz w:val="24"/>
              </w:rPr>
              <w:t></w:t>
            </w:r>
            <w:r>
              <w:rPr>
                <w:spacing w:val="16"/>
                <w:w w:val="105"/>
                <w:position w:val="-14"/>
                <w:sz w:val="24"/>
              </w:rPr>
              <w:t> </w:t>
            </w:r>
            <w:r>
              <w:rPr>
                <w:i/>
                <w:spacing w:val="-4"/>
                <w:w w:val="105"/>
                <w:position w:val="1"/>
                <w:sz w:val="24"/>
              </w:rPr>
              <w:t>I</w:t>
            </w:r>
            <w:r>
              <w:rPr>
                <w:spacing w:val="-4"/>
                <w:w w:val="105"/>
                <w:position w:val="1"/>
                <w:sz w:val="24"/>
                <w:vertAlign w:val="subscript"/>
              </w:rPr>
              <w:t>1max</w:t>
            </w:r>
            <w:r>
              <w:rPr>
                <w:spacing w:val="7"/>
                <w:w w:val="105"/>
                <w:position w:val="1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3"/>
                <w:w w:val="105"/>
                <w:position w:val="1"/>
                <w:sz w:val="24"/>
                <w:vertAlign w:val="baseline"/>
              </w:rPr>
              <w:t></w:t>
            </w:r>
            <w:r>
              <w:rPr>
                <w:spacing w:val="-19"/>
                <w:w w:val="105"/>
                <w:position w:val="1"/>
                <w:sz w:val="24"/>
                <w:vertAlign w:val="baseline"/>
              </w:rPr>
              <w:t> </w:t>
            </w:r>
            <w:r>
              <w:rPr>
                <w:i/>
                <w:spacing w:val="-3"/>
                <w:w w:val="105"/>
                <w:position w:val="1"/>
                <w:sz w:val="24"/>
                <w:vertAlign w:val="baseline"/>
              </w:rPr>
              <w:t>N</w:t>
            </w:r>
            <w:r>
              <w:rPr>
                <w:spacing w:val="-3"/>
                <w:w w:val="105"/>
                <w:position w:val="1"/>
                <w:sz w:val="24"/>
                <w:vertAlign w:val="subscript"/>
              </w:rPr>
              <w:t>1</w:t>
            </w:r>
            <w:r>
              <w:rPr>
                <w:spacing w:val="-12"/>
                <w:w w:val="105"/>
                <w:position w:val="1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3"/>
                <w:w w:val="105"/>
                <w:position w:val="1"/>
                <w:sz w:val="24"/>
                <w:vertAlign w:val="baseline"/>
              </w:rPr>
              <w:t></w:t>
            </w:r>
            <w:r>
              <w:rPr>
                <w:spacing w:val="-27"/>
                <w:w w:val="105"/>
                <w:position w:val="1"/>
                <w:sz w:val="24"/>
                <w:vertAlign w:val="baseline"/>
              </w:rPr>
              <w:t> </w:t>
            </w:r>
            <w:r>
              <w:rPr>
                <w:rFonts w:ascii="Symbol" w:hAnsi="Symbol"/>
                <w:i/>
                <w:spacing w:val="-3"/>
                <w:w w:val="105"/>
                <w:position w:val="1"/>
                <w:sz w:val="26"/>
                <w:vertAlign w:val="baseline"/>
              </w:rPr>
              <w:t></w:t>
            </w:r>
            <w:r>
              <w:rPr>
                <w:spacing w:val="-3"/>
                <w:w w:val="105"/>
                <w:position w:val="-4"/>
                <w:sz w:val="14"/>
                <w:vertAlign w:val="baseline"/>
              </w:rPr>
              <w:t>0</w:t>
            </w:r>
            <w:r>
              <w:rPr>
                <w:spacing w:val="5"/>
                <w:w w:val="105"/>
                <w:position w:val="-4"/>
                <w:sz w:val="14"/>
                <w:vertAlign w:val="baseline"/>
              </w:rPr>
              <w:t> </w:t>
            </w:r>
            <w:r>
              <w:rPr>
                <w:rFonts w:ascii="Symbol" w:hAnsi="Symbol"/>
                <w:spacing w:val="-3"/>
                <w:w w:val="105"/>
                <w:position w:val="-14"/>
                <w:sz w:val="24"/>
                <w:vertAlign w:val="baseline"/>
              </w:rPr>
              <w:t></w:t>
            </w:r>
            <w:r>
              <w:rPr>
                <w:spacing w:val="-18"/>
                <w:w w:val="105"/>
                <w:position w:val="-14"/>
                <w:sz w:val="24"/>
                <w:vertAlign w:val="baseline"/>
              </w:rPr>
              <w:t> </w:t>
            </w:r>
            <w:r>
              <w:rPr>
                <w:spacing w:val="-3"/>
                <w:w w:val="105"/>
                <w:sz w:val="24"/>
                <w:vertAlign w:val="baseline"/>
              </w:rPr>
              <w:t>12,6</w:t>
            </w:r>
            <w:r>
              <w:rPr>
                <w:spacing w:val="-40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3"/>
                <w:w w:val="105"/>
                <w:sz w:val="24"/>
                <w:vertAlign w:val="baseline"/>
              </w:rPr>
              <w:t></w:t>
            </w:r>
            <w:r>
              <w:rPr>
                <w:spacing w:val="-32"/>
                <w:w w:val="105"/>
                <w:sz w:val="24"/>
                <w:vertAlign w:val="baseline"/>
              </w:rPr>
              <w:t> </w:t>
            </w:r>
            <w:r>
              <w:rPr>
                <w:spacing w:val="-3"/>
                <w:w w:val="105"/>
                <w:sz w:val="24"/>
                <w:vertAlign w:val="baseline"/>
              </w:rPr>
              <w:t>23</w:t>
            </w:r>
            <w:r>
              <w:rPr>
                <w:rFonts w:ascii="Symbol" w:hAnsi="Symbol"/>
                <w:spacing w:val="-3"/>
                <w:w w:val="105"/>
                <w:sz w:val="24"/>
                <w:vertAlign w:val="baseline"/>
              </w:rPr>
              <w:t></w:t>
            </w:r>
            <w:r>
              <w:rPr>
                <w:spacing w:val="-31"/>
                <w:w w:val="105"/>
                <w:sz w:val="24"/>
                <w:vertAlign w:val="baseline"/>
              </w:rPr>
              <w:t> </w:t>
            </w:r>
            <w:r>
              <w:rPr>
                <w:spacing w:val="-3"/>
                <w:w w:val="105"/>
                <w:sz w:val="24"/>
                <w:vertAlign w:val="baseline"/>
              </w:rPr>
              <w:t>4</w:t>
            </w:r>
            <w:r>
              <w:rPr>
                <w:rFonts w:ascii="Symbol" w:hAnsi="Symbol"/>
                <w:i/>
                <w:spacing w:val="-3"/>
                <w:w w:val="105"/>
                <w:sz w:val="26"/>
                <w:vertAlign w:val="baseline"/>
              </w:rPr>
              <w:t></w:t>
            </w:r>
            <w:r>
              <w:rPr>
                <w:i/>
                <w:spacing w:val="-9"/>
                <w:w w:val="105"/>
                <w:sz w:val="26"/>
                <w:vertAlign w:val="baseline"/>
              </w:rPr>
              <w:t> </w:t>
            </w:r>
            <w:r>
              <w:rPr>
                <w:rFonts w:ascii="Symbol" w:hAnsi="Symbol"/>
                <w:spacing w:val="-3"/>
                <w:w w:val="105"/>
                <w:sz w:val="24"/>
                <w:vertAlign w:val="baseline"/>
              </w:rPr>
              <w:t></w:t>
            </w:r>
            <w:r>
              <w:rPr>
                <w:spacing w:val="-3"/>
                <w:w w:val="105"/>
                <w:sz w:val="24"/>
                <w:vertAlign w:val="baseline"/>
              </w:rPr>
              <w:t>10</w:t>
            </w:r>
            <w:r>
              <w:rPr>
                <w:rFonts w:ascii="Symbol" w:hAnsi="Symbol"/>
                <w:spacing w:val="-3"/>
                <w:w w:val="105"/>
                <w:sz w:val="24"/>
                <w:vertAlign w:val="superscript"/>
              </w:rPr>
              <w:t></w:t>
            </w:r>
            <w:r>
              <w:rPr>
                <w:spacing w:val="-3"/>
                <w:w w:val="105"/>
                <w:sz w:val="24"/>
                <w:vertAlign w:val="superscript"/>
              </w:rPr>
              <w:t>7</w:t>
            </w:r>
            <w:r>
              <w:rPr>
                <w:spacing w:val="48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3"/>
                <w:w w:val="105"/>
                <w:position w:val="-14"/>
                <w:sz w:val="24"/>
                <w:vertAlign w:val="baseline"/>
              </w:rPr>
              <w:t></w:t>
            </w:r>
            <w:r>
              <w:rPr>
                <w:spacing w:val="-12"/>
                <w:w w:val="105"/>
                <w:position w:val="-14"/>
                <w:sz w:val="24"/>
                <w:vertAlign w:val="baseline"/>
              </w:rPr>
              <w:t> </w:t>
            </w:r>
            <w:r>
              <w:rPr>
                <w:spacing w:val="-3"/>
                <w:w w:val="105"/>
                <w:position w:val="-14"/>
                <w:sz w:val="24"/>
                <w:vertAlign w:val="baseline"/>
              </w:rPr>
              <w:t>2,02</w:t>
            </w:r>
            <w:r>
              <w:rPr>
                <w:i/>
                <w:spacing w:val="-3"/>
                <w:w w:val="105"/>
                <w:position w:val="-14"/>
                <w:sz w:val="24"/>
                <w:vertAlign w:val="baseline"/>
              </w:rPr>
              <w:t>mm</w:t>
            </w:r>
          </w:p>
          <w:p>
            <w:pPr>
              <w:pStyle w:val="TableParagraph"/>
              <w:tabs>
                <w:tab w:pos="2691" w:val="left" w:leader="none"/>
              </w:tabs>
              <w:spacing w:line="242" w:lineRule="exact"/>
              <w:ind w:left="901"/>
              <w:rPr>
                <w:sz w:val="24"/>
              </w:rPr>
            </w:pPr>
            <w:r>
              <w:rPr>
                <w:i/>
                <w:w w:val="110"/>
                <w:sz w:val="24"/>
              </w:rPr>
              <w:t>B</w:t>
            </w:r>
            <w:r>
              <w:rPr>
                <w:w w:val="110"/>
                <w:position w:val="-5"/>
                <w:sz w:val="14"/>
              </w:rPr>
              <w:t>max</w:t>
              <w:tab/>
            </w:r>
            <w:r>
              <w:rPr>
                <w:w w:val="110"/>
                <w:sz w:val="24"/>
              </w:rPr>
              <w:t>0,18</w:t>
            </w:r>
          </w:p>
        </w:tc>
        <w:tc>
          <w:tcPr>
            <w:tcW w:w="2268" w:type="dxa"/>
          </w:tcPr>
          <w:p>
            <w:pPr>
              <w:pStyle w:val="TableParagraph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(3.3.1.4-1c)</w:t>
            </w:r>
          </w:p>
        </w:tc>
      </w:tr>
    </w:tbl>
    <w:p>
      <w:pPr>
        <w:pStyle w:val="BodyText"/>
        <w:spacing w:before="5"/>
        <w:rPr>
          <w:sz w:val="35"/>
        </w:rPr>
      </w:pPr>
    </w:p>
    <w:p>
      <w:pPr>
        <w:pStyle w:val="Heading4"/>
        <w:numPr>
          <w:ilvl w:val="3"/>
          <w:numId w:val="3"/>
        </w:numPr>
        <w:tabs>
          <w:tab w:pos="1099" w:val="left" w:leader="none"/>
        </w:tabs>
        <w:spacing w:line="240" w:lineRule="auto" w:before="0" w:after="0"/>
        <w:ind w:left="1098" w:right="0" w:hanging="788"/>
        <w:jc w:val="both"/>
      </w:pPr>
      <w:r>
        <w:rPr/>
        <w:pict>
          <v:line style="position:absolute;mso-position-horizontal-relative:page;mso-position-vertical-relative:paragraph;z-index:-17735168" from="128.850235pt,-36.683323pt" to="192.811367pt,-36.683307pt" stroked="true" strokeweight=".48143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34656" from="206.300705pt,-36.683304pt" to="292.898974pt,-36.683283pt" stroked="true" strokeweight=".481437pt" strokecolor="#000000">
            <v:stroke dashstyle="solid"/>
            <w10:wrap type="none"/>
          </v:line>
        </w:pict>
      </w:r>
      <w:r>
        <w:rPr/>
        <w:t>Orientační</w:t>
      </w:r>
      <w:r>
        <w:rPr>
          <w:spacing w:val="-8"/>
        </w:rPr>
        <w:t> </w:t>
      </w:r>
      <w:r>
        <w:rPr/>
        <w:t>ztráty</w:t>
      </w:r>
      <w:r>
        <w:rPr>
          <w:spacing w:val="-8"/>
        </w:rPr>
        <w:t> </w:t>
      </w:r>
      <w:r>
        <w:rPr/>
        <w:t>transformátoru</w:t>
      </w:r>
    </w:p>
    <w:p>
      <w:pPr>
        <w:pStyle w:val="BodyText"/>
        <w:spacing w:before="81"/>
        <w:ind w:left="736"/>
      </w:pPr>
      <w:r>
        <w:rPr/>
        <w:pict>
          <v:line style="position:absolute;mso-position-horizontal-relative:page;mso-position-vertical-relative:paragraph;z-index:-17734144" from="175.601273pt,42.53616pt" to="210.565398pt,42.536163pt" stroked="true" strokeweight=".458563pt" strokecolor="#000000">
            <v:stroke dashstyle="solid"/>
            <w10:wrap type="none"/>
          </v:line>
        </w:pict>
      </w:r>
      <w:r>
        <w:rPr>
          <w:position w:val="2"/>
        </w:rPr>
        <w:t>Orientační</w:t>
      </w:r>
      <w:r>
        <w:rPr>
          <w:spacing w:val="-1"/>
          <w:position w:val="2"/>
        </w:rPr>
        <w:t> </w:t>
      </w:r>
      <w:r>
        <w:rPr>
          <w:position w:val="2"/>
        </w:rPr>
        <w:t>hodnoty</w:t>
      </w:r>
      <w:r>
        <w:rPr>
          <w:spacing w:val="-6"/>
          <w:position w:val="2"/>
        </w:rPr>
        <w:t> </w:t>
      </w:r>
      <w:r>
        <w:rPr>
          <w:position w:val="2"/>
        </w:rPr>
        <w:t>ztrát</w:t>
      </w:r>
      <w:r>
        <w:rPr>
          <w:spacing w:val="2"/>
          <w:position w:val="2"/>
        </w:rPr>
        <w:t> </w:t>
      </w:r>
      <w:r>
        <w:rPr>
          <w:position w:val="2"/>
        </w:rPr>
        <w:t>primárního</w:t>
      </w:r>
      <w:r>
        <w:rPr>
          <w:spacing w:val="-1"/>
          <w:position w:val="2"/>
        </w:rPr>
        <w:t> </w:t>
      </w:r>
      <w:r>
        <w:rPr>
          <w:position w:val="2"/>
        </w:rPr>
        <w:t>a</w:t>
      </w:r>
      <w:r>
        <w:rPr>
          <w:spacing w:val="-2"/>
          <w:position w:val="2"/>
        </w:rPr>
        <w:t> </w:t>
      </w:r>
      <w:r>
        <w:rPr>
          <w:position w:val="2"/>
        </w:rPr>
        <w:t>sekundárního</w:t>
      </w:r>
      <w:r>
        <w:rPr>
          <w:spacing w:val="-1"/>
          <w:position w:val="2"/>
        </w:rPr>
        <w:t> </w:t>
      </w:r>
      <w:r>
        <w:rPr>
          <w:position w:val="2"/>
        </w:rPr>
        <w:t>vinutí při</w:t>
      </w:r>
      <w:r>
        <w:rPr>
          <w:spacing w:val="-1"/>
          <w:position w:val="2"/>
        </w:rPr>
        <w:t> </w:t>
      </w:r>
      <w:r>
        <w:rPr>
          <w:position w:val="2"/>
        </w:rPr>
        <w:t>střední délce</w:t>
      </w:r>
      <w:r>
        <w:rPr>
          <w:spacing w:val="-2"/>
          <w:position w:val="2"/>
        </w:rPr>
        <w:t> </w:t>
      </w:r>
      <w:r>
        <w:rPr>
          <w:position w:val="2"/>
        </w:rPr>
        <w:t>závitu</w:t>
      </w:r>
      <w:r>
        <w:rPr>
          <w:spacing w:val="4"/>
          <w:position w:val="2"/>
        </w:rPr>
        <w:t> </w:t>
      </w:r>
      <w:r>
        <w:rPr>
          <w:i/>
          <w:position w:val="2"/>
        </w:rPr>
        <w:t>l</w:t>
      </w:r>
      <w:r>
        <w:rPr>
          <w:i/>
          <w:sz w:val="16"/>
        </w:rPr>
        <w:t>Cu</w:t>
      </w:r>
      <w:r>
        <w:rPr>
          <w:i/>
          <w:spacing w:val="-2"/>
          <w:sz w:val="16"/>
        </w:rPr>
        <w:t> </w:t>
      </w:r>
      <w:r>
        <w:rPr>
          <w:i/>
          <w:position w:val="2"/>
        </w:rPr>
        <w:t>≈</w:t>
      </w:r>
      <w:r>
        <w:rPr>
          <w:i/>
          <w:spacing w:val="2"/>
          <w:position w:val="2"/>
        </w:rPr>
        <w:t> </w:t>
      </w:r>
      <w:r>
        <w:rPr>
          <w:position w:val="2"/>
        </w:rPr>
        <w:t>8</w:t>
      </w:r>
      <w:r>
        <w:rPr>
          <w:spacing w:val="-1"/>
          <w:position w:val="2"/>
        </w:rPr>
        <w:t> </w:t>
      </w:r>
      <w:r>
        <w:rPr>
          <w:position w:val="2"/>
        </w:rPr>
        <w:t>cm:</w:t>
      </w:r>
    </w:p>
    <w:p>
      <w:pPr>
        <w:pStyle w:val="BodyText"/>
        <w:spacing w:before="1"/>
        <w:rPr>
          <w:sz w:val="13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40"/>
        <w:gridCol w:w="1999"/>
      </w:tblGrid>
      <w:tr>
        <w:trPr>
          <w:trHeight w:val="838" w:hRule="atLeast"/>
        </w:trPr>
        <w:tc>
          <w:tcPr>
            <w:tcW w:w="7040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pStyle w:val="TableParagraph"/>
              <w:tabs>
                <w:tab w:pos="720" w:val="left" w:leader="none"/>
                <w:tab w:pos="1308" w:val="left" w:leader="none"/>
                <w:tab w:pos="2598" w:val="left" w:leader="none"/>
              </w:tabs>
              <w:spacing w:line="382" w:lineRule="exact"/>
              <w:ind w:left="140"/>
              <w:rPr>
                <w:i/>
                <w:sz w:val="25"/>
              </w:rPr>
            </w:pPr>
            <w:r>
              <w:rPr>
                <w:rFonts w:ascii="Symbol" w:hAnsi="Symbol"/>
                <w:w w:val="105"/>
                <w:sz w:val="25"/>
              </w:rPr>
              <w:t></w:t>
            </w:r>
            <w:r>
              <w:rPr>
                <w:i/>
                <w:w w:val="105"/>
                <w:sz w:val="25"/>
              </w:rPr>
              <w:t>P</w:t>
              <w:tab/>
            </w:r>
            <w:r>
              <w:rPr>
                <w:rFonts w:ascii="Symbol" w:hAnsi="Symbol"/>
                <w:w w:val="105"/>
                <w:sz w:val="25"/>
              </w:rPr>
              <w:t></w:t>
            </w:r>
            <w:r>
              <w:rPr>
                <w:spacing w:val="-10"/>
                <w:w w:val="105"/>
                <w:sz w:val="25"/>
              </w:rPr>
              <w:t> </w:t>
            </w:r>
            <w:r>
              <w:rPr>
                <w:rFonts w:ascii="Symbol" w:hAnsi="Symbol"/>
                <w:i/>
                <w:w w:val="105"/>
                <w:sz w:val="26"/>
              </w:rPr>
              <w:t></w:t>
            </w:r>
            <w:r>
              <w:rPr>
                <w:w w:val="105"/>
                <w:sz w:val="26"/>
              </w:rPr>
              <w:tab/>
            </w:r>
            <w:r>
              <w:rPr>
                <w:rFonts w:ascii="Symbol" w:hAnsi="Symbol"/>
                <w:w w:val="105"/>
                <w:sz w:val="25"/>
              </w:rPr>
              <w:t></w:t>
            </w:r>
            <w:r>
              <w:rPr>
                <w:spacing w:val="-4"/>
                <w:w w:val="105"/>
                <w:sz w:val="25"/>
              </w:rPr>
              <w:t> </w:t>
            </w:r>
            <w:r>
              <w:rPr>
                <w:i/>
                <w:w w:val="105"/>
                <w:position w:val="16"/>
                <w:sz w:val="25"/>
              </w:rPr>
              <w:t>N</w:t>
            </w:r>
            <w:r>
              <w:rPr>
                <w:w w:val="105"/>
                <w:position w:val="10"/>
                <w:sz w:val="14"/>
              </w:rPr>
              <w:t>1</w:t>
            </w:r>
            <w:r>
              <w:rPr>
                <w:spacing w:val="14"/>
                <w:w w:val="105"/>
                <w:position w:val="10"/>
                <w:sz w:val="14"/>
              </w:rPr>
              <w:t> </w:t>
            </w:r>
            <w:r>
              <w:rPr>
                <w:rFonts w:ascii="Symbol" w:hAnsi="Symbol"/>
                <w:w w:val="105"/>
                <w:position w:val="16"/>
                <w:sz w:val="25"/>
              </w:rPr>
              <w:t></w:t>
            </w:r>
            <w:r>
              <w:rPr>
                <w:spacing w:val="-42"/>
                <w:w w:val="105"/>
                <w:position w:val="16"/>
                <w:sz w:val="25"/>
              </w:rPr>
              <w:t> </w:t>
            </w:r>
            <w:r>
              <w:rPr>
                <w:i/>
                <w:w w:val="105"/>
                <w:position w:val="16"/>
                <w:sz w:val="25"/>
              </w:rPr>
              <w:t>l</w:t>
            </w:r>
            <w:r>
              <w:rPr>
                <w:i/>
                <w:w w:val="105"/>
                <w:position w:val="10"/>
                <w:sz w:val="14"/>
              </w:rPr>
              <w:t>Cu </w:t>
            </w:r>
            <w:r>
              <w:rPr>
                <w:i/>
                <w:spacing w:val="8"/>
                <w:w w:val="105"/>
                <w:position w:val="10"/>
                <w:sz w:val="14"/>
              </w:rPr>
              <w:t> </w:t>
            </w:r>
            <w:r>
              <w:rPr>
                <w:rFonts w:ascii="Symbol" w:hAnsi="Symbol"/>
                <w:w w:val="105"/>
                <w:sz w:val="25"/>
              </w:rPr>
              <w:t></w:t>
            </w:r>
            <w:r>
              <w:rPr>
                <w:spacing w:val="-27"/>
                <w:w w:val="105"/>
                <w:sz w:val="25"/>
              </w:rPr>
              <w:t> </w:t>
            </w:r>
            <w:r>
              <w:rPr>
                <w:i/>
                <w:w w:val="105"/>
                <w:sz w:val="25"/>
              </w:rPr>
              <w:t>I</w:t>
              <w:tab/>
            </w:r>
            <w:r>
              <w:rPr>
                <w:spacing w:val="-7"/>
                <w:w w:val="105"/>
                <w:sz w:val="25"/>
                <w:vertAlign w:val="superscript"/>
              </w:rPr>
              <w:t>2</w:t>
            </w:r>
            <w:r>
              <w:rPr>
                <w:spacing w:val="21"/>
                <w:w w:val="105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7"/>
                <w:w w:val="105"/>
                <w:sz w:val="25"/>
                <w:vertAlign w:val="baseline"/>
              </w:rPr>
              <w:t></w:t>
            </w:r>
            <w:r>
              <w:rPr>
                <w:spacing w:val="-42"/>
                <w:w w:val="105"/>
                <w:sz w:val="25"/>
                <w:vertAlign w:val="baseline"/>
              </w:rPr>
              <w:t> </w:t>
            </w:r>
            <w:r>
              <w:rPr>
                <w:spacing w:val="-7"/>
                <w:w w:val="105"/>
                <w:sz w:val="25"/>
                <w:vertAlign w:val="baseline"/>
              </w:rPr>
              <w:t>1,8</w:t>
            </w:r>
            <w:r>
              <w:rPr>
                <w:rFonts w:ascii="Symbol" w:hAnsi="Symbol"/>
                <w:spacing w:val="-7"/>
                <w:w w:val="105"/>
                <w:sz w:val="25"/>
                <w:vertAlign w:val="baseline"/>
              </w:rPr>
              <w:t></w:t>
            </w:r>
            <w:r>
              <w:rPr>
                <w:spacing w:val="-7"/>
                <w:w w:val="105"/>
                <w:sz w:val="25"/>
                <w:vertAlign w:val="baseline"/>
              </w:rPr>
              <w:t>10</w:t>
            </w:r>
            <w:r>
              <w:rPr>
                <w:rFonts w:ascii="Symbol" w:hAnsi="Symbol"/>
                <w:spacing w:val="-7"/>
                <w:w w:val="105"/>
                <w:sz w:val="25"/>
                <w:vertAlign w:val="superscript"/>
              </w:rPr>
              <w:t></w:t>
            </w:r>
            <w:r>
              <w:rPr>
                <w:spacing w:val="-7"/>
                <w:w w:val="105"/>
                <w:sz w:val="25"/>
                <w:vertAlign w:val="superscript"/>
              </w:rPr>
              <w:t>8</w:t>
            </w:r>
            <w:r>
              <w:rPr>
                <w:spacing w:val="12"/>
                <w:w w:val="105"/>
                <w:position w:val="15"/>
                <w:sz w:val="25"/>
                <w:u w:val="single"/>
                <w:vertAlign w:val="baseline"/>
              </w:rPr>
              <w:t> </w:t>
            </w:r>
            <w:r>
              <w:rPr>
                <w:spacing w:val="-7"/>
                <w:w w:val="105"/>
                <w:position w:val="15"/>
                <w:sz w:val="25"/>
                <w:u w:val="single"/>
                <w:vertAlign w:val="baseline"/>
              </w:rPr>
              <w:t>23</w:t>
            </w:r>
            <w:r>
              <w:rPr>
                <w:rFonts w:ascii="Symbol" w:hAnsi="Symbol"/>
                <w:spacing w:val="-7"/>
                <w:w w:val="105"/>
                <w:position w:val="15"/>
                <w:sz w:val="25"/>
                <w:u w:val="single"/>
                <w:vertAlign w:val="baseline"/>
              </w:rPr>
              <w:t></w:t>
            </w:r>
            <w:r>
              <w:rPr>
                <w:spacing w:val="-38"/>
                <w:w w:val="105"/>
                <w:position w:val="15"/>
                <w:sz w:val="25"/>
                <w:vertAlign w:val="baseline"/>
              </w:rPr>
              <w:t> </w:t>
            </w:r>
            <w:r>
              <w:rPr>
                <w:spacing w:val="-6"/>
                <w:w w:val="105"/>
                <w:position w:val="15"/>
                <w:sz w:val="25"/>
                <w:u w:val="single"/>
                <w:vertAlign w:val="baseline"/>
              </w:rPr>
              <w:t>0,08</w:t>
            </w:r>
            <w:r>
              <w:rPr>
                <w:spacing w:val="35"/>
                <w:w w:val="105"/>
                <w:position w:val="15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6"/>
                <w:w w:val="105"/>
                <w:sz w:val="25"/>
                <w:vertAlign w:val="baseline"/>
              </w:rPr>
              <w:t></w:t>
            </w:r>
            <w:r>
              <w:rPr>
                <w:spacing w:val="-35"/>
                <w:w w:val="105"/>
                <w:sz w:val="25"/>
                <w:vertAlign w:val="baseline"/>
              </w:rPr>
              <w:t> </w:t>
            </w:r>
            <w:r>
              <w:rPr>
                <w:spacing w:val="-6"/>
                <w:w w:val="105"/>
                <w:sz w:val="25"/>
                <w:vertAlign w:val="baseline"/>
              </w:rPr>
              <w:t>4,3</w:t>
            </w:r>
            <w:r>
              <w:rPr>
                <w:spacing w:val="-6"/>
                <w:w w:val="105"/>
                <w:sz w:val="25"/>
                <w:vertAlign w:val="superscript"/>
              </w:rPr>
              <w:t>2</w:t>
            </w:r>
            <w:r>
              <w:rPr>
                <w:spacing w:val="21"/>
                <w:w w:val="105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6"/>
                <w:w w:val="105"/>
                <w:sz w:val="25"/>
                <w:vertAlign w:val="baseline"/>
              </w:rPr>
              <w:t></w:t>
            </w:r>
            <w:r>
              <w:rPr>
                <w:spacing w:val="-20"/>
                <w:w w:val="105"/>
                <w:sz w:val="25"/>
                <w:vertAlign w:val="baseline"/>
              </w:rPr>
              <w:t> </w:t>
            </w:r>
            <w:r>
              <w:rPr>
                <w:spacing w:val="-6"/>
                <w:w w:val="105"/>
                <w:sz w:val="25"/>
                <w:vertAlign w:val="baseline"/>
              </w:rPr>
              <w:t>0,5</w:t>
            </w:r>
            <w:r>
              <w:rPr>
                <w:i/>
                <w:spacing w:val="-6"/>
                <w:w w:val="105"/>
                <w:sz w:val="25"/>
                <w:vertAlign w:val="baseline"/>
              </w:rPr>
              <w:t>W</w:t>
            </w:r>
          </w:p>
          <w:p>
            <w:pPr>
              <w:pStyle w:val="TableParagraph"/>
              <w:tabs>
                <w:tab w:pos="1069" w:val="left" w:leader="none"/>
                <w:tab w:pos="1568" w:val="left" w:leader="none"/>
                <w:tab w:pos="2347" w:val="left" w:leader="none"/>
                <w:tab w:pos="3762" w:val="left" w:leader="none"/>
              </w:tabs>
              <w:spacing w:line="62" w:lineRule="auto" w:before="25"/>
              <w:ind w:left="402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Cu</w:t>
            </w:r>
            <w:r>
              <w:rPr>
                <w:w w:val="110"/>
                <w:sz w:val="14"/>
              </w:rPr>
              <w:t>1</w:t>
              <w:tab/>
            </w:r>
            <w:r>
              <w:rPr>
                <w:i/>
                <w:w w:val="110"/>
                <w:sz w:val="14"/>
              </w:rPr>
              <w:t>Cu</w:t>
              <w:tab/>
            </w:r>
            <w:r>
              <w:rPr>
                <w:i/>
                <w:w w:val="110"/>
                <w:position w:val="-11"/>
                <w:sz w:val="25"/>
              </w:rPr>
              <w:t>S</w:t>
              <w:tab/>
            </w:r>
            <w:r>
              <w:rPr>
                <w:w w:val="110"/>
                <w:sz w:val="14"/>
              </w:rPr>
              <w:t>1</w:t>
            </w:r>
            <w:r>
              <w:rPr>
                <w:i/>
                <w:w w:val="110"/>
                <w:sz w:val="14"/>
              </w:rPr>
              <w:t>Ef</w:t>
              <w:tab/>
            </w:r>
            <w:r>
              <w:rPr>
                <w:w w:val="110"/>
                <w:position w:val="-12"/>
                <w:sz w:val="25"/>
              </w:rPr>
              <w:t>1,15</w:t>
            </w:r>
            <w:r>
              <w:rPr>
                <w:rFonts w:ascii="Symbol" w:hAnsi="Symbol"/>
                <w:w w:val="110"/>
                <w:position w:val="-12"/>
                <w:sz w:val="25"/>
              </w:rPr>
              <w:t></w:t>
            </w:r>
            <w:r>
              <w:rPr>
                <w:w w:val="110"/>
                <w:position w:val="-12"/>
                <w:sz w:val="25"/>
              </w:rPr>
              <w:t>10</w:t>
            </w:r>
            <w:r>
              <w:rPr>
                <w:rFonts w:ascii="Symbol" w:hAnsi="Symbol"/>
                <w:w w:val="110"/>
                <w:position w:val="-1"/>
                <w:sz w:val="14"/>
              </w:rPr>
              <w:t></w:t>
            </w:r>
            <w:r>
              <w:rPr>
                <w:w w:val="110"/>
                <w:position w:val="-1"/>
                <w:sz w:val="14"/>
              </w:rPr>
              <w:t>6</w:t>
            </w:r>
          </w:p>
          <w:p>
            <w:pPr>
              <w:pStyle w:val="TableParagraph"/>
              <w:spacing w:before="4"/>
              <w:ind w:left="1702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Cu</w:t>
            </w:r>
            <w:r>
              <w:rPr>
                <w:w w:val="110"/>
                <w:sz w:val="14"/>
              </w:rPr>
              <w:t>1</w:t>
            </w:r>
          </w:p>
        </w:tc>
        <w:tc>
          <w:tcPr>
            <w:tcW w:w="1999" w:type="dxa"/>
          </w:tcPr>
          <w:p>
            <w:pPr>
              <w:pStyle w:val="TableParagraph"/>
              <w:spacing w:line="270" w:lineRule="exact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(3.3.1.5-1a)</w:t>
            </w:r>
          </w:p>
        </w:tc>
      </w:tr>
      <w:tr>
        <w:trPr>
          <w:trHeight w:val="671" w:hRule="atLeast"/>
        </w:trPr>
        <w:tc>
          <w:tcPr>
            <w:tcW w:w="7040" w:type="dxa"/>
            <w:tcBorders>
              <w:top w:val="single" w:sz="4" w:space="0" w:color="FFFFFF"/>
            </w:tcBorders>
          </w:tcPr>
          <w:p>
            <w:pPr>
              <w:pStyle w:val="TableParagraph"/>
              <w:tabs>
                <w:tab w:pos="745" w:val="left" w:leader="none"/>
                <w:tab w:pos="1332" w:val="left" w:leader="none"/>
                <w:tab w:pos="2674" w:val="left" w:leader="none"/>
              </w:tabs>
              <w:spacing w:line="384" w:lineRule="exact"/>
              <w:ind w:left="140"/>
              <w:rPr>
                <w:i/>
                <w:sz w:val="25"/>
              </w:rPr>
            </w:pPr>
            <w:r>
              <w:rPr>
                <w:rFonts w:ascii="Symbol" w:hAnsi="Symbol"/>
                <w:w w:val="105"/>
                <w:sz w:val="25"/>
              </w:rPr>
              <w:t></w:t>
            </w:r>
            <w:r>
              <w:rPr>
                <w:i/>
                <w:w w:val="105"/>
                <w:sz w:val="25"/>
              </w:rPr>
              <w:t>P</w:t>
              <w:tab/>
            </w:r>
            <w:r>
              <w:rPr>
                <w:rFonts w:ascii="Symbol" w:hAnsi="Symbol"/>
                <w:w w:val="105"/>
                <w:sz w:val="25"/>
              </w:rPr>
              <w:t></w:t>
            </w:r>
            <w:r>
              <w:rPr>
                <w:spacing w:val="-10"/>
                <w:w w:val="105"/>
                <w:sz w:val="25"/>
              </w:rPr>
              <w:t> </w:t>
            </w:r>
            <w:r>
              <w:rPr>
                <w:rFonts w:ascii="Symbol" w:hAnsi="Symbol"/>
                <w:i/>
                <w:w w:val="105"/>
                <w:sz w:val="26"/>
              </w:rPr>
              <w:t></w:t>
            </w:r>
            <w:r>
              <w:rPr>
                <w:w w:val="105"/>
                <w:sz w:val="26"/>
              </w:rPr>
              <w:tab/>
            </w:r>
            <w:r>
              <w:rPr>
                <w:rFonts w:ascii="Symbol" w:hAnsi="Symbol"/>
                <w:w w:val="105"/>
                <w:sz w:val="25"/>
              </w:rPr>
              <w:t></w:t>
            </w:r>
            <w:r>
              <w:rPr>
                <w:spacing w:val="-2"/>
                <w:w w:val="105"/>
                <w:sz w:val="25"/>
              </w:rPr>
              <w:t> </w:t>
            </w:r>
            <w:r>
              <w:rPr>
                <w:i/>
                <w:w w:val="105"/>
                <w:position w:val="16"/>
                <w:sz w:val="25"/>
              </w:rPr>
              <w:t>N</w:t>
            </w:r>
            <w:r>
              <w:rPr>
                <w:w w:val="105"/>
                <w:position w:val="10"/>
                <w:sz w:val="14"/>
              </w:rPr>
              <w:t>2</w:t>
            </w:r>
            <w:r>
              <w:rPr>
                <w:spacing w:val="26"/>
                <w:w w:val="105"/>
                <w:position w:val="10"/>
                <w:sz w:val="14"/>
              </w:rPr>
              <w:t> </w:t>
            </w:r>
            <w:r>
              <w:rPr>
                <w:rFonts w:ascii="Symbol" w:hAnsi="Symbol"/>
                <w:w w:val="105"/>
                <w:position w:val="16"/>
                <w:sz w:val="25"/>
              </w:rPr>
              <w:t></w:t>
            </w:r>
            <w:r>
              <w:rPr>
                <w:spacing w:val="-43"/>
                <w:w w:val="105"/>
                <w:position w:val="16"/>
                <w:sz w:val="25"/>
              </w:rPr>
              <w:t> </w:t>
            </w:r>
            <w:r>
              <w:rPr>
                <w:i/>
                <w:w w:val="105"/>
                <w:position w:val="16"/>
                <w:sz w:val="25"/>
              </w:rPr>
              <w:t>l</w:t>
            </w:r>
            <w:r>
              <w:rPr>
                <w:i/>
                <w:w w:val="105"/>
                <w:position w:val="10"/>
                <w:sz w:val="14"/>
              </w:rPr>
              <w:t>Cu </w:t>
            </w:r>
            <w:r>
              <w:rPr>
                <w:i/>
                <w:spacing w:val="11"/>
                <w:w w:val="105"/>
                <w:position w:val="10"/>
                <w:sz w:val="14"/>
              </w:rPr>
              <w:t> </w:t>
            </w:r>
            <w:r>
              <w:rPr>
                <w:rFonts w:ascii="Symbol" w:hAnsi="Symbol"/>
                <w:w w:val="105"/>
                <w:sz w:val="25"/>
              </w:rPr>
              <w:t></w:t>
            </w:r>
            <w:r>
              <w:rPr>
                <w:spacing w:val="-27"/>
                <w:w w:val="105"/>
                <w:sz w:val="25"/>
              </w:rPr>
              <w:t> </w:t>
            </w:r>
            <w:r>
              <w:rPr>
                <w:i/>
                <w:w w:val="105"/>
                <w:sz w:val="25"/>
              </w:rPr>
              <w:t>I</w:t>
              <w:tab/>
            </w:r>
            <w:r>
              <w:rPr>
                <w:spacing w:val="-5"/>
                <w:w w:val="105"/>
                <w:sz w:val="25"/>
                <w:vertAlign w:val="superscript"/>
              </w:rPr>
              <w:t>2</w:t>
            </w:r>
            <w:r>
              <w:rPr>
                <w:spacing w:val="22"/>
                <w:w w:val="105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5"/>
                <w:w w:val="105"/>
                <w:sz w:val="25"/>
                <w:vertAlign w:val="baseline"/>
              </w:rPr>
              <w:t></w:t>
            </w:r>
            <w:r>
              <w:rPr>
                <w:spacing w:val="-5"/>
                <w:w w:val="105"/>
                <w:sz w:val="25"/>
                <w:vertAlign w:val="baseline"/>
              </w:rPr>
              <w:t>1,8</w:t>
            </w:r>
            <w:r>
              <w:rPr>
                <w:rFonts w:ascii="Symbol" w:hAnsi="Symbol"/>
                <w:spacing w:val="-5"/>
                <w:w w:val="105"/>
                <w:sz w:val="25"/>
                <w:vertAlign w:val="baseline"/>
              </w:rPr>
              <w:t></w:t>
            </w:r>
            <w:r>
              <w:rPr>
                <w:spacing w:val="-5"/>
                <w:w w:val="105"/>
                <w:sz w:val="25"/>
                <w:vertAlign w:val="baseline"/>
              </w:rPr>
              <w:t>10</w:t>
            </w:r>
            <w:r>
              <w:rPr>
                <w:rFonts w:ascii="Symbol" w:hAnsi="Symbol"/>
                <w:spacing w:val="-5"/>
                <w:w w:val="105"/>
                <w:sz w:val="25"/>
                <w:vertAlign w:val="superscript"/>
              </w:rPr>
              <w:t></w:t>
            </w:r>
            <w:r>
              <w:rPr>
                <w:spacing w:val="-5"/>
                <w:w w:val="105"/>
                <w:sz w:val="25"/>
                <w:vertAlign w:val="superscript"/>
              </w:rPr>
              <w:t>8</w:t>
            </w:r>
            <w:r>
              <w:rPr>
                <w:spacing w:val="91"/>
                <w:w w:val="105"/>
                <w:position w:val="15"/>
                <w:sz w:val="25"/>
                <w:u w:val="single"/>
                <w:vertAlign w:val="baseline"/>
              </w:rPr>
              <w:t> </w:t>
            </w:r>
            <w:r>
              <w:rPr>
                <w:spacing w:val="-5"/>
                <w:w w:val="105"/>
                <w:position w:val="15"/>
                <w:sz w:val="25"/>
                <w:u w:val="single"/>
                <w:vertAlign w:val="baseline"/>
              </w:rPr>
              <w:t>9</w:t>
            </w:r>
            <w:r>
              <w:rPr>
                <w:rFonts w:ascii="Symbol" w:hAnsi="Symbol"/>
                <w:spacing w:val="-5"/>
                <w:w w:val="105"/>
                <w:position w:val="15"/>
                <w:sz w:val="25"/>
                <w:u w:val="single"/>
                <w:vertAlign w:val="baseline"/>
              </w:rPr>
              <w:t></w:t>
            </w:r>
            <w:r>
              <w:rPr>
                <w:spacing w:val="-39"/>
                <w:w w:val="105"/>
                <w:position w:val="15"/>
                <w:sz w:val="25"/>
                <w:vertAlign w:val="baseline"/>
              </w:rPr>
              <w:t> </w:t>
            </w:r>
            <w:r>
              <w:rPr>
                <w:spacing w:val="-5"/>
                <w:w w:val="105"/>
                <w:position w:val="15"/>
                <w:sz w:val="25"/>
                <w:u w:val="single"/>
                <w:vertAlign w:val="baseline"/>
              </w:rPr>
              <w:t>0,08</w:t>
            </w:r>
            <w:r>
              <w:rPr>
                <w:spacing w:val="122"/>
                <w:w w:val="105"/>
                <w:position w:val="15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5"/>
                <w:w w:val="105"/>
                <w:sz w:val="25"/>
                <w:vertAlign w:val="baseline"/>
              </w:rPr>
              <w:t></w:t>
            </w:r>
            <w:r>
              <w:rPr>
                <w:spacing w:val="-5"/>
                <w:w w:val="105"/>
                <w:sz w:val="25"/>
                <w:vertAlign w:val="baseline"/>
              </w:rPr>
              <w:t>14,32</w:t>
            </w:r>
            <w:r>
              <w:rPr>
                <w:spacing w:val="-5"/>
                <w:w w:val="105"/>
                <w:sz w:val="25"/>
                <w:vertAlign w:val="superscript"/>
              </w:rPr>
              <w:t>2</w:t>
            </w:r>
            <w:r>
              <w:rPr>
                <w:spacing w:val="22"/>
                <w:w w:val="105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5"/>
                <w:vertAlign w:val="baseline"/>
              </w:rPr>
              <w:t></w:t>
            </w:r>
            <w:r>
              <w:rPr>
                <w:spacing w:val="-21"/>
                <w:w w:val="105"/>
                <w:sz w:val="25"/>
                <w:vertAlign w:val="baseline"/>
              </w:rPr>
              <w:t> </w:t>
            </w:r>
            <w:r>
              <w:rPr>
                <w:spacing w:val="-4"/>
                <w:w w:val="105"/>
                <w:sz w:val="25"/>
                <w:vertAlign w:val="baseline"/>
              </w:rPr>
              <w:t>0,7</w:t>
            </w:r>
            <w:r>
              <w:rPr>
                <w:i/>
                <w:spacing w:val="-4"/>
                <w:w w:val="105"/>
                <w:sz w:val="25"/>
                <w:vertAlign w:val="baseline"/>
              </w:rPr>
              <w:t>W</w:t>
            </w:r>
          </w:p>
          <w:p>
            <w:pPr>
              <w:pStyle w:val="TableParagraph"/>
              <w:tabs>
                <w:tab w:pos="1094" w:val="left" w:leader="none"/>
                <w:tab w:pos="1592" w:val="left" w:leader="none"/>
                <w:tab w:pos="2412" w:val="left" w:leader="none"/>
                <w:tab w:pos="3856" w:val="left" w:leader="none"/>
              </w:tabs>
              <w:spacing w:line="62" w:lineRule="auto" w:before="25"/>
              <w:ind w:left="401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Cu</w:t>
            </w:r>
            <w:r>
              <w:rPr>
                <w:w w:val="110"/>
                <w:sz w:val="14"/>
              </w:rPr>
              <w:t>2</w:t>
              <w:tab/>
            </w:r>
            <w:r>
              <w:rPr>
                <w:i/>
                <w:w w:val="110"/>
                <w:sz w:val="14"/>
              </w:rPr>
              <w:t>Cu</w:t>
              <w:tab/>
            </w:r>
            <w:r>
              <w:rPr>
                <w:i/>
                <w:w w:val="110"/>
                <w:position w:val="-11"/>
                <w:sz w:val="25"/>
              </w:rPr>
              <w:t>S</w:t>
              <w:tab/>
            </w:r>
            <w:r>
              <w:rPr>
                <w:w w:val="110"/>
                <w:sz w:val="14"/>
              </w:rPr>
              <w:t>2</w:t>
            </w:r>
            <w:r>
              <w:rPr>
                <w:i/>
                <w:w w:val="110"/>
                <w:sz w:val="14"/>
              </w:rPr>
              <w:t>Ef</w:t>
              <w:tab/>
            </w:r>
            <w:r>
              <w:rPr>
                <w:spacing w:val="-5"/>
                <w:w w:val="105"/>
                <w:position w:val="-12"/>
                <w:sz w:val="25"/>
              </w:rPr>
              <w:t>3,72</w:t>
            </w:r>
            <w:r>
              <w:rPr>
                <w:spacing w:val="-42"/>
                <w:w w:val="105"/>
                <w:position w:val="-12"/>
                <w:sz w:val="25"/>
              </w:rPr>
              <w:t> </w:t>
            </w:r>
            <w:r>
              <w:rPr>
                <w:rFonts w:ascii="Symbol" w:hAnsi="Symbol"/>
                <w:spacing w:val="-5"/>
                <w:w w:val="105"/>
                <w:position w:val="-12"/>
                <w:sz w:val="25"/>
              </w:rPr>
              <w:t></w:t>
            </w:r>
            <w:r>
              <w:rPr>
                <w:spacing w:val="-5"/>
                <w:w w:val="105"/>
                <w:position w:val="-12"/>
                <w:sz w:val="25"/>
              </w:rPr>
              <w:t>10</w:t>
            </w:r>
            <w:r>
              <w:rPr>
                <w:rFonts w:ascii="Symbol" w:hAnsi="Symbol"/>
                <w:spacing w:val="-5"/>
                <w:w w:val="105"/>
                <w:position w:val="-1"/>
                <w:sz w:val="14"/>
              </w:rPr>
              <w:t></w:t>
            </w:r>
            <w:r>
              <w:rPr>
                <w:spacing w:val="-5"/>
                <w:w w:val="105"/>
                <w:position w:val="-1"/>
                <w:sz w:val="14"/>
              </w:rPr>
              <w:t>6</w:t>
            </w:r>
          </w:p>
          <w:p>
            <w:pPr>
              <w:pStyle w:val="TableParagraph"/>
              <w:spacing w:line="142" w:lineRule="exact" w:before="3"/>
              <w:ind w:left="172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Cu</w:t>
            </w:r>
            <w:r>
              <w:rPr>
                <w:w w:val="110"/>
                <w:sz w:val="14"/>
              </w:rPr>
              <w:t>2</w:t>
            </w:r>
          </w:p>
        </w:tc>
        <w:tc>
          <w:tcPr>
            <w:tcW w:w="1999" w:type="dxa"/>
          </w:tcPr>
          <w:p>
            <w:pPr>
              <w:pStyle w:val="TableParagraph"/>
              <w:spacing w:before="4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(3.3.1.5-1b)</w:t>
            </w:r>
          </w:p>
        </w:tc>
      </w:tr>
    </w:tbl>
    <w:p>
      <w:pPr>
        <w:pStyle w:val="BodyText"/>
        <w:spacing w:before="191"/>
        <w:ind w:left="736"/>
      </w:pPr>
      <w:r>
        <w:rPr/>
        <w:pict>
          <v:line style="position:absolute;mso-position-horizontal-relative:page;mso-position-vertical-relative:paragraph;z-index:-17733632" from="176.802429pt,-16.448212pt" to="213.054076pt,-16.448208pt" stroked="true" strokeweight=".457879pt" strokecolor="#000000">
            <v:stroke dashstyle="solid"/>
            <w10:wrap type="none"/>
          </v:line>
        </w:pict>
      </w:r>
      <w:r>
        <w:rPr/>
        <w:t>Ztráty</w:t>
      </w:r>
      <w:r>
        <w:rPr>
          <w:spacing w:val="-5"/>
        </w:rPr>
        <w:t> </w:t>
      </w:r>
      <w:r>
        <w:rPr/>
        <w:t>v jádře</w:t>
      </w:r>
      <w:r>
        <w:rPr>
          <w:spacing w:val="-1"/>
        </w:rPr>
        <w:t> </w:t>
      </w:r>
      <w:r>
        <w:rPr/>
        <w:t>dle dokumentace</w:t>
      </w:r>
      <w:r>
        <w:rPr>
          <w:spacing w:val="-1"/>
        </w:rPr>
        <w:t> </w:t>
      </w:r>
      <w:r>
        <w:rPr/>
        <w:t>jádra</w:t>
      </w:r>
      <w:r>
        <w:rPr>
          <w:spacing w:val="-1"/>
        </w:rPr>
        <w:t> </w:t>
      </w:r>
      <w:r>
        <w:rPr/>
        <w:t>budou přibližně</w:t>
      </w:r>
      <w:r>
        <w:rPr>
          <w:spacing w:val="2"/>
        </w:rPr>
        <w:t> </w:t>
      </w:r>
      <w:r>
        <w:rPr/>
        <w:t>2 W.</w:t>
      </w:r>
    </w:p>
    <w:p>
      <w:pPr>
        <w:pStyle w:val="BodyText"/>
        <w:spacing w:before="5"/>
        <w:rPr>
          <w:sz w:val="23"/>
        </w:rPr>
      </w:pPr>
    </w:p>
    <w:p>
      <w:pPr>
        <w:pStyle w:val="Heading3"/>
        <w:numPr>
          <w:ilvl w:val="2"/>
          <w:numId w:val="3"/>
        </w:numPr>
        <w:tabs>
          <w:tab w:pos="950" w:val="left" w:leader="none"/>
        </w:tabs>
        <w:spacing w:line="240" w:lineRule="auto" w:before="0" w:after="0"/>
        <w:ind w:left="950" w:right="0" w:hanging="639"/>
        <w:jc w:val="both"/>
      </w:pPr>
      <w:bookmarkStart w:name="_bookmark29" w:id="43"/>
      <w:bookmarkEnd w:id="43"/>
      <w:r>
        <w:rPr>
          <w:b w:val="0"/>
        </w:rPr>
      </w:r>
      <w:bookmarkStart w:name="_bookmark29" w:id="44"/>
      <w:bookmarkEnd w:id="44"/>
      <w:r>
        <w:rPr/>
        <w:t>P</w:t>
      </w:r>
      <w:r>
        <w:rPr/>
        <w:t>rimární</w:t>
      </w:r>
      <w:r>
        <w:rPr>
          <w:spacing w:val="-4"/>
        </w:rPr>
        <w:t> </w:t>
      </w:r>
      <w:r>
        <w:rPr/>
        <w:t>část</w:t>
      </w:r>
      <w:r>
        <w:rPr>
          <w:spacing w:val="-4"/>
        </w:rPr>
        <w:t> </w:t>
      </w:r>
      <w:r>
        <w:rPr/>
        <w:t>měniče</w:t>
      </w:r>
    </w:p>
    <w:p>
      <w:pPr>
        <w:pStyle w:val="BodyText"/>
        <w:spacing w:line="264" w:lineRule="auto" w:before="90"/>
        <w:ind w:left="311" w:right="297" w:firstLine="424"/>
        <w:jc w:val="both"/>
      </w:pPr>
      <w:r>
        <w:rPr/>
        <w:t>Na primární straně je hlavní snahou vytvoření bezindukční smyčky (viz obrázek 4). Aby</w:t>
      </w:r>
      <w:r>
        <w:rPr>
          <w:spacing w:val="1"/>
        </w:rPr>
        <w:t> </w:t>
      </w:r>
      <w:r>
        <w:rPr/>
        <w:t>došlo</w:t>
      </w:r>
      <w:r>
        <w:rPr>
          <w:spacing w:val="1"/>
        </w:rPr>
        <w:t> </w:t>
      </w:r>
      <w:r>
        <w:rPr/>
        <w:t>k vytvoření</w:t>
      </w:r>
      <w:r>
        <w:rPr>
          <w:spacing w:val="1"/>
        </w:rPr>
        <w:t> </w:t>
      </w:r>
      <w:r>
        <w:rPr/>
        <w:t>této</w:t>
      </w:r>
      <w:r>
        <w:rPr>
          <w:spacing w:val="1"/>
        </w:rPr>
        <w:t> </w:t>
      </w:r>
      <w:r>
        <w:rPr/>
        <w:t>smyčky,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nutné</w:t>
      </w:r>
      <w:r>
        <w:rPr>
          <w:spacing w:val="1"/>
        </w:rPr>
        <w:t> </w:t>
      </w:r>
      <w:r>
        <w:rPr/>
        <w:t>přemostit</w:t>
      </w:r>
      <w:r>
        <w:rPr>
          <w:spacing w:val="1"/>
        </w:rPr>
        <w:t> </w:t>
      </w:r>
      <w:r>
        <w:rPr/>
        <w:t>nabíjecí</w:t>
      </w:r>
      <w:r>
        <w:rPr>
          <w:spacing w:val="1"/>
        </w:rPr>
        <w:t> </w:t>
      </w:r>
      <w:r>
        <w:rPr/>
        <w:t>elektrolytické</w:t>
      </w:r>
      <w:r>
        <w:rPr>
          <w:spacing w:val="1"/>
        </w:rPr>
        <w:t> </w:t>
      </w:r>
      <w:r>
        <w:rPr/>
        <w:t>kondenzátory</w:t>
      </w:r>
      <w:r>
        <w:rPr>
          <w:spacing w:val="-57"/>
        </w:rPr>
        <w:t> </w:t>
      </w:r>
      <w:r>
        <w:rPr>
          <w:position w:val="2"/>
        </w:rPr>
        <w:t>blokovacím foliovým polypropylenovým kondenzátorem </w:t>
      </w:r>
      <w:r>
        <w:rPr>
          <w:i/>
          <w:position w:val="2"/>
        </w:rPr>
        <w:t>C</w:t>
      </w:r>
      <w:r>
        <w:rPr>
          <w:i/>
          <w:sz w:val="16"/>
        </w:rPr>
        <w:t>2</w:t>
      </w:r>
      <w:r>
        <w:rPr>
          <w:position w:val="2"/>
        </w:rPr>
        <w:t>, který je bezindukční. Kondenzátor</w:t>
      </w:r>
      <w:r>
        <w:rPr>
          <w:spacing w:val="1"/>
          <w:position w:val="2"/>
        </w:rPr>
        <w:t> </w:t>
      </w:r>
      <w:r>
        <w:rPr>
          <w:i/>
          <w:position w:val="2"/>
        </w:rPr>
        <w:t>C</w:t>
      </w:r>
      <w:r>
        <w:rPr>
          <w:i/>
          <w:sz w:val="16"/>
        </w:rPr>
        <w:t>4</w:t>
      </w:r>
      <w:r>
        <w:rPr>
          <w:i/>
          <w:spacing w:val="1"/>
          <w:sz w:val="16"/>
        </w:rPr>
        <w:t> </w:t>
      </w:r>
      <w:r>
        <w:rPr>
          <w:position w:val="2"/>
        </w:rPr>
        <w:t>bude</w:t>
      </w:r>
      <w:r>
        <w:rPr>
          <w:spacing w:val="1"/>
          <w:position w:val="2"/>
        </w:rPr>
        <w:t> </w:t>
      </w:r>
      <w:r>
        <w:rPr>
          <w:position w:val="2"/>
        </w:rPr>
        <w:t>stejného</w:t>
      </w:r>
      <w:r>
        <w:rPr>
          <w:spacing w:val="1"/>
          <w:position w:val="2"/>
        </w:rPr>
        <w:t> </w:t>
      </w:r>
      <w:r>
        <w:rPr>
          <w:position w:val="2"/>
        </w:rPr>
        <w:t>typu.</w:t>
      </w:r>
      <w:r>
        <w:rPr>
          <w:spacing w:val="1"/>
          <w:position w:val="2"/>
        </w:rPr>
        <w:t> </w:t>
      </w:r>
      <w:r>
        <w:rPr>
          <w:position w:val="2"/>
        </w:rPr>
        <w:t>Oba</w:t>
      </w:r>
      <w:r>
        <w:rPr>
          <w:spacing w:val="1"/>
          <w:position w:val="2"/>
        </w:rPr>
        <w:t> </w:t>
      </w:r>
      <w:r>
        <w:rPr>
          <w:position w:val="2"/>
        </w:rPr>
        <w:t>kondenzátory budou</w:t>
      </w:r>
      <w:r>
        <w:rPr>
          <w:spacing w:val="1"/>
          <w:position w:val="2"/>
        </w:rPr>
        <w:t> </w:t>
      </w:r>
      <w:r>
        <w:rPr>
          <w:position w:val="2"/>
        </w:rPr>
        <w:t>nabity na</w:t>
      </w:r>
      <w:r>
        <w:rPr>
          <w:spacing w:val="1"/>
          <w:position w:val="2"/>
        </w:rPr>
        <w:t> </w:t>
      </w:r>
      <w:r>
        <w:rPr>
          <w:position w:val="2"/>
        </w:rPr>
        <w:t>meziobvodové</w:t>
      </w:r>
      <w:r>
        <w:rPr>
          <w:spacing w:val="1"/>
          <w:position w:val="2"/>
        </w:rPr>
        <w:t> </w:t>
      </w:r>
      <w:r>
        <w:rPr>
          <w:position w:val="2"/>
        </w:rPr>
        <w:t>napětí</w:t>
      </w:r>
      <w:r>
        <w:rPr>
          <w:spacing w:val="1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d</w:t>
      </w:r>
      <w:r>
        <w:rPr>
          <w:position w:val="2"/>
        </w:rPr>
        <w:t>,</w:t>
      </w:r>
      <w:r>
        <w:rPr>
          <w:spacing w:val="1"/>
          <w:position w:val="2"/>
        </w:rPr>
        <w:t> </w:t>
      </w:r>
      <w:r>
        <w:rPr>
          <w:position w:val="2"/>
        </w:rPr>
        <w:t>jejich</w:t>
      </w:r>
      <w:r>
        <w:rPr>
          <w:spacing w:val="1"/>
          <w:position w:val="2"/>
        </w:rPr>
        <w:t> </w:t>
      </w:r>
      <w:r>
        <w:rPr/>
        <w:t>maximální</w:t>
      </w:r>
      <w:r>
        <w:rPr>
          <w:spacing w:val="-1"/>
        </w:rPr>
        <w:t> </w:t>
      </w:r>
      <w:r>
        <w:rPr/>
        <w:t>napětí bude</w:t>
      </w:r>
      <w:r>
        <w:rPr>
          <w:spacing w:val="-1"/>
        </w:rPr>
        <w:t> </w:t>
      </w:r>
      <w:r>
        <w:rPr/>
        <w:t>400 V.</w:t>
      </w:r>
      <w:r>
        <w:rPr>
          <w:spacing w:val="-1"/>
        </w:rPr>
        <w:t> </w:t>
      </w:r>
      <w:r>
        <w:rPr/>
        <w:t>Kapacita</w:t>
      </w:r>
      <w:r>
        <w:rPr>
          <w:spacing w:val="-1"/>
        </w:rPr>
        <w:t> </w:t>
      </w:r>
      <w:r>
        <w:rPr/>
        <w:t>kondenzátorů je zvolena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hodnotu</w:t>
      </w:r>
      <w:r>
        <w:rPr>
          <w:spacing w:val="2"/>
        </w:rPr>
        <w:t> </w:t>
      </w:r>
      <w:r>
        <w:rPr/>
        <w:t>1 µF.</w:t>
      </w:r>
    </w:p>
    <w:p>
      <w:pPr>
        <w:pStyle w:val="BodyText"/>
        <w:spacing w:line="264" w:lineRule="auto" w:before="113"/>
        <w:ind w:left="311" w:right="302" w:firstLine="424"/>
        <w:jc w:val="both"/>
      </w:pPr>
      <w:r>
        <w:rPr>
          <w:position w:val="2"/>
        </w:rPr>
        <w:t>Hlavní spínaný tranzistor </w:t>
      </w:r>
      <w:r>
        <w:rPr>
          <w:i/>
          <w:position w:val="2"/>
        </w:rPr>
        <w:t>S</w:t>
      </w:r>
      <w:r>
        <w:rPr>
          <w:i/>
          <w:sz w:val="16"/>
        </w:rPr>
        <w:t>1 </w:t>
      </w:r>
      <w:r>
        <w:rPr>
          <w:position w:val="2"/>
        </w:rPr>
        <w:t>musí mít závěrné napětí větší než 2</w:t>
      </w:r>
      <w:r>
        <w:rPr>
          <w:i/>
          <w:position w:val="2"/>
        </w:rPr>
        <w:t>U</w:t>
      </w:r>
      <w:r>
        <w:rPr>
          <w:i/>
          <w:sz w:val="16"/>
        </w:rPr>
        <w:t>d</w:t>
      </w:r>
      <w:r>
        <w:rPr>
          <w:position w:val="2"/>
        </w:rPr>
        <w:t>. Proudově bude tranzistor</w:t>
      </w:r>
      <w:r>
        <w:rPr>
          <w:spacing w:val="1"/>
          <w:position w:val="2"/>
        </w:rPr>
        <w:t> </w:t>
      </w:r>
      <w:r>
        <w:rPr/>
        <w:t>dimenzován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stejnou</w:t>
      </w:r>
      <w:r>
        <w:rPr>
          <w:spacing w:val="1"/>
        </w:rPr>
        <w:t> </w:t>
      </w:r>
      <w:r>
        <w:rPr/>
        <w:t>střední,</w:t>
      </w:r>
      <w:r>
        <w:rPr>
          <w:spacing w:val="1"/>
        </w:rPr>
        <w:t> </w:t>
      </w:r>
      <w:r>
        <w:rPr/>
        <w:t>efektivní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špičkovou</w:t>
      </w:r>
      <w:r>
        <w:rPr>
          <w:spacing w:val="1"/>
        </w:rPr>
        <w:t> </w:t>
      </w:r>
      <w:r>
        <w:rPr/>
        <w:t>hodnotu</w:t>
      </w:r>
      <w:r>
        <w:rPr>
          <w:spacing w:val="1"/>
        </w:rPr>
        <w:t> </w:t>
      </w:r>
      <w:r>
        <w:rPr/>
        <w:t>proudu</w:t>
      </w:r>
      <w:r>
        <w:rPr>
          <w:spacing w:val="1"/>
        </w:rPr>
        <w:t> </w:t>
      </w:r>
      <w:r>
        <w:rPr/>
        <w:t>jako</w:t>
      </w:r>
      <w:r>
        <w:rPr>
          <w:spacing w:val="1"/>
        </w:rPr>
        <w:t> </w:t>
      </w:r>
      <w:r>
        <w:rPr/>
        <w:t>primární</w:t>
      </w:r>
      <w:r>
        <w:rPr>
          <w:spacing w:val="1"/>
        </w:rPr>
        <w:t> </w:t>
      </w:r>
      <w:r>
        <w:rPr/>
        <w:t>vinutí</w:t>
      </w:r>
      <w:r>
        <w:rPr>
          <w:spacing w:val="1"/>
        </w:rPr>
        <w:t> </w:t>
      </w:r>
      <w:r>
        <w:rPr>
          <w:position w:val="2"/>
        </w:rPr>
        <w:t>impulzního</w:t>
      </w:r>
      <w:r>
        <w:rPr>
          <w:spacing w:val="-3"/>
          <w:position w:val="2"/>
        </w:rPr>
        <w:t> </w:t>
      </w:r>
      <w:r>
        <w:rPr>
          <w:position w:val="2"/>
        </w:rPr>
        <w:t>transformátoru (</w:t>
      </w:r>
      <w:r>
        <w:rPr>
          <w:i/>
          <w:position w:val="2"/>
        </w:rPr>
        <w:t>I</w:t>
      </w:r>
      <w:r>
        <w:rPr>
          <w:i/>
          <w:sz w:val="16"/>
        </w:rPr>
        <w:t>Stř</w:t>
      </w:r>
      <w:r>
        <w:rPr>
          <w:i/>
          <w:spacing w:val="20"/>
          <w:sz w:val="16"/>
        </w:rPr>
        <w:t> </w:t>
      </w:r>
      <w:r>
        <w:rPr>
          <w:i/>
          <w:position w:val="2"/>
        </w:rPr>
        <w:t>=</w:t>
      </w:r>
      <w:r>
        <w:rPr>
          <w:i/>
          <w:spacing w:val="-2"/>
          <w:position w:val="2"/>
        </w:rPr>
        <w:t> </w:t>
      </w:r>
      <w:r>
        <w:rPr>
          <w:position w:val="2"/>
        </w:rPr>
        <w:t>2,2 A, </w:t>
      </w:r>
      <w:r>
        <w:rPr>
          <w:i/>
          <w:position w:val="2"/>
        </w:rPr>
        <w:t>I</w:t>
      </w:r>
      <w:r>
        <w:rPr>
          <w:i/>
          <w:sz w:val="16"/>
        </w:rPr>
        <w:t>Ef</w:t>
      </w:r>
      <w:r>
        <w:rPr>
          <w:i/>
          <w:spacing w:val="40"/>
          <w:sz w:val="16"/>
        </w:rPr>
        <w:t> </w:t>
      </w:r>
      <w:r>
        <w:rPr>
          <w:i/>
          <w:position w:val="2"/>
        </w:rPr>
        <w:t>=</w:t>
      </w:r>
      <w:r>
        <w:rPr>
          <w:i/>
          <w:spacing w:val="-2"/>
          <w:position w:val="2"/>
        </w:rPr>
        <w:t> </w:t>
      </w:r>
      <w:r>
        <w:rPr>
          <w:position w:val="2"/>
        </w:rPr>
        <w:t>4,3</w:t>
      </w:r>
      <w:r>
        <w:rPr>
          <w:spacing w:val="2"/>
          <w:position w:val="2"/>
        </w:rPr>
        <w:t> </w:t>
      </w:r>
      <w:r>
        <w:rPr>
          <w:position w:val="2"/>
        </w:rPr>
        <w:t>A,</w:t>
      </w:r>
      <w:r>
        <w:rPr>
          <w:spacing w:val="-1"/>
          <w:position w:val="2"/>
        </w:rPr>
        <w:t> </w:t>
      </w:r>
      <w:r>
        <w:rPr>
          <w:i/>
          <w:position w:val="2"/>
        </w:rPr>
        <w:t>I</w:t>
      </w:r>
      <w:r>
        <w:rPr>
          <w:i/>
          <w:sz w:val="16"/>
        </w:rPr>
        <w:t>max</w:t>
      </w:r>
      <w:r>
        <w:rPr>
          <w:i/>
          <w:spacing w:val="20"/>
          <w:sz w:val="16"/>
        </w:rPr>
        <w:t> </w:t>
      </w:r>
      <w:r>
        <w:rPr>
          <w:i/>
          <w:position w:val="2"/>
        </w:rPr>
        <w:t>=</w:t>
      </w:r>
      <w:r>
        <w:rPr>
          <w:i/>
          <w:spacing w:val="-2"/>
          <w:position w:val="2"/>
        </w:rPr>
        <w:t> </w:t>
      </w:r>
      <w:r>
        <w:rPr>
          <w:position w:val="2"/>
        </w:rPr>
        <w:t>12,6 A).</w:t>
      </w:r>
    </w:p>
    <w:p>
      <w:pPr>
        <w:pStyle w:val="BodyText"/>
        <w:spacing w:line="264" w:lineRule="auto" w:before="117"/>
        <w:ind w:left="311" w:right="299" w:firstLine="424"/>
        <w:jc w:val="both"/>
      </w:pPr>
      <w:r>
        <w:rPr/>
        <w:t>Z dostupných zdrojů je vybrán MOSFET tranzistor CMF10120D. Parametry tranzistoru jsou</w:t>
      </w:r>
      <w:r>
        <w:rPr>
          <w:spacing w:val="1"/>
        </w:rPr>
        <w:t> </w:t>
      </w:r>
      <w:r>
        <w:rPr/>
        <w:t>následující: závěrné napětí 1200 V, maximální trvalý proud při teplotě 100 °C 13 A, maximální</w:t>
      </w:r>
      <w:r>
        <w:rPr>
          <w:spacing w:val="1"/>
        </w:rPr>
        <w:t> </w:t>
      </w:r>
      <w:r>
        <w:rPr/>
        <w:t>špičková</w:t>
      </w:r>
      <w:r>
        <w:rPr>
          <w:spacing w:val="37"/>
        </w:rPr>
        <w:t> </w:t>
      </w:r>
      <w:r>
        <w:rPr/>
        <w:t>hodnota</w:t>
      </w:r>
      <w:r>
        <w:rPr>
          <w:spacing w:val="38"/>
        </w:rPr>
        <w:t> </w:t>
      </w:r>
      <w:r>
        <w:rPr/>
        <w:t>proudu</w:t>
      </w:r>
      <w:r>
        <w:rPr>
          <w:spacing w:val="39"/>
        </w:rPr>
        <w:t> </w:t>
      </w:r>
      <w:r>
        <w:rPr/>
        <w:t>49</w:t>
      </w:r>
      <w:r>
        <w:rPr>
          <w:spacing w:val="38"/>
        </w:rPr>
        <w:t> </w:t>
      </w:r>
      <w:r>
        <w:rPr/>
        <w:t>A,</w:t>
      </w:r>
      <w:r>
        <w:rPr>
          <w:spacing w:val="38"/>
        </w:rPr>
        <w:t> </w:t>
      </w:r>
      <w:r>
        <w:rPr/>
        <w:t>odpor</w:t>
      </w:r>
      <w:r>
        <w:rPr>
          <w:spacing w:val="37"/>
        </w:rPr>
        <w:t> </w:t>
      </w:r>
      <w:r>
        <w:rPr/>
        <w:t>mezi</w:t>
      </w:r>
      <w:r>
        <w:rPr>
          <w:spacing w:val="37"/>
        </w:rPr>
        <w:t> </w:t>
      </w:r>
      <w:r>
        <w:rPr/>
        <w:t>elektrodami</w:t>
      </w:r>
      <w:r>
        <w:rPr>
          <w:spacing w:val="40"/>
        </w:rPr>
        <w:t> </w:t>
      </w:r>
      <w:r>
        <w:rPr/>
        <w:t>„drain“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„source“</w:t>
      </w:r>
      <w:r>
        <w:rPr>
          <w:spacing w:val="37"/>
        </w:rPr>
        <w:t> </w:t>
      </w:r>
      <w:r>
        <w:rPr/>
        <w:t>v sepnutém</w:t>
      </w:r>
      <w:r>
        <w:rPr>
          <w:spacing w:val="39"/>
        </w:rPr>
        <w:t> </w:t>
      </w:r>
      <w:r>
        <w:rPr/>
        <w:t>stavu</w:t>
      </w:r>
      <w:r>
        <w:rPr>
          <w:spacing w:val="-57"/>
        </w:rPr>
        <w:t> </w:t>
      </w:r>
      <w:r>
        <w:rPr/>
        <w:t>180 mΩ</w:t>
      </w:r>
      <w:r>
        <w:rPr>
          <w:spacing w:val="-1"/>
        </w:rPr>
        <w:t> </w:t>
      </w:r>
      <w:r>
        <w:rPr/>
        <w:t>při teplotě</w:t>
      </w:r>
      <w:r>
        <w:rPr>
          <w:spacing w:val="-1"/>
        </w:rPr>
        <w:t> </w:t>
      </w:r>
      <w:r>
        <w:rPr/>
        <w:t>100 °C.</w:t>
      </w:r>
    </w:p>
    <w:p>
      <w:pPr>
        <w:pStyle w:val="BodyText"/>
        <w:spacing w:before="120"/>
        <w:ind w:left="736"/>
        <w:jc w:val="both"/>
      </w:pPr>
      <w:r>
        <w:rPr/>
        <w:t>Na</w:t>
      </w:r>
      <w:r>
        <w:rPr>
          <w:spacing w:val="-3"/>
        </w:rPr>
        <w:t> </w:t>
      </w:r>
      <w:r>
        <w:rPr/>
        <w:t>základě</w:t>
      </w:r>
      <w:r>
        <w:rPr>
          <w:spacing w:val="-2"/>
        </w:rPr>
        <w:t> </w:t>
      </w:r>
      <w:r>
        <w:rPr/>
        <w:t>znalosti</w:t>
      </w:r>
      <w:r>
        <w:rPr>
          <w:spacing w:val="-1"/>
        </w:rPr>
        <w:t> </w:t>
      </w:r>
      <w:r>
        <w:rPr/>
        <w:t>předchozích parametrů</w:t>
      </w:r>
      <w:r>
        <w:rPr>
          <w:spacing w:val="-1"/>
        </w:rPr>
        <w:t> </w:t>
      </w:r>
      <w:r>
        <w:rPr/>
        <w:t>je možné</w:t>
      </w:r>
      <w:r>
        <w:rPr>
          <w:spacing w:val="-2"/>
        </w:rPr>
        <w:t> </w:t>
      </w:r>
      <w:r>
        <w:rPr/>
        <w:t>určit ztráty</w:t>
      </w:r>
      <w:r>
        <w:rPr>
          <w:spacing w:val="-6"/>
        </w:rPr>
        <w:t> </w:t>
      </w:r>
      <w:r>
        <w:rPr/>
        <w:t>vedením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ztráty</w:t>
      </w:r>
      <w:r>
        <w:rPr>
          <w:spacing w:val="-6"/>
        </w:rPr>
        <w:t> </w:t>
      </w:r>
      <w:r>
        <w:rPr/>
        <w:t>přepínací.</w:t>
      </w:r>
    </w:p>
    <w:p>
      <w:pPr>
        <w:pStyle w:val="BodyText"/>
        <w:spacing w:line="264" w:lineRule="auto" w:before="147"/>
        <w:ind w:left="311" w:right="300" w:firstLine="424"/>
        <w:jc w:val="both"/>
      </w:pPr>
      <w:r>
        <w:rPr/>
        <w:t>Ztráty</w:t>
      </w:r>
      <w:r>
        <w:rPr>
          <w:spacing w:val="7"/>
        </w:rPr>
        <w:t> </w:t>
      </w:r>
      <w:r>
        <w:rPr/>
        <w:t>vedením</w:t>
      </w:r>
      <w:r>
        <w:rPr>
          <w:spacing w:val="72"/>
        </w:rPr>
        <w:t> </w:t>
      </w:r>
      <w:r>
        <w:rPr/>
        <w:t>jsou</w:t>
      </w:r>
      <w:r>
        <w:rPr>
          <w:spacing w:val="72"/>
        </w:rPr>
        <w:t> </w:t>
      </w:r>
      <w:r>
        <w:rPr/>
        <w:t>závislé</w:t>
      </w:r>
      <w:r>
        <w:rPr>
          <w:spacing w:val="70"/>
        </w:rPr>
        <w:t> </w:t>
      </w:r>
      <w:r>
        <w:rPr/>
        <w:t>na</w:t>
      </w:r>
      <w:r>
        <w:rPr>
          <w:spacing w:val="70"/>
        </w:rPr>
        <w:t> </w:t>
      </w:r>
      <w:r>
        <w:rPr/>
        <w:t>druhé</w:t>
      </w:r>
      <w:r>
        <w:rPr>
          <w:spacing w:val="70"/>
        </w:rPr>
        <w:t> </w:t>
      </w:r>
      <w:r>
        <w:rPr/>
        <w:t>mocnině</w:t>
      </w:r>
      <w:r>
        <w:rPr>
          <w:spacing w:val="70"/>
        </w:rPr>
        <w:t> </w:t>
      </w:r>
      <w:r>
        <w:rPr/>
        <w:t>efektivní</w:t>
      </w:r>
      <w:r>
        <w:rPr>
          <w:spacing w:val="72"/>
        </w:rPr>
        <w:t> </w:t>
      </w:r>
      <w:r>
        <w:rPr/>
        <w:t>hodnoty</w:t>
      </w:r>
      <w:r>
        <w:rPr>
          <w:spacing w:val="64"/>
        </w:rPr>
        <w:t> </w:t>
      </w:r>
      <w:r>
        <w:rPr/>
        <w:t>proudu</w:t>
      </w:r>
      <w:r>
        <w:rPr>
          <w:spacing w:val="71"/>
        </w:rPr>
        <w:t> </w:t>
      </w:r>
      <w:r>
        <w:rPr/>
        <w:t>a</w:t>
      </w:r>
      <w:r>
        <w:rPr>
          <w:spacing w:val="70"/>
        </w:rPr>
        <w:t> </w:t>
      </w:r>
      <w:r>
        <w:rPr/>
        <w:t>na</w:t>
      </w:r>
      <w:r>
        <w:rPr>
          <w:spacing w:val="74"/>
        </w:rPr>
        <w:t> </w:t>
      </w:r>
      <w:r>
        <w:rPr/>
        <w:t>odporu</w:t>
      </w:r>
      <w:r>
        <w:rPr>
          <w:spacing w:val="-58"/>
        </w:rPr>
        <w:t> </w:t>
      </w:r>
      <w:r>
        <w:rPr/>
        <w:t>v</w:t>
      </w:r>
      <w:r>
        <w:rPr>
          <w:spacing w:val="-1"/>
        </w:rPr>
        <w:t> </w:t>
      </w:r>
      <w:r>
        <w:rPr/>
        <w:t>sepnutém stavu.</w:t>
      </w:r>
    </w:p>
    <w:p>
      <w:pPr>
        <w:spacing w:after="0" w:line="264" w:lineRule="auto"/>
        <w:jc w:val="both"/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8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46"/>
        <w:gridCol w:w="2852"/>
      </w:tblGrid>
      <w:tr>
        <w:trPr>
          <w:trHeight w:val="346" w:hRule="atLeast"/>
        </w:trPr>
        <w:tc>
          <w:tcPr>
            <w:tcW w:w="6246" w:type="dxa"/>
          </w:tcPr>
          <w:p>
            <w:pPr>
              <w:pStyle w:val="TableParagraph"/>
              <w:tabs>
                <w:tab w:pos="1491" w:val="left" w:leader="none"/>
                <w:tab w:pos="1937" w:val="left" w:leader="none"/>
              </w:tabs>
              <w:spacing w:line="230" w:lineRule="exact" w:before="18"/>
              <w:ind w:left="200"/>
              <w:rPr>
                <w:i/>
                <w:sz w:val="24"/>
              </w:rPr>
            </w:pPr>
            <w:r>
              <w:rPr>
                <w:rFonts w:ascii="Symbol" w:hAnsi="Symbol"/>
                <w:w w:val="110"/>
                <w:sz w:val="24"/>
              </w:rPr>
              <w:t></w:t>
            </w:r>
            <w:r>
              <w:rPr>
                <w:i/>
                <w:w w:val="110"/>
                <w:sz w:val="24"/>
              </w:rPr>
              <w:t>P</w:t>
            </w:r>
            <w:r>
              <w:rPr>
                <w:i/>
                <w:spacing w:val="43"/>
                <w:w w:val="110"/>
                <w:sz w:val="24"/>
              </w:rPr>
              <w:t> </w:t>
            </w:r>
            <w:r>
              <w:rPr>
                <w:rFonts w:ascii="Symbol" w:hAnsi="Symbol"/>
                <w:w w:val="110"/>
                <w:sz w:val="24"/>
              </w:rPr>
              <w:t></w:t>
            </w:r>
            <w:r>
              <w:rPr>
                <w:spacing w:val="-12"/>
                <w:w w:val="110"/>
                <w:sz w:val="24"/>
              </w:rPr>
              <w:t> </w:t>
            </w:r>
            <w:r>
              <w:rPr>
                <w:i/>
                <w:w w:val="110"/>
                <w:sz w:val="24"/>
              </w:rPr>
              <w:t>R</w:t>
              <w:tab/>
            </w:r>
            <w:r>
              <w:rPr>
                <w:rFonts w:ascii="Symbol" w:hAnsi="Symbol"/>
                <w:w w:val="110"/>
                <w:sz w:val="24"/>
              </w:rPr>
              <w:t></w:t>
            </w:r>
            <w:r>
              <w:rPr>
                <w:spacing w:val="-28"/>
                <w:w w:val="110"/>
                <w:sz w:val="24"/>
              </w:rPr>
              <w:t> </w:t>
            </w:r>
            <w:r>
              <w:rPr>
                <w:i/>
                <w:w w:val="110"/>
                <w:sz w:val="24"/>
              </w:rPr>
              <w:t>I</w:t>
              <w:tab/>
            </w:r>
            <w:r>
              <w:rPr>
                <w:spacing w:val="-3"/>
                <w:w w:val="105"/>
                <w:sz w:val="24"/>
                <w:vertAlign w:val="superscript"/>
              </w:rPr>
              <w:t>2</w:t>
            </w:r>
            <w:r>
              <w:rPr>
                <w:spacing w:val="24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3"/>
                <w:w w:val="105"/>
                <w:sz w:val="24"/>
                <w:vertAlign w:val="baseline"/>
              </w:rPr>
              <w:t></w:t>
            </w:r>
            <w:r>
              <w:rPr>
                <w:spacing w:val="-3"/>
                <w:w w:val="105"/>
                <w:sz w:val="24"/>
                <w:vertAlign w:val="baseline"/>
              </w:rPr>
              <w:t>180</w:t>
            </w:r>
            <w:r>
              <w:rPr>
                <w:spacing w:val="-39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3"/>
                <w:w w:val="105"/>
                <w:sz w:val="24"/>
                <w:vertAlign w:val="baseline"/>
              </w:rPr>
              <w:t></w:t>
            </w:r>
            <w:r>
              <w:rPr>
                <w:spacing w:val="-3"/>
                <w:w w:val="105"/>
                <w:sz w:val="24"/>
                <w:vertAlign w:val="baseline"/>
              </w:rPr>
              <w:t>10</w:t>
            </w:r>
            <w:r>
              <w:rPr>
                <w:rFonts w:ascii="Symbol" w:hAnsi="Symbol"/>
                <w:spacing w:val="-3"/>
                <w:w w:val="105"/>
                <w:sz w:val="24"/>
                <w:vertAlign w:val="superscript"/>
              </w:rPr>
              <w:t></w:t>
            </w:r>
            <w:r>
              <w:rPr>
                <w:spacing w:val="-3"/>
                <w:w w:val="105"/>
                <w:sz w:val="24"/>
                <w:vertAlign w:val="superscript"/>
              </w:rPr>
              <w:t>3</w:t>
            </w:r>
            <w:r>
              <w:rPr>
                <w:spacing w:val="-8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3"/>
                <w:w w:val="105"/>
                <w:sz w:val="24"/>
                <w:vertAlign w:val="baseline"/>
              </w:rPr>
              <w:t></w:t>
            </w:r>
            <w:r>
              <w:rPr>
                <w:spacing w:val="-33"/>
                <w:w w:val="105"/>
                <w:sz w:val="24"/>
                <w:vertAlign w:val="baseline"/>
              </w:rPr>
              <w:t> </w:t>
            </w:r>
            <w:r>
              <w:rPr>
                <w:spacing w:val="-3"/>
                <w:w w:val="105"/>
                <w:sz w:val="24"/>
                <w:vertAlign w:val="baseline"/>
              </w:rPr>
              <w:t>4,3</w:t>
            </w:r>
            <w:r>
              <w:rPr>
                <w:spacing w:val="-3"/>
                <w:w w:val="105"/>
                <w:sz w:val="24"/>
                <w:vertAlign w:val="superscript"/>
              </w:rPr>
              <w:t>2</w:t>
            </w:r>
            <w:r>
              <w:rPr>
                <w:spacing w:val="24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2"/>
                <w:w w:val="105"/>
                <w:sz w:val="24"/>
                <w:vertAlign w:val="baseline"/>
              </w:rPr>
              <w:t></w:t>
            </w:r>
            <w:r>
              <w:rPr>
                <w:spacing w:val="-24"/>
                <w:w w:val="105"/>
                <w:sz w:val="24"/>
                <w:vertAlign w:val="baseline"/>
              </w:rPr>
              <w:t> </w:t>
            </w:r>
            <w:r>
              <w:rPr>
                <w:spacing w:val="-2"/>
                <w:w w:val="105"/>
                <w:sz w:val="24"/>
                <w:vertAlign w:val="baseline"/>
              </w:rPr>
              <w:t>3,3</w:t>
            </w:r>
            <w:r>
              <w:rPr>
                <w:i/>
                <w:spacing w:val="-2"/>
                <w:w w:val="105"/>
                <w:sz w:val="24"/>
                <w:vertAlign w:val="baseline"/>
              </w:rPr>
              <w:t>W</w:t>
            </w:r>
          </w:p>
          <w:p>
            <w:pPr>
              <w:pStyle w:val="TableParagraph"/>
              <w:tabs>
                <w:tab w:pos="979" w:val="left" w:leader="none"/>
                <w:tab w:pos="1685" w:val="left" w:leader="none"/>
              </w:tabs>
              <w:spacing w:line="77" w:lineRule="exact"/>
              <w:ind w:left="463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v</w:t>
              <w:tab/>
              <w:t>DS</w:t>
            </w:r>
            <w:r>
              <w:rPr>
                <w:w w:val="110"/>
                <w:sz w:val="14"/>
              </w:rPr>
              <w:t>(</w:t>
            </w:r>
            <w:r>
              <w:rPr>
                <w:i/>
                <w:w w:val="110"/>
                <w:sz w:val="14"/>
              </w:rPr>
              <w:t>on</w:t>
            </w:r>
            <w:r>
              <w:rPr>
                <w:w w:val="110"/>
                <w:sz w:val="14"/>
              </w:rPr>
              <w:t>)</w:t>
              <w:tab/>
              <w:t>1</w:t>
            </w:r>
            <w:r>
              <w:rPr>
                <w:i/>
                <w:w w:val="110"/>
                <w:sz w:val="14"/>
              </w:rPr>
              <w:t>Ef</w:t>
            </w:r>
          </w:p>
        </w:tc>
        <w:tc>
          <w:tcPr>
            <w:tcW w:w="2852" w:type="dxa"/>
          </w:tcPr>
          <w:p>
            <w:pPr>
              <w:pStyle w:val="TableParagraph"/>
              <w:spacing w:line="266" w:lineRule="exact"/>
              <w:ind w:left="1814"/>
              <w:rPr>
                <w:sz w:val="24"/>
              </w:rPr>
            </w:pPr>
            <w:r>
              <w:rPr>
                <w:sz w:val="24"/>
              </w:rPr>
              <w:t>(3.3.2-1)</w:t>
            </w:r>
          </w:p>
        </w:tc>
      </w:tr>
    </w:tbl>
    <w:p>
      <w:pPr>
        <w:pStyle w:val="BodyText"/>
        <w:spacing w:before="9"/>
        <w:rPr>
          <w:sz w:val="8"/>
        </w:rPr>
      </w:pPr>
    </w:p>
    <w:p>
      <w:pPr>
        <w:pStyle w:val="BodyText"/>
        <w:spacing w:line="264" w:lineRule="auto" w:before="90"/>
        <w:ind w:left="311" w:right="297" w:firstLine="424"/>
        <w:jc w:val="both"/>
      </w:pPr>
      <w:r>
        <w:rPr/>
        <w:t>Pro výpočet ztrát přepínacích je dále nutno znát dobu vypnutí. Zapínací ztráty se v režimu</w:t>
      </w:r>
      <w:r>
        <w:rPr>
          <w:spacing w:val="1"/>
        </w:rPr>
        <w:t> </w:t>
      </w:r>
      <w:r>
        <w:rPr/>
        <w:t>CCM/DCM neuvažují. Magnetizační proud je v době zapínání zanedbatelně malý, jelikož pulz</w:t>
      </w:r>
      <w:r>
        <w:rPr>
          <w:spacing w:val="1"/>
        </w:rPr>
        <w:t> </w:t>
      </w:r>
      <w:r>
        <w:rPr/>
        <w:t>narůstá</w:t>
      </w:r>
      <w:r>
        <w:rPr>
          <w:spacing w:val="1"/>
        </w:rPr>
        <w:t> </w:t>
      </w:r>
      <w:r>
        <w:rPr/>
        <w:t>z nulové</w:t>
      </w:r>
      <w:r>
        <w:rPr>
          <w:spacing w:val="1"/>
        </w:rPr>
        <w:t> </w:t>
      </w:r>
      <w:r>
        <w:rPr/>
        <w:t>hodnoty</w:t>
      </w:r>
      <w:r>
        <w:rPr>
          <w:spacing w:val="1"/>
        </w:rPr>
        <w:t> </w:t>
      </w:r>
      <w:r>
        <w:rPr/>
        <w:t>vzhledem</w:t>
      </w:r>
      <w:r>
        <w:rPr>
          <w:spacing w:val="1"/>
        </w:rPr>
        <w:t> </w:t>
      </w:r>
      <w:r>
        <w:rPr/>
        <w:t>k rychlosti</w:t>
      </w:r>
      <w:r>
        <w:rPr>
          <w:spacing w:val="1"/>
        </w:rPr>
        <w:t> </w:t>
      </w:r>
      <w:r>
        <w:rPr/>
        <w:t>zapnutí</w:t>
      </w:r>
      <w:r>
        <w:rPr>
          <w:spacing w:val="1"/>
        </w:rPr>
        <w:t> </w:t>
      </w:r>
      <w:r>
        <w:rPr/>
        <w:t>tranzistoru</w:t>
      </w:r>
      <w:r>
        <w:rPr>
          <w:spacing w:val="1"/>
        </w:rPr>
        <w:t> </w:t>
      </w:r>
      <w:r>
        <w:rPr/>
        <w:t>velmi</w:t>
      </w:r>
      <w:r>
        <w:rPr>
          <w:spacing w:val="1"/>
        </w:rPr>
        <w:t> </w:t>
      </w:r>
      <w:r>
        <w:rPr/>
        <w:t>dlouhou</w:t>
      </w:r>
      <w:r>
        <w:rPr>
          <w:spacing w:val="1"/>
        </w:rPr>
        <w:t> </w:t>
      </w:r>
      <w:r>
        <w:rPr/>
        <w:t>dobu.</w:t>
      </w:r>
      <w:r>
        <w:rPr>
          <w:spacing w:val="1"/>
        </w:rPr>
        <w:t> </w:t>
      </w:r>
      <w:r>
        <w:rPr/>
        <w:t>Pro</w:t>
      </w:r>
      <w:r>
        <w:rPr>
          <w:spacing w:val="-57"/>
        </w:rPr>
        <w:t> </w:t>
      </w:r>
      <w:r>
        <w:rPr>
          <w:position w:val="2"/>
        </w:rPr>
        <w:t>tranzistor</w:t>
      </w:r>
      <w:r>
        <w:rPr>
          <w:spacing w:val="-1"/>
          <w:position w:val="2"/>
        </w:rPr>
        <w:t> </w:t>
      </w:r>
      <w:r>
        <w:rPr>
          <w:position w:val="2"/>
        </w:rPr>
        <w:t>CMF10120D platí doba</w:t>
      </w:r>
      <w:r>
        <w:rPr>
          <w:spacing w:val="-1"/>
          <w:position w:val="2"/>
        </w:rPr>
        <w:t> </w:t>
      </w:r>
      <w:r>
        <w:rPr>
          <w:position w:val="2"/>
        </w:rPr>
        <w:t>vypnutí</w:t>
      </w:r>
      <w:r>
        <w:rPr>
          <w:spacing w:val="2"/>
          <w:position w:val="2"/>
        </w:rPr>
        <w:t> </w:t>
      </w:r>
      <w:r>
        <w:rPr>
          <w:i/>
          <w:position w:val="2"/>
        </w:rPr>
        <w:t>t</w:t>
      </w:r>
      <w:r>
        <w:rPr>
          <w:i/>
          <w:sz w:val="16"/>
        </w:rPr>
        <w:t>off</w:t>
      </w:r>
      <w:r>
        <w:rPr>
          <w:i/>
          <w:spacing w:val="21"/>
          <w:sz w:val="16"/>
        </w:rPr>
        <w:t> </w:t>
      </w:r>
      <w:r>
        <w:rPr>
          <w:i/>
          <w:position w:val="2"/>
        </w:rPr>
        <w:t>=</w:t>
      </w:r>
      <w:r>
        <w:rPr>
          <w:i/>
          <w:spacing w:val="-2"/>
          <w:position w:val="2"/>
        </w:rPr>
        <w:t> </w:t>
      </w:r>
      <w:r>
        <w:rPr>
          <w:position w:val="2"/>
        </w:rPr>
        <w:t>21</w:t>
      </w:r>
      <w:r>
        <w:rPr>
          <w:spacing w:val="-3"/>
          <w:position w:val="2"/>
        </w:rPr>
        <w:t> </w:t>
      </w:r>
      <w:r>
        <w:rPr>
          <w:position w:val="2"/>
        </w:rPr>
        <w:t>ns.</w:t>
      </w:r>
    </w:p>
    <w:p>
      <w:pPr>
        <w:pStyle w:val="BodyText"/>
        <w:spacing w:before="116"/>
        <w:ind w:left="736"/>
        <w:jc w:val="both"/>
      </w:pPr>
      <w:r>
        <w:rPr/>
        <w:pict>
          <v:line style="position:absolute;mso-position-horizontal-relative:page;mso-position-vertical-relative:paragraph;z-index:-17732608" from="149.177231pt,43.539257pt" to="156.360392pt,43.539259pt" stroked="true" strokeweight=".486619pt" strokecolor="#000000">
            <v:stroke dashstyle="solid"/>
            <w10:wrap type="none"/>
          </v:line>
        </w:pict>
      </w:r>
      <w:r>
        <w:rPr>
          <w:position w:val="2"/>
        </w:rPr>
        <w:t>V</w:t>
      </w:r>
      <w:r>
        <w:rPr>
          <w:spacing w:val="-2"/>
          <w:position w:val="2"/>
        </w:rPr>
        <w:t> </w:t>
      </w:r>
      <w:r>
        <w:rPr>
          <w:position w:val="2"/>
        </w:rPr>
        <w:t>době</w:t>
      </w:r>
      <w:r>
        <w:rPr>
          <w:spacing w:val="-2"/>
          <w:position w:val="2"/>
        </w:rPr>
        <w:t> </w:t>
      </w:r>
      <w:r>
        <w:rPr>
          <w:position w:val="2"/>
        </w:rPr>
        <w:t>vypnutí se</w:t>
      </w:r>
      <w:r>
        <w:rPr>
          <w:spacing w:val="-2"/>
          <w:position w:val="2"/>
        </w:rPr>
        <w:t> </w:t>
      </w:r>
      <w:r>
        <w:rPr>
          <w:position w:val="2"/>
        </w:rPr>
        <w:t>na</w:t>
      </w:r>
      <w:r>
        <w:rPr>
          <w:spacing w:val="-1"/>
          <w:position w:val="2"/>
        </w:rPr>
        <w:t> </w:t>
      </w:r>
      <w:r>
        <w:rPr>
          <w:position w:val="2"/>
        </w:rPr>
        <w:t>tranzistoru</w:t>
      </w:r>
      <w:r>
        <w:rPr>
          <w:spacing w:val="-1"/>
          <w:position w:val="2"/>
        </w:rPr>
        <w:t> </w:t>
      </w:r>
      <w:r>
        <w:rPr>
          <w:position w:val="2"/>
        </w:rPr>
        <w:t>nachází napětí</w:t>
      </w:r>
      <w:r>
        <w:rPr>
          <w:spacing w:val="2"/>
          <w:position w:val="2"/>
        </w:rPr>
        <w:t> </w:t>
      </w:r>
      <w:r>
        <w:rPr>
          <w:position w:val="2"/>
        </w:rPr>
        <w:t>2</w:t>
      </w:r>
      <w:r>
        <w:rPr>
          <w:i/>
          <w:position w:val="2"/>
        </w:rPr>
        <w:t>U</w:t>
      </w:r>
      <w:r>
        <w:rPr>
          <w:i/>
          <w:sz w:val="16"/>
        </w:rPr>
        <w:t>d</w:t>
      </w:r>
      <w:r>
        <w:rPr>
          <w:i/>
          <w:spacing w:val="20"/>
          <w:sz w:val="16"/>
        </w:rPr>
        <w:t> </w:t>
      </w:r>
      <w:r>
        <w:rPr>
          <w:position w:val="2"/>
        </w:rPr>
        <w:t>a</w:t>
      </w:r>
      <w:r>
        <w:rPr>
          <w:spacing w:val="-1"/>
          <w:position w:val="2"/>
        </w:rPr>
        <w:t> </w:t>
      </w:r>
      <w:r>
        <w:rPr>
          <w:position w:val="2"/>
        </w:rPr>
        <w:t>špičková</w:t>
      </w:r>
      <w:r>
        <w:rPr>
          <w:spacing w:val="-2"/>
          <w:position w:val="2"/>
        </w:rPr>
        <w:t> </w:t>
      </w:r>
      <w:r>
        <w:rPr>
          <w:position w:val="2"/>
        </w:rPr>
        <w:t>hodnota proudu.</w:t>
      </w: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8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10"/>
        <w:gridCol w:w="2870"/>
      </w:tblGrid>
      <w:tr>
        <w:trPr>
          <w:trHeight w:val="1203" w:hRule="atLeast"/>
        </w:trPr>
        <w:tc>
          <w:tcPr>
            <w:tcW w:w="6210" w:type="dxa"/>
          </w:tcPr>
          <w:p>
            <w:pPr>
              <w:pStyle w:val="TableParagraph"/>
              <w:tabs>
                <w:tab w:pos="740" w:val="left" w:leader="none"/>
                <w:tab w:pos="2714" w:val="left" w:leader="none"/>
                <w:tab w:pos="3164" w:val="left" w:leader="none"/>
              </w:tabs>
              <w:spacing w:line="353" w:lineRule="exact" w:before="2"/>
              <w:ind w:left="200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w w:val="105"/>
                <w:sz w:val="24"/>
              </w:rPr>
              <w:t></w:t>
            </w:r>
            <w:r>
              <w:rPr>
                <w:i/>
                <w:w w:val="105"/>
                <w:sz w:val="24"/>
              </w:rPr>
              <w:t>P</w:t>
              <w:tab/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19"/>
                <w:sz w:val="24"/>
              </w:rPr>
              <w:t> </w:t>
            </w:r>
            <w:r>
              <w:rPr>
                <w:position w:val="14"/>
                <w:sz w:val="24"/>
              </w:rPr>
              <w:t>1</w:t>
            </w:r>
            <w:r>
              <w:rPr>
                <w:spacing w:val="-4"/>
                <w:position w:val="14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</w:t>
            </w:r>
            <w:r>
              <w:rPr>
                <w:spacing w:val="27"/>
                <w:sz w:val="24"/>
              </w:rPr>
              <w:t> </w:t>
            </w:r>
            <w:r>
              <w:rPr>
                <w:i/>
                <w:sz w:val="24"/>
              </w:rPr>
              <w:t>f</w:t>
            </w:r>
            <w:r>
              <w:rPr>
                <w:i/>
                <w:spacing w:val="34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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29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</w:t>
            </w:r>
            <w:r>
              <w:rPr>
                <w:i/>
                <w:sz w:val="24"/>
              </w:rPr>
              <w:t>U  </w:t>
            </w:r>
            <w:r>
              <w:rPr>
                <w:i/>
                <w:spacing w:val="9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</w:t>
            </w:r>
            <w:r>
              <w:rPr>
                <w:spacing w:val="-14"/>
                <w:sz w:val="24"/>
              </w:rPr>
              <w:t> </w:t>
            </w:r>
            <w:r>
              <w:rPr>
                <w:i/>
                <w:sz w:val="24"/>
              </w:rPr>
              <w:t>I</w:t>
              <w:tab/>
            </w:r>
            <w:r>
              <w:rPr>
                <w:rFonts w:ascii="Symbol" w:hAnsi="Symbol"/>
                <w:sz w:val="24"/>
              </w:rPr>
              <w:t></w:t>
            </w:r>
            <w:r>
              <w:rPr>
                <w:spacing w:val="-31"/>
                <w:sz w:val="24"/>
              </w:rPr>
              <w:t> </w:t>
            </w:r>
            <w:r>
              <w:rPr>
                <w:i/>
                <w:sz w:val="24"/>
              </w:rPr>
              <w:t>t</w:t>
              <w:tab/>
            </w:r>
            <w:r>
              <w:rPr>
                <w:rFonts w:ascii="Symbol" w:hAnsi="Symbol"/>
                <w:w w:val="105"/>
                <w:sz w:val="24"/>
              </w:rPr>
              <w:t></w:t>
            </w:r>
          </w:p>
          <w:p>
            <w:pPr>
              <w:pStyle w:val="TableParagraph"/>
              <w:tabs>
                <w:tab w:pos="956" w:val="left" w:leader="none"/>
                <w:tab w:pos="1966" w:val="left" w:leader="none"/>
                <w:tab w:pos="2319" w:val="left" w:leader="none"/>
                <w:tab w:pos="2886" w:val="left" w:leader="none"/>
              </w:tabs>
              <w:spacing w:line="72" w:lineRule="auto" w:before="9"/>
              <w:ind w:left="462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off</w:t>
              <w:tab/>
            </w:r>
            <w:r>
              <w:rPr>
                <w:w w:val="105"/>
                <w:position w:val="-11"/>
                <w:sz w:val="24"/>
              </w:rPr>
              <w:t>4</w:t>
              <w:tab/>
            </w:r>
            <w:r>
              <w:rPr>
                <w:i/>
                <w:w w:val="105"/>
                <w:sz w:val="14"/>
              </w:rPr>
              <w:t>d</w:t>
              <w:tab/>
            </w:r>
            <w:r>
              <w:rPr>
                <w:w w:val="105"/>
                <w:sz w:val="14"/>
              </w:rPr>
              <w:t>1max</w:t>
              <w:tab/>
            </w:r>
            <w:r>
              <w:rPr>
                <w:i/>
                <w:w w:val="105"/>
                <w:sz w:val="14"/>
              </w:rPr>
              <w:t>off</w:t>
            </w:r>
          </w:p>
          <w:p>
            <w:pPr>
              <w:pStyle w:val="TableParagraph"/>
              <w:spacing w:line="367" w:lineRule="exact" w:before="135"/>
              <w:ind w:left="200"/>
              <w:rPr>
                <w:i/>
                <w:sz w:val="24"/>
              </w:rPr>
            </w:pP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20"/>
                <w:sz w:val="24"/>
              </w:rPr>
              <w:t> </w:t>
            </w:r>
            <w:r>
              <w:rPr>
                <w:position w:val="14"/>
                <w:sz w:val="24"/>
              </w:rPr>
              <w:t>1</w:t>
            </w:r>
            <w:r>
              <w:rPr>
                <w:spacing w:val="-2"/>
                <w:position w:val="14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</w:t>
            </w:r>
            <w:r>
              <w:rPr>
                <w:sz w:val="24"/>
              </w:rPr>
              <w:t>120</w:t>
            </w:r>
            <w:r>
              <w:rPr>
                <w:spacing w:val="-23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</w:t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3</w:t>
            </w:r>
            <w:r>
              <w:rPr>
                <w:spacing w:val="9"/>
                <w:sz w:val="24"/>
                <w:vertAlign w:val="baseline"/>
              </w:rPr>
              <w:t> </w:t>
            </w:r>
            <w:r>
              <w:rPr>
                <w:rFonts w:ascii="Symbol" w:hAnsi="Symbol"/>
                <w:sz w:val="24"/>
                <w:vertAlign w:val="baseline"/>
              </w:rPr>
              <w:t></w:t>
            </w:r>
            <w:r>
              <w:rPr>
                <w:spacing w:val="-2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2</w:t>
            </w:r>
            <w:r>
              <w:rPr>
                <w:spacing w:val="-27"/>
                <w:sz w:val="24"/>
                <w:vertAlign w:val="baseline"/>
              </w:rPr>
              <w:t> </w:t>
            </w:r>
            <w:r>
              <w:rPr>
                <w:rFonts w:ascii="Symbol" w:hAnsi="Symbol"/>
                <w:sz w:val="24"/>
                <w:vertAlign w:val="baseline"/>
              </w:rPr>
              <w:t></w:t>
            </w:r>
            <w:r>
              <w:rPr>
                <w:spacing w:val="-2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300</w:t>
            </w:r>
            <w:r>
              <w:rPr>
                <w:spacing w:val="-23"/>
                <w:sz w:val="24"/>
                <w:vertAlign w:val="baseline"/>
              </w:rPr>
              <w:t> </w:t>
            </w:r>
            <w:r>
              <w:rPr>
                <w:rFonts w:ascii="Symbol" w:hAnsi="Symbol"/>
                <w:sz w:val="24"/>
                <w:vertAlign w:val="baseline"/>
              </w:rPr>
              <w:t></w:t>
            </w:r>
            <w:r>
              <w:rPr>
                <w:sz w:val="24"/>
                <w:vertAlign w:val="baseline"/>
              </w:rPr>
              <w:t>12,6</w:t>
            </w:r>
            <w:r>
              <w:rPr>
                <w:spacing w:val="-28"/>
                <w:sz w:val="24"/>
                <w:vertAlign w:val="baseline"/>
              </w:rPr>
              <w:t> </w:t>
            </w:r>
            <w:r>
              <w:rPr>
                <w:rFonts w:ascii="Symbol" w:hAnsi="Symbol"/>
                <w:sz w:val="24"/>
                <w:vertAlign w:val="baseline"/>
              </w:rPr>
              <w:t></w:t>
            </w:r>
            <w:r>
              <w:rPr>
                <w:spacing w:val="-2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21</w:t>
            </w:r>
            <w:r>
              <w:rPr>
                <w:rFonts w:ascii="Symbol" w:hAnsi="Symbol"/>
                <w:sz w:val="24"/>
                <w:vertAlign w:val="baseline"/>
              </w:rPr>
              <w:t></w:t>
            </w:r>
            <w:r>
              <w:rPr>
                <w:sz w:val="24"/>
                <w:vertAlign w:val="baseline"/>
              </w:rPr>
              <w:t>10</w:t>
            </w:r>
            <w:r>
              <w:rPr>
                <w:rFonts w:ascii="Symbol" w:hAnsi="Symbol"/>
                <w:sz w:val="24"/>
                <w:vertAlign w:val="superscript"/>
              </w:rPr>
              <w:t></w:t>
            </w:r>
            <w:r>
              <w:rPr>
                <w:sz w:val="24"/>
                <w:vertAlign w:val="superscript"/>
              </w:rPr>
              <w:t>9</w:t>
            </w:r>
            <w:r>
              <w:rPr>
                <w:spacing w:val="44"/>
                <w:sz w:val="24"/>
                <w:vertAlign w:val="baseline"/>
              </w:rPr>
              <w:t> </w:t>
            </w:r>
            <w:r>
              <w:rPr>
                <w:rFonts w:ascii="Symbol" w:hAnsi="Symbol"/>
                <w:sz w:val="24"/>
                <w:vertAlign w:val="baseline"/>
              </w:rPr>
              <w:t></w:t>
            </w:r>
            <w:r>
              <w:rPr>
                <w:spacing w:val="3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4,8</w:t>
            </w:r>
            <w:r>
              <w:rPr>
                <w:i/>
                <w:sz w:val="24"/>
                <w:vertAlign w:val="baseline"/>
              </w:rPr>
              <w:t>W</w:t>
            </w:r>
          </w:p>
          <w:p>
            <w:pPr>
              <w:pStyle w:val="TableParagraph"/>
              <w:spacing w:line="207" w:lineRule="exact"/>
              <w:ind w:left="415"/>
              <w:rPr>
                <w:sz w:val="24"/>
              </w:rPr>
            </w:pPr>
            <w:r>
              <w:rPr>
                <w:w w:val="104"/>
                <w:sz w:val="24"/>
              </w:rPr>
              <w:t>4</w:t>
            </w:r>
          </w:p>
        </w:tc>
        <w:tc>
          <w:tcPr>
            <w:tcW w:w="2870" w:type="dxa"/>
          </w:tcPr>
          <w:p>
            <w:pPr>
              <w:pStyle w:val="TableParagraph"/>
              <w:spacing w:line="266" w:lineRule="exact"/>
              <w:ind w:left="1831"/>
              <w:rPr>
                <w:sz w:val="24"/>
              </w:rPr>
            </w:pPr>
            <w:r>
              <w:rPr>
                <w:sz w:val="24"/>
              </w:rPr>
              <w:t>(3.3.2-2)</w:t>
            </w:r>
          </w:p>
        </w:tc>
      </w:tr>
    </w:tbl>
    <w:p>
      <w:pPr>
        <w:pStyle w:val="BodyText"/>
        <w:spacing w:before="158"/>
        <w:ind w:left="736"/>
        <w:jc w:val="both"/>
      </w:pPr>
      <w:r>
        <w:rPr/>
        <w:pict>
          <v:line style="position:absolute;mso-position-horizontal-relative:page;mso-position-vertical-relative:paragraph;z-index:-17732096" from="122.137978pt,-14.317439pt" to="129.321139pt,-14.317437pt" stroked="true" strokeweight=".486619pt" strokecolor="#000000">
            <v:stroke dashstyle="solid"/>
            <w10:wrap type="none"/>
          </v:line>
        </w:pict>
      </w:r>
      <w:r>
        <w:rPr/>
        <w:t>Celkové</w:t>
      </w:r>
      <w:r>
        <w:rPr>
          <w:spacing w:val="-1"/>
        </w:rPr>
        <w:t> </w:t>
      </w:r>
      <w:r>
        <w:rPr/>
        <w:t>ztráty</w:t>
      </w:r>
      <w:r>
        <w:rPr>
          <w:spacing w:val="-6"/>
        </w:rPr>
        <w:t> </w:t>
      </w:r>
      <w:r>
        <w:rPr/>
        <w:t>tranzistoru jsou rovny</w:t>
      </w:r>
      <w:r>
        <w:rPr>
          <w:spacing w:val="-6"/>
        </w:rPr>
        <w:t> </w:t>
      </w:r>
      <w:r>
        <w:rPr/>
        <w:t>součtu</w:t>
      </w:r>
      <w:r>
        <w:rPr>
          <w:spacing w:val="-1"/>
        </w:rPr>
        <w:t> </w:t>
      </w:r>
      <w:r>
        <w:rPr/>
        <w:t>ztrát</w:t>
      </w:r>
      <w:r>
        <w:rPr>
          <w:spacing w:val="2"/>
        </w:rPr>
        <w:t> </w:t>
      </w:r>
      <w:r>
        <w:rPr/>
        <w:t>vedením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ztrát</w:t>
      </w:r>
      <w:r>
        <w:rPr>
          <w:spacing w:val="-1"/>
        </w:rPr>
        <w:t> </w:t>
      </w:r>
      <w:r>
        <w:rPr/>
        <w:t>přepínacích.</w:t>
      </w:r>
    </w:p>
    <w:p>
      <w:pPr>
        <w:pStyle w:val="BodyText"/>
        <w:spacing w:before="4" w:after="1"/>
        <w:rPr>
          <w:sz w:val="13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1"/>
        <w:gridCol w:w="1937"/>
      </w:tblGrid>
      <w:tr>
        <w:trPr>
          <w:trHeight w:val="312" w:hRule="atLeast"/>
        </w:trPr>
        <w:tc>
          <w:tcPr>
            <w:tcW w:w="7081" w:type="dxa"/>
            <w:tcBorders>
              <w:top w:val="single" w:sz="4" w:space="0" w:color="FFFFFF"/>
            </w:tcBorders>
          </w:tcPr>
          <w:p>
            <w:pPr>
              <w:pStyle w:val="TableParagraph"/>
              <w:spacing w:line="292" w:lineRule="exact"/>
              <w:ind w:left="140"/>
              <w:rPr>
                <w:i/>
                <w:sz w:val="24"/>
              </w:rPr>
            </w:pPr>
            <w:r>
              <w:rPr>
                <w:rFonts w:ascii="Symbol" w:hAnsi="Symbol"/>
                <w:spacing w:val="-9"/>
                <w:w w:val="105"/>
                <w:sz w:val="24"/>
              </w:rPr>
              <w:t></w:t>
            </w:r>
            <w:r>
              <w:rPr>
                <w:i/>
                <w:spacing w:val="-9"/>
                <w:w w:val="105"/>
                <w:sz w:val="24"/>
              </w:rPr>
              <w:t>P</w:t>
            </w:r>
            <w:r>
              <w:rPr>
                <w:i/>
                <w:spacing w:val="-9"/>
                <w:w w:val="105"/>
                <w:position w:val="-5"/>
                <w:sz w:val="14"/>
              </w:rPr>
              <w:t>S</w:t>
            </w:r>
            <w:r>
              <w:rPr>
                <w:spacing w:val="-9"/>
                <w:w w:val="105"/>
                <w:position w:val="-5"/>
                <w:sz w:val="14"/>
              </w:rPr>
              <w:t>1</w:t>
            </w:r>
            <w:r>
              <w:rPr>
                <w:spacing w:val="17"/>
                <w:w w:val="105"/>
                <w:position w:val="-5"/>
                <w:sz w:val="14"/>
              </w:rPr>
              <w:t> </w:t>
            </w:r>
            <w:r>
              <w:rPr>
                <w:rFonts w:ascii="Symbol" w:hAnsi="Symbol"/>
                <w:spacing w:val="-9"/>
                <w:w w:val="105"/>
                <w:sz w:val="24"/>
              </w:rPr>
              <w:t>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9"/>
                <w:w w:val="105"/>
                <w:sz w:val="24"/>
              </w:rPr>
              <w:t></w:t>
            </w:r>
            <w:r>
              <w:rPr>
                <w:i/>
                <w:spacing w:val="-9"/>
                <w:w w:val="105"/>
                <w:sz w:val="24"/>
              </w:rPr>
              <w:t>P</w:t>
            </w:r>
            <w:r>
              <w:rPr>
                <w:i/>
                <w:spacing w:val="-9"/>
                <w:w w:val="105"/>
                <w:position w:val="-5"/>
                <w:sz w:val="14"/>
              </w:rPr>
              <w:t>v</w:t>
            </w:r>
            <w:r>
              <w:rPr>
                <w:i/>
                <w:spacing w:val="43"/>
                <w:w w:val="105"/>
                <w:position w:val="-5"/>
                <w:sz w:val="14"/>
              </w:rPr>
              <w:t> </w:t>
            </w:r>
            <w:r>
              <w:rPr>
                <w:rFonts w:ascii="Symbol" w:hAnsi="Symbol"/>
                <w:spacing w:val="-9"/>
                <w:w w:val="105"/>
                <w:sz w:val="24"/>
              </w:rPr>
              <w:t>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9"/>
                <w:w w:val="105"/>
                <w:sz w:val="24"/>
              </w:rPr>
              <w:t></w:t>
            </w:r>
            <w:r>
              <w:rPr>
                <w:i/>
                <w:spacing w:val="-9"/>
                <w:w w:val="105"/>
                <w:sz w:val="24"/>
              </w:rPr>
              <w:t>P</w:t>
            </w:r>
            <w:r>
              <w:rPr>
                <w:i/>
                <w:spacing w:val="-9"/>
                <w:w w:val="105"/>
                <w:position w:val="-5"/>
                <w:sz w:val="14"/>
              </w:rPr>
              <w:t>off</w:t>
            </w:r>
            <w:r>
              <w:rPr>
                <w:i/>
                <w:spacing w:val="40"/>
                <w:w w:val="105"/>
                <w:position w:val="-5"/>
                <w:sz w:val="14"/>
              </w:rPr>
              <w:t> </w:t>
            </w:r>
            <w:r>
              <w:rPr>
                <w:rFonts w:ascii="Symbol" w:hAnsi="Symbol"/>
                <w:spacing w:val="-9"/>
                <w:w w:val="105"/>
                <w:sz w:val="24"/>
              </w:rPr>
              <w:t>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8"/>
                <w:w w:val="105"/>
                <w:sz w:val="24"/>
              </w:rPr>
              <w:t>3,3</w:t>
            </w:r>
            <w:r>
              <w:rPr>
                <w:spacing w:val="-33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8"/>
                <w:w w:val="105"/>
                <w:sz w:val="24"/>
              </w:rPr>
              <w:t>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spacing w:val="-8"/>
                <w:w w:val="105"/>
                <w:sz w:val="24"/>
              </w:rPr>
              <w:t>4,8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8"/>
                <w:w w:val="105"/>
                <w:sz w:val="24"/>
              </w:rPr>
              <w:t>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8"/>
                <w:w w:val="105"/>
                <w:sz w:val="24"/>
              </w:rPr>
              <w:t>8,1</w:t>
            </w:r>
            <w:r>
              <w:rPr>
                <w:i/>
                <w:spacing w:val="-8"/>
                <w:w w:val="105"/>
                <w:sz w:val="24"/>
              </w:rPr>
              <w:t>W</w:t>
            </w:r>
          </w:p>
        </w:tc>
        <w:tc>
          <w:tcPr>
            <w:tcW w:w="1937" w:type="dxa"/>
          </w:tcPr>
          <w:p>
            <w:pPr>
              <w:pStyle w:val="TableParagraph"/>
              <w:spacing w:line="270" w:lineRule="exact"/>
              <w:ind w:left="898"/>
              <w:rPr>
                <w:sz w:val="24"/>
              </w:rPr>
            </w:pPr>
            <w:r>
              <w:rPr>
                <w:sz w:val="24"/>
              </w:rPr>
              <w:t>(3.3.2-3)</w:t>
            </w:r>
          </w:p>
        </w:tc>
      </w:tr>
    </w:tbl>
    <w:p>
      <w:pPr>
        <w:pStyle w:val="BodyText"/>
        <w:spacing w:line="261" w:lineRule="auto" w:before="199"/>
        <w:ind w:left="311" w:right="305" w:firstLine="424"/>
        <w:jc w:val="both"/>
      </w:pPr>
      <w:r>
        <w:rPr>
          <w:position w:val="2"/>
        </w:rPr>
        <w:t>Dioda </w:t>
      </w:r>
      <w:r>
        <w:rPr>
          <w:i/>
          <w:position w:val="2"/>
        </w:rPr>
        <w:t>D</w:t>
      </w:r>
      <w:r>
        <w:rPr>
          <w:i/>
          <w:sz w:val="16"/>
        </w:rPr>
        <w:t>6</w:t>
      </w:r>
      <w:r>
        <w:rPr>
          <w:i/>
          <w:spacing w:val="1"/>
          <w:sz w:val="16"/>
        </w:rPr>
        <w:t> </w:t>
      </w:r>
      <w:r>
        <w:rPr>
          <w:position w:val="2"/>
        </w:rPr>
        <w:t>musí být dimenzována na špičkovou hodnotu primárního proudu. Tento proud</w:t>
      </w:r>
      <w:r>
        <w:rPr>
          <w:spacing w:val="1"/>
          <w:position w:val="2"/>
        </w:rPr>
        <w:t> </w:t>
      </w:r>
      <w:r>
        <w:rPr>
          <w:position w:val="2"/>
        </w:rPr>
        <w:t>diodou</w:t>
      </w:r>
      <w:r>
        <w:rPr>
          <w:spacing w:val="-1"/>
          <w:position w:val="2"/>
        </w:rPr>
        <w:t> </w:t>
      </w:r>
      <w:r>
        <w:rPr>
          <w:position w:val="2"/>
        </w:rPr>
        <w:t>poteče</w:t>
      </w:r>
      <w:r>
        <w:rPr>
          <w:spacing w:val="-1"/>
          <w:position w:val="2"/>
        </w:rPr>
        <w:t> </w:t>
      </w:r>
      <w:r>
        <w:rPr>
          <w:position w:val="2"/>
        </w:rPr>
        <w:t>v okamžiku vypnutí tranzistoru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position w:val="2"/>
        </w:rPr>
        <w:t>.</w:t>
      </w:r>
    </w:p>
    <w:p>
      <w:pPr>
        <w:pStyle w:val="BodyText"/>
        <w:spacing w:before="3"/>
        <w:rPr>
          <w:sz w:val="21"/>
        </w:rPr>
      </w:pPr>
    </w:p>
    <w:p>
      <w:pPr>
        <w:pStyle w:val="Heading3"/>
        <w:numPr>
          <w:ilvl w:val="2"/>
          <w:numId w:val="3"/>
        </w:numPr>
        <w:tabs>
          <w:tab w:pos="950" w:val="left" w:leader="none"/>
        </w:tabs>
        <w:spacing w:line="240" w:lineRule="auto" w:before="0" w:after="0"/>
        <w:ind w:left="950" w:right="0" w:hanging="639"/>
        <w:jc w:val="both"/>
      </w:pPr>
      <w:bookmarkStart w:name="_bookmark30" w:id="45"/>
      <w:bookmarkEnd w:id="45"/>
      <w:r>
        <w:rPr>
          <w:b w:val="0"/>
        </w:rPr>
      </w:r>
      <w:bookmarkStart w:name="_bookmark30" w:id="46"/>
      <w:bookmarkEnd w:id="46"/>
      <w:r>
        <w:rPr/>
        <w:t>S</w:t>
      </w:r>
      <w:r>
        <w:rPr/>
        <w:t>ekundární</w:t>
      </w:r>
      <w:r>
        <w:rPr>
          <w:spacing w:val="-5"/>
        </w:rPr>
        <w:t> </w:t>
      </w:r>
      <w:r>
        <w:rPr/>
        <w:t>část</w:t>
      </w:r>
      <w:r>
        <w:rPr>
          <w:spacing w:val="-4"/>
        </w:rPr>
        <w:t> </w:t>
      </w:r>
      <w:r>
        <w:rPr/>
        <w:t>měniče</w:t>
      </w:r>
    </w:p>
    <w:p>
      <w:pPr>
        <w:pStyle w:val="BodyText"/>
        <w:spacing w:line="261" w:lineRule="auto" w:before="88"/>
        <w:ind w:left="311" w:right="299" w:firstLine="424"/>
        <w:jc w:val="both"/>
      </w:pPr>
      <w:r>
        <w:rPr/>
        <w:pict>
          <v:line style="position:absolute;mso-position-horizontal-relative:page;mso-position-vertical-relative:paragraph;z-index:-17731584" from="178.999817pt,73.321815pt" to="195.212725pt,73.321818pt" stroked="true" strokeweight=".457879pt" strokecolor="#000000">
            <v:stroke dashstyle="solid"/>
            <w10:wrap type="none"/>
          </v:line>
        </w:pict>
      </w:r>
      <w:r>
        <w:rPr/>
        <w:t>Sekundární část měniče se skládá z jednocestného usměrňovače a z výstupního filtru. Dioda</w:t>
      </w:r>
      <w:r>
        <w:rPr>
          <w:spacing w:val="1"/>
        </w:rPr>
        <w:t> </w:t>
      </w:r>
      <w:r>
        <w:rPr>
          <w:position w:val="2"/>
        </w:rPr>
        <w:t>jednocestného</w:t>
      </w:r>
      <w:r>
        <w:rPr>
          <w:spacing w:val="1"/>
          <w:position w:val="2"/>
        </w:rPr>
        <w:t> </w:t>
      </w:r>
      <w:r>
        <w:rPr>
          <w:position w:val="2"/>
        </w:rPr>
        <w:t>usměrňovače</w:t>
      </w:r>
      <w:r>
        <w:rPr>
          <w:spacing w:val="1"/>
          <w:position w:val="2"/>
        </w:rPr>
        <w:t> </w:t>
      </w:r>
      <w:r>
        <w:rPr>
          <w:position w:val="2"/>
        </w:rPr>
        <w:t>musí</w:t>
      </w:r>
      <w:r>
        <w:rPr>
          <w:spacing w:val="1"/>
          <w:position w:val="2"/>
        </w:rPr>
        <w:t> </w:t>
      </w:r>
      <w:r>
        <w:rPr>
          <w:position w:val="2"/>
        </w:rPr>
        <w:t>být</w:t>
      </w:r>
      <w:r>
        <w:rPr>
          <w:spacing w:val="1"/>
          <w:position w:val="2"/>
        </w:rPr>
        <w:t> </w:t>
      </w:r>
      <w:r>
        <w:rPr>
          <w:position w:val="2"/>
        </w:rPr>
        <w:t>dimenzována</w:t>
      </w:r>
      <w:r>
        <w:rPr>
          <w:spacing w:val="1"/>
          <w:position w:val="2"/>
        </w:rPr>
        <w:t> </w:t>
      </w:r>
      <w:r>
        <w:rPr>
          <w:position w:val="2"/>
        </w:rPr>
        <w:t>na</w:t>
      </w:r>
      <w:r>
        <w:rPr>
          <w:spacing w:val="1"/>
          <w:position w:val="2"/>
        </w:rPr>
        <w:t> </w:t>
      </w:r>
      <w:r>
        <w:rPr>
          <w:position w:val="2"/>
        </w:rPr>
        <w:t>střední</w:t>
      </w:r>
      <w:r>
        <w:rPr>
          <w:spacing w:val="1"/>
          <w:position w:val="2"/>
        </w:rPr>
        <w:t> </w:t>
      </w:r>
      <w:r>
        <w:rPr>
          <w:position w:val="2"/>
        </w:rPr>
        <w:t>hodnotu</w:t>
      </w:r>
      <w:r>
        <w:rPr>
          <w:spacing w:val="1"/>
          <w:position w:val="2"/>
        </w:rPr>
        <w:t> </w:t>
      </w:r>
      <w:r>
        <w:rPr>
          <w:position w:val="2"/>
        </w:rPr>
        <w:t>proudu</w:t>
      </w:r>
      <w:r>
        <w:rPr>
          <w:spacing w:val="1"/>
          <w:position w:val="2"/>
        </w:rPr>
        <w:t> </w:t>
      </w:r>
      <w:r>
        <w:rPr>
          <w:i/>
          <w:position w:val="2"/>
        </w:rPr>
        <w:t>I</w:t>
      </w:r>
      <w:r>
        <w:rPr>
          <w:i/>
          <w:sz w:val="16"/>
        </w:rPr>
        <w:t>z</w:t>
      </w:r>
      <w:r>
        <w:rPr>
          <w:i/>
          <w:spacing w:val="1"/>
          <w:sz w:val="16"/>
        </w:rPr>
        <w:t> </w:t>
      </w:r>
      <w:r>
        <w:rPr>
          <w:i/>
          <w:position w:val="2"/>
        </w:rPr>
        <w:t>=</w:t>
      </w:r>
      <w:r>
        <w:rPr>
          <w:i/>
          <w:spacing w:val="1"/>
          <w:position w:val="2"/>
        </w:rPr>
        <w:t> </w:t>
      </w:r>
      <w:r>
        <w:rPr>
          <w:position w:val="2"/>
        </w:rPr>
        <w:t>10</w:t>
      </w:r>
      <w:r>
        <w:rPr>
          <w:spacing w:val="60"/>
          <w:position w:val="2"/>
        </w:rPr>
        <w:t> </w:t>
      </w:r>
      <w:r>
        <w:rPr>
          <w:position w:val="2"/>
        </w:rPr>
        <w:t>A,</w:t>
      </w:r>
      <w:r>
        <w:rPr>
          <w:spacing w:val="1"/>
          <w:position w:val="2"/>
        </w:rPr>
        <w:t> </w:t>
      </w:r>
      <w:r>
        <w:rPr>
          <w:position w:val="2"/>
        </w:rPr>
        <w:t>efektivní</w:t>
      </w:r>
      <w:r>
        <w:rPr>
          <w:spacing w:val="-1"/>
          <w:position w:val="2"/>
        </w:rPr>
        <w:t> </w:t>
      </w:r>
      <w:r>
        <w:rPr>
          <w:position w:val="2"/>
        </w:rPr>
        <w:t>hodnotu proudu</w:t>
      </w:r>
      <w:r>
        <w:rPr>
          <w:spacing w:val="3"/>
          <w:position w:val="2"/>
        </w:rPr>
        <w:t> </w:t>
      </w:r>
      <w:r>
        <w:rPr>
          <w:i/>
          <w:position w:val="2"/>
        </w:rPr>
        <w:t>I</w:t>
      </w:r>
      <w:r>
        <w:rPr>
          <w:i/>
          <w:sz w:val="16"/>
        </w:rPr>
        <w:t>2Ef</w:t>
      </w:r>
      <w:r>
        <w:rPr>
          <w:i/>
          <w:spacing w:val="2"/>
          <w:sz w:val="16"/>
        </w:rPr>
        <w:t> </w:t>
      </w:r>
      <w:r>
        <w:rPr>
          <w:i/>
          <w:position w:val="2"/>
        </w:rPr>
        <w:t>=</w:t>
      </w:r>
      <w:r>
        <w:rPr>
          <w:i/>
          <w:spacing w:val="-2"/>
          <w:position w:val="2"/>
        </w:rPr>
        <w:t> </w:t>
      </w:r>
      <w:r>
        <w:rPr>
          <w:position w:val="2"/>
        </w:rPr>
        <w:t>14,32 A</w:t>
      </w:r>
      <w:r>
        <w:rPr>
          <w:spacing w:val="-1"/>
          <w:position w:val="2"/>
        </w:rPr>
        <w:t> </w:t>
      </w:r>
      <w:r>
        <w:rPr>
          <w:position w:val="2"/>
        </w:rPr>
        <w:t>a</w:t>
      </w:r>
      <w:r>
        <w:rPr>
          <w:spacing w:val="-1"/>
          <w:position w:val="2"/>
        </w:rPr>
        <w:t> </w:t>
      </w:r>
      <w:r>
        <w:rPr>
          <w:position w:val="2"/>
        </w:rPr>
        <w:t>špičkovou hodnotu</w:t>
      </w:r>
      <w:r>
        <w:rPr>
          <w:spacing w:val="-1"/>
          <w:position w:val="2"/>
        </w:rPr>
        <w:t> </w:t>
      </w:r>
      <w:r>
        <w:rPr>
          <w:position w:val="2"/>
        </w:rPr>
        <w:t>proudu:</w:t>
      </w:r>
    </w:p>
    <w:p>
      <w:pPr>
        <w:pStyle w:val="BodyText"/>
        <w:spacing w:before="5" w:after="1"/>
        <w:rPr>
          <w:sz w:val="12"/>
        </w:rPr>
      </w:pPr>
    </w:p>
    <w:tbl>
      <w:tblPr>
        <w:tblW w:w="0" w:type="auto"/>
        <w:jc w:val="left"/>
        <w:tblInd w:w="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97"/>
        <w:gridCol w:w="3173"/>
      </w:tblGrid>
      <w:tr>
        <w:trPr>
          <w:trHeight w:val="657" w:hRule="atLeast"/>
        </w:trPr>
        <w:tc>
          <w:tcPr>
            <w:tcW w:w="5897" w:type="dxa"/>
          </w:tcPr>
          <w:p>
            <w:pPr>
              <w:pStyle w:val="TableParagraph"/>
              <w:tabs>
                <w:tab w:pos="738" w:val="left" w:leader="none"/>
                <w:tab w:pos="1426" w:val="left" w:leader="none"/>
              </w:tabs>
              <w:spacing w:line="375" w:lineRule="exact" w:before="1"/>
              <w:ind w:left="200"/>
              <w:rPr>
                <w:i/>
                <w:sz w:val="25"/>
              </w:rPr>
            </w:pPr>
            <w:r>
              <w:rPr>
                <w:i/>
                <w:w w:val="105"/>
                <w:sz w:val="25"/>
              </w:rPr>
              <w:t>I</w:t>
              <w:tab/>
            </w:r>
            <w:r>
              <w:rPr>
                <w:rFonts w:ascii="Symbol" w:hAnsi="Symbol"/>
                <w:w w:val="105"/>
                <w:sz w:val="25"/>
              </w:rPr>
              <w:t></w:t>
            </w:r>
            <w:r>
              <w:rPr>
                <w:spacing w:val="-8"/>
                <w:w w:val="105"/>
                <w:sz w:val="25"/>
              </w:rPr>
              <w:t> </w:t>
            </w:r>
            <w:r>
              <w:rPr>
                <w:i/>
                <w:w w:val="105"/>
                <w:sz w:val="25"/>
              </w:rPr>
              <w:t>I</w:t>
              <w:tab/>
            </w:r>
            <w:r>
              <w:rPr>
                <w:rFonts w:ascii="Symbol" w:hAnsi="Symbol"/>
                <w:spacing w:val="-4"/>
                <w:w w:val="105"/>
                <w:sz w:val="25"/>
              </w:rPr>
              <w:t></w:t>
            </w:r>
            <w:r>
              <w:rPr>
                <w:spacing w:val="12"/>
                <w:w w:val="105"/>
                <w:sz w:val="25"/>
              </w:rPr>
              <w:t> </w:t>
            </w:r>
            <w:r>
              <w:rPr>
                <w:i/>
                <w:spacing w:val="-4"/>
                <w:w w:val="105"/>
                <w:position w:val="15"/>
                <w:sz w:val="25"/>
              </w:rPr>
              <w:t>N</w:t>
            </w:r>
            <w:r>
              <w:rPr>
                <w:spacing w:val="-4"/>
                <w:w w:val="105"/>
                <w:position w:val="10"/>
                <w:sz w:val="14"/>
              </w:rPr>
              <w:t>1</w:t>
            </w:r>
            <w:r>
              <w:rPr>
                <w:spacing w:val="13"/>
                <w:w w:val="105"/>
                <w:position w:val="10"/>
                <w:sz w:val="14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5"/>
              </w:rPr>
              <w:t></w:t>
            </w:r>
            <w:r>
              <w:rPr>
                <w:spacing w:val="-40"/>
                <w:w w:val="105"/>
                <w:sz w:val="25"/>
              </w:rPr>
              <w:t> </w:t>
            </w:r>
            <w:r>
              <w:rPr>
                <w:spacing w:val="-4"/>
                <w:w w:val="105"/>
                <w:sz w:val="25"/>
              </w:rPr>
              <w:t>12,6</w:t>
            </w:r>
            <w:r>
              <w:rPr>
                <w:rFonts w:ascii="Symbol" w:hAnsi="Symbol"/>
                <w:spacing w:val="-4"/>
                <w:w w:val="105"/>
                <w:sz w:val="25"/>
              </w:rPr>
              <w:t></w:t>
            </w:r>
            <w:r>
              <w:rPr>
                <w:spacing w:val="-13"/>
                <w:w w:val="105"/>
                <w:sz w:val="25"/>
              </w:rPr>
              <w:t> </w:t>
            </w:r>
            <w:r>
              <w:rPr>
                <w:spacing w:val="-4"/>
                <w:w w:val="105"/>
                <w:position w:val="15"/>
                <w:sz w:val="25"/>
                <w:u w:val="single"/>
              </w:rPr>
              <w:t>24</w:t>
            </w:r>
            <w:r>
              <w:rPr>
                <w:spacing w:val="23"/>
                <w:w w:val="105"/>
                <w:position w:val="15"/>
                <w:sz w:val="25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5"/>
              </w:rPr>
              <w:t></w:t>
            </w:r>
            <w:r>
              <w:rPr>
                <w:spacing w:val="-22"/>
                <w:w w:val="105"/>
                <w:sz w:val="25"/>
              </w:rPr>
              <w:t> </w:t>
            </w:r>
            <w:r>
              <w:rPr>
                <w:spacing w:val="-4"/>
                <w:w w:val="105"/>
                <w:sz w:val="25"/>
              </w:rPr>
              <w:t>33,6</w:t>
            </w:r>
            <w:r>
              <w:rPr>
                <w:i/>
                <w:spacing w:val="-4"/>
                <w:w w:val="105"/>
                <w:sz w:val="25"/>
              </w:rPr>
              <w:t>A</w:t>
            </w:r>
          </w:p>
          <w:p>
            <w:pPr>
              <w:pStyle w:val="TableParagraph"/>
              <w:tabs>
                <w:tab w:pos="1031" w:val="left" w:leader="none"/>
                <w:tab w:pos="1556" w:val="left" w:leader="none"/>
                <w:tab w:pos="2852" w:val="right" w:leader="none"/>
              </w:tabs>
              <w:spacing w:line="67" w:lineRule="auto" w:before="17"/>
              <w:ind w:left="305"/>
              <w:rPr>
                <w:sz w:val="25"/>
              </w:rPr>
            </w:pPr>
            <w:r>
              <w:rPr>
                <w:spacing w:val="-3"/>
                <w:w w:val="105"/>
                <w:sz w:val="14"/>
              </w:rPr>
              <w:t>2</w:t>
            </w:r>
            <w:r>
              <w:rPr>
                <w:spacing w:val="-22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max</w:t>
              <w:tab/>
            </w:r>
            <w:r>
              <w:rPr>
                <w:w w:val="110"/>
                <w:sz w:val="14"/>
              </w:rPr>
              <w:t>1max</w:t>
              <w:tab/>
            </w:r>
            <w:r>
              <w:rPr>
                <w:i/>
                <w:w w:val="110"/>
                <w:position w:val="-11"/>
                <w:sz w:val="25"/>
              </w:rPr>
              <w:t>N</w:t>
              <w:tab/>
            </w:r>
            <w:r>
              <w:rPr>
                <w:w w:val="110"/>
                <w:position w:val="-11"/>
                <w:sz w:val="25"/>
              </w:rPr>
              <w:t>9</w:t>
            </w:r>
          </w:p>
          <w:p>
            <w:pPr>
              <w:pStyle w:val="TableParagraph"/>
              <w:spacing w:line="142" w:lineRule="exact" w:before="2"/>
              <w:ind w:left="1740"/>
              <w:rPr>
                <w:sz w:val="14"/>
              </w:rPr>
            </w:pPr>
            <w:r>
              <w:rPr>
                <w:w w:val="109"/>
                <w:sz w:val="14"/>
              </w:rPr>
              <w:t>2</w:t>
            </w:r>
          </w:p>
        </w:tc>
        <w:tc>
          <w:tcPr>
            <w:tcW w:w="3173" w:type="dxa"/>
          </w:tcPr>
          <w:p>
            <w:pPr>
              <w:pStyle w:val="TableParagraph"/>
              <w:spacing w:line="266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(3.3.3-1)</w:t>
            </w:r>
          </w:p>
        </w:tc>
      </w:tr>
    </w:tbl>
    <w:p>
      <w:pPr>
        <w:pStyle w:val="BodyText"/>
        <w:spacing w:line="264" w:lineRule="auto" w:before="166"/>
        <w:ind w:left="311" w:right="309" w:firstLine="424"/>
        <w:jc w:val="both"/>
      </w:pPr>
      <w:r>
        <w:rPr/>
        <w:pict>
          <v:line style="position:absolute;mso-position-horizontal-relative:page;mso-position-vertical-relative:paragraph;z-index:-17731072" from="195.506348pt,61.981823pt" to="211.749837pt,61.981825pt" stroked="true" strokeweight=".481192pt" strokecolor="#000000">
            <v:stroke dashstyle="solid"/>
            <w10:wrap type="none"/>
          </v:line>
        </w:pict>
      </w:r>
      <w:r>
        <w:rPr/>
        <w:t>Napěťově bude dioda dimenzována na závěrné napětí, které bude součtem výstupního napětí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napětí přetransformovaného z</w:t>
      </w:r>
      <w:r>
        <w:rPr>
          <w:spacing w:val="3"/>
        </w:rPr>
        <w:t> </w:t>
      </w:r>
      <w:r>
        <w:rPr/>
        <w:t>primárního vinutí.</w:t>
      </w:r>
    </w:p>
    <w:p>
      <w:pPr>
        <w:pStyle w:val="BodyText"/>
        <w:spacing w:before="1" w:after="1"/>
        <w:rPr>
          <w:sz w:val="12"/>
        </w:rPr>
      </w:pPr>
    </w:p>
    <w:tbl>
      <w:tblPr>
        <w:tblW w:w="0" w:type="auto"/>
        <w:jc w:val="left"/>
        <w:tblInd w:w="8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38"/>
        <w:gridCol w:w="2762"/>
      </w:tblGrid>
      <w:tr>
        <w:trPr>
          <w:trHeight w:val="657" w:hRule="atLeast"/>
        </w:trPr>
        <w:tc>
          <w:tcPr>
            <w:tcW w:w="6338" w:type="dxa"/>
          </w:tcPr>
          <w:p>
            <w:pPr>
              <w:pStyle w:val="TableParagraph"/>
              <w:tabs>
                <w:tab w:pos="738" w:val="left" w:leader="none"/>
              </w:tabs>
              <w:spacing w:line="375" w:lineRule="exact" w:before="1"/>
              <w:ind w:left="200"/>
              <w:rPr>
                <w:i/>
                <w:sz w:val="25"/>
              </w:rPr>
            </w:pPr>
            <w:r>
              <w:rPr>
                <w:i/>
                <w:w w:val="105"/>
                <w:sz w:val="25"/>
              </w:rPr>
              <w:t>U</w:t>
              <w:tab/>
            </w:r>
            <w:r>
              <w:rPr>
                <w:rFonts w:ascii="Symbol" w:hAnsi="Symbol"/>
                <w:spacing w:val="-5"/>
                <w:w w:val="105"/>
                <w:sz w:val="25"/>
              </w:rPr>
              <w:t></w:t>
            </w:r>
            <w:r>
              <w:rPr>
                <w:spacing w:val="-37"/>
                <w:w w:val="105"/>
                <w:sz w:val="25"/>
              </w:rPr>
              <w:t> </w:t>
            </w:r>
            <w:r>
              <w:rPr>
                <w:i/>
                <w:spacing w:val="-5"/>
                <w:w w:val="105"/>
                <w:sz w:val="25"/>
              </w:rPr>
              <w:t>U</w:t>
            </w:r>
            <w:r>
              <w:rPr>
                <w:i/>
                <w:spacing w:val="97"/>
                <w:w w:val="105"/>
                <w:sz w:val="25"/>
              </w:rPr>
              <w:t> </w:t>
            </w:r>
            <w:r>
              <w:rPr>
                <w:rFonts w:ascii="Symbol" w:hAnsi="Symbol"/>
                <w:spacing w:val="-5"/>
                <w:w w:val="105"/>
                <w:sz w:val="25"/>
              </w:rPr>
              <w:t></w:t>
            </w:r>
            <w:r>
              <w:rPr>
                <w:i/>
                <w:spacing w:val="-5"/>
                <w:w w:val="105"/>
                <w:sz w:val="25"/>
              </w:rPr>
              <w:t>U</w:t>
            </w:r>
            <w:r>
              <w:rPr>
                <w:i/>
                <w:spacing w:val="104"/>
                <w:w w:val="105"/>
                <w:sz w:val="25"/>
              </w:rPr>
              <w:t> </w:t>
            </w:r>
            <w:r>
              <w:rPr>
                <w:rFonts w:ascii="Symbol" w:hAnsi="Symbol"/>
                <w:spacing w:val="-5"/>
                <w:w w:val="105"/>
                <w:sz w:val="25"/>
              </w:rPr>
              <w:t></w:t>
            </w:r>
            <w:r>
              <w:rPr>
                <w:spacing w:val="-1"/>
                <w:w w:val="105"/>
                <w:sz w:val="25"/>
              </w:rPr>
              <w:t> </w:t>
            </w:r>
            <w:r>
              <w:rPr>
                <w:i/>
                <w:spacing w:val="-5"/>
                <w:w w:val="105"/>
                <w:position w:val="15"/>
                <w:sz w:val="25"/>
              </w:rPr>
              <w:t>N</w:t>
            </w:r>
            <w:r>
              <w:rPr>
                <w:spacing w:val="-5"/>
                <w:w w:val="105"/>
                <w:position w:val="10"/>
                <w:sz w:val="14"/>
              </w:rPr>
              <w:t>2</w:t>
            </w:r>
            <w:r>
              <w:rPr>
                <w:spacing w:val="42"/>
                <w:w w:val="105"/>
                <w:position w:val="10"/>
                <w:sz w:val="14"/>
              </w:rPr>
              <w:t> </w:t>
            </w:r>
            <w:r>
              <w:rPr>
                <w:rFonts w:ascii="Symbol" w:hAnsi="Symbol"/>
                <w:spacing w:val="-5"/>
                <w:w w:val="105"/>
                <w:sz w:val="25"/>
              </w:rPr>
              <w:t></w:t>
            </w:r>
            <w:r>
              <w:rPr>
                <w:spacing w:val="-18"/>
                <w:w w:val="105"/>
                <w:sz w:val="25"/>
              </w:rPr>
              <w:t> </w:t>
            </w:r>
            <w:r>
              <w:rPr>
                <w:spacing w:val="-5"/>
                <w:w w:val="105"/>
                <w:sz w:val="25"/>
              </w:rPr>
              <w:t>60</w:t>
            </w:r>
            <w:r>
              <w:rPr>
                <w:spacing w:val="-28"/>
                <w:w w:val="105"/>
                <w:sz w:val="25"/>
              </w:rPr>
              <w:t> </w:t>
            </w:r>
            <w:r>
              <w:rPr>
                <w:rFonts w:ascii="Symbol" w:hAnsi="Symbol"/>
                <w:spacing w:val="-5"/>
                <w:w w:val="105"/>
                <w:sz w:val="25"/>
              </w:rPr>
              <w:t></w:t>
            </w:r>
            <w:r>
              <w:rPr>
                <w:spacing w:val="-34"/>
                <w:w w:val="105"/>
                <w:sz w:val="25"/>
              </w:rPr>
              <w:t> </w:t>
            </w:r>
            <w:r>
              <w:rPr>
                <w:spacing w:val="-5"/>
                <w:w w:val="105"/>
                <w:sz w:val="25"/>
              </w:rPr>
              <w:t>300</w:t>
            </w:r>
            <w:r>
              <w:rPr>
                <w:spacing w:val="-37"/>
                <w:w w:val="105"/>
                <w:sz w:val="25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5"/>
              </w:rPr>
              <w:t></w:t>
            </w:r>
            <w:r>
              <w:rPr>
                <w:spacing w:val="44"/>
                <w:w w:val="105"/>
                <w:position w:val="15"/>
                <w:sz w:val="25"/>
                <w:u w:val="single"/>
              </w:rPr>
              <w:t> </w:t>
            </w:r>
            <w:r>
              <w:rPr>
                <w:spacing w:val="-4"/>
                <w:w w:val="105"/>
                <w:position w:val="15"/>
                <w:sz w:val="25"/>
                <w:u w:val="single"/>
              </w:rPr>
              <w:t>9</w:t>
            </w:r>
            <w:r>
              <w:rPr>
                <w:spacing w:val="68"/>
                <w:w w:val="105"/>
                <w:position w:val="15"/>
                <w:sz w:val="25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5"/>
              </w:rPr>
              <w:t></w:t>
            </w:r>
            <w:r>
              <w:rPr>
                <w:spacing w:val="-40"/>
                <w:w w:val="105"/>
                <w:sz w:val="25"/>
              </w:rPr>
              <w:t> </w:t>
            </w:r>
            <w:r>
              <w:rPr>
                <w:spacing w:val="-4"/>
                <w:w w:val="105"/>
                <w:sz w:val="25"/>
              </w:rPr>
              <w:t>172,5</w:t>
            </w:r>
            <w:r>
              <w:rPr>
                <w:i/>
                <w:spacing w:val="-4"/>
                <w:w w:val="105"/>
                <w:sz w:val="25"/>
              </w:rPr>
              <w:t>V</w:t>
            </w:r>
          </w:p>
          <w:p>
            <w:pPr>
              <w:pStyle w:val="TableParagraph"/>
              <w:tabs>
                <w:tab w:pos="1121" w:val="left" w:leader="none"/>
                <w:tab w:pos="1629" w:val="left" w:leader="none"/>
                <w:tab w:pos="1929" w:val="left" w:leader="none"/>
                <w:tab w:pos="3689" w:val="right" w:leader="none"/>
              </w:tabs>
              <w:spacing w:line="67" w:lineRule="auto" w:before="17"/>
              <w:ind w:left="406"/>
              <w:rPr>
                <w:sz w:val="25"/>
              </w:rPr>
            </w:pPr>
            <w:r>
              <w:rPr>
                <w:i/>
                <w:w w:val="110"/>
                <w:sz w:val="14"/>
              </w:rPr>
              <w:t>Dka</w:t>
              <w:tab/>
              <w:t>z</w:t>
              <w:tab/>
              <w:t>d</w:t>
              <w:tab/>
            </w:r>
            <w:r>
              <w:rPr>
                <w:i/>
                <w:w w:val="110"/>
                <w:position w:val="-11"/>
                <w:sz w:val="25"/>
              </w:rPr>
              <w:t>N</w:t>
              <w:tab/>
            </w:r>
            <w:r>
              <w:rPr>
                <w:w w:val="110"/>
                <w:position w:val="-11"/>
                <w:sz w:val="25"/>
              </w:rPr>
              <w:t>24</w:t>
            </w:r>
          </w:p>
          <w:p>
            <w:pPr>
              <w:pStyle w:val="TableParagraph"/>
              <w:spacing w:line="142" w:lineRule="exact" w:before="2"/>
              <w:ind w:left="2098"/>
              <w:rPr>
                <w:sz w:val="14"/>
              </w:rPr>
            </w:pPr>
            <w:r>
              <w:rPr>
                <w:w w:val="109"/>
                <w:sz w:val="14"/>
              </w:rPr>
              <w:t>1</w:t>
            </w:r>
          </w:p>
        </w:tc>
        <w:tc>
          <w:tcPr>
            <w:tcW w:w="2762" w:type="dxa"/>
          </w:tcPr>
          <w:p>
            <w:pPr>
              <w:pStyle w:val="TableParagraph"/>
              <w:spacing w:line="266" w:lineRule="exact"/>
              <w:ind w:left="1723"/>
              <w:rPr>
                <w:sz w:val="24"/>
              </w:rPr>
            </w:pPr>
            <w:r>
              <w:rPr>
                <w:sz w:val="24"/>
              </w:rPr>
              <w:t>(3.3.3-2)</w:t>
            </w:r>
          </w:p>
        </w:tc>
      </w:tr>
    </w:tbl>
    <w:p>
      <w:pPr>
        <w:pStyle w:val="BodyText"/>
        <w:spacing w:line="264" w:lineRule="auto" w:before="165"/>
        <w:ind w:left="311" w:right="304" w:firstLine="424"/>
        <w:jc w:val="both"/>
      </w:pPr>
      <w:r>
        <w:rPr/>
        <w:t>Použity budou dvě diody SiC IDH16S60 paralelně pro omezení zatížení. Výkonová ztráta</w:t>
      </w:r>
      <w:r>
        <w:rPr>
          <w:spacing w:val="1"/>
        </w:rPr>
        <w:t> </w:t>
      </w:r>
      <w:r>
        <w:rPr/>
        <w:t>bude</w:t>
      </w:r>
      <w:r>
        <w:rPr>
          <w:spacing w:val="-1"/>
        </w:rPr>
        <w:t> </w:t>
      </w:r>
      <w:r>
        <w:rPr/>
        <w:t>orientačně</w:t>
      </w:r>
      <w:r>
        <w:rPr>
          <w:spacing w:val="-2"/>
        </w:rPr>
        <w:t> </w:t>
      </w:r>
      <w:r>
        <w:rPr/>
        <w:t>15 W.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1812260</wp:posOffset>
            </wp:positionH>
            <wp:positionV relativeFrom="paragraph">
              <wp:posOffset>140265</wp:posOffset>
            </wp:positionV>
            <wp:extent cx="4307766" cy="1898142"/>
            <wp:effectExtent l="0" t="0" r="0" b="0"/>
            <wp:wrapTopAndBottom/>
            <wp:docPr id="2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766" cy="1898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9"/>
        <w:ind w:left="357" w:right="348" w:firstLine="0"/>
        <w:jc w:val="center"/>
        <w:rPr>
          <w:i/>
          <w:sz w:val="16"/>
        </w:rPr>
      </w:pPr>
      <w:bookmarkStart w:name="_bookmark31" w:id="47"/>
      <w:bookmarkEnd w:id="47"/>
      <w:r>
        <w:rPr/>
      </w:r>
      <w:r>
        <w:rPr>
          <w:i/>
          <w:position w:val="2"/>
          <w:sz w:val="24"/>
        </w:rPr>
        <w:t>Obrázek</w:t>
      </w:r>
      <w:r>
        <w:rPr>
          <w:i/>
          <w:spacing w:val="-3"/>
          <w:position w:val="2"/>
          <w:sz w:val="24"/>
        </w:rPr>
        <w:t> </w:t>
      </w:r>
      <w:r>
        <w:rPr>
          <w:i/>
          <w:position w:val="2"/>
          <w:sz w:val="24"/>
        </w:rPr>
        <w:t>11:</w:t>
      </w:r>
      <w:r>
        <w:rPr>
          <w:i/>
          <w:spacing w:val="-2"/>
          <w:position w:val="2"/>
          <w:sz w:val="24"/>
        </w:rPr>
        <w:t> </w:t>
      </w:r>
      <w:r>
        <w:rPr>
          <w:i/>
          <w:position w:val="2"/>
          <w:sz w:val="24"/>
        </w:rPr>
        <w:t>Průběh</w:t>
      </w:r>
      <w:r>
        <w:rPr>
          <w:i/>
          <w:spacing w:val="-2"/>
          <w:position w:val="2"/>
          <w:sz w:val="24"/>
        </w:rPr>
        <w:t> </w:t>
      </w:r>
      <w:r>
        <w:rPr>
          <w:i/>
          <w:position w:val="2"/>
          <w:sz w:val="24"/>
        </w:rPr>
        <w:t>proudu</w:t>
      </w:r>
      <w:r>
        <w:rPr>
          <w:i/>
          <w:spacing w:val="-2"/>
          <w:position w:val="2"/>
          <w:sz w:val="24"/>
        </w:rPr>
        <w:t> </w:t>
      </w:r>
      <w:r>
        <w:rPr>
          <w:i/>
          <w:position w:val="2"/>
          <w:sz w:val="24"/>
        </w:rPr>
        <w:t>na</w:t>
      </w:r>
      <w:r>
        <w:rPr>
          <w:i/>
          <w:spacing w:val="-2"/>
          <w:position w:val="2"/>
          <w:sz w:val="24"/>
        </w:rPr>
        <w:t> </w:t>
      </w:r>
      <w:r>
        <w:rPr>
          <w:i/>
          <w:position w:val="2"/>
          <w:sz w:val="24"/>
        </w:rPr>
        <w:t>kondenzátoru</w:t>
      </w:r>
      <w:r>
        <w:rPr>
          <w:i/>
          <w:spacing w:val="-1"/>
          <w:position w:val="2"/>
          <w:sz w:val="24"/>
        </w:rPr>
        <w:t> </w:t>
      </w:r>
      <w:r>
        <w:rPr>
          <w:i/>
          <w:position w:val="2"/>
          <w:sz w:val="24"/>
        </w:rPr>
        <w:t>C</w:t>
      </w:r>
      <w:r>
        <w:rPr>
          <w:i/>
          <w:sz w:val="16"/>
        </w:rPr>
        <w:t>5,6</w:t>
      </w:r>
    </w:p>
    <w:p>
      <w:pPr>
        <w:spacing w:after="0"/>
        <w:jc w:val="center"/>
        <w:rPr>
          <w:sz w:val="16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spacing w:line="264" w:lineRule="auto"/>
        <w:ind w:left="311" w:right="299" w:firstLine="424"/>
        <w:jc w:val="both"/>
      </w:pPr>
      <w:r>
        <w:rPr/>
        <w:pict>
          <v:line style="position:absolute;mso-position-horizontal-relative:page;mso-position-vertical-relative:paragraph;z-index:-17730560" from="162.156311pt,67.865112pt" to="216.162817pt,67.865124pt" stroked="true" strokeweight=".46873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30048" from="256.27179pt,67.865135pt" to="329.957838pt,67.865151pt" stroked="true" strokeweight=".468736pt" strokecolor="#000000">
            <v:stroke dashstyle="solid"/>
            <w10:wrap type="none"/>
          </v:line>
        </w:pict>
      </w:r>
      <w:r>
        <w:rPr>
          <w:position w:val="2"/>
        </w:rPr>
        <w:t>Průběh proudu kondenzátorem bude výsledkem rozdílu proudu </w:t>
      </w:r>
      <w:r>
        <w:rPr>
          <w:i/>
          <w:position w:val="2"/>
        </w:rPr>
        <w:t>i</w:t>
      </w:r>
      <w:r>
        <w:rPr>
          <w:i/>
          <w:sz w:val="16"/>
        </w:rPr>
        <w:t>2</w:t>
      </w:r>
      <w:r>
        <w:rPr>
          <w:i/>
          <w:spacing w:val="40"/>
          <w:sz w:val="16"/>
        </w:rPr>
        <w:t> </w:t>
      </w:r>
      <w:r>
        <w:rPr>
          <w:position w:val="2"/>
        </w:rPr>
        <w:t>a proudu </w:t>
      </w:r>
      <w:r>
        <w:rPr>
          <w:i/>
          <w:position w:val="2"/>
        </w:rPr>
        <w:t>I</w:t>
      </w:r>
      <w:r>
        <w:rPr>
          <w:i/>
          <w:sz w:val="16"/>
        </w:rPr>
        <w:t>d</w:t>
      </w:r>
      <w:r>
        <w:rPr>
          <w:position w:val="2"/>
        </w:rPr>
        <w:t>. Výsledný</w:t>
      </w:r>
      <w:r>
        <w:rPr>
          <w:spacing w:val="1"/>
          <w:position w:val="2"/>
        </w:rPr>
        <w:t> </w:t>
      </w:r>
      <w:r>
        <w:rPr/>
        <w:t>proud je vyobrazen na obrázku 11. Na základě průběhu lze určit kapacitu kondenzátoru. Zvolená</w:t>
      </w:r>
      <w:r>
        <w:rPr>
          <w:spacing w:val="1"/>
        </w:rPr>
        <w:t> </w:t>
      </w:r>
      <w:r>
        <w:rPr>
          <w:position w:val="2"/>
        </w:rPr>
        <w:t>hodnota</w:t>
      </w:r>
      <w:r>
        <w:rPr>
          <w:spacing w:val="-1"/>
          <w:position w:val="2"/>
        </w:rPr>
        <w:t> </w:t>
      </w:r>
      <w:r>
        <w:rPr>
          <w:position w:val="2"/>
        </w:rPr>
        <w:t>zvlnění napětí</w:t>
      </w:r>
      <w:r>
        <w:rPr>
          <w:spacing w:val="1"/>
          <w:position w:val="2"/>
        </w:rPr>
        <w:t> </w:t>
      </w:r>
      <w:r>
        <w:rPr>
          <w:i/>
          <w:position w:val="2"/>
        </w:rPr>
        <w:t>ΔU</w:t>
      </w:r>
      <w:r>
        <w:rPr>
          <w:i/>
          <w:sz w:val="16"/>
        </w:rPr>
        <w:t>2</w:t>
      </w:r>
      <w:r>
        <w:rPr>
          <w:i/>
          <w:spacing w:val="21"/>
          <w:sz w:val="16"/>
        </w:rPr>
        <w:t> </w:t>
      </w:r>
      <w:r>
        <w:rPr>
          <w:i/>
          <w:position w:val="2"/>
        </w:rPr>
        <w:t>=</w:t>
      </w:r>
      <w:r>
        <w:rPr>
          <w:i/>
          <w:spacing w:val="-2"/>
          <w:position w:val="2"/>
        </w:rPr>
        <w:t> </w:t>
      </w:r>
      <w:r>
        <w:rPr>
          <w:position w:val="2"/>
        </w:rPr>
        <w:t>2,5 V</w:t>
      </w:r>
      <w:r>
        <w:rPr>
          <w:spacing w:val="-1"/>
          <w:position w:val="2"/>
        </w:rPr>
        <w:t> </w:t>
      </w:r>
      <w:r>
        <w:rPr>
          <w:position w:val="2"/>
        </w:rPr>
        <w:t>(peak to peak).</w:t>
      </w: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8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36"/>
        <w:gridCol w:w="2249"/>
      </w:tblGrid>
      <w:tr>
        <w:trPr>
          <w:trHeight w:val="635" w:hRule="atLeast"/>
        </w:trPr>
        <w:tc>
          <w:tcPr>
            <w:tcW w:w="6836" w:type="dxa"/>
          </w:tcPr>
          <w:p>
            <w:pPr>
              <w:pStyle w:val="TableParagraph"/>
              <w:tabs>
                <w:tab w:pos="644" w:val="left" w:leader="none"/>
                <w:tab w:pos="1479" w:val="left" w:leader="none"/>
                <w:tab w:pos="2358" w:val="left" w:leader="none"/>
                <w:tab w:pos="3558" w:val="left" w:leader="none"/>
                <w:tab w:pos="4633" w:val="left" w:leader="none"/>
              </w:tabs>
              <w:spacing w:line="366" w:lineRule="exact"/>
              <w:ind w:left="200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C</w:t>
              <w:tab/>
            </w:r>
            <w:r>
              <w:rPr>
                <w:rFonts w:ascii="Symbol" w:hAnsi="Symbol"/>
                <w:w w:val="105"/>
                <w:sz w:val="24"/>
              </w:rPr>
              <w:t>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i/>
                <w:w w:val="105"/>
                <w:sz w:val="24"/>
              </w:rPr>
              <w:t>I </w:t>
            </w:r>
            <w:r>
              <w:rPr>
                <w:i/>
                <w:spacing w:val="52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position w:val="15"/>
                <w:sz w:val="24"/>
              </w:rPr>
              <w:t>0,457</w:t>
              <w:tab/>
            </w:r>
            <w:r>
              <w:rPr>
                <w:rFonts w:ascii="Symbol" w:hAnsi="Symbol"/>
                <w:spacing w:val="-5"/>
                <w:w w:val="105"/>
                <w:sz w:val="24"/>
              </w:rPr>
              <w:t>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23,6</w:t>
            </w:r>
            <w:r>
              <w:rPr>
                <w:spacing w:val="-38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4"/>
                <w:w w:val="105"/>
                <w:sz w:val="24"/>
              </w:rPr>
              <w:t></w:t>
            </w:r>
            <w:r>
              <w:rPr>
                <w:spacing w:val="-4"/>
                <w:w w:val="105"/>
                <w:sz w:val="24"/>
              </w:rPr>
              <w:tab/>
            </w:r>
            <w:r>
              <w:rPr>
                <w:w w:val="105"/>
                <w:position w:val="15"/>
                <w:sz w:val="24"/>
              </w:rPr>
              <w:t>0,457</w:t>
              <w:tab/>
            </w:r>
            <w:r>
              <w:rPr>
                <w:rFonts w:ascii="Symbol" w:hAnsi="Symbol"/>
                <w:spacing w:val="-7"/>
                <w:w w:val="105"/>
                <w:sz w:val="24"/>
              </w:rPr>
              <w:t></w:t>
            </w:r>
            <w:r>
              <w:rPr>
                <w:spacing w:val="-35"/>
                <w:w w:val="105"/>
                <w:sz w:val="24"/>
              </w:rPr>
              <w:t> </w:t>
            </w:r>
            <w:r>
              <w:rPr>
                <w:spacing w:val="-7"/>
                <w:w w:val="105"/>
                <w:sz w:val="24"/>
              </w:rPr>
              <w:t>17,98</w:t>
            </w:r>
            <w:r>
              <w:rPr>
                <w:rFonts w:ascii="Symbol" w:hAnsi="Symbol"/>
                <w:i/>
                <w:spacing w:val="-7"/>
                <w:w w:val="105"/>
                <w:sz w:val="26"/>
              </w:rPr>
              <w:t></w:t>
            </w:r>
            <w:r>
              <w:rPr>
                <w:i/>
                <w:spacing w:val="-7"/>
                <w:w w:val="105"/>
                <w:sz w:val="24"/>
              </w:rPr>
              <w:t>F</w:t>
            </w:r>
          </w:p>
          <w:p>
            <w:pPr>
              <w:pStyle w:val="TableParagraph"/>
              <w:tabs>
                <w:tab w:pos="965" w:val="left" w:leader="none"/>
                <w:tab w:pos="3106" w:val="left" w:leader="none"/>
              </w:tabs>
              <w:spacing w:line="172" w:lineRule="exact"/>
              <w:ind w:left="366"/>
              <w:rPr>
                <w:sz w:val="24"/>
              </w:rPr>
            </w:pPr>
            <w:r>
              <w:rPr>
                <w:w w:val="105"/>
                <w:sz w:val="24"/>
                <w:vertAlign w:val="superscript"/>
              </w:rPr>
              <w:t>5,6</w:t>
            </w:r>
            <w:r>
              <w:rPr>
                <w:w w:val="105"/>
                <w:sz w:val="24"/>
                <w:vertAlign w:val="baseline"/>
              </w:rPr>
              <w:tab/>
            </w:r>
            <w:r>
              <w:rPr>
                <w:i/>
                <w:sz w:val="24"/>
                <w:vertAlign w:val="superscript"/>
              </w:rPr>
              <w:t>p</w:t>
            </w:r>
            <w:r>
              <w:rPr>
                <w:i/>
                <w:sz w:val="24"/>
                <w:vertAlign w:val="baseline"/>
              </w:rPr>
              <w:t>  </w:t>
            </w:r>
            <w:r>
              <w:rPr>
                <w:i/>
                <w:spacing w:val="9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2</w:t>
            </w:r>
            <w:r>
              <w:rPr>
                <w:spacing w:val="-35"/>
                <w:sz w:val="24"/>
                <w:vertAlign w:val="baseline"/>
              </w:rPr>
              <w:t> </w:t>
            </w:r>
            <w:r>
              <w:rPr>
                <w:rFonts w:ascii="Symbol" w:hAnsi="Symbol"/>
                <w:sz w:val="24"/>
                <w:vertAlign w:val="baseline"/>
              </w:rPr>
              <w:t></w:t>
            </w:r>
            <w:r>
              <w:rPr>
                <w:spacing w:val="-27"/>
                <w:sz w:val="24"/>
                <w:vertAlign w:val="baseline"/>
              </w:rPr>
              <w:t> </w:t>
            </w:r>
            <w:r>
              <w:rPr>
                <w:rFonts w:ascii="Symbol" w:hAnsi="Symbol"/>
                <w:sz w:val="24"/>
                <w:vertAlign w:val="baseline"/>
              </w:rPr>
              <w:t></w:t>
            </w:r>
            <w:r>
              <w:rPr>
                <w:i/>
                <w:sz w:val="24"/>
                <w:vertAlign w:val="baseline"/>
              </w:rPr>
              <w:t>U</w:t>
            </w:r>
            <w:r>
              <w:rPr>
                <w:i/>
                <w:spacing w:val="99"/>
                <w:sz w:val="24"/>
                <w:vertAlign w:val="baseline"/>
              </w:rPr>
              <w:t> </w:t>
            </w:r>
            <w:r>
              <w:rPr>
                <w:rFonts w:ascii="Symbol" w:hAnsi="Symbol"/>
                <w:sz w:val="24"/>
                <w:vertAlign w:val="baseline"/>
              </w:rPr>
              <w:t></w:t>
            </w:r>
            <w:r>
              <w:rPr>
                <w:spacing w:val="20"/>
                <w:sz w:val="24"/>
                <w:vertAlign w:val="baseline"/>
              </w:rPr>
              <w:t> </w:t>
            </w:r>
            <w:r>
              <w:rPr>
                <w:i/>
                <w:sz w:val="24"/>
                <w:vertAlign w:val="baseline"/>
              </w:rPr>
              <w:t>f</w:t>
              <w:tab/>
            </w:r>
            <w:r>
              <w:rPr>
                <w:spacing w:val="-1"/>
                <w:w w:val="105"/>
                <w:sz w:val="24"/>
                <w:vertAlign w:val="baseline"/>
              </w:rPr>
              <w:t>2</w:t>
            </w:r>
            <w:r>
              <w:rPr>
                <w:spacing w:val="-39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1"/>
                <w:w w:val="105"/>
                <w:sz w:val="24"/>
                <w:vertAlign w:val="baseline"/>
              </w:rPr>
              <w:t></w:t>
            </w:r>
            <w:r>
              <w:rPr>
                <w:spacing w:val="-30"/>
                <w:w w:val="105"/>
                <w:sz w:val="24"/>
                <w:vertAlign w:val="baseline"/>
              </w:rPr>
              <w:t> </w:t>
            </w:r>
            <w:r>
              <w:rPr>
                <w:spacing w:val="-1"/>
                <w:w w:val="105"/>
                <w:sz w:val="24"/>
                <w:vertAlign w:val="baseline"/>
              </w:rPr>
              <w:t>2,5</w:t>
            </w:r>
            <w:r>
              <w:rPr>
                <w:rFonts w:ascii="Symbol" w:hAnsi="Symbol"/>
                <w:spacing w:val="-1"/>
                <w:w w:val="105"/>
                <w:sz w:val="24"/>
                <w:vertAlign w:val="baseline"/>
              </w:rPr>
              <w:t></w:t>
            </w:r>
            <w:r>
              <w:rPr>
                <w:spacing w:val="-1"/>
                <w:w w:val="105"/>
                <w:sz w:val="24"/>
                <w:vertAlign w:val="baseline"/>
              </w:rPr>
              <w:t>120</w:t>
            </w:r>
            <w:r>
              <w:rPr>
                <w:spacing w:val="-33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1"/>
                <w:w w:val="105"/>
                <w:sz w:val="24"/>
                <w:vertAlign w:val="baseline"/>
              </w:rPr>
              <w:t></w:t>
            </w:r>
            <w:r>
              <w:rPr>
                <w:spacing w:val="-1"/>
                <w:w w:val="105"/>
                <w:sz w:val="24"/>
                <w:vertAlign w:val="baseline"/>
              </w:rPr>
              <w:t>10</w:t>
            </w:r>
            <w:r>
              <w:rPr>
                <w:spacing w:val="-1"/>
                <w:w w:val="105"/>
                <w:sz w:val="24"/>
                <w:vertAlign w:val="superscript"/>
              </w:rPr>
              <w:t>3</w:t>
            </w:r>
          </w:p>
          <w:p>
            <w:pPr>
              <w:pStyle w:val="TableParagraph"/>
              <w:tabs>
                <w:tab w:pos="2185" w:val="left" w:leader="none"/>
              </w:tabs>
              <w:spacing w:line="77" w:lineRule="exact"/>
              <w:ind w:left="1817"/>
              <w:rPr>
                <w:i/>
                <w:sz w:val="14"/>
              </w:rPr>
            </w:pPr>
            <w:r>
              <w:rPr>
                <w:w w:val="105"/>
                <w:sz w:val="14"/>
              </w:rPr>
              <w:t>2</w:t>
              <w:tab/>
            </w:r>
            <w:r>
              <w:rPr>
                <w:i/>
                <w:w w:val="105"/>
                <w:sz w:val="14"/>
              </w:rPr>
              <w:t>s</w:t>
            </w:r>
          </w:p>
        </w:tc>
        <w:tc>
          <w:tcPr>
            <w:tcW w:w="2249" w:type="dxa"/>
          </w:tcPr>
          <w:p>
            <w:pPr>
              <w:pStyle w:val="TableParagraph"/>
              <w:spacing w:line="269" w:lineRule="exact"/>
              <w:ind w:left="1210"/>
              <w:rPr>
                <w:sz w:val="24"/>
              </w:rPr>
            </w:pPr>
            <w:r>
              <w:rPr>
                <w:sz w:val="24"/>
              </w:rPr>
              <w:t>(3.3.3-3)</w:t>
            </w:r>
          </w:p>
        </w:tc>
      </w:tr>
    </w:tbl>
    <w:p>
      <w:pPr>
        <w:pStyle w:val="BodyText"/>
        <w:spacing w:before="173"/>
        <w:ind w:left="736"/>
        <w:jc w:val="both"/>
      </w:pPr>
      <w:r>
        <w:rPr/>
        <w:t>Použity</w:t>
      </w:r>
      <w:r>
        <w:rPr>
          <w:spacing w:val="-8"/>
        </w:rPr>
        <w:t> </w:t>
      </w:r>
      <w:r>
        <w:rPr/>
        <w:t>budou dva</w:t>
      </w:r>
      <w:r>
        <w:rPr>
          <w:spacing w:val="-1"/>
        </w:rPr>
        <w:t> </w:t>
      </w:r>
      <w:r>
        <w:rPr/>
        <w:t>fóliové kondenzátory</w:t>
      </w:r>
      <w:r>
        <w:rPr>
          <w:spacing w:val="-5"/>
        </w:rPr>
        <w:t> </w:t>
      </w:r>
      <w:r>
        <w:rPr/>
        <w:t>10 µF</w:t>
      </w:r>
      <w:r>
        <w:rPr>
          <w:spacing w:val="-1"/>
        </w:rPr>
        <w:t> </w:t>
      </w:r>
      <w:r>
        <w:rPr/>
        <w:t>paralelně</w:t>
      </w:r>
      <w:r>
        <w:rPr>
          <w:spacing w:val="-1"/>
        </w:rPr>
        <w:t> </w:t>
      </w:r>
      <w:r>
        <w:rPr/>
        <w:t>s maximálním napětím</w:t>
      </w:r>
      <w:r>
        <w:rPr>
          <w:spacing w:val="3"/>
        </w:rPr>
        <w:t> </w:t>
      </w:r>
      <w:r>
        <w:rPr/>
        <w:t>100 V.</w:t>
      </w:r>
    </w:p>
    <w:p>
      <w:pPr>
        <w:pStyle w:val="BodyText"/>
        <w:spacing w:line="261" w:lineRule="auto" w:before="149"/>
        <w:ind w:left="311" w:right="298" w:firstLine="424"/>
        <w:jc w:val="both"/>
      </w:pPr>
      <w:r>
        <w:rPr/>
        <w:pict>
          <v:line style="position:absolute;mso-position-horizontal-relative:page;mso-position-vertical-relative:paragraph;z-index:-17729536" from="138.843521pt,75.350014pt" to="216.531784pt,75.350029pt" stroked="true" strokeweight=".46873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28512" from="229.893311pt,75.350037pt" to="359.709268pt,75.350061pt" stroked="true" strokeweight=".468733pt" strokecolor="#000000">
            <v:stroke dashstyle="solid"/>
            <w10:wrap type="none"/>
          </v:line>
        </w:pict>
      </w:r>
      <w:r>
        <w:rPr/>
        <w:t>Za kondenzátorem</w:t>
      </w:r>
      <w:r>
        <w:rPr>
          <w:spacing w:val="1"/>
        </w:rPr>
        <w:t> </w:t>
      </w:r>
      <w:r>
        <w:rPr/>
        <w:t>následuje dolní</w:t>
      </w:r>
      <w:r>
        <w:rPr>
          <w:spacing w:val="1"/>
        </w:rPr>
        <w:t> </w:t>
      </w:r>
      <w:r>
        <w:rPr/>
        <w:t>propust</w:t>
      </w:r>
      <w:r>
        <w:rPr>
          <w:spacing w:val="60"/>
        </w:rPr>
        <w:t> </w:t>
      </w:r>
      <w:r>
        <w:rPr/>
        <w:t>2.</w:t>
      </w:r>
      <w:r>
        <w:rPr>
          <w:spacing w:val="60"/>
        </w:rPr>
        <w:t> </w:t>
      </w:r>
      <w:r>
        <w:rPr/>
        <w:t>řádu, která plní</w:t>
      </w:r>
      <w:r>
        <w:rPr>
          <w:spacing w:val="60"/>
        </w:rPr>
        <w:t> </w:t>
      </w:r>
      <w:r>
        <w:rPr/>
        <w:t>funkci</w:t>
      </w:r>
      <w:r>
        <w:rPr>
          <w:spacing w:val="60"/>
        </w:rPr>
        <w:t> </w:t>
      </w:r>
      <w:r>
        <w:rPr/>
        <w:t>LC</w:t>
      </w:r>
      <w:r>
        <w:rPr>
          <w:spacing w:val="60"/>
        </w:rPr>
        <w:t> </w:t>
      </w:r>
      <w:r>
        <w:rPr/>
        <w:t>filtru s útlumem</w:t>
      </w:r>
      <w:r>
        <w:rPr>
          <w:spacing w:val="1"/>
        </w:rPr>
        <w:t> </w:t>
      </w:r>
      <w:r>
        <w:rPr>
          <w:position w:val="2"/>
        </w:rPr>
        <w:t>40 dB/dek. Hodnota kapacity kondenzátoru </w:t>
      </w:r>
      <w:r>
        <w:rPr>
          <w:i/>
          <w:position w:val="2"/>
        </w:rPr>
        <w:t>C</w:t>
      </w:r>
      <w:r>
        <w:rPr>
          <w:i/>
          <w:sz w:val="16"/>
        </w:rPr>
        <w:t>7 </w:t>
      </w:r>
      <w:r>
        <w:rPr>
          <w:position w:val="2"/>
        </w:rPr>
        <w:t>je volena 10 µF, zvlnění výstupního napětí 50 mV</w:t>
      </w:r>
      <w:r>
        <w:rPr>
          <w:spacing w:val="1"/>
          <w:position w:val="2"/>
        </w:rPr>
        <w:t> </w:t>
      </w:r>
      <w:r>
        <w:rPr>
          <w:position w:val="2"/>
        </w:rPr>
        <w:t>(peak</w:t>
      </w:r>
      <w:r>
        <w:rPr>
          <w:spacing w:val="-1"/>
          <w:position w:val="2"/>
        </w:rPr>
        <w:t> </w:t>
      </w:r>
      <w:r>
        <w:rPr>
          <w:position w:val="2"/>
        </w:rPr>
        <w:t>to peak)</w:t>
      </w:r>
      <w:r>
        <w:rPr>
          <w:spacing w:val="-1"/>
          <w:position w:val="2"/>
        </w:rPr>
        <w:t> </w:t>
      </w:r>
      <w:r>
        <w:rPr>
          <w:position w:val="2"/>
        </w:rPr>
        <w:t>a</w:t>
      </w:r>
      <w:r>
        <w:rPr>
          <w:spacing w:val="-1"/>
          <w:position w:val="2"/>
        </w:rPr>
        <w:t> </w:t>
      </w:r>
      <w:r>
        <w:rPr>
          <w:position w:val="2"/>
        </w:rPr>
        <w:t>mezní frekvence 1/10</w:t>
      </w:r>
      <w:r>
        <w:rPr>
          <w:spacing w:val="-1"/>
          <w:position w:val="2"/>
        </w:rPr>
        <w:t> </w:t>
      </w:r>
      <w:r>
        <w:rPr>
          <w:i/>
          <w:position w:val="2"/>
        </w:rPr>
        <w:t>f</w:t>
      </w:r>
      <w:r>
        <w:rPr>
          <w:i/>
          <w:sz w:val="16"/>
        </w:rPr>
        <w:t>s</w:t>
      </w:r>
      <w:r>
        <w:rPr>
          <w:position w:val="2"/>
        </w:rPr>
        <w:t>. Hodnota</w:t>
      </w:r>
      <w:r>
        <w:rPr>
          <w:spacing w:val="1"/>
          <w:position w:val="2"/>
        </w:rPr>
        <w:t> </w:t>
      </w:r>
      <w:r>
        <w:rPr>
          <w:position w:val="2"/>
        </w:rPr>
        <w:t>indukčnosti tlumivky</w:t>
      </w:r>
      <w:r>
        <w:rPr>
          <w:spacing w:val="-6"/>
          <w:position w:val="2"/>
        </w:rPr>
        <w:t> </w:t>
      </w:r>
      <w:r>
        <w:rPr>
          <w:i/>
          <w:position w:val="2"/>
        </w:rPr>
        <w:t>L</w:t>
      </w:r>
      <w:r>
        <w:rPr>
          <w:i/>
          <w:sz w:val="16"/>
        </w:rPr>
        <w:t>F</w:t>
      </w:r>
      <w:r>
        <w:rPr>
          <w:position w:val="2"/>
        </w:rPr>
        <w:t>:</w:t>
      </w:r>
    </w:p>
    <w:p>
      <w:pPr>
        <w:pStyle w:val="BodyText"/>
        <w:spacing w:before="4"/>
        <w:rPr>
          <w:sz w:val="12"/>
        </w:rPr>
      </w:pPr>
    </w:p>
    <w:tbl>
      <w:tblPr>
        <w:tblW w:w="0" w:type="auto"/>
        <w:jc w:val="left"/>
        <w:tblInd w:w="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7"/>
        <w:gridCol w:w="1993"/>
      </w:tblGrid>
      <w:tr>
        <w:trPr>
          <w:trHeight w:val="1058" w:hRule="atLeast"/>
        </w:trPr>
        <w:tc>
          <w:tcPr>
            <w:tcW w:w="7077" w:type="dxa"/>
          </w:tcPr>
          <w:p>
            <w:pPr>
              <w:pStyle w:val="TableParagraph"/>
              <w:tabs>
                <w:tab w:pos="1443" w:val="left" w:leader="none"/>
                <w:tab w:pos="2351" w:val="left" w:leader="none"/>
                <w:tab w:pos="3786" w:val="left" w:leader="none"/>
                <w:tab w:pos="5214" w:val="left" w:leader="none"/>
              </w:tabs>
              <w:spacing w:line="361" w:lineRule="exact"/>
              <w:ind w:left="200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L   </w:t>
            </w:r>
            <w:r>
              <w:rPr>
                <w:rFonts w:ascii="Symbol" w:hAnsi="Symbol"/>
                <w:w w:val="105"/>
                <w:sz w:val="24"/>
              </w:rPr>
              <w:t></w:t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position w:val="15"/>
                <w:sz w:val="24"/>
              </w:rPr>
              <w:t>1</w:t>
              <w:tab/>
            </w:r>
            <w:r>
              <w:rPr>
                <w:rFonts w:ascii="Symbol" w:hAnsi="Symbol"/>
                <w:w w:val="105"/>
                <w:sz w:val="24"/>
              </w:rPr>
              <w:t></w:t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position w:val="15"/>
                <w:sz w:val="24"/>
              </w:rPr>
              <w:t>1</w:t>
              <w:tab/>
            </w:r>
            <w:r>
              <w:rPr>
                <w:rFonts w:ascii="Symbol" w:hAnsi="Symbol"/>
                <w:spacing w:val="-6"/>
                <w:w w:val="105"/>
                <w:sz w:val="24"/>
              </w:rPr>
              <w:t></w:t>
            </w:r>
            <w:r>
              <w:rPr>
                <w:spacing w:val="-36"/>
                <w:w w:val="105"/>
                <w:sz w:val="24"/>
              </w:rPr>
              <w:t> </w:t>
            </w:r>
            <w:r>
              <w:rPr>
                <w:spacing w:val="-6"/>
                <w:w w:val="105"/>
                <w:sz w:val="24"/>
              </w:rPr>
              <w:t>17,6</w:t>
            </w:r>
            <w:r>
              <w:rPr>
                <w:rFonts w:ascii="Symbol" w:hAnsi="Symbol"/>
                <w:i/>
                <w:spacing w:val="-6"/>
                <w:w w:val="105"/>
                <w:sz w:val="26"/>
              </w:rPr>
              <w:t></w:t>
            </w:r>
            <w:r>
              <w:rPr>
                <w:i/>
                <w:spacing w:val="-6"/>
                <w:w w:val="105"/>
                <w:sz w:val="24"/>
              </w:rPr>
              <w:t>H</w:t>
            </w:r>
          </w:p>
          <w:p>
            <w:pPr>
              <w:pStyle w:val="TableParagraph"/>
              <w:tabs>
                <w:tab w:pos="1772" w:val="left" w:leader="none"/>
                <w:tab w:pos="4222" w:val="right" w:leader="none"/>
              </w:tabs>
              <w:spacing w:line="59" w:lineRule="exact"/>
              <w:ind w:left="337"/>
              <w:rPr>
                <w:sz w:val="14"/>
              </w:rPr>
            </w:pPr>
            <w:r>
              <w:rPr>
                <w:i/>
                <w:w w:val="105"/>
                <w:position w:val="2"/>
                <w:sz w:val="14"/>
              </w:rPr>
              <w:t>F</w:t>
              <w:tab/>
            </w:r>
            <w:r>
              <w:rPr>
                <w:w w:val="105"/>
                <w:sz w:val="14"/>
              </w:rPr>
              <w:t>2</w:t>
              <w:tab/>
              <w:t>2</w:t>
            </w:r>
          </w:p>
          <w:p>
            <w:pPr>
              <w:pStyle w:val="TableParagraph"/>
              <w:tabs>
                <w:tab w:pos="2563" w:val="left" w:leader="none"/>
              </w:tabs>
              <w:spacing w:line="339" w:lineRule="exact"/>
              <w:ind w:left="742"/>
              <w:rPr>
                <w:sz w:val="24"/>
              </w:rPr>
            </w:pPr>
            <w:r>
              <w:rPr>
                <w:spacing w:val="-21"/>
                <w:w w:val="106"/>
                <w:position w:val="2"/>
                <w:sz w:val="24"/>
              </w:rPr>
              <w:t>4</w:t>
            </w:r>
            <w:r>
              <w:rPr>
                <w:rFonts w:ascii="Symbol" w:hAnsi="Symbol"/>
                <w:i/>
                <w:w w:val="98"/>
                <w:position w:val="2"/>
                <w:sz w:val="26"/>
              </w:rPr>
              <w:t></w:t>
            </w:r>
            <w:r>
              <w:rPr>
                <w:spacing w:val="-22"/>
                <w:position w:val="2"/>
                <w:sz w:val="26"/>
              </w:rPr>
              <w:t> </w:t>
            </w:r>
            <w:r>
              <w:rPr>
                <w:w w:val="106"/>
                <w:position w:val="13"/>
                <w:sz w:val="14"/>
              </w:rPr>
              <w:t>2</w:t>
            </w:r>
            <w:r>
              <w:rPr>
                <w:position w:val="13"/>
                <w:sz w:val="14"/>
              </w:rPr>
              <w:t> </w:t>
            </w:r>
            <w:r>
              <w:rPr>
                <w:spacing w:val="-8"/>
                <w:position w:val="13"/>
                <w:sz w:val="14"/>
              </w:rPr>
              <w:t> </w:t>
            </w:r>
            <w:r>
              <w:rPr>
                <w:rFonts w:ascii="Symbol" w:hAnsi="Symbol"/>
                <w:w w:val="106"/>
                <w:position w:val="2"/>
                <w:sz w:val="24"/>
              </w:rPr>
              <w:t></w:t>
            </w:r>
            <w:r>
              <w:rPr>
                <w:spacing w:val="-35"/>
                <w:position w:val="2"/>
                <w:sz w:val="24"/>
              </w:rPr>
              <w:t> </w:t>
            </w:r>
            <w:r>
              <w:rPr>
                <w:rFonts w:ascii="Symbol" w:hAnsi="Symbol"/>
                <w:spacing w:val="-99"/>
                <w:w w:val="106"/>
                <w:position w:val="16"/>
                <w:sz w:val="24"/>
              </w:rPr>
              <w:t></w:t>
            </w:r>
            <w:r>
              <w:rPr>
                <w:rFonts w:ascii="Symbol" w:hAnsi="Symbol"/>
                <w:w w:val="106"/>
                <w:position w:val="1"/>
                <w:sz w:val="24"/>
              </w:rPr>
              <w:t></w:t>
            </w:r>
            <w:r>
              <w:rPr>
                <w:spacing w:val="-36"/>
                <w:position w:val="1"/>
                <w:sz w:val="24"/>
              </w:rPr>
              <w:t> </w:t>
            </w:r>
            <w:r>
              <w:rPr>
                <w:i/>
                <w:w w:val="95"/>
                <w:position w:val="1"/>
                <w:sz w:val="24"/>
                <w:u w:val="single"/>
                <w:vertAlign w:val="superscript"/>
              </w:rPr>
              <w:t> </w:t>
            </w:r>
            <w:r>
              <w:rPr>
                <w:i/>
                <w:spacing w:val="-37"/>
                <w:position w:val="1"/>
                <w:sz w:val="24"/>
                <w:u w:val="single"/>
                <w:vertAlign w:val="baseline"/>
              </w:rPr>
              <w:t> </w:t>
            </w:r>
            <w:r>
              <w:rPr>
                <w:i/>
                <w:spacing w:val="19"/>
                <w:w w:val="106"/>
                <w:position w:val="18"/>
                <w:sz w:val="24"/>
                <w:vertAlign w:val="baseline"/>
              </w:rPr>
              <w:t>f</w:t>
            </w:r>
            <w:r>
              <w:rPr>
                <w:i/>
                <w:w w:val="106"/>
                <w:position w:val="12"/>
                <w:sz w:val="14"/>
                <w:u w:val="single"/>
                <w:vertAlign w:val="baseline"/>
              </w:rPr>
              <w:t>s</w:t>
            </w:r>
            <w:r>
              <w:rPr>
                <w:i/>
                <w:spacing w:val="8"/>
                <w:position w:val="12"/>
                <w:sz w:val="14"/>
                <w:u w:val="single"/>
                <w:vertAlign w:val="baseline"/>
              </w:rPr>
              <w:t> </w:t>
            </w:r>
            <w:r>
              <w:rPr>
                <w:i/>
                <w:spacing w:val="-6"/>
                <w:position w:val="12"/>
                <w:sz w:val="14"/>
                <w:vertAlign w:val="baseline"/>
              </w:rPr>
              <w:t> </w:t>
            </w:r>
            <w:r>
              <w:rPr>
                <w:rFonts w:ascii="Symbol" w:hAnsi="Symbol"/>
                <w:spacing w:val="-99"/>
                <w:w w:val="106"/>
                <w:position w:val="16"/>
                <w:sz w:val="24"/>
                <w:vertAlign w:val="baseline"/>
              </w:rPr>
              <w:t></w:t>
            </w:r>
            <w:r>
              <w:rPr>
                <w:rFonts w:ascii="Symbol" w:hAnsi="Symbol"/>
                <w:w w:val="106"/>
                <w:position w:val="1"/>
                <w:sz w:val="24"/>
                <w:vertAlign w:val="baseline"/>
              </w:rPr>
              <w:t></w:t>
            </w:r>
            <w:r>
              <w:rPr>
                <w:position w:val="1"/>
                <w:sz w:val="24"/>
                <w:vertAlign w:val="baseline"/>
              </w:rPr>
              <w:t> </w:t>
            </w:r>
            <w:r>
              <w:rPr>
                <w:spacing w:val="27"/>
                <w:position w:val="1"/>
                <w:sz w:val="24"/>
                <w:vertAlign w:val="baseline"/>
              </w:rPr>
              <w:t> </w:t>
            </w:r>
            <w:r>
              <w:rPr>
                <w:rFonts w:ascii="Symbol" w:hAnsi="Symbol"/>
                <w:w w:val="106"/>
                <w:position w:val="2"/>
                <w:sz w:val="24"/>
                <w:vertAlign w:val="baseline"/>
              </w:rPr>
              <w:t></w:t>
            </w:r>
            <w:r>
              <w:rPr>
                <w:spacing w:val="-35"/>
                <w:position w:val="2"/>
                <w:sz w:val="24"/>
                <w:vertAlign w:val="baseline"/>
              </w:rPr>
              <w:t> </w:t>
            </w:r>
            <w:r>
              <w:rPr>
                <w:i/>
                <w:w w:val="106"/>
                <w:position w:val="2"/>
                <w:sz w:val="24"/>
                <w:vertAlign w:val="baseline"/>
              </w:rPr>
              <w:t>C</w:t>
            </w:r>
            <w:r>
              <w:rPr>
                <w:i/>
                <w:position w:val="2"/>
                <w:sz w:val="24"/>
                <w:vertAlign w:val="baseline"/>
              </w:rPr>
              <w:tab/>
            </w:r>
            <w:r>
              <w:rPr>
                <w:spacing w:val="-21"/>
                <w:w w:val="106"/>
                <w:sz w:val="24"/>
                <w:vertAlign w:val="baseline"/>
              </w:rPr>
              <w:t>4</w:t>
            </w:r>
            <w:r>
              <w:rPr>
                <w:rFonts w:ascii="Symbol" w:hAnsi="Symbol"/>
                <w:i/>
                <w:w w:val="98"/>
                <w:sz w:val="26"/>
                <w:vertAlign w:val="baseline"/>
              </w:rPr>
              <w:t></w:t>
            </w:r>
            <w:r>
              <w:rPr>
                <w:spacing w:val="-22"/>
                <w:sz w:val="26"/>
                <w:vertAlign w:val="baseline"/>
              </w:rPr>
              <w:t> </w:t>
            </w:r>
            <w:r>
              <w:rPr>
                <w:w w:val="106"/>
                <w:position w:val="10"/>
                <w:sz w:val="14"/>
                <w:vertAlign w:val="baseline"/>
              </w:rPr>
              <w:t>2</w:t>
            </w:r>
            <w:r>
              <w:rPr>
                <w:position w:val="10"/>
                <w:sz w:val="14"/>
                <w:vertAlign w:val="baseline"/>
              </w:rPr>
              <w:t> </w:t>
            </w:r>
            <w:r>
              <w:rPr>
                <w:spacing w:val="-8"/>
                <w:position w:val="10"/>
                <w:sz w:val="14"/>
                <w:vertAlign w:val="baseline"/>
              </w:rPr>
              <w:t> </w:t>
            </w:r>
            <w:r>
              <w:rPr>
                <w:rFonts w:ascii="Symbol" w:hAnsi="Symbol"/>
                <w:w w:val="106"/>
                <w:sz w:val="24"/>
                <w:vertAlign w:val="baseline"/>
              </w:rPr>
              <w:t></w:t>
            </w:r>
            <w:r>
              <w:rPr>
                <w:spacing w:val="-3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99"/>
                <w:w w:val="106"/>
                <w:position w:val="1"/>
                <w:sz w:val="24"/>
                <w:vertAlign w:val="baseline"/>
              </w:rPr>
              <w:t></w:t>
            </w:r>
            <w:r>
              <w:rPr>
                <w:rFonts w:ascii="Symbol" w:hAnsi="Symbol"/>
                <w:spacing w:val="13"/>
                <w:w w:val="106"/>
                <w:position w:val="16"/>
                <w:sz w:val="24"/>
                <w:vertAlign w:val="baseline"/>
              </w:rPr>
              <w:t></w:t>
            </w:r>
            <w:r>
              <w:rPr>
                <w:spacing w:val="-13"/>
                <w:w w:val="106"/>
                <w:position w:val="15"/>
                <w:sz w:val="24"/>
                <w:vertAlign w:val="baseline"/>
              </w:rPr>
              <w:t>12</w:t>
            </w:r>
            <w:r>
              <w:rPr>
                <w:w w:val="106"/>
                <w:position w:val="15"/>
                <w:sz w:val="24"/>
                <w:vertAlign w:val="baseline"/>
              </w:rPr>
              <w:t>0</w:t>
            </w:r>
            <w:r>
              <w:rPr>
                <w:spacing w:val="-30"/>
                <w:position w:val="1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6"/>
                <w:w w:val="106"/>
                <w:position w:val="15"/>
                <w:sz w:val="24"/>
                <w:vertAlign w:val="baseline"/>
              </w:rPr>
              <w:t></w:t>
            </w:r>
            <w:r>
              <w:rPr>
                <w:spacing w:val="-13"/>
                <w:w w:val="106"/>
                <w:position w:val="15"/>
                <w:sz w:val="24"/>
                <w:vertAlign w:val="baseline"/>
              </w:rPr>
              <w:t>1</w:t>
            </w:r>
            <w:r>
              <w:rPr>
                <w:spacing w:val="6"/>
                <w:w w:val="106"/>
                <w:position w:val="15"/>
                <w:sz w:val="24"/>
                <w:vertAlign w:val="baseline"/>
              </w:rPr>
              <w:t>0</w:t>
            </w:r>
            <w:r>
              <w:rPr>
                <w:w w:val="106"/>
                <w:position w:val="25"/>
                <w:sz w:val="14"/>
                <w:vertAlign w:val="baseline"/>
              </w:rPr>
              <w:t>3</w:t>
            </w:r>
            <w:r>
              <w:rPr>
                <w:position w:val="25"/>
                <w:sz w:val="14"/>
                <w:vertAlign w:val="baseline"/>
              </w:rPr>
              <w:t> </w:t>
            </w:r>
            <w:r>
              <w:rPr>
                <w:spacing w:val="-8"/>
                <w:position w:val="25"/>
                <w:sz w:val="14"/>
                <w:vertAlign w:val="baseline"/>
              </w:rPr>
              <w:t> </w:t>
            </w:r>
            <w:r>
              <w:rPr>
                <w:rFonts w:ascii="Symbol" w:hAnsi="Symbol"/>
                <w:spacing w:val="-99"/>
                <w:w w:val="106"/>
                <w:position w:val="1"/>
                <w:sz w:val="24"/>
                <w:vertAlign w:val="baseline"/>
              </w:rPr>
              <w:t></w:t>
            </w:r>
            <w:r>
              <w:rPr>
                <w:rFonts w:ascii="Symbol" w:hAnsi="Symbol"/>
                <w:w w:val="106"/>
                <w:position w:val="16"/>
                <w:sz w:val="24"/>
                <w:vertAlign w:val="baseline"/>
              </w:rPr>
              <w:t></w:t>
            </w:r>
            <w:r>
              <w:rPr>
                <w:position w:val="16"/>
                <w:sz w:val="24"/>
                <w:vertAlign w:val="baseline"/>
              </w:rPr>
              <w:t> </w:t>
            </w:r>
            <w:r>
              <w:rPr>
                <w:spacing w:val="28"/>
                <w:position w:val="16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6"/>
                <w:w w:val="106"/>
                <w:sz w:val="24"/>
                <w:vertAlign w:val="baseline"/>
              </w:rPr>
              <w:t></w:t>
            </w:r>
            <w:r>
              <w:rPr>
                <w:spacing w:val="-13"/>
                <w:w w:val="106"/>
                <w:sz w:val="24"/>
                <w:vertAlign w:val="baseline"/>
              </w:rPr>
              <w:t>1</w:t>
            </w:r>
            <w:r>
              <w:rPr>
                <w:w w:val="106"/>
                <w:sz w:val="24"/>
                <w:vertAlign w:val="baseline"/>
              </w:rPr>
              <w:t>0</w:t>
            </w:r>
            <w:r>
              <w:rPr>
                <w:spacing w:val="-33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6"/>
                <w:w w:val="106"/>
                <w:sz w:val="24"/>
                <w:vertAlign w:val="baseline"/>
              </w:rPr>
              <w:t></w:t>
            </w:r>
            <w:r>
              <w:rPr>
                <w:spacing w:val="-13"/>
                <w:w w:val="106"/>
                <w:sz w:val="24"/>
                <w:vertAlign w:val="baseline"/>
              </w:rPr>
              <w:t>1</w:t>
            </w:r>
            <w:r>
              <w:rPr>
                <w:spacing w:val="10"/>
                <w:w w:val="106"/>
                <w:sz w:val="24"/>
                <w:vertAlign w:val="baseline"/>
              </w:rPr>
              <w:t>0</w:t>
            </w:r>
            <w:r>
              <w:rPr>
                <w:rFonts w:ascii="Symbol" w:hAnsi="Symbol"/>
                <w:w w:val="95"/>
                <w:sz w:val="24"/>
                <w:vertAlign w:val="superscript"/>
              </w:rPr>
              <w:t></w:t>
            </w:r>
            <w:r>
              <w:rPr>
                <w:w w:val="95"/>
                <w:sz w:val="24"/>
                <w:vertAlign w:val="superscript"/>
              </w:rPr>
              <w:t>6</w:t>
            </w:r>
          </w:p>
          <w:p>
            <w:pPr>
              <w:pStyle w:val="TableParagraph"/>
              <w:tabs>
                <w:tab w:pos="2166" w:val="left" w:leader="none"/>
                <w:tab w:pos="3080" w:val="left" w:leader="none"/>
                <w:tab w:pos="3477" w:val="left" w:leader="none"/>
                <w:tab w:pos="4038" w:val="left" w:leader="none"/>
              </w:tabs>
              <w:spacing w:line="279" w:lineRule="exact"/>
              <w:ind w:left="1259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w w:val="105"/>
                <w:sz w:val="24"/>
              </w:rPr>
              <w:t></w:t>
            </w:r>
            <w:r>
              <w:rPr>
                <w:w w:val="105"/>
                <w:position w:val="4"/>
                <w:sz w:val="24"/>
              </w:rPr>
              <w:t>10</w:t>
            </w:r>
            <w:r>
              <w:rPr>
                <w:spacing w:val="-21"/>
                <w:w w:val="105"/>
                <w:position w:val="4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</w:t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  <w:vertAlign w:val="superscript"/>
              </w:rPr>
              <w:t>7</w:t>
            </w:r>
            <w:r>
              <w:rPr>
                <w:w w:val="105"/>
                <w:sz w:val="24"/>
                <w:vertAlign w:val="baseline"/>
              </w:rPr>
              <w:tab/>
            </w:r>
            <w:r>
              <w:rPr>
                <w:rFonts w:ascii="Symbol" w:hAnsi="Symbol"/>
                <w:w w:val="105"/>
                <w:position w:val="-3"/>
                <w:sz w:val="24"/>
                <w:vertAlign w:val="baseline"/>
              </w:rPr>
              <w:t></w:t>
            </w:r>
            <w:r>
              <w:rPr>
                <w:w w:val="105"/>
                <w:position w:val="-3"/>
                <w:sz w:val="24"/>
                <w:vertAlign w:val="baseline"/>
              </w:rPr>
              <w:tab/>
            </w:r>
            <w:r>
              <w:rPr>
                <w:w w:val="105"/>
                <w:position w:val="1"/>
                <w:sz w:val="24"/>
                <w:vertAlign w:val="baseline"/>
              </w:rPr>
              <w:t>10</w:t>
              <w:tab/>
            </w:r>
            <w:r>
              <w:rPr>
                <w:rFonts w:ascii="Symbol" w:hAnsi="Symbol"/>
                <w:w w:val="105"/>
                <w:position w:val="-3"/>
                <w:sz w:val="24"/>
                <w:vertAlign w:val="baseline"/>
              </w:rPr>
              <w:t></w:t>
            </w:r>
          </w:p>
        </w:tc>
        <w:tc>
          <w:tcPr>
            <w:tcW w:w="1993" w:type="dxa"/>
          </w:tcPr>
          <w:p>
            <w:pPr>
              <w:pStyle w:val="TableParagraph"/>
              <w:spacing w:line="268" w:lineRule="exact"/>
              <w:ind w:left="954"/>
              <w:rPr>
                <w:sz w:val="24"/>
              </w:rPr>
            </w:pPr>
            <w:r>
              <w:rPr>
                <w:sz w:val="24"/>
              </w:rPr>
              <w:t>(3.3.3-4)</w:t>
            </w:r>
          </w:p>
        </w:tc>
      </w:tr>
    </w:tbl>
    <w:p>
      <w:pPr>
        <w:pStyle w:val="BodyText"/>
        <w:spacing w:line="264" w:lineRule="auto" w:before="156"/>
        <w:ind w:left="311" w:right="300" w:firstLine="424"/>
        <w:jc w:val="both"/>
      </w:pPr>
      <w:r>
        <w:rPr/>
        <w:pict>
          <v:line style="position:absolute;mso-position-horizontal-relative:page;mso-position-vertical-relative:paragraph;z-index:-17729024" from="262.645813pt,-17.572086pt" to="302.97708pt,-17.572079pt" stroked="true" strokeweight=".23484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28000" from="144.373352pt,61.128017pt" to="189.975056pt,61.128029pt" stroked="true" strokeweight=".44837pt" strokecolor="#000000">
            <v:stroke dashstyle="solid"/>
            <w10:wrap type="none"/>
          </v:line>
        </w:pict>
      </w:r>
      <w:r>
        <w:rPr/>
        <w:t>Špičkové napětí trojúhelníkovitého tvaru na tlumivce bude mít hodnotu 1,25 V. Zvlnění</w:t>
      </w:r>
      <w:r>
        <w:rPr>
          <w:spacing w:val="1"/>
        </w:rPr>
        <w:t> </w:t>
      </w:r>
      <w:r>
        <w:rPr/>
        <w:t>proudu</w:t>
      </w:r>
      <w:r>
        <w:rPr>
          <w:spacing w:val="-1"/>
        </w:rPr>
        <w:t> </w:t>
      </w:r>
      <w:r>
        <w:rPr/>
        <w:t>v</w:t>
      </w:r>
      <w:r>
        <w:rPr>
          <w:spacing w:val="-1"/>
        </w:rPr>
        <w:t> </w:t>
      </w:r>
      <w:r>
        <w:rPr/>
        <w:t>polovině</w:t>
      </w:r>
      <w:r>
        <w:rPr>
          <w:spacing w:val="-1"/>
        </w:rPr>
        <w:t> </w:t>
      </w:r>
      <w:r>
        <w:rPr/>
        <w:t>periody</w:t>
      </w:r>
      <w:r>
        <w:rPr>
          <w:spacing w:val="-3"/>
        </w:rPr>
        <w:t> </w:t>
      </w:r>
      <w:r>
        <w:rPr/>
        <w:t>je následující:</w:t>
      </w:r>
    </w:p>
    <w:p>
      <w:pPr>
        <w:pStyle w:val="BodyText"/>
        <w:spacing w:before="11"/>
        <w:rPr>
          <w:sz w:val="10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41"/>
        <w:gridCol w:w="1677"/>
      </w:tblGrid>
      <w:tr>
        <w:trPr>
          <w:trHeight w:val="647" w:hRule="atLeast"/>
        </w:trPr>
        <w:tc>
          <w:tcPr>
            <w:tcW w:w="7341" w:type="dxa"/>
            <w:tcBorders>
              <w:top w:val="single" w:sz="4" w:space="0" w:color="FFFFFF"/>
            </w:tcBorders>
          </w:tcPr>
          <w:p>
            <w:pPr>
              <w:pStyle w:val="TableParagraph"/>
              <w:tabs>
                <w:tab w:pos="587" w:val="left" w:leader="none"/>
                <w:tab w:pos="1019" w:val="left" w:leader="none"/>
                <w:tab w:pos="1767" w:val="left" w:leader="none"/>
                <w:tab w:pos="2888" w:val="left" w:leader="none"/>
                <w:tab w:pos="4090" w:val="left" w:leader="none"/>
              </w:tabs>
              <w:spacing w:line="378" w:lineRule="exact"/>
              <w:ind w:left="140"/>
              <w:rPr>
                <w:i/>
                <w:sz w:val="24"/>
              </w:rPr>
            </w:pPr>
            <w:r>
              <w:rPr>
                <w:rFonts w:ascii="Symbol" w:hAnsi="Symbol"/>
                <w:w w:val="110"/>
                <w:sz w:val="24"/>
              </w:rPr>
              <w:t></w:t>
            </w:r>
            <w:r>
              <w:rPr>
                <w:i/>
                <w:w w:val="110"/>
                <w:sz w:val="24"/>
              </w:rPr>
              <w:t>I</w:t>
              <w:tab/>
            </w:r>
            <w:r>
              <w:rPr>
                <w:rFonts w:ascii="Symbol" w:hAnsi="Symbol"/>
                <w:w w:val="110"/>
                <w:sz w:val="24"/>
              </w:rPr>
              <w:t></w:t>
            </w:r>
            <w:r>
              <w:rPr>
                <w:w w:val="110"/>
                <w:sz w:val="24"/>
              </w:rPr>
              <w:tab/>
            </w:r>
            <w:r>
              <w:rPr>
                <w:rFonts w:ascii="Symbol" w:hAnsi="Symbol"/>
                <w:w w:val="110"/>
                <w:position w:val="15"/>
                <w:sz w:val="24"/>
              </w:rPr>
              <w:t></w:t>
            </w:r>
            <w:r>
              <w:rPr>
                <w:i/>
                <w:w w:val="110"/>
                <w:position w:val="15"/>
                <w:sz w:val="24"/>
              </w:rPr>
              <w:t>U</w:t>
            </w:r>
            <w:r>
              <w:rPr>
                <w:w w:val="110"/>
                <w:position w:val="9"/>
                <w:sz w:val="14"/>
              </w:rPr>
              <w:t>2</w:t>
              <w:tab/>
            </w:r>
            <w:r>
              <w:rPr>
                <w:rFonts w:ascii="Symbol" w:hAnsi="Symbol"/>
                <w:w w:val="110"/>
                <w:sz w:val="24"/>
              </w:rPr>
              <w:t></w:t>
            </w:r>
            <w:r>
              <w:rPr>
                <w:w w:val="110"/>
                <w:position w:val="14"/>
                <w:sz w:val="24"/>
                <w:u w:val="single"/>
              </w:rPr>
              <w:tab/>
              <w:t>2,5</w:t>
              <w:tab/>
            </w:r>
            <w:r>
              <w:rPr>
                <w:rFonts w:ascii="Symbol" w:hAnsi="Symbol"/>
                <w:spacing w:val="-6"/>
                <w:w w:val="110"/>
                <w:sz w:val="24"/>
              </w:rPr>
              <w:t></w:t>
            </w:r>
            <w:r>
              <w:rPr>
                <w:spacing w:val="-21"/>
                <w:w w:val="110"/>
                <w:sz w:val="24"/>
              </w:rPr>
              <w:t> </w:t>
            </w:r>
            <w:r>
              <w:rPr>
                <w:spacing w:val="-6"/>
                <w:w w:val="110"/>
                <w:sz w:val="24"/>
              </w:rPr>
              <w:t>0,3</w:t>
            </w:r>
            <w:r>
              <w:rPr>
                <w:i/>
                <w:spacing w:val="-6"/>
                <w:w w:val="110"/>
                <w:sz w:val="24"/>
              </w:rPr>
              <w:t>A</w:t>
            </w:r>
          </w:p>
          <w:p>
            <w:pPr>
              <w:pStyle w:val="TableParagraph"/>
              <w:tabs>
                <w:tab w:pos="800" w:val="left" w:leader="none"/>
                <w:tab w:pos="1980" w:val="left" w:leader="none"/>
              </w:tabs>
              <w:spacing w:line="173" w:lineRule="exact"/>
              <w:ind w:left="393"/>
              <w:rPr>
                <w:sz w:val="24"/>
              </w:rPr>
            </w:pPr>
            <w:r>
              <w:rPr>
                <w:i/>
                <w:w w:val="105"/>
                <w:sz w:val="24"/>
                <w:vertAlign w:val="superscript"/>
              </w:rPr>
              <w:t>F</w:t>
            </w:r>
            <w:r>
              <w:rPr>
                <w:i/>
                <w:w w:val="105"/>
                <w:sz w:val="24"/>
                <w:vertAlign w:val="baseline"/>
              </w:rPr>
              <w:tab/>
            </w:r>
            <w:r>
              <w:rPr>
                <w:spacing w:val="10"/>
                <w:w w:val="105"/>
                <w:sz w:val="24"/>
                <w:vertAlign w:val="baseline"/>
              </w:rPr>
              <w:t>4</w:t>
            </w:r>
            <w:r>
              <w:rPr>
                <w:rFonts w:ascii="Symbol" w:hAnsi="Symbol"/>
                <w:spacing w:val="10"/>
                <w:w w:val="105"/>
                <w:sz w:val="24"/>
                <w:vertAlign w:val="baseline"/>
              </w:rPr>
              <w:t></w:t>
            </w:r>
            <w:r>
              <w:rPr>
                <w:spacing w:val="15"/>
                <w:w w:val="105"/>
                <w:sz w:val="24"/>
                <w:vertAlign w:val="baseline"/>
              </w:rPr>
              <w:t> </w:t>
            </w:r>
            <w:r>
              <w:rPr>
                <w:i/>
                <w:w w:val="105"/>
                <w:sz w:val="24"/>
                <w:vertAlign w:val="baseline"/>
              </w:rPr>
              <w:t>f </w:t>
            </w:r>
            <w:r>
              <w:rPr>
                <w:i/>
                <w:spacing w:val="26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w w:val="105"/>
                <w:sz w:val="24"/>
                <w:vertAlign w:val="baseline"/>
              </w:rPr>
              <w:t></w:t>
            </w:r>
            <w:r>
              <w:rPr>
                <w:spacing w:val="-23"/>
                <w:w w:val="105"/>
                <w:sz w:val="24"/>
                <w:vertAlign w:val="baseline"/>
              </w:rPr>
              <w:t> </w:t>
            </w:r>
            <w:r>
              <w:rPr>
                <w:i/>
                <w:w w:val="105"/>
                <w:sz w:val="24"/>
                <w:vertAlign w:val="baseline"/>
              </w:rPr>
              <w:t>L</w:t>
              <w:tab/>
            </w:r>
            <w:r>
              <w:rPr>
                <w:w w:val="105"/>
                <w:sz w:val="24"/>
                <w:vertAlign w:val="baseline"/>
              </w:rPr>
              <w:t>4</w:t>
            </w:r>
            <w:r>
              <w:rPr>
                <w:rFonts w:ascii="Symbol" w:hAnsi="Symbol"/>
                <w:w w:val="105"/>
                <w:sz w:val="24"/>
                <w:vertAlign w:val="baseline"/>
              </w:rPr>
              <w:t></w:t>
            </w:r>
            <w:r>
              <w:rPr>
                <w:w w:val="105"/>
                <w:sz w:val="24"/>
                <w:vertAlign w:val="baseline"/>
              </w:rPr>
              <w:t>120</w:t>
            </w:r>
            <w:r>
              <w:rPr>
                <w:spacing w:val="-32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w w:val="105"/>
                <w:sz w:val="24"/>
                <w:vertAlign w:val="baseline"/>
              </w:rPr>
              <w:t></w:t>
            </w:r>
            <w:r>
              <w:rPr>
                <w:w w:val="105"/>
                <w:sz w:val="24"/>
                <w:vertAlign w:val="baseline"/>
              </w:rPr>
              <w:t>10</w:t>
            </w:r>
            <w:r>
              <w:rPr>
                <w:w w:val="105"/>
                <w:sz w:val="24"/>
                <w:vertAlign w:val="superscript"/>
              </w:rPr>
              <w:t>3</w:t>
            </w:r>
            <w:r>
              <w:rPr>
                <w:spacing w:val="1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w w:val="105"/>
                <w:sz w:val="24"/>
                <w:vertAlign w:val="baseline"/>
              </w:rPr>
              <w:t></w:t>
            </w:r>
            <w:r>
              <w:rPr>
                <w:w w:val="105"/>
                <w:sz w:val="24"/>
                <w:vertAlign w:val="baseline"/>
              </w:rPr>
              <w:t>17,6</w:t>
            </w:r>
            <w:r>
              <w:rPr>
                <w:rFonts w:ascii="Symbol" w:hAnsi="Symbol"/>
                <w:w w:val="105"/>
                <w:sz w:val="24"/>
                <w:vertAlign w:val="baseline"/>
              </w:rPr>
              <w:t></w:t>
            </w:r>
            <w:r>
              <w:rPr>
                <w:w w:val="105"/>
                <w:sz w:val="24"/>
                <w:vertAlign w:val="baseline"/>
              </w:rPr>
              <w:t>10</w:t>
            </w:r>
            <w:r>
              <w:rPr>
                <w:rFonts w:ascii="Symbol" w:hAnsi="Symbol"/>
                <w:w w:val="105"/>
                <w:sz w:val="24"/>
                <w:vertAlign w:val="superscript"/>
              </w:rPr>
              <w:t></w:t>
            </w:r>
            <w:r>
              <w:rPr>
                <w:w w:val="105"/>
                <w:sz w:val="24"/>
                <w:vertAlign w:val="superscript"/>
              </w:rPr>
              <w:t>6</w:t>
            </w:r>
          </w:p>
          <w:p>
            <w:pPr>
              <w:pStyle w:val="TableParagraph"/>
              <w:tabs>
                <w:tab w:pos="1553" w:val="left" w:leader="none"/>
              </w:tabs>
              <w:spacing w:line="76" w:lineRule="exact"/>
              <w:ind w:left="1185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s</w:t>
              <w:tab/>
              <w:t>F</w:t>
            </w:r>
          </w:p>
        </w:tc>
        <w:tc>
          <w:tcPr>
            <w:tcW w:w="1677" w:type="dxa"/>
          </w:tcPr>
          <w:p>
            <w:pPr>
              <w:pStyle w:val="TableParagraph"/>
              <w:spacing w:line="270" w:lineRule="exact"/>
              <w:ind w:left="638"/>
              <w:rPr>
                <w:sz w:val="24"/>
              </w:rPr>
            </w:pPr>
            <w:r>
              <w:rPr>
                <w:sz w:val="24"/>
              </w:rPr>
              <w:t>(3.3.3-5)</w:t>
            </w:r>
          </w:p>
        </w:tc>
      </w:tr>
    </w:tbl>
    <w:p>
      <w:pPr>
        <w:pStyle w:val="BodyText"/>
        <w:spacing w:line="261" w:lineRule="auto" w:before="165"/>
        <w:ind w:left="311" w:right="298" w:firstLine="424"/>
        <w:jc w:val="both"/>
      </w:pPr>
      <w:r>
        <w:rPr/>
        <w:pict>
          <v:group style="position:absolute;margin-left:145.019928pt;margin-top:48.610523pt;width:24.6pt;height:31.35pt;mso-position-horizontal-relative:page;mso-position-vertical-relative:paragraph;z-index:-17727488" id="docshapegroup77" coordorigin="2900,972" coordsize="492,627">
            <v:line style="position:absolute" from="3062,1287" to="3367,1287" stroked="true" strokeweight=".473288pt" strokecolor="#000000">
              <v:stroke dashstyle="solid"/>
            </v:line>
            <v:line style="position:absolute" from="2905,1373" to="2936,1356" stroked="true" strokeweight=".481637pt" strokecolor="#000000">
              <v:stroke dashstyle="solid"/>
            </v:line>
            <v:line style="position:absolute" from="2936,1361" to="2980,1589" stroked="true" strokeweight=".993017pt" strokecolor="#000000">
              <v:stroke dashstyle="solid"/>
            </v:line>
            <v:shape style="position:absolute;left:2984;top:977;width:403;height:612" id="docshape78" coordorigin="2985,977" coordsize="403,612" path="m2985,1589l3044,977,3387,977e" filled="false" stroked="true" strokeweight=".499037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82.834778pt;margin-top:47.47506pt;width:57.2pt;height:30pt;mso-position-horizontal-relative:page;mso-position-vertical-relative:paragraph;z-index:-17726976" id="docshapegroup79" coordorigin="3657,950" coordsize="1144,600">
            <v:line style="position:absolute" from="3818,1287" to="4776,1287" stroked="true" strokeweight=".473288pt" strokecolor="#000000">
              <v:stroke dashstyle="solid"/>
            </v:line>
            <v:line style="position:absolute" from="3662,1334" to="3692,1318" stroked="true" strokeweight=".481826pt" strokecolor="#000000">
              <v:stroke dashstyle="solid"/>
            </v:line>
            <v:line style="position:absolute" from="3692,1322" to="3736,1539" stroked="true" strokeweight=".992756pt" strokecolor="#000000">
              <v:stroke dashstyle="solid"/>
            </v:line>
            <v:shape style="position:absolute;left:3741;top:954;width:1055;height:585" id="docshape80" coordorigin="3741,954" coordsize="1055,585" path="m3741,1539l3799,954,4796,954e" filled="false" stroked="true" strokeweight=".481965pt" strokecolor="#000000">
              <v:path arrowok="t"/>
              <v:stroke dashstyle="solid"/>
            </v:shape>
            <w10:wrap type="none"/>
          </v:group>
        </w:pict>
      </w:r>
      <w:r>
        <w:rPr/>
        <w:t>Tlumivka bude namotána na toroidní železoprachové jádro ljf T72-26A. Hodnota součinitele</w:t>
      </w:r>
      <w:r>
        <w:rPr>
          <w:spacing w:val="1"/>
        </w:rPr>
        <w:t> </w:t>
      </w:r>
      <w:r>
        <w:rPr>
          <w:position w:val="2"/>
        </w:rPr>
        <w:t>indukčnosti </w:t>
      </w:r>
      <w:r>
        <w:rPr>
          <w:i/>
          <w:position w:val="2"/>
        </w:rPr>
        <w:t>A</w:t>
      </w:r>
      <w:r>
        <w:rPr>
          <w:i/>
          <w:sz w:val="16"/>
        </w:rPr>
        <w:t>L</w:t>
      </w:r>
      <w:r>
        <w:rPr>
          <w:i/>
          <w:spacing w:val="19"/>
          <w:sz w:val="16"/>
        </w:rPr>
        <w:t> </w:t>
      </w:r>
      <w:r>
        <w:rPr>
          <w:i/>
          <w:position w:val="2"/>
        </w:rPr>
        <w:t>=</w:t>
      </w:r>
      <w:r>
        <w:rPr>
          <w:i/>
          <w:spacing w:val="-2"/>
          <w:position w:val="2"/>
        </w:rPr>
        <w:t> </w:t>
      </w:r>
      <w:r>
        <w:rPr>
          <w:position w:val="2"/>
        </w:rPr>
        <w:t>90</w:t>
      </w:r>
      <w:r>
        <w:rPr>
          <w:spacing w:val="-1"/>
          <w:position w:val="2"/>
        </w:rPr>
        <w:t> </w:t>
      </w:r>
      <w:r>
        <w:rPr>
          <w:position w:val="2"/>
        </w:rPr>
        <w:t>nH/N</w:t>
      </w:r>
      <w:r>
        <w:rPr>
          <w:position w:val="2"/>
          <w:vertAlign w:val="superscript"/>
        </w:rPr>
        <w:t>2</w:t>
      </w:r>
      <w:r>
        <w:rPr>
          <w:position w:val="2"/>
          <w:vertAlign w:val="baseline"/>
        </w:rPr>
        <w:t>. Na</w:t>
      </w:r>
      <w:r>
        <w:rPr>
          <w:spacing w:val="-2"/>
          <w:position w:val="2"/>
          <w:vertAlign w:val="baseline"/>
        </w:rPr>
        <w:t> </w:t>
      </w:r>
      <w:r>
        <w:rPr>
          <w:position w:val="2"/>
          <w:vertAlign w:val="baseline"/>
        </w:rPr>
        <w:t>základě</w:t>
      </w:r>
      <w:r>
        <w:rPr>
          <w:spacing w:val="-2"/>
          <w:position w:val="2"/>
          <w:vertAlign w:val="baseline"/>
        </w:rPr>
        <w:t> </w:t>
      </w:r>
      <w:r>
        <w:rPr>
          <w:position w:val="2"/>
          <w:vertAlign w:val="baseline"/>
        </w:rPr>
        <w:t>jednotky</w:t>
      </w:r>
      <w:r>
        <w:rPr>
          <w:spacing w:val="-4"/>
          <w:position w:val="2"/>
          <w:vertAlign w:val="baseline"/>
        </w:rPr>
        <w:t> </w:t>
      </w:r>
      <w:r>
        <w:rPr>
          <w:position w:val="2"/>
          <w:vertAlign w:val="baseline"/>
        </w:rPr>
        <w:t>součinitele</w:t>
      </w:r>
      <w:r>
        <w:rPr>
          <w:spacing w:val="-1"/>
          <w:position w:val="2"/>
          <w:vertAlign w:val="baseline"/>
        </w:rPr>
        <w:t> </w:t>
      </w:r>
      <w:r>
        <w:rPr>
          <w:position w:val="2"/>
          <w:vertAlign w:val="baseline"/>
        </w:rPr>
        <w:t>indukčnosti lze</w:t>
      </w:r>
      <w:r>
        <w:rPr>
          <w:spacing w:val="-2"/>
          <w:position w:val="2"/>
          <w:vertAlign w:val="baseline"/>
        </w:rPr>
        <w:t> </w:t>
      </w:r>
      <w:r>
        <w:rPr>
          <w:position w:val="2"/>
          <w:vertAlign w:val="baseline"/>
        </w:rPr>
        <w:t>určit</w:t>
      </w:r>
      <w:r>
        <w:rPr>
          <w:spacing w:val="-1"/>
          <w:position w:val="2"/>
          <w:vertAlign w:val="baseline"/>
        </w:rPr>
        <w:t> </w:t>
      </w:r>
      <w:r>
        <w:rPr>
          <w:position w:val="2"/>
          <w:vertAlign w:val="baseline"/>
        </w:rPr>
        <w:t>počet závitů:</w:t>
      </w: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8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21"/>
        <w:gridCol w:w="3445"/>
      </w:tblGrid>
      <w:tr>
        <w:trPr>
          <w:trHeight w:val="697" w:hRule="atLeast"/>
        </w:trPr>
        <w:tc>
          <w:tcPr>
            <w:tcW w:w="5621" w:type="dxa"/>
          </w:tcPr>
          <w:p>
            <w:pPr>
              <w:pStyle w:val="TableParagraph"/>
              <w:tabs>
                <w:tab w:pos="647" w:val="left" w:leader="none"/>
                <w:tab w:pos="1031" w:val="left" w:leader="none"/>
                <w:tab w:pos="1753" w:val="left" w:leader="none"/>
              </w:tabs>
              <w:spacing w:line="158" w:lineRule="auto" w:before="80"/>
              <w:ind w:left="200"/>
              <w:rPr>
                <w:sz w:val="24"/>
              </w:rPr>
            </w:pPr>
            <w:r>
              <w:rPr>
                <w:i/>
                <w:w w:val="105"/>
                <w:position w:val="-13"/>
                <w:sz w:val="24"/>
              </w:rPr>
              <w:t>N</w:t>
              <w:tab/>
            </w:r>
            <w:r>
              <w:rPr>
                <w:rFonts w:ascii="Symbol" w:hAnsi="Symbol"/>
                <w:w w:val="105"/>
                <w:position w:val="-13"/>
                <w:sz w:val="24"/>
              </w:rPr>
              <w:t></w:t>
            </w:r>
            <w:r>
              <w:rPr>
                <w:w w:val="105"/>
                <w:position w:val="-13"/>
                <w:sz w:val="24"/>
              </w:rPr>
              <w:tab/>
            </w:r>
            <w:r>
              <w:rPr>
                <w:i/>
                <w:w w:val="105"/>
                <w:position w:val="1"/>
                <w:sz w:val="24"/>
              </w:rPr>
              <w:t>L</w:t>
            </w:r>
            <w:r>
              <w:rPr>
                <w:i/>
                <w:w w:val="105"/>
                <w:position w:val="1"/>
                <w:sz w:val="24"/>
                <w:vertAlign w:val="subscript"/>
              </w:rPr>
              <w:t>F</w:t>
            </w:r>
            <w:r>
              <w:rPr>
                <w:i/>
                <w:w w:val="105"/>
                <w:position w:val="1"/>
                <w:sz w:val="24"/>
                <w:vertAlign w:val="baseline"/>
              </w:rPr>
              <w:t> </w:t>
            </w:r>
            <w:r>
              <w:rPr>
                <w:i/>
                <w:spacing w:val="11"/>
                <w:w w:val="105"/>
                <w:position w:val="1"/>
                <w:sz w:val="24"/>
                <w:vertAlign w:val="baseline"/>
              </w:rPr>
              <w:t> </w:t>
            </w:r>
            <w:r>
              <w:rPr>
                <w:rFonts w:ascii="Symbol" w:hAnsi="Symbol"/>
                <w:w w:val="105"/>
                <w:position w:val="-13"/>
                <w:sz w:val="24"/>
                <w:vertAlign w:val="baseline"/>
              </w:rPr>
              <w:t></w:t>
            </w:r>
            <w:r>
              <w:rPr>
                <w:w w:val="105"/>
                <w:position w:val="-13"/>
                <w:sz w:val="24"/>
                <w:vertAlign w:val="baseline"/>
              </w:rPr>
              <w:tab/>
            </w:r>
            <w:r>
              <w:rPr>
                <w:spacing w:val="-2"/>
                <w:w w:val="105"/>
                <w:sz w:val="24"/>
                <w:vertAlign w:val="baseline"/>
              </w:rPr>
              <w:t>17,6</w:t>
            </w:r>
            <w:r>
              <w:rPr>
                <w:rFonts w:ascii="Symbol" w:hAnsi="Symbol"/>
                <w:spacing w:val="-2"/>
                <w:w w:val="105"/>
                <w:sz w:val="24"/>
                <w:vertAlign w:val="baseline"/>
              </w:rPr>
              <w:t></w:t>
            </w:r>
            <w:r>
              <w:rPr>
                <w:spacing w:val="-2"/>
                <w:w w:val="105"/>
                <w:sz w:val="24"/>
                <w:vertAlign w:val="baseline"/>
              </w:rPr>
              <w:t>10</w:t>
            </w:r>
            <w:r>
              <w:rPr>
                <w:rFonts w:ascii="Symbol" w:hAnsi="Symbol"/>
                <w:spacing w:val="-2"/>
                <w:w w:val="105"/>
                <w:sz w:val="24"/>
                <w:vertAlign w:val="superscript"/>
              </w:rPr>
              <w:t></w:t>
            </w:r>
            <w:r>
              <w:rPr>
                <w:spacing w:val="-2"/>
                <w:w w:val="105"/>
                <w:sz w:val="24"/>
                <w:vertAlign w:val="superscript"/>
              </w:rPr>
              <w:t>6</w:t>
            </w:r>
            <w:r>
              <w:rPr>
                <w:spacing w:val="5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1"/>
                <w:w w:val="105"/>
                <w:position w:val="-13"/>
                <w:sz w:val="24"/>
                <w:vertAlign w:val="baseline"/>
              </w:rPr>
              <w:t></w:t>
            </w:r>
            <w:r>
              <w:rPr>
                <w:spacing w:val="-39"/>
                <w:w w:val="105"/>
                <w:position w:val="-13"/>
                <w:sz w:val="24"/>
                <w:vertAlign w:val="baseline"/>
              </w:rPr>
              <w:t> </w:t>
            </w:r>
            <w:r>
              <w:rPr>
                <w:spacing w:val="-1"/>
                <w:w w:val="105"/>
                <w:position w:val="-13"/>
                <w:sz w:val="24"/>
                <w:vertAlign w:val="baseline"/>
              </w:rPr>
              <w:t>14</w:t>
            </w:r>
          </w:p>
          <w:p>
            <w:pPr>
              <w:pStyle w:val="TableParagraph"/>
              <w:tabs>
                <w:tab w:pos="1045" w:val="left" w:leader="none"/>
                <w:tab w:pos="1850" w:val="left" w:leader="none"/>
              </w:tabs>
              <w:spacing w:line="184" w:lineRule="exact"/>
              <w:ind w:left="387"/>
              <w:rPr>
                <w:sz w:val="24"/>
              </w:rPr>
            </w:pPr>
            <w:r>
              <w:rPr>
                <w:i/>
                <w:w w:val="105"/>
                <w:position w:val="13"/>
                <w:sz w:val="14"/>
              </w:rPr>
              <w:t>L</w:t>
            </w:r>
            <w:r>
              <w:rPr>
                <w:i/>
                <w:w w:val="105"/>
                <w:position w:val="9"/>
                <w:sz w:val="10"/>
              </w:rPr>
              <w:t>F</w:t>
              <w:tab/>
            </w:r>
            <w:r>
              <w:rPr>
                <w:i/>
                <w:w w:val="105"/>
                <w:sz w:val="24"/>
              </w:rPr>
              <w:t>A</w:t>
              <w:tab/>
            </w:r>
            <w:r>
              <w:rPr>
                <w:spacing w:val="-3"/>
                <w:w w:val="105"/>
                <w:sz w:val="24"/>
              </w:rPr>
              <w:t>90</w:t>
            </w:r>
            <w:r>
              <w:rPr>
                <w:spacing w:val="-38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2"/>
                <w:w w:val="105"/>
                <w:sz w:val="24"/>
              </w:rPr>
              <w:t></w:t>
            </w:r>
            <w:r>
              <w:rPr>
                <w:spacing w:val="-2"/>
                <w:w w:val="105"/>
                <w:sz w:val="24"/>
              </w:rPr>
              <w:t>10</w:t>
            </w:r>
            <w:r>
              <w:rPr>
                <w:rFonts w:ascii="Symbol" w:hAnsi="Symbol"/>
                <w:spacing w:val="-2"/>
                <w:w w:val="105"/>
                <w:sz w:val="24"/>
                <w:vertAlign w:val="superscript"/>
              </w:rPr>
              <w:t></w:t>
            </w:r>
            <w:r>
              <w:rPr>
                <w:spacing w:val="-2"/>
                <w:w w:val="105"/>
                <w:sz w:val="24"/>
                <w:vertAlign w:val="superscript"/>
              </w:rPr>
              <w:t>9</w:t>
            </w:r>
          </w:p>
          <w:p>
            <w:pPr>
              <w:pStyle w:val="TableParagraph"/>
              <w:spacing w:line="76" w:lineRule="exact"/>
              <w:ind w:left="1187"/>
              <w:rPr>
                <w:i/>
                <w:sz w:val="14"/>
              </w:rPr>
            </w:pPr>
            <w:r>
              <w:rPr>
                <w:i/>
                <w:w w:val="108"/>
                <w:sz w:val="14"/>
              </w:rPr>
              <w:t>L</w:t>
            </w:r>
          </w:p>
        </w:tc>
        <w:tc>
          <w:tcPr>
            <w:tcW w:w="3445" w:type="dxa"/>
          </w:tcPr>
          <w:p>
            <w:pPr>
              <w:pStyle w:val="TableParagraph"/>
              <w:spacing w:line="266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(3.3.3-6)</w:t>
            </w:r>
          </w:p>
        </w:tc>
      </w:tr>
    </w:tbl>
    <w:p>
      <w:pPr>
        <w:pStyle w:val="BodyText"/>
        <w:spacing w:line="264" w:lineRule="auto" w:before="186"/>
        <w:ind w:left="311" w:right="302" w:firstLine="424"/>
        <w:jc w:val="both"/>
      </w:pPr>
      <w:r>
        <w:rPr/>
        <w:t>Vinutí bude namotáno lakovaným vodičem o průměru 1,8 mm. Výkonová ztráta na tlumivce</w:t>
      </w:r>
      <w:r>
        <w:rPr>
          <w:spacing w:val="1"/>
        </w:rPr>
        <w:t> </w:t>
      </w:r>
      <w:r>
        <w:rPr/>
        <w:t>bude</w:t>
      </w:r>
      <w:r>
        <w:rPr>
          <w:spacing w:val="-1"/>
        </w:rPr>
        <w:t> </w:t>
      </w:r>
      <w:r>
        <w:rPr/>
        <w:t>přibližně</w:t>
      </w:r>
      <w:r>
        <w:rPr>
          <w:spacing w:val="-1"/>
        </w:rPr>
        <w:t> </w:t>
      </w:r>
      <w:r>
        <w:rPr/>
        <w:t>0,7 W.</w:t>
      </w:r>
    </w:p>
    <w:p>
      <w:pPr>
        <w:pStyle w:val="BodyText"/>
        <w:spacing w:before="3"/>
        <w:rPr>
          <w:sz w:val="21"/>
        </w:rPr>
      </w:pPr>
    </w:p>
    <w:p>
      <w:pPr>
        <w:pStyle w:val="Heading2"/>
        <w:numPr>
          <w:ilvl w:val="1"/>
          <w:numId w:val="3"/>
        </w:numPr>
        <w:tabs>
          <w:tab w:pos="802" w:val="left" w:leader="none"/>
        </w:tabs>
        <w:spacing w:line="240" w:lineRule="auto" w:before="0" w:after="0"/>
        <w:ind w:left="801" w:right="0" w:hanging="491"/>
        <w:jc w:val="left"/>
      </w:pPr>
      <w:bookmarkStart w:name="_bookmark32" w:id="48"/>
      <w:bookmarkEnd w:id="48"/>
      <w:r>
        <w:rPr>
          <w:b w:val="0"/>
        </w:rPr>
      </w:r>
      <w:bookmarkStart w:name="_bookmark32" w:id="49"/>
      <w:bookmarkEnd w:id="49"/>
      <w:r>
        <w:rPr/>
        <w:t>Řídíc</w:t>
      </w:r>
      <w:r>
        <w:rPr/>
        <w:t>í</w:t>
      </w:r>
      <w:r>
        <w:rPr>
          <w:spacing w:val="-7"/>
        </w:rPr>
        <w:t> </w:t>
      </w:r>
      <w:r>
        <w:rPr/>
        <w:t>obvod</w:t>
      </w:r>
      <w:r>
        <w:rPr>
          <w:spacing w:val="-4"/>
        </w:rPr>
        <w:t> </w:t>
      </w:r>
      <w:r>
        <w:rPr/>
        <w:t>měniče</w:t>
      </w:r>
    </w:p>
    <w:p>
      <w:pPr>
        <w:pStyle w:val="BodyText"/>
        <w:spacing w:line="264" w:lineRule="auto" w:before="91"/>
        <w:ind w:left="311" w:right="309" w:firstLine="424"/>
        <w:jc w:val="both"/>
      </w:pPr>
      <w:r>
        <w:rPr/>
        <w:pict>
          <v:line style="position:absolute;mso-position-horizontal-relative:page;mso-position-vertical-relative:paragraph;z-index:-17726464" from="186.83902pt,60.45512pt" to="200.075412pt,60.455123pt" stroked="true" strokeweight=".503342pt" strokecolor="#000000">
            <v:stroke dashstyle="solid"/>
            <w10:wrap type="none"/>
          </v:line>
        </w:pict>
      </w:r>
      <w:r>
        <w:rPr/>
        <w:t>Napěťový dělič na výstupní části sekundárního vinutí, který slouží ke snímání výstupního</w:t>
      </w:r>
      <w:r>
        <w:rPr>
          <w:spacing w:val="1"/>
        </w:rPr>
        <w:t> </w:t>
      </w:r>
      <w:r>
        <w:rPr/>
        <w:t>napětí obvodem TL431,</w:t>
      </w:r>
      <w:r>
        <w:rPr>
          <w:spacing w:val="2"/>
        </w:rPr>
        <w:t> </w:t>
      </w:r>
      <w:r>
        <w:rPr/>
        <w:t>se</w:t>
      </w:r>
      <w:r>
        <w:rPr>
          <w:spacing w:val="-1"/>
        </w:rPr>
        <w:t> </w:t>
      </w:r>
      <w:r>
        <w:rPr/>
        <w:t>dimenzuje</w:t>
      </w:r>
      <w:r>
        <w:rPr>
          <w:spacing w:val="-1"/>
        </w:rPr>
        <w:t> </w:t>
      </w:r>
      <w:r>
        <w:rPr/>
        <w:t>následujícím způsobem:</w:t>
      </w:r>
    </w:p>
    <w:p>
      <w:pPr>
        <w:pStyle w:val="BodyText"/>
        <w:spacing w:before="4"/>
        <w:rPr>
          <w:sz w:val="12"/>
        </w:rPr>
      </w:pPr>
    </w:p>
    <w:tbl>
      <w:tblPr>
        <w:tblW w:w="0" w:type="auto"/>
        <w:jc w:val="left"/>
        <w:tblInd w:w="8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89"/>
        <w:gridCol w:w="3511"/>
      </w:tblGrid>
      <w:tr>
        <w:trPr>
          <w:trHeight w:val="728" w:hRule="atLeast"/>
        </w:trPr>
        <w:tc>
          <w:tcPr>
            <w:tcW w:w="5589" w:type="dxa"/>
          </w:tcPr>
          <w:p>
            <w:pPr>
              <w:pStyle w:val="TableParagraph"/>
              <w:tabs>
                <w:tab w:pos="1210" w:val="left" w:leader="none"/>
              </w:tabs>
              <w:spacing w:line="403" w:lineRule="exact" w:before="16"/>
              <w:ind w:left="200"/>
              <w:rPr>
                <w:i/>
                <w:sz w:val="25"/>
              </w:rPr>
            </w:pPr>
            <w:r>
              <w:rPr>
                <w:i/>
                <w:w w:val="101"/>
                <w:sz w:val="25"/>
              </w:rPr>
              <w:t>U</w:t>
            </w:r>
            <w:r>
              <w:rPr>
                <w:i/>
                <w:spacing w:val="13"/>
                <w:sz w:val="25"/>
              </w:rPr>
              <w:t> </w:t>
            </w:r>
            <w:r>
              <w:rPr>
                <w:w w:val="96"/>
                <w:sz w:val="25"/>
                <w:vertAlign w:val="superscript"/>
              </w:rPr>
              <w:t>*</w:t>
            </w:r>
            <w:r>
              <w:rPr>
                <w:spacing w:val="9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101"/>
                <w:sz w:val="25"/>
                <w:vertAlign w:val="baseline"/>
              </w:rPr>
              <w:t></w:t>
            </w:r>
            <w:r>
              <w:rPr>
                <w:spacing w:val="-30"/>
                <w:sz w:val="25"/>
                <w:vertAlign w:val="baseline"/>
              </w:rPr>
              <w:t> </w:t>
            </w:r>
            <w:r>
              <w:rPr>
                <w:i/>
                <w:w w:val="101"/>
                <w:sz w:val="25"/>
                <w:vertAlign w:val="baseline"/>
              </w:rPr>
              <w:t>U</w:t>
            </w:r>
            <w:r>
              <w:rPr>
                <w:i/>
                <w:sz w:val="25"/>
                <w:vertAlign w:val="baseline"/>
              </w:rPr>
              <w:tab/>
            </w:r>
            <w:r>
              <w:rPr>
                <w:rFonts w:ascii="Symbol" w:hAnsi="Symbol"/>
                <w:spacing w:val="21"/>
                <w:w w:val="101"/>
                <w:sz w:val="25"/>
                <w:vertAlign w:val="baseline"/>
              </w:rPr>
              <w:t></w:t>
            </w:r>
            <w:r>
              <w:rPr>
                <w:rFonts w:ascii="Symbol" w:hAnsi="Symbol"/>
                <w:spacing w:val="-98"/>
                <w:w w:val="101"/>
                <w:position w:val="16"/>
                <w:sz w:val="25"/>
                <w:vertAlign w:val="baseline"/>
              </w:rPr>
              <w:t></w:t>
            </w:r>
            <w:r>
              <w:rPr>
                <w:rFonts w:ascii="Symbol" w:hAnsi="Symbol"/>
                <w:spacing w:val="-4"/>
                <w:w w:val="101"/>
                <w:position w:val="1"/>
                <w:sz w:val="25"/>
                <w:vertAlign w:val="baseline"/>
              </w:rPr>
              <w:t></w:t>
            </w:r>
            <w:r>
              <w:rPr>
                <w:spacing w:val="15"/>
                <w:w w:val="101"/>
                <w:sz w:val="25"/>
                <w:vertAlign w:val="baseline"/>
              </w:rPr>
              <w:t>1</w:t>
            </w:r>
            <w:r>
              <w:rPr>
                <w:rFonts w:ascii="Symbol" w:hAnsi="Symbol"/>
                <w:w w:val="101"/>
                <w:sz w:val="25"/>
                <w:vertAlign w:val="baseline"/>
              </w:rPr>
              <w:t></w:t>
            </w:r>
            <w:r>
              <w:rPr>
                <w:spacing w:val="18"/>
                <w:sz w:val="25"/>
                <w:vertAlign w:val="baseline"/>
              </w:rPr>
              <w:t> </w:t>
            </w:r>
            <w:r>
              <w:rPr>
                <w:i/>
                <w:spacing w:val="-32"/>
                <w:w w:val="101"/>
                <w:position w:val="15"/>
                <w:sz w:val="25"/>
                <w:vertAlign w:val="baseline"/>
              </w:rPr>
              <w:t>R</w:t>
            </w:r>
            <w:r>
              <w:rPr>
                <w:w w:val="105"/>
                <w:position w:val="9"/>
                <w:sz w:val="14"/>
                <w:vertAlign w:val="baseline"/>
              </w:rPr>
              <w:t>1</w:t>
            </w:r>
            <w:r>
              <w:rPr>
                <w:position w:val="9"/>
                <w:sz w:val="14"/>
                <w:vertAlign w:val="baseline"/>
              </w:rPr>
              <w:t> </w:t>
            </w:r>
            <w:r>
              <w:rPr>
                <w:spacing w:val="-10"/>
                <w:position w:val="9"/>
                <w:sz w:val="14"/>
                <w:vertAlign w:val="baseline"/>
              </w:rPr>
              <w:t> </w:t>
            </w:r>
            <w:r>
              <w:rPr>
                <w:rFonts w:ascii="Symbol" w:hAnsi="Symbol"/>
                <w:spacing w:val="-98"/>
                <w:w w:val="101"/>
                <w:position w:val="16"/>
                <w:sz w:val="25"/>
                <w:vertAlign w:val="baseline"/>
              </w:rPr>
              <w:t></w:t>
            </w:r>
            <w:r>
              <w:rPr>
                <w:rFonts w:ascii="Symbol" w:hAnsi="Symbol"/>
                <w:w w:val="101"/>
                <w:position w:val="1"/>
                <w:sz w:val="25"/>
                <w:vertAlign w:val="baseline"/>
              </w:rPr>
              <w:t></w:t>
            </w:r>
            <w:r>
              <w:rPr>
                <w:spacing w:val="-26"/>
                <w:position w:val="1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101"/>
                <w:sz w:val="25"/>
                <w:vertAlign w:val="baseline"/>
              </w:rPr>
              <w:t></w:t>
            </w:r>
            <w:r>
              <w:rPr>
                <w:spacing w:val="-15"/>
                <w:sz w:val="25"/>
                <w:vertAlign w:val="baseline"/>
              </w:rPr>
              <w:t> </w:t>
            </w:r>
            <w:r>
              <w:rPr>
                <w:i/>
                <w:w w:val="101"/>
                <w:sz w:val="25"/>
                <w:vertAlign w:val="baseline"/>
              </w:rPr>
              <w:t>R</w:t>
            </w:r>
            <w:r>
              <w:rPr>
                <w:i/>
                <w:spacing w:val="18"/>
                <w:sz w:val="25"/>
                <w:vertAlign w:val="baseline"/>
              </w:rPr>
              <w:t> </w:t>
            </w:r>
            <w:r>
              <w:rPr>
                <w:rFonts w:ascii="Symbol" w:hAnsi="Symbol"/>
                <w:w w:val="101"/>
                <w:sz w:val="25"/>
                <w:vertAlign w:val="baseline"/>
              </w:rPr>
              <w:t></w:t>
            </w:r>
            <w:r>
              <w:rPr>
                <w:spacing w:val="-26"/>
                <w:sz w:val="25"/>
                <w:vertAlign w:val="baseline"/>
              </w:rPr>
              <w:t> </w:t>
            </w:r>
            <w:r>
              <w:rPr>
                <w:i/>
                <w:w w:val="101"/>
                <w:sz w:val="25"/>
                <w:vertAlign w:val="baseline"/>
              </w:rPr>
              <w:t>I</w:t>
            </w:r>
          </w:p>
          <w:p>
            <w:pPr>
              <w:pStyle w:val="TableParagraph"/>
              <w:tabs>
                <w:tab w:pos="969" w:val="left" w:leader="none"/>
                <w:tab w:pos="1739" w:val="left" w:leader="none"/>
                <w:tab w:pos="2456" w:val="left" w:leader="none"/>
                <w:tab w:pos="2762" w:val="left" w:leader="none"/>
              </w:tabs>
              <w:spacing w:line="62" w:lineRule="auto"/>
              <w:ind w:left="397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z</w:t>
              <w:tab/>
              <w:t>ref   </w:t>
            </w:r>
            <w:r>
              <w:rPr>
                <w:i/>
                <w:spacing w:val="8"/>
                <w:w w:val="105"/>
                <w:sz w:val="14"/>
              </w:rPr>
              <w:t> </w:t>
            </w:r>
            <w:r>
              <w:rPr>
                <w:rFonts w:ascii="Symbol" w:hAnsi="Symbol"/>
                <w:w w:val="105"/>
                <w:position w:val="-18"/>
                <w:sz w:val="25"/>
              </w:rPr>
              <w:t></w:t>
            </w:r>
            <w:r>
              <w:rPr>
                <w:w w:val="105"/>
                <w:position w:val="-18"/>
                <w:sz w:val="25"/>
              </w:rPr>
              <w:tab/>
            </w:r>
            <w:r>
              <w:rPr>
                <w:i/>
                <w:w w:val="105"/>
                <w:position w:val="-12"/>
                <w:sz w:val="25"/>
              </w:rPr>
              <w:t>R</w:t>
            </w:r>
            <w:r>
              <w:rPr>
                <w:i/>
                <w:spacing w:val="46"/>
                <w:w w:val="105"/>
                <w:position w:val="-12"/>
                <w:sz w:val="25"/>
              </w:rPr>
              <w:t> </w:t>
            </w:r>
            <w:r>
              <w:rPr>
                <w:rFonts w:ascii="Symbol" w:hAnsi="Symbol"/>
                <w:w w:val="105"/>
                <w:position w:val="-18"/>
                <w:sz w:val="25"/>
              </w:rPr>
              <w:t></w:t>
            </w:r>
            <w:r>
              <w:rPr>
                <w:w w:val="105"/>
                <w:position w:val="-18"/>
                <w:sz w:val="25"/>
              </w:rPr>
              <w:tab/>
            </w:r>
            <w:r>
              <w:rPr>
                <w:w w:val="105"/>
                <w:sz w:val="14"/>
              </w:rPr>
              <w:t>1</w:t>
              <w:tab/>
            </w:r>
            <w:r>
              <w:rPr>
                <w:i/>
                <w:w w:val="105"/>
                <w:sz w:val="14"/>
              </w:rPr>
              <w:t>ref</w:t>
            </w:r>
          </w:p>
          <w:p>
            <w:pPr>
              <w:pStyle w:val="TableParagraph"/>
              <w:spacing w:line="150" w:lineRule="exact"/>
              <w:ind w:left="0" w:right="175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</w:t>
            </w:r>
          </w:p>
        </w:tc>
        <w:tc>
          <w:tcPr>
            <w:tcW w:w="3511" w:type="dxa"/>
          </w:tcPr>
          <w:p>
            <w:pPr>
              <w:pStyle w:val="TableParagraph"/>
              <w:spacing w:line="266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(3.4-1)</w:t>
            </w:r>
          </w:p>
        </w:tc>
      </w:tr>
    </w:tbl>
    <w:p>
      <w:pPr>
        <w:pStyle w:val="BodyText"/>
        <w:spacing w:line="259" w:lineRule="auto" w:before="153"/>
        <w:ind w:left="311" w:right="298" w:firstLine="424"/>
        <w:jc w:val="both"/>
      </w:pPr>
      <w:r>
        <w:rPr>
          <w:position w:val="2"/>
        </w:rPr>
        <w:t>Kde</w:t>
      </w:r>
      <w:r>
        <w:rPr>
          <w:spacing w:val="6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z</w:t>
      </w:r>
      <w:r>
        <w:rPr>
          <w:i/>
          <w:position w:val="11"/>
          <w:sz w:val="16"/>
        </w:rPr>
        <w:t>*</w:t>
      </w:r>
      <w:r>
        <w:rPr>
          <w:i/>
          <w:spacing w:val="29"/>
          <w:position w:val="11"/>
          <w:sz w:val="16"/>
        </w:rPr>
        <w:t> </w:t>
      </w:r>
      <w:r>
        <w:rPr>
          <w:position w:val="2"/>
        </w:rPr>
        <w:t>je</w:t>
      </w:r>
      <w:r>
        <w:rPr>
          <w:spacing w:val="6"/>
          <w:position w:val="2"/>
        </w:rPr>
        <w:t> </w:t>
      </w:r>
      <w:r>
        <w:rPr>
          <w:position w:val="2"/>
        </w:rPr>
        <w:t>snímané</w:t>
      </w:r>
      <w:r>
        <w:rPr>
          <w:spacing w:val="7"/>
          <w:position w:val="2"/>
        </w:rPr>
        <w:t> </w:t>
      </w:r>
      <w:r>
        <w:rPr>
          <w:position w:val="2"/>
        </w:rPr>
        <w:t>výstupní</w:t>
      </w:r>
      <w:r>
        <w:rPr>
          <w:spacing w:val="7"/>
          <w:position w:val="2"/>
        </w:rPr>
        <w:t> </w:t>
      </w:r>
      <w:r>
        <w:rPr>
          <w:position w:val="2"/>
        </w:rPr>
        <w:t>napětí</w:t>
      </w:r>
      <w:r>
        <w:rPr>
          <w:spacing w:val="11"/>
          <w:position w:val="2"/>
        </w:rPr>
        <w:t> </w:t>
      </w:r>
      <w:r>
        <w:rPr>
          <w:position w:val="2"/>
        </w:rPr>
        <w:t>60</w:t>
      </w:r>
      <w:r>
        <w:rPr>
          <w:spacing w:val="8"/>
          <w:position w:val="2"/>
        </w:rPr>
        <w:t> </w:t>
      </w:r>
      <w:r>
        <w:rPr>
          <w:position w:val="2"/>
        </w:rPr>
        <w:t>V,</w:t>
      </w:r>
      <w:r>
        <w:rPr>
          <w:spacing w:val="7"/>
          <w:position w:val="2"/>
        </w:rPr>
        <w:t> </w:t>
      </w:r>
      <w:r>
        <w:rPr>
          <w:i/>
          <w:position w:val="2"/>
        </w:rPr>
        <w:t>U</w:t>
      </w:r>
      <w:r>
        <w:rPr>
          <w:i/>
          <w:sz w:val="16"/>
        </w:rPr>
        <w:t>ref</w:t>
      </w:r>
      <w:r>
        <w:rPr>
          <w:i/>
          <w:spacing w:val="29"/>
          <w:sz w:val="16"/>
        </w:rPr>
        <w:t> </w:t>
      </w:r>
      <w:r>
        <w:rPr>
          <w:position w:val="2"/>
        </w:rPr>
        <w:t>je</w:t>
      </w:r>
      <w:r>
        <w:rPr>
          <w:spacing w:val="4"/>
          <w:position w:val="2"/>
        </w:rPr>
        <w:t> </w:t>
      </w:r>
      <w:r>
        <w:rPr>
          <w:position w:val="2"/>
        </w:rPr>
        <w:t>vnitřní</w:t>
      </w:r>
      <w:r>
        <w:rPr>
          <w:spacing w:val="8"/>
          <w:position w:val="2"/>
        </w:rPr>
        <w:t> </w:t>
      </w:r>
      <w:r>
        <w:rPr>
          <w:position w:val="2"/>
        </w:rPr>
        <w:t>reference</w:t>
      </w:r>
      <w:r>
        <w:rPr>
          <w:spacing w:val="7"/>
          <w:position w:val="2"/>
        </w:rPr>
        <w:t> </w:t>
      </w:r>
      <w:r>
        <w:rPr>
          <w:position w:val="2"/>
        </w:rPr>
        <w:t>TL431</w:t>
      </w:r>
      <w:r>
        <w:rPr>
          <w:spacing w:val="12"/>
          <w:position w:val="2"/>
        </w:rPr>
        <w:t> </w:t>
      </w:r>
      <w:r>
        <w:rPr>
          <w:position w:val="2"/>
        </w:rPr>
        <w:t>2,5</w:t>
      </w:r>
      <w:r>
        <w:rPr>
          <w:spacing w:val="8"/>
          <w:position w:val="2"/>
        </w:rPr>
        <w:t> </w:t>
      </w:r>
      <w:r>
        <w:rPr>
          <w:position w:val="2"/>
        </w:rPr>
        <w:t>V,</w:t>
      </w:r>
      <w:r>
        <w:rPr>
          <w:spacing w:val="7"/>
          <w:position w:val="2"/>
        </w:rPr>
        <w:t> </w:t>
      </w:r>
      <w:r>
        <w:rPr>
          <w:position w:val="2"/>
        </w:rPr>
        <w:t>rezistory</w:t>
      </w:r>
      <w:r>
        <w:rPr>
          <w:spacing w:val="2"/>
          <w:position w:val="2"/>
        </w:rPr>
        <w:t> </w:t>
      </w:r>
      <w:r>
        <w:rPr>
          <w:i/>
          <w:position w:val="2"/>
        </w:rPr>
        <w:t>R</w:t>
      </w:r>
      <w:r>
        <w:rPr>
          <w:i/>
          <w:sz w:val="16"/>
        </w:rPr>
        <w:t>1</w:t>
      </w:r>
      <w:r>
        <w:rPr>
          <w:i/>
          <w:spacing w:val="-38"/>
          <w:sz w:val="16"/>
        </w:rPr>
        <w:t> </w:t>
      </w:r>
      <w:r>
        <w:rPr>
          <w:position w:val="2"/>
        </w:rPr>
        <w:t>a</w:t>
      </w:r>
      <w:r>
        <w:rPr>
          <w:spacing w:val="60"/>
          <w:position w:val="2"/>
        </w:rPr>
        <w:t> </w:t>
      </w:r>
      <w:r>
        <w:rPr>
          <w:i/>
          <w:position w:val="2"/>
        </w:rPr>
        <w:t>R</w:t>
      </w:r>
      <w:r>
        <w:rPr>
          <w:i/>
          <w:sz w:val="16"/>
        </w:rPr>
        <w:t>2   </w:t>
      </w:r>
      <w:r>
        <w:rPr>
          <w:position w:val="2"/>
        </w:rPr>
        <w:t>představují</w:t>
      </w:r>
      <w:r>
        <w:rPr>
          <w:spacing w:val="60"/>
          <w:position w:val="2"/>
        </w:rPr>
        <w:t> </w:t>
      </w:r>
      <w:r>
        <w:rPr>
          <w:position w:val="2"/>
        </w:rPr>
        <w:t>napěťový</w:t>
      </w:r>
      <w:r>
        <w:rPr>
          <w:spacing w:val="60"/>
          <w:position w:val="2"/>
        </w:rPr>
        <w:t> </w:t>
      </w:r>
      <w:r>
        <w:rPr>
          <w:position w:val="2"/>
        </w:rPr>
        <w:t>dělič</w:t>
      </w:r>
      <w:r>
        <w:rPr>
          <w:spacing w:val="60"/>
          <w:position w:val="2"/>
        </w:rPr>
        <w:t> </w:t>
      </w:r>
      <w:r>
        <w:rPr>
          <w:position w:val="2"/>
        </w:rPr>
        <w:t>a</w:t>
      </w:r>
      <w:r>
        <w:rPr>
          <w:spacing w:val="60"/>
          <w:position w:val="2"/>
        </w:rPr>
        <w:t> </w:t>
      </w:r>
      <w:r>
        <w:rPr>
          <w:position w:val="2"/>
        </w:rPr>
        <w:t>proud</w:t>
      </w:r>
      <w:r>
        <w:rPr>
          <w:spacing w:val="60"/>
          <w:position w:val="2"/>
        </w:rPr>
        <w:t> </w:t>
      </w:r>
      <w:r>
        <w:rPr>
          <w:i/>
          <w:position w:val="2"/>
        </w:rPr>
        <w:t>I</w:t>
      </w:r>
      <w:r>
        <w:rPr>
          <w:i/>
          <w:sz w:val="16"/>
        </w:rPr>
        <w:t>ref      </w:t>
      </w:r>
      <w:r>
        <w:rPr>
          <w:position w:val="2"/>
        </w:rPr>
        <w:t>je</w:t>
      </w:r>
      <w:r>
        <w:rPr>
          <w:spacing w:val="60"/>
          <w:position w:val="2"/>
        </w:rPr>
        <w:t> </w:t>
      </w:r>
      <w:r>
        <w:rPr>
          <w:position w:val="2"/>
        </w:rPr>
        <w:t>referenční</w:t>
      </w:r>
      <w:r>
        <w:rPr>
          <w:spacing w:val="60"/>
          <w:position w:val="2"/>
        </w:rPr>
        <w:t> </w:t>
      </w:r>
      <w:r>
        <w:rPr>
          <w:position w:val="2"/>
        </w:rPr>
        <w:t>napětí</w:t>
      </w:r>
      <w:r>
        <w:rPr>
          <w:spacing w:val="60"/>
          <w:position w:val="2"/>
        </w:rPr>
        <w:t> </w:t>
      </w:r>
      <w:r>
        <w:rPr>
          <w:position w:val="2"/>
        </w:rPr>
        <w:t>TL431</w:t>
      </w:r>
      <w:r>
        <w:rPr>
          <w:spacing w:val="60"/>
          <w:position w:val="2"/>
        </w:rPr>
        <w:t> </w:t>
      </w:r>
      <w:r>
        <w:rPr>
          <w:position w:val="2"/>
        </w:rPr>
        <w:t>4</w:t>
      </w:r>
      <w:r>
        <w:rPr>
          <w:spacing w:val="60"/>
          <w:position w:val="2"/>
        </w:rPr>
        <w:t> </w:t>
      </w:r>
      <w:r>
        <w:rPr>
          <w:position w:val="2"/>
        </w:rPr>
        <w:t>µA.</w:t>
      </w:r>
      <w:r>
        <w:rPr>
          <w:spacing w:val="60"/>
          <w:position w:val="2"/>
        </w:rPr>
        <w:t> </w:t>
      </w:r>
      <w:r>
        <w:rPr>
          <w:position w:val="2"/>
        </w:rPr>
        <w:t>Hodnoty</w:t>
      </w:r>
      <w:r>
        <w:rPr>
          <w:spacing w:val="1"/>
          <w:position w:val="2"/>
        </w:rPr>
        <w:t> </w:t>
      </w:r>
      <w:r>
        <w:rPr>
          <w:i/>
          <w:position w:val="2"/>
        </w:rPr>
        <w:t>R</w:t>
      </w:r>
      <w:r>
        <w:rPr>
          <w:i/>
          <w:sz w:val="16"/>
        </w:rPr>
        <w:t>1 </w:t>
      </w:r>
      <w:r>
        <w:rPr>
          <w:i/>
          <w:position w:val="2"/>
        </w:rPr>
        <w:t>= </w:t>
      </w:r>
      <w:r>
        <w:rPr>
          <w:position w:val="2"/>
        </w:rPr>
        <w:t>100 kΩ a </w:t>
      </w:r>
      <w:r>
        <w:rPr>
          <w:i/>
          <w:position w:val="2"/>
        </w:rPr>
        <w:t>R</w:t>
      </w:r>
      <w:r>
        <w:rPr>
          <w:i/>
          <w:sz w:val="16"/>
        </w:rPr>
        <w:t>2</w:t>
      </w:r>
      <w:r>
        <w:rPr>
          <w:i/>
          <w:spacing w:val="1"/>
          <w:sz w:val="16"/>
        </w:rPr>
        <w:t> </w:t>
      </w:r>
      <w:r>
        <w:rPr>
          <w:i/>
          <w:position w:val="2"/>
        </w:rPr>
        <w:t>= </w:t>
      </w:r>
      <w:r>
        <w:rPr>
          <w:position w:val="2"/>
        </w:rPr>
        <w:t>3,9 kΩ + 1 kΩ se jeví jako nejvhodnější. Přičemž odpor </w:t>
      </w:r>
      <w:r>
        <w:rPr>
          <w:i/>
          <w:position w:val="2"/>
        </w:rPr>
        <w:t>R</w:t>
      </w:r>
      <w:r>
        <w:rPr>
          <w:i/>
          <w:sz w:val="16"/>
        </w:rPr>
        <w:t>2</w:t>
      </w:r>
      <w:r>
        <w:rPr>
          <w:i/>
          <w:spacing w:val="1"/>
          <w:sz w:val="16"/>
        </w:rPr>
        <w:t> </w:t>
      </w:r>
      <w:r>
        <w:rPr>
          <w:position w:val="2"/>
        </w:rPr>
        <w:t>obsahuje navíc</w:t>
      </w:r>
      <w:r>
        <w:rPr>
          <w:spacing w:val="1"/>
          <w:position w:val="2"/>
        </w:rPr>
        <w:t> </w:t>
      </w:r>
      <w:r>
        <w:rPr>
          <w:position w:val="2"/>
        </w:rPr>
        <w:t>nastavitelný trimr 1 kΩ. Jelikož TL431 pracuje s maximálním napětím </w:t>
      </w:r>
      <w:r>
        <w:rPr>
          <w:i/>
          <w:position w:val="2"/>
        </w:rPr>
        <w:t>U</w:t>
      </w:r>
      <w:r>
        <w:rPr>
          <w:i/>
          <w:sz w:val="16"/>
        </w:rPr>
        <w:t>z</w:t>
      </w:r>
      <w:r>
        <w:rPr>
          <w:i/>
          <w:position w:val="11"/>
          <w:sz w:val="16"/>
        </w:rPr>
        <w:t>* </w:t>
      </w:r>
      <w:r>
        <w:rPr>
          <w:i/>
          <w:position w:val="2"/>
        </w:rPr>
        <w:t>= </w:t>
      </w:r>
      <w:r>
        <w:rPr>
          <w:position w:val="2"/>
        </w:rPr>
        <w:t>36 V je nutné jej</w:t>
      </w:r>
      <w:r>
        <w:rPr>
          <w:spacing w:val="1"/>
          <w:position w:val="2"/>
        </w:rPr>
        <w:t> </w:t>
      </w:r>
      <w:r>
        <w:rPr/>
        <w:t>ošetřit</w:t>
      </w:r>
      <w:r>
        <w:rPr>
          <w:spacing w:val="10"/>
        </w:rPr>
        <w:t> </w:t>
      </w:r>
      <w:r>
        <w:rPr/>
        <w:t>regulátorem</w:t>
      </w:r>
      <w:r>
        <w:rPr>
          <w:spacing w:val="11"/>
        </w:rPr>
        <w:t> </w:t>
      </w:r>
      <w:r>
        <w:rPr/>
        <w:t>napětí.</w:t>
      </w:r>
      <w:r>
        <w:rPr>
          <w:spacing w:val="11"/>
        </w:rPr>
        <w:t> </w:t>
      </w:r>
      <w:r>
        <w:rPr/>
        <w:t>Regulátor</w:t>
      </w:r>
      <w:r>
        <w:rPr>
          <w:spacing w:val="10"/>
        </w:rPr>
        <w:t> </w:t>
      </w:r>
      <w:r>
        <w:rPr/>
        <w:t>bude</w:t>
      </w:r>
      <w:r>
        <w:rPr>
          <w:spacing w:val="9"/>
        </w:rPr>
        <w:t> </w:t>
      </w:r>
      <w:r>
        <w:rPr/>
        <w:t>udržovat</w:t>
      </w:r>
      <w:r>
        <w:rPr>
          <w:spacing w:val="11"/>
        </w:rPr>
        <w:t> </w:t>
      </w:r>
      <w:r>
        <w:rPr/>
        <w:t>na</w:t>
      </w:r>
      <w:r>
        <w:rPr>
          <w:spacing w:val="9"/>
        </w:rPr>
        <w:t> </w:t>
      </w:r>
      <w:r>
        <w:rPr/>
        <w:t>TL431</w:t>
      </w:r>
      <w:r>
        <w:rPr>
          <w:spacing w:val="10"/>
        </w:rPr>
        <w:t> </w:t>
      </w:r>
      <w:r>
        <w:rPr/>
        <w:t>maximální</w:t>
      </w:r>
      <w:r>
        <w:rPr>
          <w:spacing w:val="9"/>
        </w:rPr>
        <w:t> </w:t>
      </w:r>
      <w:r>
        <w:rPr/>
        <w:t>napětí</w:t>
      </w:r>
      <w:r>
        <w:rPr>
          <w:spacing w:val="18"/>
        </w:rPr>
        <w:t> </w:t>
      </w:r>
      <w:r>
        <w:rPr/>
        <w:t>12</w:t>
      </w:r>
      <w:r>
        <w:rPr>
          <w:spacing w:val="10"/>
        </w:rPr>
        <w:t> </w:t>
      </w:r>
      <w:r>
        <w:rPr/>
        <w:t>V.</w:t>
      </w:r>
      <w:r>
        <w:rPr>
          <w:spacing w:val="10"/>
        </w:rPr>
        <w:t> </w:t>
      </w:r>
      <w:r>
        <w:rPr/>
        <w:t>Skládá</w:t>
      </w:r>
      <w:r>
        <w:rPr>
          <w:spacing w:val="9"/>
        </w:rPr>
        <w:t> </w:t>
      </w:r>
      <w:r>
        <w:rPr/>
        <w:t>se</w:t>
      </w:r>
      <w:r>
        <w:rPr>
          <w:spacing w:val="-58"/>
        </w:rPr>
        <w:t> </w:t>
      </w:r>
      <w:r>
        <w:rPr>
          <w:position w:val="2"/>
        </w:rPr>
        <w:t>z rezistoru</w:t>
      </w:r>
      <w:r>
        <w:rPr>
          <w:spacing w:val="-1"/>
          <w:position w:val="2"/>
        </w:rPr>
        <w:t> </w:t>
      </w:r>
      <w:r>
        <w:rPr>
          <w:i/>
          <w:position w:val="2"/>
        </w:rPr>
        <w:t>R</w:t>
      </w:r>
      <w:r>
        <w:rPr>
          <w:i/>
          <w:sz w:val="16"/>
        </w:rPr>
        <w:t>2</w:t>
      </w:r>
      <w:r>
        <w:rPr>
          <w:i/>
          <w:spacing w:val="21"/>
          <w:sz w:val="16"/>
        </w:rPr>
        <w:t> </w:t>
      </w:r>
      <w:r>
        <w:rPr>
          <w:i/>
          <w:position w:val="2"/>
        </w:rPr>
        <w:t>=</w:t>
      </w:r>
      <w:r>
        <w:rPr>
          <w:i/>
          <w:spacing w:val="-2"/>
          <w:position w:val="2"/>
        </w:rPr>
        <w:t> </w:t>
      </w:r>
      <w:r>
        <w:rPr>
          <w:position w:val="2"/>
        </w:rPr>
        <w:t>3,3 kΩ, kondenzátoru </w:t>
      </w:r>
      <w:r>
        <w:rPr>
          <w:i/>
          <w:position w:val="2"/>
        </w:rPr>
        <w:t>C</w:t>
      </w:r>
      <w:r>
        <w:rPr>
          <w:i/>
          <w:sz w:val="16"/>
        </w:rPr>
        <w:t>8</w:t>
      </w:r>
      <w:r>
        <w:rPr>
          <w:i/>
          <w:spacing w:val="21"/>
          <w:sz w:val="16"/>
        </w:rPr>
        <w:t> </w:t>
      </w:r>
      <w:r>
        <w:rPr>
          <w:i/>
          <w:position w:val="2"/>
        </w:rPr>
        <w:t>=</w:t>
      </w:r>
      <w:r>
        <w:rPr>
          <w:i/>
          <w:spacing w:val="-2"/>
          <w:position w:val="2"/>
        </w:rPr>
        <w:t> </w:t>
      </w:r>
      <w:r>
        <w:rPr>
          <w:position w:val="2"/>
        </w:rPr>
        <w:t>220 nF</w:t>
      </w:r>
      <w:r>
        <w:rPr>
          <w:spacing w:val="58"/>
          <w:position w:val="2"/>
        </w:rPr>
        <w:t> </w:t>
      </w:r>
      <w:r>
        <w:rPr>
          <w:position w:val="2"/>
        </w:rPr>
        <w:t>a</w:t>
      </w:r>
      <w:r>
        <w:rPr>
          <w:spacing w:val="-1"/>
          <w:position w:val="2"/>
        </w:rPr>
        <w:t> </w:t>
      </w:r>
      <w:r>
        <w:rPr>
          <w:position w:val="2"/>
        </w:rPr>
        <w:t>zenerovy</w:t>
      </w:r>
      <w:r>
        <w:rPr>
          <w:spacing w:val="-3"/>
          <w:position w:val="2"/>
        </w:rPr>
        <w:t> </w:t>
      </w:r>
      <w:r>
        <w:rPr>
          <w:position w:val="2"/>
        </w:rPr>
        <w:t>diody</w:t>
      </w:r>
      <w:r>
        <w:rPr>
          <w:spacing w:val="-4"/>
          <w:position w:val="2"/>
        </w:rPr>
        <w:t> </w:t>
      </w:r>
      <w:r>
        <w:rPr>
          <w:i/>
          <w:position w:val="2"/>
        </w:rPr>
        <w:t>Z</w:t>
      </w:r>
      <w:r>
        <w:rPr>
          <w:i/>
          <w:sz w:val="16"/>
        </w:rPr>
        <w:t>D2</w:t>
      </w:r>
      <w:r>
        <w:rPr>
          <w:i/>
          <w:spacing w:val="21"/>
          <w:sz w:val="16"/>
        </w:rPr>
        <w:t> </w:t>
      </w:r>
      <w:r>
        <w:rPr>
          <w:position w:val="2"/>
        </w:rPr>
        <w:t>(BZV55C12).</w:t>
      </w:r>
    </w:p>
    <w:p>
      <w:pPr>
        <w:pStyle w:val="BodyText"/>
        <w:spacing w:line="264" w:lineRule="auto" w:before="125"/>
        <w:ind w:left="311" w:right="303" w:firstLine="424"/>
        <w:jc w:val="both"/>
      </w:pPr>
      <w:r>
        <w:rPr/>
        <w:t>K dosažení</w:t>
      </w:r>
      <w:r>
        <w:rPr>
          <w:spacing w:val="1"/>
        </w:rPr>
        <w:t> </w:t>
      </w:r>
      <w:r>
        <w:rPr/>
        <w:t>dobré regulace výstupního</w:t>
      </w:r>
      <w:r>
        <w:rPr>
          <w:spacing w:val="1"/>
        </w:rPr>
        <w:t> </w:t>
      </w:r>
      <w:r>
        <w:rPr/>
        <w:t>napětí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nutné vhodně nastavit „regulační</w:t>
      </w:r>
      <w:r>
        <w:rPr>
          <w:spacing w:val="60"/>
        </w:rPr>
        <w:t> </w:t>
      </w:r>
      <w:r>
        <w:rPr/>
        <w:t>okno“,</w:t>
      </w:r>
      <w:r>
        <w:rPr>
          <w:spacing w:val="1"/>
        </w:rPr>
        <w:t> </w:t>
      </w:r>
      <w:r>
        <w:rPr/>
        <w:t>které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ohraničeno</w:t>
      </w:r>
      <w:r>
        <w:rPr>
          <w:spacing w:val="1"/>
        </w:rPr>
        <w:t> </w:t>
      </w:r>
      <w:r>
        <w:rPr/>
        <w:t>minimální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maximální</w:t>
      </w:r>
      <w:r>
        <w:rPr>
          <w:spacing w:val="1"/>
        </w:rPr>
        <w:t> </w:t>
      </w:r>
      <w:r>
        <w:rPr/>
        <w:t>hodnotou</w:t>
      </w:r>
      <w:r>
        <w:rPr>
          <w:spacing w:val="1"/>
        </w:rPr>
        <w:t> </w:t>
      </w:r>
      <w:r>
        <w:rPr/>
        <w:t>zatížení</w:t>
      </w:r>
      <w:r>
        <w:rPr>
          <w:spacing w:val="1"/>
        </w:rPr>
        <w:t> </w:t>
      </w:r>
      <w:r>
        <w:rPr/>
        <w:t>měniče.</w:t>
      </w:r>
      <w:r>
        <w:rPr>
          <w:spacing w:val="1"/>
        </w:rPr>
        <w:t> </w:t>
      </w:r>
      <w:r>
        <w:rPr/>
        <w:t>Tyto</w:t>
      </w:r>
      <w:r>
        <w:rPr>
          <w:spacing w:val="1"/>
        </w:rPr>
        <w:t> </w:t>
      </w:r>
      <w:r>
        <w:rPr/>
        <w:t>mezní</w:t>
      </w:r>
      <w:r>
        <w:rPr>
          <w:spacing w:val="1"/>
        </w:rPr>
        <w:t> </w:t>
      </w:r>
      <w:r>
        <w:rPr/>
        <w:t>hodnoty</w:t>
      </w:r>
      <w:r>
        <w:rPr>
          <w:spacing w:val="-57"/>
        </w:rPr>
        <w:t> </w:t>
      </w:r>
      <w:r>
        <w:rPr>
          <w:position w:val="2"/>
        </w:rPr>
        <w:t>představují součin poruchového proudu </w:t>
      </w:r>
      <w:r>
        <w:rPr>
          <w:i/>
          <w:position w:val="2"/>
        </w:rPr>
        <w:t>i</w:t>
      </w:r>
      <w:r>
        <w:rPr>
          <w:i/>
          <w:sz w:val="16"/>
        </w:rPr>
        <w:t>e </w:t>
      </w:r>
      <w:r>
        <w:rPr>
          <w:position w:val="2"/>
        </w:rPr>
        <w:t>a odporu </w:t>
      </w:r>
      <w:r>
        <w:rPr>
          <w:i/>
          <w:position w:val="2"/>
        </w:rPr>
        <w:t>R</w:t>
      </w:r>
      <w:r>
        <w:rPr>
          <w:i/>
          <w:sz w:val="16"/>
        </w:rPr>
        <w:t>8</w:t>
      </w:r>
      <w:r>
        <w:rPr>
          <w:position w:val="2"/>
        </w:rPr>
        <w:t>. Poruchový proud je výstupní informace o</w:t>
      </w:r>
      <w:r>
        <w:rPr>
          <w:spacing w:val="1"/>
          <w:position w:val="2"/>
        </w:rPr>
        <w:t> </w:t>
      </w:r>
      <w:r>
        <w:rPr/>
        <w:t>výstupním napětí z napěťového regulátoru (integrovaný obvod TL431), která je od sekundární</w:t>
      </w:r>
      <w:r>
        <w:rPr>
          <w:spacing w:val="1"/>
        </w:rPr>
        <w:t> </w:t>
      </w:r>
      <w:r>
        <w:rPr/>
        <w:t>části</w:t>
      </w:r>
      <w:r>
        <w:rPr>
          <w:spacing w:val="-1"/>
        </w:rPr>
        <w:t> </w:t>
      </w:r>
      <w:r>
        <w:rPr/>
        <w:t>měniče</w:t>
      </w:r>
      <w:r>
        <w:rPr>
          <w:spacing w:val="-1"/>
        </w:rPr>
        <w:t> </w:t>
      </w:r>
      <w:r>
        <w:rPr/>
        <w:t>oddělena</w:t>
      </w:r>
      <w:r>
        <w:rPr>
          <w:spacing w:val="-1"/>
        </w:rPr>
        <w:t> </w:t>
      </w:r>
      <w:r>
        <w:rPr/>
        <w:t>optočlenem a převedena</w:t>
      </w:r>
      <w:r>
        <w:rPr>
          <w:spacing w:val="-1"/>
        </w:rPr>
        <w:t> </w:t>
      </w:r>
      <w:r>
        <w:rPr/>
        <w:t>na část</w:t>
      </w:r>
      <w:r>
        <w:rPr>
          <w:spacing w:val="-1"/>
        </w:rPr>
        <w:t> </w:t>
      </w:r>
      <w:r>
        <w:rPr/>
        <w:t>primární.</w:t>
      </w:r>
    </w:p>
    <w:p>
      <w:pPr>
        <w:spacing w:after="0" w:line="264" w:lineRule="auto"/>
        <w:jc w:val="both"/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18"/>
        </w:rPr>
      </w:pPr>
    </w:p>
    <w:p>
      <w:pPr>
        <w:pStyle w:val="BodyText"/>
        <w:ind w:left="1202"/>
        <w:rPr>
          <w:sz w:val="20"/>
        </w:rPr>
      </w:pPr>
      <w:r>
        <w:rPr>
          <w:sz w:val="20"/>
        </w:rPr>
        <w:pict>
          <v:group style="width:365.65pt;height:206.95pt;mso-position-horizontal-relative:char;mso-position-vertical-relative:line" id="docshapegroup81" coordorigin="0,0" coordsize="7313,4139">
            <v:shape style="position:absolute;left:0;top:0;width:7313;height:4139" type="#_x0000_t75" id="docshape82" stroked="false">
              <v:imagedata r:id="rId31" o:title=""/>
            </v:shape>
            <v:shape style="position:absolute;left:1252;top:3634;width:351;height:197" type="#_x0000_t75" id="docshape83" stroked="false">
              <v:imagedata r:id="rId32" o:title=""/>
            </v:shape>
            <v:rect style="position:absolute;left:1898;top:3659;width:351;height:150" id="docshape84" filled="true" fillcolor="#ffffff" stroked="false">
              <v:fill type="solid"/>
            </v:rect>
          </v:group>
        </w:pict>
      </w:r>
      <w:r>
        <w:rPr>
          <w:sz w:val="20"/>
        </w:rPr>
      </w:r>
    </w:p>
    <w:p>
      <w:pPr>
        <w:spacing w:line="264" w:lineRule="auto" w:before="115"/>
        <w:ind w:left="3429" w:right="451" w:hanging="2972"/>
        <w:jc w:val="both"/>
        <w:rPr>
          <w:i/>
          <w:sz w:val="24"/>
        </w:rPr>
      </w:pPr>
      <w:bookmarkStart w:name="_bookmark33" w:id="50"/>
      <w:bookmarkEnd w:id="50"/>
      <w:r>
        <w:rPr/>
      </w:r>
      <w:r>
        <w:rPr>
          <w:i/>
          <w:sz w:val="24"/>
        </w:rPr>
        <w:t>Obrázek 12: Průběhy důležitých veličin pro nastavení řídícího obvodu v situaci maximálního 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minimálního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zatížení měniče. [1]</w:t>
      </w:r>
    </w:p>
    <w:p>
      <w:pPr>
        <w:pStyle w:val="BodyText"/>
        <w:spacing w:line="264" w:lineRule="auto" w:before="119"/>
        <w:ind w:left="311" w:right="296" w:firstLine="424"/>
        <w:jc w:val="both"/>
      </w:pPr>
      <w:r>
        <w:rPr>
          <w:position w:val="2"/>
        </w:rPr>
        <w:t>V první fázi je nutno zvolit maximální katodový proud </w:t>
      </w:r>
      <w:r>
        <w:rPr>
          <w:i/>
          <w:position w:val="2"/>
        </w:rPr>
        <w:t>I</w:t>
      </w:r>
      <w:r>
        <w:rPr>
          <w:i/>
          <w:sz w:val="16"/>
        </w:rPr>
        <w:t>kmax</w:t>
      </w:r>
      <w:r>
        <w:rPr>
          <w:position w:val="2"/>
        </w:rPr>
        <w:t>, který teče do TL431. Tento</w:t>
      </w:r>
      <w:r>
        <w:rPr>
          <w:spacing w:val="1"/>
          <w:position w:val="2"/>
        </w:rPr>
        <w:t> </w:t>
      </w:r>
      <w:r>
        <w:rPr>
          <w:position w:val="2"/>
        </w:rPr>
        <w:t>proud může být volen na základě vlastností TL431 v rozsahu 1 mA </w:t>
      </w:r>
      <w:r>
        <w:rPr>
          <w:i/>
          <w:position w:val="2"/>
        </w:rPr>
        <w:t>&lt; I</w:t>
      </w:r>
      <w:r>
        <w:rPr>
          <w:i/>
          <w:sz w:val="16"/>
        </w:rPr>
        <w:t>k </w:t>
      </w:r>
      <w:r>
        <w:rPr>
          <w:i/>
          <w:position w:val="2"/>
        </w:rPr>
        <w:t>&lt; </w:t>
      </w:r>
      <w:r>
        <w:rPr>
          <w:position w:val="2"/>
        </w:rPr>
        <w:t>100 mA. Volba proudu</w:t>
      </w:r>
      <w:r>
        <w:rPr>
          <w:spacing w:val="-57"/>
          <w:position w:val="2"/>
        </w:rPr>
        <w:t> </w:t>
      </w:r>
      <w:r>
        <w:rPr/>
        <w:t>je</w:t>
      </w:r>
      <w:r>
        <w:rPr>
          <w:spacing w:val="35"/>
        </w:rPr>
        <w:t> </w:t>
      </w:r>
      <w:r>
        <w:rPr/>
        <w:t>také</w:t>
      </w:r>
      <w:r>
        <w:rPr>
          <w:spacing w:val="35"/>
        </w:rPr>
        <w:t> </w:t>
      </w:r>
      <w:r>
        <w:rPr/>
        <w:t>závislá</w:t>
      </w:r>
      <w:r>
        <w:rPr>
          <w:spacing w:val="36"/>
        </w:rPr>
        <w:t> </w:t>
      </w:r>
      <w:r>
        <w:rPr/>
        <w:t>na</w:t>
      </w:r>
      <w:r>
        <w:rPr>
          <w:spacing w:val="36"/>
        </w:rPr>
        <w:t> </w:t>
      </w:r>
      <w:r>
        <w:rPr/>
        <w:t>použitém</w:t>
      </w:r>
      <w:r>
        <w:rPr>
          <w:spacing w:val="37"/>
        </w:rPr>
        <w:t> </w:t>
      </w:r>
      <w:r>
        <w:rPr/>
        <w:t>optočlenu,</w:t>
      </w:r>
      <w:r>
        <w:rPr>
          <w:spacing w:val="37"/>
        </w:rPr>
        <w:t> </w:t>
      </w:r>
      <w:r>
        <w:rPr/>
        <w:t>protože</w:t>
      </w:r>
      <w:r>
        <w:rPr>
          <w:spacing w:val="39"/>
        </w:rPr>
        <w:t> </w:t>
      </w:r>
      <w:r>
        <w:rPr/>
        <w:t>jeho</w:t>
      </w:r>
      <w:r>
        <w:rPr>
          <w:spacing w:val="37"/>
        </w:rPr>
        <w:t> </w:t>
      </w:r>
      <w:r>
        <w:rPr/>
        <w:t>proudový</w:t>
      </w:r>
      <w:r>
        <w:rPr>
          <w:spacing w:val="32"/>
        </w:rPr>
        <w:t> </w:t>
      </w:r>
      <w:r>
        <w:rPr/>
        <w:t>zesilovací</w:t>
      </w:r>
      <w:r>
        <w:rPr>
          <w:spacing w:val="39"/>
        </w:rPr>
        <w:t> </w:t>
      </w:r>
      <w:r>
        <w:rPr/>
        <w:t>činitel</w:t>
      </w:r>
      <w:r>
        <w:rPr>
          <w:spacing w:val="39"/>
        </w:rPr>
        <w:t> </w:t>
      </w:r>
      <w:r>
        <w:rPr>
          <w:i/>
        </w:rPr>
        <w:t>β</w:t>
      </w:r>
      <w:r>
        <w:rPr>
          <w:i/>
          <w:spacing w:val="35"/>
        </w:rPr>
        <w:t> </w:t>
      </w:r>
      <w:r>
        <w:rPr/>
        <w:t>(katalogový</w:t>
      </w:r>
      <w:r>
        <w:rPr>
          <w:spacing w:val="-58"/>
        </w:rPr>
        <w:t> </w:t>
      </w:r>
      <w:r>
        <w:rPr/>
        <w:t>údaj </w:t>
      </w:r>
      <w:r>
        <w:rPr>
          <w:i/>
        </w:rPr>
        <w:t>CTR </w:t>
      </w:r>
      <w:r>
        <w:rPr/>
        <w:t>– current trasfer ratio) určuje hodnotu proudu na výstupu optočlenu. Zvolená hodnota</w:t>
      </w:r>
      <w:r>
        <w:rPr>
          <w:spacing w:val="1"/>
        </w:rPr>
        <w:t> </w:t>
      </w:r>
      <w:r>
        <w:rPr>
          <w:i/>
          <w:position w:val="2"/>
        </w:rPr>
        <w:t>I</w:t>
      </w:r>
      <w:r>
        <w:rPr>
          <w:i/>
          <w:sz w:val="16"/>
        </w:rPr>
        <w:t>kmax </w:t>
      </w:r>
      <w:r>
        <w:rPr>
          <w:i/>
          <w:position w:val="2"/>
        </w:rPr>
        <w:t>=</w:t>
      </w:r>
      <w:r>
        <w:rPr>
          <w:i/>
          <w:spacing w:val="-2"/>
          <w:position w:val="2"/>
        </w:rPr>
        <w:t> </w:t>
      </w:r>
      <w:r>
        <w:rPr>
          <w:position w:val="2"/>
        </w:rPr>
        <w:t>10 mA</w:t>
      </w:r>
      <w:r>
        <w:rPr>
          <w:spacing w:val="-1"/>
          <w:position w:val="2"/>
        </w:rPr>
        <w:t> </w:t>
      </w:r>
      <w:r>
        <w:rPr>
          <w:position w:val="2"/>
        </w:rPr>
        <w:t>a</w:t>
      </w:r>
      <w:r>
        <w:rPr>
          <w:spacing w:val="-1"/>
          <w:position w:val="2"/>
        </w:rPr>
        <w:t> </w:t>
      </w:r>
      <w:r>
        <w:rPr>
          <w:position w:val="2"/>
        </w:rPr>
        <w:t>hodnota </w:t>
      </w:r>
      <w:r>
        <w:rPr>
          <w:i/>
          <w:position w:val="2"/>
        </w:rPr>
        <w:t>β</w:t>
      </w:r>
      <w:r>
        <w:rPr>
          <w:i/>
          <w:spacing w:val="-1"/>
          <w:position w:val="2"/>
        </w:rPr>
        <w:t> </w:t>
      </w:r>
      <w:r>
        <w:rPr>
          <w:i/>
          <w:position w:val="2"/>
        </w:rPr>
        <w:t>=</w:t>
      </w:r>
      <w:r>
        <w:rPr>
          <w:i/>
          <w:spacing w:val="-1"/>
          <w:position w:val="2"/>
        </w:rPr>
        <w:t> </w:t>
      </w:r>
      <w:r>
        <w:rPr>
          <w:position w:val="2"/>
        </w:rPr>
        <w:t>0,5 pro optočlen PC817B.</w:t>
      </w: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1"/>
        <w:gridCol w:w="1937"/>
      </w:tblGrid>
      <w:tr>
        <w:trPr>
          <w:trHeight w:val="331" w:hRule="atLeast"/>
        </w:trPr>
        <w:tc>
          <w:tcPr>
            <w:tcW w:w="7081" w:type="dxa"/>
            <w:tcBorders>
              <w:top w:val="single" w:sz="4" w:space="0" w:color="FFFFFF"/>
            </w:tcBorders>
          </w:tcPr>
          <w:p>
            <w:pPr>
              <w:pStyle w:val="TableParagraph"/>
              <w:tabs>
                <w:tab w:pos="3080" w:val="left" w:leader="none"/>
              </w:tabs>
              <w:spacing w:line="89" w:lineRule="exact"/>
              <w:ind w:left="133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i</w:t>
            </w:r>
            <w:r>
              <w:rPr>
                <w:i/>
                <w:w w:val="105"/>
                <w:position w:val="-5"/>
                <w:sz w:val="14"/>
              </w:rPr>
              <w:t>e</w:t>
            </w:r>
            <w:r>
              <w:rPr>
                <w:i/>
                <w:spacing w:val="-20"/>
                <w:w w:val="105"/>
                <w:position w:val="-5"/>
                <w:sz w:val="14"/>
              </w:rPr>
              <w:t> </w:t>
            </w:r>
            <w:r>
              <w:rPr>
                <w:w w:val="105"/>
                <w:position w:val="-5"/>
                <w:sz w:val="14"/>
              </w:rPr>
              <w:t>max </w:t>
            </w:r>
            <w:r>
              <w:rPr>
                <w:spacing w:val="24"/>
                <w:w w:val="105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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rFonts w:ascii="Symbol" w:hAnsi="Symbol"/>
                <w:i/>
                <w:w w:val="105"/>
                <w:sz w:val="25"/>
              </w:rPr>
              <w:t></w:t>
            </w:r>
            <w:r>
              <w:rPr>
                <w:i/>
                <w:spacing w:val="-10"/>
                <w:w w:val="105"/>
                <w:sz w:val="25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i/>
                <w:w w:val="105"/>
                <w:sz w:val="24"/>
              </w:rPr>
              <w:t>I</w:t>
            </w:r>
            <w:r>
              <w:rPr>
                <w:i/>
                <w:w w:val="105"/>
                <w:position w:val="-5"/>
                <w:sz w:val="14"/>
              </w:rPr>
              <w:t>k</w:t>
            </w:r>
            <w:r>
              <w:rPr>
                <w:i/>
                <w:spacing w:val="-8"/>
                <w:w w:val="105"/>
                <w:position w:val="-5"/>
                <w:sz w:val="14"/>
              </w:rPr>
              <w:t> </w:t>
            </w:r>
            <w:r>
              <w:rPr>
                <w:w w:val="105"/>
                <w:position w:val="-5"/>
                <w:sz w:val="14"/>
              </w:rPr>
              <w:t>max </w:t>
            </w:r>
            <w:r>
              <w:rPr>
                <w:spacing w:val="24"/>
                <w:w w:val="105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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0,5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w w:val="105"/>
                <w:sz w:val="24"/>
              </w:rPr>
              <w:t>10</w:t>
            </w:r>
            <w:r>
              <w:rPr>
                <w:spacing w:val="-36"/>
                <w:w w:val="105"/>
                <w:sz w:val="24"/>
              </w:rPr>
              <w:t> </w:t>
            </w:r>
            <w:r>
              <w:rPr>
                <w:rFonts w:ascii="Symbol" w:hAnsi="Symbol"/>
                <w:w w:val="105"/>
                <w:sz w:val="24"/>
              </w:rPr>
              <w:t></w:t>
            </w:r>
            <w:r>
              <w:rPr>
                <w:w w:val="105"/>
                <w:sz w:val="24"/>
              </w:rPr>
              <w:t>10</w:t>
              <w:tab/>
            </w:r>
            <w:r>
              <w:rPr>
                <w:rFonts w:ascii="Symbol" w:hAnsi="Symbol"/>
                <w:spacing w:val="-10"/>
                <w:w w:val="105"/>
                <w:sz w:val="24"/>
              </w:rPr>
              <w:t>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spacing w:val="-9"/>
                <w:w w:val="105"/>
                <w:sz w:val="24"/>
              </w:rPr>
              <w:t>5</w:t>
            </w:r>
            <w:r>
              <w:rPr>
                <w:i/>
                <w:spacing w:val="-9"/>
                <w:w w:val="105"/>
                <w:sz w:val="24"/>
              </w:rPr>
              <w:t>mA</w:t>
            </w:r>
          </w:p>
          <w:p>
            <w:pPr>
              <w:pStyle w:val="TableParagraph"/>
              <w:spacing w:line="86" w:lineRule="exact"/>
              <w:ind w:left="2821" w:right="4058"/>
              <w:jc w:val="center"/>
              <w:rPr>
                <w:sz w:val="14"/>
              </w:rPr>
            </w:pPr>
            <w:r>
              <w:rPr>
                <w:rFonts w:ascii="Symbol" w:hAnsi="Symbol"/>
                <w:w w:val="110"/>
                <w:sz w:val="14"/>
              </w:rPr>
              <w:t></w:t>
            </w:r>
            <w:r>
              <w:rPr>
                <w:w w:val="110"/>
                <w:sz w:val="14"/>
              </w:rPr>
              <w:t>3</w:t>
            </w:r>
          </w:p>
        </w:tc>
        <w:tc>
          <w:tcPr>
            <w:tcW w:w="1937" w:type="dxa"/>
          </w:tcPr>
          <w:p>
            <w:pPr>
              <w:pStyle w:val="TableParagraph"/>
              <w:spacing w:line="270" w:lineRule="exact"/>
              <w:ind w:left="1078"/>
              <w:rPr>
                <w:sz w:val="24"/>
              </w:rPr>
            </w:pPr>
            <w:r>
              <w:rPr>
                <w:sz w:val="24"/>
              </w:rPr>
              <w:t>(3.4-2)</w:t>
            </w:r>
          </w:p>
        </w:tc>
      </w:tr>
    </w:tbl>
    <w:p>
      <w:pPr>
        <w:pStyle w:val="BodyText"/>
        <w:spacing w:line="264" w:lineRule="auto" w:before="181"/>
        <w:ind w:left="311" w:right="297" w:firstLine="424"/>
        <w:jc w:val="both"/>
      </w:pPr>
      <w:r>
        <w:rPr/>
        <w:pict>
          <v:line style="position:absolute;mso-position-horizontal-relative:page;mso-position-vertical-relative:paragraph;z-index:-17725440" from="137.142776pt,107.135109pt" to="159.970355pt,107.135109pt" stroked="true" strokeweight=".468736pt" strokecolor="#000000">
            <v:stroke dashstyle="solid"/>
            <w10:wrap type="none"/>
          </v:line>
        </w:pict>
      </w:r>
      <w:r>
        <w:rPr>
          <w:position w:val="2"/>
        </w:rPr>
        <w:t>V další fázi lze určit hodnoty odporů </w:t>
      </w:r>
      <w:r>
        <w:rPr>
          <w:i/>
          <w:position w:val="2"/>
        </w:rPr>
        <w:t>R</w:t>
      </w:r>
      <w:r>
        <w:rPr>
          <w:i/>
          <w:sz w:val="16"/>
        </w:rPr>
        <w:t>S</w:t>
      </w:r>
      <w:r>
        <w:rPr>
          <w:i/>
          <w:spacing w:val="1"/>
          <w:sz w:val="16"/>
        </w:rPr>
        <w:t> </w:t>
      </w:r>
      <w:r>
        <w:rPr>
          <w:position w:val="2"/>
        </w:rPr>
        <w:t>a </w:t>
      </w:r>
      <w:r>
        <w:rPr>
          <w:i/>
          <w:position w:val="2"/>
        </w:rPr>
        <w:t>R</w:t>
      </w:r>
      <w:r>
        <w:rPr>
          <w:i/>
          <w:sz w:val="16"/>
        </w:rPr>
        <w:t>8</w:t>
      </w:r>
      <w:r>
        <w:rPr>
          <w:position w:val="2"/>
        </w:rPr>
        <w:t>, které tvoří napěťový dělič a odpor </w:t>
      </w:r>
      <w:r>
        <w:rPr>
          <w:i/>
          <w:position w:val="2"/>
        </w:rPr>
        <w:t>R</w:t>
      </w:r>
      <w:r>
        <w:rPr>
          <w:i/>
          <w:sz w:val="16"/>
        </w:rPr>
        <w:t>5</w:t>
      </w:r>
      <w:r>
        <w:rPr>
          <w:position w:val="2"/>
        </w:rPr>
        <w:t>. Tyto</w:t>
      </w:r>
      <w:r>
        <w:rPr>
          <w:spacing w:val="1"/>
          <w:position w:val="2"/>
        </w:rPr>
        <w:t> </w:t>
      </w:r>
      <w:r>
        <w:rPr>
          <w:position w:val="2"/>
        </w:rPr>
        <w:t>rezistory spolu udržují poruchový proud </w:t>
      </w:r>
      <w:r>
        <w:rPr>
          <w:i/>
          <w:position w:val="2"/>
        </w:rPr>
        <w:t>i</w:t>
      </w:r>
      <w:r>
        <w:rPr>
          <w:i/>
          <w:sz w:val="16"/>
        </w:rPr>
        <w:t>e</w:t>
      </w:r>
      <w:r>
        <w:rPr>
          <w:i/>
          <w:spacing w:val="1"/>
          <w:sz w:val="16"/>
        </w:rPr>
        <w:t> </w:t>
      </w:r>
      <w:r>
        <w:rPr>
          <w:position w:val="2"/>
        </w:rPr>
        <w:t>v oblasti „regulačního okna“. Snímací rezistor </w:t>
      </w:r>
      <w:r>
        <w:rPr>
          <w:i/>
          <w:position w:val="2"/>
        </w:rPr>
        <w:t>R</w:t>
      </w:r>
      <w:r>
        <w:rPr>
          <w:i/>
          <w:sz w:val="16"/>
        </w:rPr>
        <w:t>S </w:t>
      </w:r>
      <w:r>
        <w:rPr>
          <w:position w:val="2"/>
        </w:rPr>
        <w:t>lze</w:t>
      </w:r>
      <w:r>
        <w:rPr>
          <w:spacing w:val="1"/>
          <w:position w:val="2"/>
        </w:rPr>
        <w:t> </w:t>
      </w:r>
      <w:r>
        <w:rPr/>
        <w:t>navrhnout tak, aby plnil navíc funkci proudového omezení. Pokud je zvolena hodnota jeho napětí</w:t>
      </w:r>
      <w:r>
        <w:rPr>
          <w:spacing w:val="1"/>
        </w:rPr>
        <w:t> </w:t>
      </w:r>
      <w:r>
        <w:rPr/>
        <w:t>0,6 V, v okamžiku kdy jím poteče maximální špičkový proud, dojde v tomto okamžiku k sepnutí</w:t>
      </w:r>
      <w:r>
        <w:rPr>
          <w:spacing w:val="1"/>
        </w:rPr>
        <w:t> </w:t>
      </w:r>
      <w:r>
        <w:rPr>
          <w:position w:val="2"/>
        </w:rPr>
        <w:t>tranzistoru</w:t>
      </w:r>
      <w:r>
        <w:rPr>
          <w:spacing w:val="-2"/>
          <w:position w:val="2"/>
        </w:rPr>
        <w:t> </w:t>
      </w:r>
      <w:r>
        <w:rPr>
          <w:i/>
          <w:position w:val="2"/>
        </w:rPr>
        <w:t>Q</w:t>
      </w:r>
      <w:r>
        <w:rPr>
          <w:i/>
          <w:sz w:val="16"/>
        </w:rPr>
        <w:t>1</w:t>
      </w:r>
      <w:r>
        <w:rPr>
          <w:position w:val="2"/>
        </w:rPr>
        <w:t>. Velikost rezistoru</w:t>
      </w:r>
      <w:r>
        <w:rPr>
          <w:spacing w:val="1"/>
          <w:position w:val="2"/>
        </w:rPr>
        <w:t> </w:t>
      </w:r>
      <w:r>
        <w:rPr>
          <w:i/>
          <w:position w:val="2"/>
        </w:rPr>
        <w:t>R</w:t>
      </w:r>
      <w:r>
        <w:rPr>
          <w:i/>
          <w:sz w:val="16"/>
        </w:rPr>
        <w:t>S</w:t>
      </w:r>
      <w:r>
        <w:rPr>
          <w:position w:val="2"/>
        </w:rPr>
        <w:t>:</w:t>
      </w:r>
    </w:p>
    <w:p>
      <w:pPr>
        <w:pStyle w:val="BodyText"/>
        <w:spacing w:before="4"/>
        <w:rPr>
          <w:sz w:val="11"/>
        </w:rPr>
      </w:pPr>
    </w:p>
    <w:tbl>
      <w:tblPr>
        <w:tblW w:w="0" w:type="auto"/>
        <w:jc w:val="left"/>
        <w:tblInd w:w="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0"/>
        <w:gridCol w:w="3571"/>
      </w:tblGrid>
      <w:tr>
        <w:trPr>
          <w:trHeight w:val="630" w:hRule="atLeast"/>
        </w:trPr>
        <w:tc>
          <w:tcPr>
            <w:tcW w:w="5500" w:type="dxa"/>
          </w:tcPr>
          <w:p>
            <w:pPr>
              <w:pStyle w:val="TableParagraph"/>
              <w:spacing w:line="366" w:lineRule="exact"/>
              <w:ind w:left="200"/>
              <w:rPr>
                <w:rFonts w:ascii="Symbol" w:hAnsi="Symbol"/>
                <w:sz w:val="24"/>
              </w:rPr>
            </w:pPr>
            <w:r>
              <w:rPr>
                <w:i/>
                <w:spacing w:val="-2"/>
                <w:w w:val="105"/>
                <w:sz w:val="24"/>
              </w:rPr>
              <w:t>R</w:t>
            </w:r>
            <w:r>
              <w:rPr>
                <w:i/>
                <w:spacing w:val="82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2"/>
                <w:w w:val="105"/>
                <w:sz w:val="24"/>
              </w:rPr>
              <w:t></w:t>
            </w:r>
            <w:r>
              <w:rPr>
                <w:spacing w:val="30"/>
                <w:w w:val="105"/>
                <w:sz w:val="24"/>
              </w:rPr>
              <w:t> </w:t>
            </w:r>
            <w:r>
              <w:rPr>
                <w:i/>
                <w:spacing w:val="-2"/>
                <w:w w:val="105"/>
                <w:position w:val="14"/>
                <w:sz w:val="24"/>
              </w:rPr>
              <w:t>U</w:t>
            </w:r>
            <w:r>
              <w:rPr>
                <w:i/>
                <w:spacing w:val="-2"/>
                <w:w w:val="105"/>
                <w:position w:val="9"/>
                <w:sz w:val="14"/>
              </w:rPr>
              <w:t>Rs</w:t>
            </w:r>
            <w:r>
              <w:rPr>
                <w:i/>
                <w:spacing w:val="62"/>
                <w:w w:val="105"/>
                <w:position w:val="9"/>
                <w:sz w:val="14"/>
              </w:rPr>
              <w:t> </w:t>
            </w:r>
            <w:r>
              <w:rPr>
                <w:rFonts w:ascii="Symbol" w:hAnsi="Symbol"/>
                <w:spacing w:val="-2"/>
                <w:w w:val="105"/>
                <w:sz w:val="24"/>
              </w:rPr>
              <w:t></w:t>
            </w:r>
            <w:r>
              <w:rPr>
                <w:spacing w:val="48"/>
                <w:w w:val="105"/>
                <w:position w:val="14"/>
                <w:sz w:val="24"/>
                <w:u w:val="single"/>
              </w:rPr>
              <w:t> </w:t>
            </w:r>
            <w:r>
              <w:rPr>
                <w:spacing w:val="-2"/>
                <w:w w:val="105"/>
                <w:position w:val="14"/>
                <w:sz w:val="24"/>
                <w:u w:val="single"/>
              </w:rPr>
              <w:t>0,6</w:t>
            </w:r>
            <w:r>
              <w:rPr>
                <w:spacing w:val="50"/>
                <w:w w:val="105"/>
                <w:position w:val="14"/>
                <w:sz w:val="24"/>
              </w:rPr>
              <w:t> </w:t>
            </w:r>
            <w:r>
              <w:rPr>
                <w:rFonts w:ascii="Symbol" w:hAnsi="Symbol"/>
                <w:spacing w:val="-2"/>
                <w:w w:val="105"/>
                <w:sz w:val="24"/>
              </w:rPr>
              <w:t>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0,048</w:t>
            </w:r>
            <w:r>
              <w:rPr>
                <w:rFonts w:ascii="Symbol" w:hAnsi="Symbol"/>
                <w:spacing w:val="-2"/>
                <w:w w:val="105"/>
                <w:sz w:val="24"/>
              </w:rPr>
              <w:t></w:t>
            </w:r>
          </w:p>
          <w:p>
            <w:pPr>
              <w:pStyle w:val="TableParagraph"/>
              <w:tabs>
                <w:tab w:pos="715" w:val="left" w:leader="none"/>
                <w:tab w:pos="1395" w:val="left" w:leader="none"/>
              </w:tabs>
              <w:spacing w:line="164" w:lineRule="exact"/>
              <w:ind w:left="340"/>
              <w:rPr>
                <w:sz w:val="24"/>
              </w:rPr>
            </w:pPr>
            <w:r>
              <w:rPr>
                <w:i/>
                <w:w w:val="105"/>
                <w:sz w:val="24"/>
                <w:vertAlign w:val="superscript"/>
              </w:rPr>
              <w:t>S</w:t>
            </w:r>
            <w:r>
              <w:rPr>
                <w:i/>
                <w:w w:val="105"/>
                <w:sz w:val="24"/>
                <w:vertAlign w:val="baseline"/>
              </w:rPr>
              <w:tab/>
              <w:t>I</w:t>
              <w:tab/>
            </w:r>
            <w:r>
              <w:rPr>
                <w:w w:val="105"/>
                <w:sz w:val="24"/>
                <w:vertAlign w:val="baseline"/>
              </w:rPr>
              <w:t>12,6</w:t>
            </w:r>
          </w:p>
          <w:p>
            <w:pPr>
              <w:pStyle w:val="TableParagraph"/>
              <w:spacing w:line="80" w:lineRule="exact"/>
              <w:ind w:left="794"/>
              <w:rPr>
                <w:sz w:val="14"/>
              </w:rPr>
            </w:pPr>
            <w:r>
              <w:rPr>
                <w:w w:val="105"/>
                <w:sz w:val="14"/>
              </w:rPr>
              <w:t>1max</w:t>
            </w:r>
          </w:p>
        </w:tc>
        <w:tc>
          <w:tcPr>
            <w:tcW w:w="3571" w:type="dxa"/>
          </w:tcPr>
          <w:p>
            <w:pPr>
              <w:pStyle w:val="TableParagraph"/>
              <w:spacing w:line="267" w:lineRule="exact"/>
              <w:ind w:left="0" w:right="199"/>
              <w:jc w:val="right"/>
              <w:rPr>
                <w:sz w:val="24"/>
              </w:rPr>
            </w:pPr>
            <w:r>
              <w:rPr>
                <w:sz w:val="24"/>
              </w:rPr>
              <w:t>(3.4-3)</w:t>
            </w:r>
          </w:p>
        </w:tc>
      </w:tr>
    </w:tbl>
    <w:p>
      <w:pPr>
        <w:pStyle w:val="BodyText"/>
        <w:spacing w:before="178" w:after="50"/>
        <w:ind w:left="736"/>
      </w:pPr>
      <w:r>
        <w:rPr/>
        <w:pict>
          <v:rect style="position:absolute;margin-left:105.139999pt;margin-top:30.463131pt;width:354.05pt;height:.48pt;mso-position-horizontal-relative:page;mso-position-vertical-relative:paragraph;z-index:-17724928" id="docshape85" filled="true" fillcolor="#ffffff" stroked="false">
            <v:fill type="solid"/>
            <w10:wrap type="none"/>
          </v:rect>
        </w:pict>
      </w:r>
      <w:r>
        <w:rPr>
          <w:position w:val="2"/>
        </w:rPr>
        <w:t>Rezistor</w:t>
      </w:r>
      <w:r>
        <w:rPr>
          <w:spacing w:val="-1"/>
          <w:position w:val="2"/>
        </w:rPr>
        <w:t> </w:t>
      </w:r>
      <w:r>
        <w:rPr>
          <w:i/>
          <w:position w:val="2"/>
        </w:rPr>
        <w:t>R</w:t>
      </w:r>
      <w:r>
        <w:rPr>
          <w:i/>
          <w:sz w:val="16"/>
        </w:rPr>
        <w:t>8</w:t>
      </w:r>
      <w:r>
        <w:rPr>
          <w:i/>
          <w:spacing w:val="-1"/>
          <w:sz w:val="16"/>
        </w:rPr>
        <w:t> </w:t>
      </w:r>
      <w:r>
        <w:rPr>
          <w:position w:val="2"/>
        </w:rPr>
        <w:t>je volen</w:t>
      </w:r>
      <w:r>
        <w:rPr>
          <w:spacing w:val="-1"/>
          <w:position w:val="2"/>
        </w:rPr>
        <w:t> </w:t>
      </w:r>
      <w:r>
        <w:rPr>
          <w:position w:val="2"/>
        </w:rPr>
        <w:t>tak, aby</w:t>
      </w:r>
      <w:r>
        <w:rPr>
          <w:spacing w:val="-5"/>
          <w:position w:val="2"/>
        </w:rPr>
        <w:t> </w:t>
      </w:r>
      <w:r>
        <w:rPr>
          <w:position w:val="2"/>
        </w:rPr>
        <w:t>splňoval</w:t>
      </w:r>
      <w:r>
        <w:rPr>
          <w:spacing w:val="-1"/>
          <w:position w:val="2"/>
        </w:rPr>
        <w:t> </w:t>
      </w:r>
      <w:r>
        <w:rPr>
          <w:position w:val="2"/>
        </w:rPr>
        <w:t>podmínku:</w:t>
      </w:r>
    </w:p>
    <w:tbl>
      <w:tblPr>
        <w:tblW w:w="0" w:type="auto"/>
        <w:jc w:val="left"/>
        <w:tblInd w:w="7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49"/>
        <w:gridCol w:w="3702"/>
      </w:tblGrid>
      <w:tr>
        <w:trPr>
          <w:trHeight w:val="1122" w:hRule="atLeast"/>
        </w:trPr>
        <w:tc>
          <w:tcPr>
            <w:tcW w:w="5449" w:type="dxa"/>
          </w:tcPr>
          <w:p>
            <w:pPr>
              <w:pStyle w:val="TableParagraph"/>
              <w:spacing w:line="403" w:lineRule="exact" w:before="1"/>
              <w:ind w:left="266"/>
              <w:rPr>
                <w:i/>
                <w:sz w:val="14"/>
              </w:rPr>
            </w:pPr>
            <w:r>
              <w:rPr>
                <w:i/>
                <w:spacing w:val="-13"/>
                <w:w w:val="103"/>
                <w:sz w:val="25"/>
              </w:rPr>
              <w:t>i</w:t>
            </w:r>
            <w:r>
              <w:rPr>
                <w:i/>
                <w:w w:val="107"/>
                <w:position w:val="-5"/>
                <w:sz w:val="14"/>
              </w:rPr>
              <w:t>e</w:t>
            </w:r>
            <w:r>
              <w:rPr>
                <w:i/>
                <w:spacing w:val="-10"/>
                <w:position w:val="-5"/>
                <w:sz w:val="14"/>
              </w:rPr>
              <w:t> </w:t>
            </w:r>
            <w:r>
              <w:rPr>
                <w:spacing w:val="-18"/>
                <w:w w:val="107"/>
                <w:position w:val="-5"/>
                <w:sz w:val="14"/>
              </w:rPr>
              <w:t>m</w:t>
            </w:r>
            <w:r>
              <w:rPr>
                <w:w w:val="107"/>
                <w:position w:val="-5"/>
                <w:sz w:val="14"/>
              </w:rPr>
              <w:t>ax</w:t>
            </w:r>
            <w:r>
              <w:rPr>
                <w:position w:val="-5"/>
                <w:sz w:val="14"/>
              </w:rPr>
              <w:t> </w:t>
            </w:r>
            <w:r>
              <w:rPr>
                <w:spacing w:val="-15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3"/>
                <w:sz w:val="25"/>
              </w:rPr>
              <w:t></w:t>
            </w:r>
            <w:r>
              <w:rPr>
                <w:spacing w:val="-39"/>
                <w:sz w:val="25"/>
              </w:rPr>
              <w:t> </w:t>
            </w:r>
            <w:r>
              <w:rPr>
                <w:rFonts w:ascii="Symbol" w:hAnsi="Symbol"/>
                <w:spacing w:val="-3"/>
                <w:w w:val="77"/>
                <w:sz w:val="33"/>
              </w:rPr>
              <w:t></w:t>
            </w:r>
            <w:r>
              <w:rPr>
                <w:i/>
                <w:spacing w:val="-25"/>
                <w:w w:val="103"/>
                <w:sz w:val="25"/>
              </w:rPr>
              <w:t>R</w:t>
            </w:r>
            <w:r>
              <w:rPr>
                <w:w w:val="107"/>
                <w:position w:val="-5"/>
                <w:sz w:val="14"/>
              </w:rPr>
              <w:t>8</w:t>
            </w:r>
            <w:r>
              <w:rPr>
                <w:position w:val="-5"/>
                <w:sz w:val="14"/>
              </w:rPr>
              <w:t> </w:t>
            </w:r>
            <w:r>
              <w:rPr>
                <w:spacing w:val="-13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3"/>
                <w:sz w:val="25"/>
              </w:rPr>
              <w:t></w:t>
            </w:r>
            <w:r>
              <w:rPr>
                <w:spacing w:val="-17"/>
                <w:sz w:val="25"/>
              </w:rPr>
              <w:t> </w:t>
            </w:r>
            <w:r>
              <w:rPr>
                <w:i/>
                <w:spacing w:val="-17"/>
                <w:w w:val="103"/>
                <w:sz w:val="25"/>
              </w:rPr>
              <w:t>R</w:t>
            </w:r>
            <w:r>
              <w:rPr>
                <w:i/>
                <w:w w:val="107"/>
                <w:position w:val="-5"/>
                <w:sz w:val="14"/>
              </w:rPr>
              <w:t>S</w:t>
            </w:r>
            <w:r>
              <w:rPr>
                <w:i/>
                <w:spacing w:val="3"/>
                <w:position w:val="-5"/>
                <w:sz w:val="14"/>
              </w:rPr>
              <w:t> </w:t>
            </w:r>
            <w:r>
              <w:rPr>
                <w:rFonts w:ascii="Symbol" w:hAnsi="Symbol"/>
                <w:w w:val="77"/>
                <w:sz w:val="33"/>
              </w:rPr>
              <w:t></w:t>
            </w:r>
            <w:r>
              <w:rPr>
                <w:spacing w:val="-49"/>
                <w:sz w:val="33"/>
              </w:rPr>
              <w:t> </w:t>
            </w:r>
            <w:r>
              <w:rPr>
                <w:rFonts w:ascii="Symbol" w:hAnsi="Symbol"/>
                <w:w w:val="103"/>
                <w:sz w:val="25"/>
              </w:rPr>
              <w:t></w:t>
            </w:r>
            <w:r>
              <w:rPr>
                <w:spacing w:val="-33"/>
                <w:sz w:val="25"/>
              </w:rPr>
              <w:t> </w:t>
            </w:r>
            <w:r>
              <w:rPr>
                <w:i/>
                <w:spacing w:val="22"/>
                <w:w w:val="103"/>
                <w:sz w:val="25"/>
              </w:rPr>
              <w:t>U</w:t>
            </w:r>
            <w:r>
              <w:rPr>
                <w:i/>
                <w:w w:val="107"/>
                <w:position w:val="-5"/>
                <w:sz w:val="14"/>
              </w:rPr>
              <w:t>p</w:t>
            </w:r>
          </w:p>
          <w:p>
            <w:pPr>
              <w:pStyle w:val="TableParagraph"/>
              <w:spacing w:line="385" w:lineRule="exact"/>
              <w:ind w:left="270"/>
              <w:rPr>
                <w:sz w:val="25"/>
              </w:rPr>
            </w:pPr>
            <w:r>
              <w:rPr>
                <w:spacing w:val="-6"/>
                <w:sz w:val="25"/>
              </w:rPr>
              <w:t>0,005</w:t>
            </w:r>
            <w:r>
              <w:rPr>
                <w:spacing w:val="-39"/>
                <w:sz w:val="25"/>
              </w:rPr>
              <w:t> </w:t>
            </w:r>
            <w:r>
              <w:rPr>
                <w:rFonts w:ascii="Symbol" w:hAnsi="Symbol"/>
                <w:spacing w:val="-6"/>
                <w:sz w:val="25"/>
              </w:rPr>
              <w:t></w:t>
            </w:r>
            <w:r>
              <w:rPr>
                <w:spacing w:val="-39"/>
                <w:sz w:val="25"/>
              </w:rPr>
              <w:t> </w:t>
            </w:r>
            <w:r>
              <w:rPr>
                <w:rFonts w:ascii="Symbol" w:hAnsi="Symbol"/>
                <w:spacing w:val="-6"/>
                <w:sz w:val="33"/>
              </w:rPr>
              <w:t></w:t>
            </w:r>
            <w:r>
              <w:rPr>
                <w:spacing w:val="-6"/>
                <w:sz w:val="25"/>
              </w:rPr>
              <w:t>75</w:t>
            </w:r>
            <w:r>
              <w:rPr>
                <w:spacing w:val="-31"/>
                <w:sz w:val="25"/>
              </w:rPr>
              <w:t> </w:t>
            </w:r>
            <w:r>
              <w:rPr>
                <w:rFonts w:ascii="Symbol" w:hAnsi="Symbol"/>
                <w:spacing w:val="-6"/>
                <w:sz w:val="25"/>
              </w:rPr>
              <w:t></w:t>
            </w:r>
            <w:r>
              <w:rPr>
                <w:spacing w:val="-27"/>
                <w:sz w:val="25"/>
              </w:rPr>
              <w:t> </w:t>
            </w:r>
            <w:r>
              <w:rPr>
                <w:spacing w:val="-6"/>
                <w:sz w:val="25"/>
              </w:rPr>
              <w:t>0,048</w:t>
            </w:r>
            <w:r>
              <w:rPr>
                <w:rFonts w:ascii="Symbol" w:hAnsi="Symbol"/>
                <w:spacing w:val="-6"/>
                <w:sz w:val="33"/>
              </w:rPr>
              <w:t></w:t>
            </w:r>
            <w:r>
              <w:rPr>
                <w:spacing w:val="-49"/>
                <w:sz w:val="33"/>
              </w:rPr>
              <w:t> </w:t>
            </w:r>
            <w:r>
              <w:rPr>
                <w:rFonts w:ascii="Symbol" w:hAnsi="Symbol"/>
                <w:spacing w:val="-5"/>
                <w:sz w:val="25"/>
              </w:rPr>
              <w:t></w:t>
            </w:r>
            <w:r>
              <w:rPr>
                <w:spacing w:val="-13"/>
                <w:sz w:val="25"/>
              </w:rPr>
              <w:t> </w:t>
            </w:r>
            <w:r>
              <w:rPr>
                <w:spacing w:val="-5"/>
                <w:sz w:val="25"/>
              </w:rPr>
              <w:t>0,6</w:t>
            </w:r>
          </w:p>
          <w:p>
            <w:pPr>
              <w:pStyle w:val="TableParagraph"/>
              <w:spacing w:line="286" w:lineRule="exact" w:before="26"/>
              <w:ind w:left="270"/>
              <w:rPr>
                <w:i/>
                <w:sz w:val="25"/>
              </w:rPr>
            </w:pPr>
            <w:r>
              <w:rPr>
                <w:spacing w:val="-7"/>
                <w:sz w:val="25"/>
              </w:rPr>
              <w:t>0,375</w:t>
            </w:r>
            <w:r>
              <w:rPr>
                <w:i/>
                <w:spacing w:val="-7"/>
                <w:sz w:val="25"/>
              </w:rPr>
              <w:t>V</w:t>
            </w:r>
            <w:r>
              <w:rPr>
                <w:i/>
                <w:spacing w:val="20"/>
                <w:sz w:val="25"/>
              </w:rPr>
              <w:t> </w:t>
            </w:r>
            <w:r>
              <w:rPr>
                <w:rFonts w:ascii="Symbol" w:hAnsi="Symbol"/>
                <w:spacing w:val="-7"/>
                <w:sz w:val="25"/>
              </w:rPr>
              <w:t></w:t>
            </w:r>
            <w:r>
              <w:rPr>
                <w:spacing w:val="-14"/>
                <w:sz w:val="25"/>
              </w:rPr>
              <w:t> </w:t>
            </w:r>
            <w:r>
              <w:rPr>
                <w:spacing w:val="-7"/>
                <w:sz w:val="25"/>
              </w:rPr>
              <w:t>0,6</w:t>
            </w:r>
            <w:r>
              <w:rPr>
                <w:i/>
                <w:spacing w:val="-7"/>
                <w:sz w:val="25"/>
              </w:rPr>
              <w:t>V</w:t>
            </w:r>
          </w:p>
        </w:tc>
        <w:tc>
          <w:tcPr>
            <w:tcW w:w="3702" w:type="dxa"/>
          </w:tcPr>
          <w:p>
            <w:pPr>
              <w:pStyle w:val="TableParagraph"/>
              <w:spacing w:before="107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(3.4-4)</w:t>
            </w:r>
          </w:p>
        </w:tc>
      </w:tr>
    </w:tbl>
    <w:p>
      <w:pPr>
        <w:pStyle w:val="BodyText"/>
        <w:spacing w:before="192"/>
        <w:ind w:left="736"/>
      </w:pPr>
      <w:r>
        <w:rPr/>
        <w:pict>
          <v:line style="position:absolute;mso-position-horizontal-relative:page;mso-position-vertical-relative:paragraph;z-index:-17724416" from="137.175461pt,49.514896pt" to="224.911993pt,49.514896pt" stroked="true" strokeweight=".469024pt" strokecolor="#000000">
            <v:stroke dashstyle="solid"/>
            <w10:wrap type="none"/>
          </v:line>
        </w:pict>
      </w:r>
      <w:r>
        <w:rPr>
          <w:position w:val="2"/>
        </w:rPr>
        <w:t>Velikost</w:t>
      </w:r>
      <w:r>
        <w:rPr>
          <w:spacing w:val="-2"/>
          <w:position w:val="2"/>
        </w:rPr>
        <w:t> </w:t>
      </w:r>
      <w:r>
        <w:rPr>
          <w:position w:val="2"/>
        </w:rPr>
        <w:t>rezistoru</w:t>
      </w:r>
      <w:r>
        <w:rPr>
          <w:spacing w:val="-1"/>
          <w:position w:val="2"/>
        </w:rPr>
        <w:t> </w:t>
      </w:r>
      <w:r>
        <w:rPr>
          <w:i/>
          <w:position w:val="2"/>
        </w:rPr>
        <w:t>R</w:t>
      </w:r>
      <w:r>
        <w:rPr>
          <w:i/>
          <w:sz w:val="16"/>
        </w:rPr>
        <w:t>5</w:t>
      </w:r>
      <w:r>
        <w:rPr>
          <w:i/>
          <w:spacing w:val="20"/>
          <w:sz w:val="16"/>
        </w:rPr>
        <w:t> </w:t>
      </w:r>
      <w:r>
        <w:rPr>
          <w:position w:val="2"/>
        </w:rPr>
        <w:t>je</w:t>
      </w:r>
      <w:r>
        <w:rPr>
          <w:spacing w:val="-2"/>
          <w:position w:val="2"/>
        </w:rPr>
        <w:t> </w:t>
      </w:r>
      <w:r>
        <w:rPr>
          <w:position w:val="2"/>
        </w:rPr>
        <w:t>volena</w:t>
      </w:r>
      <w:r>
        <w:rPr>
          <w:spacing w:val="-3"/>
          <w:position w:val="2"/>
        </w:rPr>
        <w:t> </w:t>
      </w:r>
      <w:r>
        <w:rPr>
          <w:position w:val="2"/>
        </w:rPr>
        <w:t>dle</w:t>
      </w:r>
      <w:r>
        <w:rPr>
          <w:spacing w:val="-1"/>
          <w:position w:val="2"/>
        </w:rPr>
        <w:t> </w:t>
      </w:r>
      <w:r>
        <w:rPr>
          <w:position w:val="2"/>
        </w:rPr>
        <w:t>podmínky:</w:t>
      </w:r>
    </w:p>
    <w:p>
      <w:pPr>
        <w:pStyle w:val="BodyText"/>
        <w:spacing w:after="1"/>
        <w:rPr>
          <w:sz w:val="13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1"/>
        <w:gridCol w:w="1937"/>
      </w:tblGrid>
      <w:tr>
        <w:trPr>
          <w:trHeight w:val="1694" w:hRule="atLeast"/>
        </w:trPr>
        <w:tc>
          <w:tcPr>
            <w:tcW w:w="7081" w:type="dxa"/>
            <w:tcBorders>
              <w:top w:val="single" w:sz="4" w:space="0" w:color="FFFFFF"/>
            </w:tcBorders>
          </w:tcPr>
          <w:p>
            <w:pPr>
              <w:pStyle w:val="TableParagraph"/>
              <w:spacing w:line="153" w:lineRule="auto" w:before="27"/>
              <w:ind w:left="147"/>
              <w:rPr>
                <w:sz w:val="14"/>
              </w:rPr>
            </w:pPr>
            <w:r>
              <w:rPr>
                <w:i/>
                <w:w w:val="105"/>
                <w:position w:val="-12"/>
                <w:sz w:val="24"/>
              </w:rPr>
              <w:t>R </w:t>
            </w:r>
            <w:r>
              <w:rPr>
                <w:i/>
                <w:spacing w:val="32"/>
                <w:w w:val="105"/>
                <w:position w:val="-12"/>
                <w:sz w:val="24"/>
              </w:rPr>
              <w:t> </w:t>
            </w:r>
            <w:r>
              <w:rPr>
                <w:rFonts w:ascii="Symbol" w:hAnsi="Symbol"/>
                <w:w w:val="105"/>
                <w:position w:val="-12"/>
                <w:sz w:val="24"/>
              </w:rPr>
              <w:t></w:t>
            </w:r>
            <w:r>
              <w:rPr>
                <w:spacing w:val="-17"/>
                <w:w w:val="105"/>
                <w:position w:val="-12"/>
                <w:sz w:val="24"/>
              </w:rPr>
              <w:t> </w:t>
            </w:r>
            <w:r>
              <w:rPr>
                <w:i/>
                <w:spacing w:val="14"/>
                <w:w w:val="105"/>
                <w:position w:val="6"/>
                <w:sz w:val="24"/>
              </w:rPr>
              <w:t>U</w:t>
            </w:r>
            <w:r>
              <w:rPr>
                <w:i/>
                <w:spacing w:val="14"/>
                <w:w w:val="105"/>
                <w:sz w:val="14"/>
              </w:rPr>
              <w:t>z</w:t>
            </w:r>
            <w:r>
              <w:rPr>
                <w:i/>
                <w:spacing w:val="64"/>
                <w:w w:val="105"/>
                <w:sz w:val="14"/>
              </w:rPr>
              <w:t> </w:t>
            </w:r>
            <w:r>
              <w:rPr>
                <w:rFonts w:ascii="Symbol" w:hAnsi="Symbol"/>
                <w:w w:val="105"/>
                <w:position w:val="6"/>
                <w:sz w:val="24"/>
              </w:rPr>
              <w:t></w:t>
            </w:r>
            <w:r>
              <w:rPr>
                <w:spacing w:val="-38"/>
                <w:w w:val="105"/>
                <w:position w:val="6"/>
                <w:sz w:val="24"/>
              </w:rPr>
              <w:t> </w:t>
            </w:r>
            <w:r>
              <w:rPr>
                <w:i/>
                <w:w w:val="105"/>
                <w:position w:val="6"/>
                <w:sz w:val="24"/>
              </w:rPr>
              <w:t>U</w:t>
            </w:r>
            <w:r>
              <w:rPr>
                <w:i/>
                <w:spacing w:val="-13"/>
                <w:w w:val="105"/>
                <w:position w:val="6"/>
                <w:sz w:val="24"/>
              </w:rPr>
              <w:t> </w:t>
            </w:r>
            <w:r>
              <w:rPr>
                <w:i/>
                <w:w w:val="105"/>
                <w:sz w:val="14"/>
              </w:rPr>
              <w:t>f </w:t>
            </w:r>
            <w:r>
              <w:rPr>
                <w:i/>
                <w:spacing w:val="19"/>
                <w:w w:val="105"/>
                <w:sz w:val="14"/>
              </w:rPr>
              <w:t> </w:t>
            </w:r>
            <w:r>
              <w:rPr>
                <w:rFonts w:ascii="Symbol" w:hAnsi="Symbol"/>
                <w:w w:val="105"/>
                <w:position w:val="6"/>
                <w:sz w:val="24"/>
              </w:rPr>
              <w:t></w:t>
            </w:r>
            <w:r>
              <w:rPr>
                <w:spacing w:val="-38"/>
                <w:w w:val="105"/>
                <w:position w:val="6"/>
                <w:sz w:val="24"/>
              </w:rPr>
              <w:t> </w:t>
            </w:r>
            <w:r>
              <w:rPr>
                <w:i/>
                <w:w w:val="105"/>
                <w:position w:val="6"/>
                <w:sz w:val="24"/>
              </w:rPr>
              <w:t>U</w:t>
            </w:r>
            <w:r>
              <w:rPr>
                <w:i/>
                <w:w w:val="105"/>
                <w:sz w:val="14"/>
              </w:rPr>
              <w:t>KA</w:t>
            </w:r>
            <w:r>
              <w:rPr>
                <w:w w:val="105"/>
                <w:sz w:val="14"/>
              </w:rPr>
              <w:t>min</w:t>
            </w:r>
          </w:p>
          <w:p>
            <w:pPr>
              <w:pStyle w:val="TableParagraph"/>
              <w:tabs>
                <w:tab w:pos="1280" w:val="left" w:leader="none"/>
              </w:tabs>
              <w:spacing w:line="69" w:lineRule="auto" w:before="9"/>
              <w:ind w:left="296"/>
              <w:rPr>
                <w:i/>
                <w:sz w:val="24"/>
              </w:rPr>
            </w:pPr>
            <w:r>
              <w:rPr>
                <w:w w:val="105"/>
                <w:sz w:val="14"/>
              </w:rPr>
              <w:t>5</w:t>
              <w:tab/>
            </w:r>
            <w:r>
              <w:rPr>
                <w:i/>
                <w:w w:val="105"/>
                <w:position w:val="-11"/>
                <w:sz w:val="24"/>
              </w:rPr>
              <w:t>I</w:t>
            </w:r>
          </w:p>
          <w:p>
            <w:pPr>
              <w:pStyle w:val="TableParagraph"/>
              <w:spacing w:line="160" w:lineRule="exact"/>
              <w:ind w:left="1389"/>
              <w:rPr>
                <w:sz w:val="14"/>
              </w:rPr>
            </w:pPr>
            <w:r>
              <w:rPr>
                <w:i/>
                <w:spacing w:val="-1"/>
                <w:w w:val="105"/>
                <w:sz w:val="14"/>
              </w:rPr>
              <w:t>k</w:t>
            </w:r>
            <w:r>
              <w:rPr>
                <w:i/>
                <w:spacing w:val="-9"/>
                <w:w w:val="105"/>
                <w:sz w:val="14"/>
              </w:rPr>
              <w:t> </w:t>
            </w:r>
            <w:r>
              <w:rPr>
                <w:spacing w:val="-1"/>
                <w:w w:val="105"/>
                <w:sz w:val="14"/>
              </w:rPr>
              <w:t>max</w:t>
            </w:r>
          </w:p>
          <w:p>
            <w:pPr>
              <w:pStyle w:val="TableParagraph"/>
              <w:spacing w:line="180" w:lineRule="auto" w:before="44"/>
              <w:ind w:left="147"/>
              <w:rPr>
                <w:sz w:val="24"/>
              </w:rPr>
            </w:pPr>
            <w:r>
              <w:rPr>
                <w:i/>
                <w:spacing w:val="-2"/>
                <w:w w:val="105"/>
                <w:position w:val="-14"/>
                <w:sz w:val="24"/>
              </w:rPr>
              <w:t>R</w:t>
            </w:r>
            <w:r>
              <w:rPr>
                <w:i/>
                <w:spacing w:val="26"/>
                <w:w w:val="105"/>
                <w:position w:val="-14"/>
                <w:sz w:val="24"/>
              </w:rPr>
              <w:t> </w:t>
            </w:r>
            <w:r>
              <w:rPr>
                <w:rFonts w:ascii="Symbol" w:hAnsi="Symbol"/>
                <w:spacing w:val="-2"/>
                <w:w w:val="105"/>
                <w:position w:val="-14"/>
                <w:sz w:val="24"/>
              </w:rPr>
              <w:t></w:t>
            </w:r>
            <w:r>
              <w:rPr>
                <w:spacing w:val="-1"/>
                <w:w w:val="105"/>
                <w:position w:val="-14"/>
                <w:sz w:val="24"/>
              </w:rPr>
              <w:t> </w:t>
            </w:r>
            <w:r>
              <w:rPr>
                <w:spacing w:val="-2"/>
                <w:w w:val="105"/>
                <w:sz w:val="24"/>
                <w:u w:val="single"/>
              </w:rPr>
              <w:t>60</w:t>
            </w:r>
            <w:r>
              <w:rPr>
                <w:spacing w:val="-16"/>
                <w:w w:val="105"/>
                <w:sz w:val="24"/>
                <w:u w:val="single"/>
              </w:rPr>
              <w:t> </w:t>
            </w:r>
            <w:r>
              <w:rPr>
                <w:rFonts w:ascii="Symbol" w:hAnsi="Symbol"/>
                <w:spacing w:val="-2"/>
                <w:w w:val="105"/>
                <w:sz w:val="24"/>
                <w:u w:val="single"/>
              </w:rPr>
              <w:t></w:t>
            </w:r>
            <w:r>
              <w:rPr>
                <w:spacing w:val="-2"/>
                <w:w w:val="105"/>
                <w:sz w:val="24"/>
                <w:u w:val="single"/>
              </w:rPr>
              <w:t>1,6</w:t>
            </w:r>
            <w:r>
              <w:rPr>
                <w:spacing w:val="-18"/>
                <w:w w:val="105"/>
                <w:sz w:val="24"/>
                <w:u w:val="single"/>
              </w:rPr>
              <w:t> </w:t>
            </w:r>
            <w:r>
              <w:rPr>
                <w:rFonts w:ascii="Symbol" w:hAnsi="Symbol"/>
                <w:spacing w:val="-1"/>
                <w:w w:val="105"/>
                <w:sz w:val="24"/>
                <w:u w:val="single"/>
              </w:rPr>
              <w:t></w:t>
            </w:r>
            <w:r>
              <w:rPr>
                <w:spacing w:val="-1"/>
                <w:w w:val="105"/>
                <w:sz w:val="24"/>
                <w:u w:val="single"/>
              </w:rPr>
              <w:t>12</w:t>
            </w:r>
          </w:p>
          <w:p>
            <w:pPr>
              <w:pStyle w:val="TableParagraph"/>
              <w:tabs>
                <w:tab w:pos="1044" w:val="left" w:leader="none"/>
              </w:tabs>
              <w:spacing w:line="227" w:lineRule="exact"/>
              <w:ind w:left="296"/>
              <w:rPr>
                <w:sz w:val="24"/>
              </w:rPr>
            </w:pPr>
            <w:r>
              <w:rPr>
                <w:w w:val="105"/>
                <w:sz w:val="24"/>
                <w:vertAlign w:val="superscript"/>
              </w:rPr>
              <w:t>5</w:t>
            </w:r>
            <w:r>
              <w:rPr>
                <w:w w:val="105"/>
                <w:sz w:val="24"/>
                <w:vertAlign w:val="baseline"/>
              </w:rPr>
              <w:tab/>
              <w:t>0,01</w:t>
            </w:r>
          </w:p>
          <w:p>
            <w:pPr>
              <w:pStyle w:val="TableParagraph"/>
              <w:spacing w:before="37"/>
              <w:ind w:left="147"/>
              <w:rPr>
                <w:rFonts w:ascii="Symbol" w:hAnsi="Symbol"/>
                <w:sz w:val="24"/>
              </w:rPr>
            </w:pPr>
            <w:r>
              <w:rPr>
                <w:i/>
                <w:spacing w:val="-5"/>
                <w:w w:val="105"/>
                <w:sz w:val="24"/>
              </w:rPr>
              <w:t>R</w:t>
            </w:r>
            <w:r>
              <w:rPr>
                <w:spacing w:val="-5"/>
                <w:w w:val="105"/>
                <w:sz w:val="24"/>
                <w:vertAlign w:val="subscript"/>
              </w:rPr>
              <w:t>5</w:t>
            </w:r>
            <w:r>
              <w:rPr>
                <w:spacing w:val="17"/>
                <w:w w:val="105"/>
                <w:sz w:val="24"/>
                <w:vertAlign w:val="baseline"/>
              </w:rPr>
              <w:t> </w:t>
            </w:r>
            <w:r>
              <w:rPr>
                <w:rFonts w:ascii="Symbol" w:hAnsi="Symbol"/>
                <w:spacing w:val="-5"/>
                <w:w w:val="105"/>
                <w:sz w:val="24"/>
                <w:vertAlign w:val="baseline"/>
              </w:rPr>
              <w:t></w:t>
            </w:r>
            <w:r>
              <w:rPr>
                <w:spacing w:val="-17"/>
                <w:w w:val="105"/>
                <w:sz w:val="24"/>
                <w:vertAlign w:val="baseline"/>
              </w:rPr>
              <w:t> </w:t>
            </w:r>
            <w:r>
              <w:rPr>
                <w:spacing w:val="-5"/>
                <w:w w:val="105"/>
                <w:sz w:val="24"/>
                <w:vertAlign w:val="baseline"/>
              </w:rPr>
              <w:t>4640</w:t>
            </w:r>
            <w:r>
              <w:rPr>
                <w:rFonts w:ascii="Symbol" w:hAnsi="Symbol"/>
                <w:spacing w:val="-5"/>
                <w:w w:val="105"/>
                <w:sz w:val="24"/>
                <w:vertAlign w:val="baseline"/>
              </w:rPr>
              <w:t></w:t>
            </w:r>
          </w:p>
        </w:tc>
        <w:tc>
          <w:tcPr>
            <w:tcW w:w="1937" w:type="dxa"/>
          </w:tcPr>
          <w:p>
            <w:pPr>
              <w:pStyle w:val="TableParagraph"/>
              <w:spacing w:line="273" w:lineRule="exact"/>
              <w:ind w:left="1078"/>
              <w:rPr>
                <w:sz w:val="24"/>
              </w:rPr>
            </w:pPr>
            <w:r>
              <w:rPr>
                <w:sz w:val="24"/>
              </w:rPr>
              <w:t>(3.4-5)</w:t>
            </w:r>
          </w:p>
        </w:tc>
      </w:tr>
    </w:tbl>
    <w:p>
      <w:pPr>
        <w:spacing w:after="0" w:line="273" w:lineRule="exact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spacing w:line="264" w:lineRule="auto" w:after="16"/>
        <w:ind w:left="311" w:right="301" w:firstLine="424"/>
        <w:jc w:val="both"/>
      </w:pPr>
      <w:r>
        <w:rPr/>
        <w:pict>
          <v:rect style="position:absolute;margin-left:105.139999pt;margin-top:36.683128pt;width:354.05pt;height:.48pt;mso-position-horizontal-relative:page;mso-position-vertical-relative:paragraph;z-index:-17723904" id="docshape86" filled="true" fillcolor="#ffffff" stroked="false">
            <v:fill type="solid"/>
            <w10:wrap type="none"/>
          </v:rect>
        </w:pict>
      </w:r>
      <w:r>
        <w:rPr>
          <w:position w:val="2"/>
        </w:rPr>
        <w:t>Dolní hranice „regulačního okna“, která je závislá na velikosti </w:t>
      </w:r>
      <w:r>
        <w:rPr>
          <w:i/>
          <w:position w:val="2"/>
        </w:rPr>
        <w:t>i</w:t>
      </w:r>
      <w:r>
        <w:rPr>
          <w:i/>
          <w:sz w:val="16"/>
        </w:rPr>
        <w:t>emin</w:t>
      </w:r>
      <w:r>
        <w:rPr>
          <w:position w:val="2"/>
        </w:rPr>
        <w:t>, lze stanovit na základě</w:t>
      </w:r>
      <w:r>
        <w:rPr>
          <w:spacing w:val="1"/>
          <w:position w:val="2"/>
        </w:rPr>
        <w:t> </w:t>
      </w:r>
      <w:r>
        <w:rPr/>
        <w:t>podmínky:</w:t>
      </w:r>
    </w:p>
    <w:tbl>
      <w:tblPr>
        <w:tblW w:w="0" w:type="auto"/>
        <w:jc w:val="left"/>
        <w:tblInd w:w="7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01"/>
        <w:gridCol w:w="3050"/>
      </w:tblGrid>
      <w:tr>
        <w:trPr>
          <w:trHeight w:val="1121" w:hRule="atLeast"/>
        </w:trPr>
        <w:tc>
          <w:tcPr>
            <w:tcW w:w="6101" w:type="dxa"/>
          </w:tcPr>
          <w:p>
            <w:pPr>
              <w:pStyle w:val="TableParagraph"/>
              <w:spacing w:line="403" w:lineRule="exact" w:before="1"/>
              <w:ind w:left="266"/>
              <w:rPr>
                <w:i/>
                <w:sz w:val="14"/>
              </w:rPr>
            </w:pPr>
            <w:r>
              <w:rPr>
                <w:i/>
                <w:spacing w:val="3"/>
                <w:w w:val="102"/>
                <w:sz w:val="25"/>
              </w:rPr>
              <w:t>i</w:t>
            </w:r>
            <w:r>
              <w:rPr>
                <w:i/>
                <w:w w:val="107"/>
                <w:position w:val="-5"/>
                <w:sz w:val="14"/>
              </w:rPr>
              <w:t>e</w:t>
            </w:r>
            <w:r>
              <w:rPr>
                <w:i/>
                <w:spacing w:val="-14"/>
                <w:position w:val="-5"/>
                <w:sz w:val="14"/>
              </w:rPr>
              <w:t> </w:t>
            </w:r>
            <w:r>
              <w:rPr>
                <w:spacing w:val="-18"/>
                <w:w w:val="107"/>
                <w:position w:val="-5"/>
                <w:sz w:val="14"/>
              </w:rPr>
              <w:t>m</w:t>
            </w:r>
            <w:r>
              <w:rPr>
                <w:spacing w:val="7"/>
                <w:w w:val="107"/>
                <w:position w:val="-5"/>
                <w:sz w:val="14"/>
              </w:rPr>
              <w:t>i</w:t>
            </w:r>
            <w:r>
              <w:rPr>
                <w:w w:val="107"/>
                <w:position w:val="-5"/>
                <w:sz w:val="14"/>
              </w:rPr>
              <w:t>n</w:t>
            </w:r>
            <w:r>
              <w:rPr>
                <w:position w:val="-5"/>
                <w:sz w:val="14"/>
              </w:rPr>
              <w:t> </w:t>
            </w:r>
            <w:r>
              <w:rPr>
                <w:spacing w:val="-9"/>
                <w:position w:val="-5"/>
                <w:sz w:val="14"/>
              </w:rPr>
              <w:t> </w:t>
            </w:r>
            <w:r>
              <w:rPr>
                <w:rFonts w:ascii="Symbol" w:hAnsi="Symbol"/>
                <w:spacing w:val="19"/>
                <w:w w:val="102"/>
                <w:sz w:val="25"/>
              </w:rPr>
              <w:t></w:t>
            </w:r>
            <w:r>
              <w:rPr>
                <w:rFonts w:ascii="Symbol" w:hAnsi="Symbol"/>
                <w:spacing w:val="-3"/>
                <w:w w:val="76"/>
                <w:sz w:val="33"/>
              </w:rPr>
              <w:t></w:t>
            </w:r>
            <w:r>
              <w:rPr>
                <w:i/>
                <w:spacing w:val="-11"/>
                <w:w w:val="102"/>
                <w:sz w:val="25"/>
              </w:rPr>
              <w:t>R</w:t>
            </w:r>
            <w:r>
              <w:rPr>
                <w:w w:val="107"/>
                <w:position w:val="-5"/>
                <w:sz w:val="14"/>
              </w:rPr>
              <w:t>8</w:t>
            </w:r>
            <w:r>
              <w:rPr>
                <w:position w:val="-5"/>
                <w:sz w:val="14"/>
              </w:rPr>
              <w:t> </w:t>
            </w:r>
            <w:r>
              <w:rPr>
                <w:spacing w:val="-2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2"/>
                <w:sz w:val="25"/>
              </w:rPr>
              <w:t></w:t>
            </w:r>
            <w:r>
              <w:rPr>
                <w:spacing w:val="-23"/>
                <w:sz w:val="25"/>
              </w:rPr>
              <w:t> </w:t>
            </w:r>
            <w:r>
              <w:rPr>
                <w:i/>
                <w:spacing w:val="-2"/>
                <w:w w:val="102"/>
                <w:sz w:val="25"/>
              </w:rPr>
              <w:t>R</w:t>
            </w:r>
            <w:r>
              <w:rPr>
                <w:i/>
                <w:w w:val="107"/>
                <w:position w:val="-5"/>
                <w:sz w:val="14"/>
              </w:rPr>
              <w:t>S</w:t>
            </w:r>
            <w:r>
              <w:rPr>
                <w:i/>
                <w:position w:val="-5"/>
                <w:sz w:val="14"/>
              </w:rPr>
              <w:t> </w:t>
            </w:r>
            <w:r>
              <w:rPr>
                <w:i/>
                <w:spacing w:val="-17"/>
                <w:position w:val="-5"/>
                <w:sz w:val="14"/>
              </w:rPr>
              <w:t> </w:t>
            </w:r>
            <w:r>
              <w:rPr>
                <w:rFonts w:ascii="Symbol" w:hAnsi="Symbol"/>
                <w:spacing w:val="14"/>
                <w:w w:val="76"/>
                <w:sz w:val="33"/>
              </w:rPr>
              <w:t></w:t>
            </w:r>
            <w:r>
              <w:rPr>
                <w:rFonts w:ascii="Symbol" w:hAnsi="Symbol"/>
                <w:w w:val="102"/>
                <w:sz w:val="25"/>
              </w:rPr>
              <w:t></w:t>
            </w:r>
            <w:r>
              <w:rPr>
                <w:spacing w:val="-23"/>
                <w:sz w:val="25"/>
              </w:rPr>
              <w:t> </w:t>
            </w:r>
            <w:r>
              <w:rPr>
                <w:i/>
                <w:spacing w:val="8"/>
                <w:w w:val="102"/>
                <w:sz w:val="25"/>
              </w:rPr>
              <w:t>I</w:t>
            </w:r>
            <w:r>
              <w:rPr>
                <w:spacing w:val="9"/>
                <w:w w:val="107"/>
                <w:position w:val="-5"/>
                <w:sz w:val="14"/>
              </w:rPr>
              <w:t>1</w:t>
            </w:r>
            <w:r>
              <w:rPr>
                <w:spacing w:val="-18"/>
                <w:w w:val="107"/>
                <w:position w:val="-5"/>
                <w:sz w:val="14"/>
              </w:rPr>
              <w:t>m</w:t>
            </w:r>
            <w:r>
              <w:rPr>
                <w:spacing w:val="-1"/>
                <w:w w:val="107"/>
                <w:position w:val="-5"/>
                <w:sz w:val="14"/>
              </w:rPr>
              <w:t>a</w:t>
            </w:r>
            <w:r>
              <w:rPr>
                <w:w w:val="107"/>
                <w:position w:val="-5"/>
                <w:sz w:val="14"/>
              </w:rPr>
              <w:t>x</w:t>
            </w:r>
            <w:r>
              <w:rPr>
                <w:position w:val="-5"/>
                <w:sz w:val="14"/>
              </w:rPr>
              <w:t> </w:t>
            </w:r>
            <w:r>
              <w:rPr>
                <w:spacing w:val="-4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2"/>
                <w:sz w:val="25"/>
              </w:rPr>
              <w:t></w:t>
            </w:r>
            <w:r>
              <w:rPr>
                <w:spacing w:val="-31"/>
                <w:sz w:val="25"/>
              </w:rPr>
              <w:t> </w:t>
            </w:r>
            <w:r>
              <w:rPr>
                <w:i/>
                <w:spacing w:val="-2"/>
                <w:w w:val="102"/>
                <w:sz w:val="25"/>
              </w:rPr>
              <w:t>R</w:t>
            </w:r>
            <w:r>
              <w:rPr>
                <w:i/>
                <w:w w:val="107"/>
                <w:position w:val="-5"/>
                <w:sz w:val="14"/>
              </w:rPr>
              <w:t>S</w:t>
            </w:r>
            <w:r>
              <w:rPr>
                <w:i/>
                <w:position w:val="-5"/>
                <w:sz w:val="14"/>
              </w:rPr>
              <w:t>  </w:t>
            </w:r>
            <w:r>
              <w:rPr>
                <w:i/>
                <w:spacing w:val="-5"/>
                <w:position w:val="-5"/>
                <w:sz w:val="14"/>
              </w:rPr>
              <w:t> </w:t>
            </w:r>
            <w:r>
              <w:rPr>
                <w:w w:val="102"/>
                <w:sz w:val="25"/>
              </w:rPr>
              <w:t>&gt;</w:t>
            </w:r>
            <w:r>
              <w:rPr>
                <w:spacing w:val="-35"/>
                <w:sz w:val="25"/>
              </w:rPr>
              <w:t> </w:t>
            </w:r>
            <w:r>
              <w:rPr>
                <w:i/>
                <w:spacing w:val="36"/>
                <w:w w:val="102"/>
                <w:sz w:val="25"/>
              </w:rPr>
              <w:t>U</w:t>
            </w:r>
            <w:r>
              <w:rPr>
                <w:i/>
                <w:w w:val="107"/>
                <w:position w:val="-5"/>
                <w:sz w:val="14"/>
              </w:rPr>
              <w:t>p</w:t>
            </w:r>
          </w:p>
          <w:p>
            <w:pPr>
              <w:pStyle w:val="TableParagraph"/>
              <w:spacing w:line="385" w:lineRule="exact"/>
              <w:ind w:left="269"/>
              <w:rPr>
                <w:i/>
                <w:sz w:val="25"/>
              </w:rPr>
            </w:pPr>
            <w:r>
              <w:rPr>
                <w:spacing w:val="-4"/>
                <w:sz w:val="25"/>
              </w:rPr>
              <w:t>0,003</w:t>
            </w:r>
            <w:r>
              <w:rPr>
                <w:rFonts w:ascii="Symbol" w:hAnsi="Symbol"/>
                <w:spacing w:val="-4"/>
                <w:sz w:val="25"/>
              </w:rPr>
              <w:t></w:t>
            </w:r>
            <w:r>
              <w:rPr>
                <w:rFonts w:ascii="Symbol" w:hAnsi="Symbol"/>
                <w:spacing w:val="-4"/>
                <w:sz w:val="33"/>
              </w:rPr>
              <w:t></w:t>
            </w:r>
            <w:r>
              <w:rPr>
                <w:spacing w:val="-4"/>
                <w:sz w:val="25"/>
              </w:rPr>
              <w:t>75</w:t>
            </w:r>
            <w:r>
              <w:rPr>
                <w:spacing w:val="-37"/>
                <w:sz w:val="25"/>
              </w:rPr>
              <w:t> </w:t>
            </w:r>
            <w:r>
              <w:rPr>
                <w:rFonts w:ascii="Symbol" w:hAnsi="Symbol"/>
                <w:spacing w:val="-4"/>
                <w:sz w:val="25"/>
              </w:rPr>
              <w:t></w:t>
            </w:r>
            <w:r>
              <w:rPr>
                <w:spacing w:val="-34"/>
                <w:sz w:val="25"/>
              </w:rPr>
              <w:t> </w:t>
            </w:r>
            <w:r>
              <w:rPr>
                <w:spacing w:val="-4"/>
                <w:sz w:val="25"/>
              </w:rPr>
              <w:t>0,048</w:t>
            </w:r>
            <w:r>
              <w:rPr>
                <w:rFonts w:ascii="Symbol" w:hAnsi="Symbol"/>
                <w:spacing w:val="-4"/>
                <w:sz w:val="33"/>
              </w:rPr>
              <w:t></w:t>
            </w:r>
            <w:r>
              <w:rPr>
                <w:rFonts w:ascii="Symbol" w:hAnsi="Symbol"/>
                <w:spacing w:val="-4"/>
                <w:sz w:val="25"/>
              </w:rPr>
              <w:t></w:t>
            </w:r>
            <w:r>
              <w:rPr>
                <w:spacing w:val="-4"/>
                <w:sz w:val="25"/>
              </w:rPr>
              <w:t>12,6</w:t>
            </w:r>
            <w:r>
              <w:rPr>
                <w:rFonts w:ascii="Symbol" w:hAnsi="Symbol"/>
                <w:spacing w:val="-4"/>
                <w:sz w:val="25"/>
              </w:rPr>
              <w:t></w:t>
            </w:r>
            <w:r>
              <w:rPr>
                <w:spacing w:val="-4"/>
                <w:sz w:val="25"/>
              </w:rPr>
              <w:t>0,048</w:t>
            </w:r>
            <w:r>
              <w:rPr>
                <w:spacing w:val="-17"/>
                <w:sz w:val="25"/>
              </w:rPr>
              <w:t> </w:t>
            </w:r>
            <w:r>
              <w:rPr>
                <w:spacing w:val="-3"/>
                <w:sz w:val="25"/>
              </w:rPr>
              <w:t>&gt;</w:t>
            </w:r>
            <w:r>
              <w:rPr>
                <w:spacing w:val="-17"/>
                <w:sz w:val="25"/>
              </w:rPr>
              <w:t> </w:t>
            </w:r>
            <w:r>
              <w:rPr>
                <w:spacing w:val="-3"/>
                <w:sz w:val="25"/>
              </w:rPr>
              <w:t>0,6</w:t>
            </w:r>
            <w:r>
              <w:rPr>
                <w:i/>
                <w:spacing w:val="-3"/>
                <w:sz w:val="25"/>
              </w:rPr>
              <w:t>V</w:t>
            </w:r>
          </w:p>
          <w:p>
            <w:pPr>
              <w:pStyle w:val="TableParagraph"/>
              <w:spacing w:line="267" w:lineRule="exact" w:before="44"/>
              <w:ind w:left="269"/>
              <w:rPr>
                <w:i/>
                <w:sz w:val="25"/>
              </w:rPr>
            </w:pPr>
            <w:r>
              <w:rPr>
                <w:spacing w:val="-10"/>
                <w:sz w:val="25"/>
              </w:rPr>
              <w:t>0,83</w:t>
            </w:r>
            <w:r>
              <w:rPr>
                <w:i/>
                <w:spacing w:val="-10"/>
                <w:sz w:val="25"/>
              </w:rPr>
              <w:t>V</w:t>
            </w:r>
            <w:r>
              <w:rPr>
                <w:i/>
                <w:spacing w:val="16"/>
                <w:sz w:val="25"/>
              </w:rPr>
              <w:t> </w:t>
            </w:r>
            <w:r>
              <w:rPr>
                <w:spacing w:val="-9"/>
                <w:sz w:val="25"/>
              </w:rPr>
              <w:t>&gt;</w:t>
            </w:r>
            <w:r>
              <w:rPr>
                <w:spacing w:val="-16"/>
                <w:sz w:val="25"/>
              </w:rPr>
              <w:t> </w:t>
            </w:r>
            <w:r>
              <w:rPr>
                <w:spacing w:val="-9"/>
                <w:sz w:val="25"/>
              </w:rPr>
              <w:t>0,6</w:t>
            </w:r>
            <w:r>
              <w:rPr>
                <w:i/>
                <w:spacing w:val="-9"/>
                <w:sz w:val="25"/>
              </w:rPr>
              <w:t>V</w:t>
            </w:r>
          </w:p>
        </w:tc>
        <w:tc>
          <w:tcPr>
            <w:tcW w:w="3050" w:type="dxa"/>
          </w:tcPr>
          <w:p>
            <w:pPr>
              <w:pStyle w:val="TableParagraph"/>
              <w:spacing w:before="106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(3.4-6)</w:t>
            </w:r>
          </w:p>
        </w:tc>
      </w:tr>
    </w:tbl>
    <w:p>
      <w:pPr>
        <w:pStyle w:val="BodyText"/>
        <w:spacing w:line="264" w:lineRule="auto" w:before="191"/>
        <w:ind w:left="311" w:right="302" w:firstLine="424"/>
        <w:jc w:val="both"/>
      </w:pPr>
      <w:r>
        <w:rPr>
          <w:position w:val="2"/>
        </w:rPr>
        <w:t>Dolní</w:t>
      </w:r>
      <w:r>
        <w:rPr>
          <w:spacing w:val="1"/>
          <w:position w:val="2"/>
        </w:rPr>
        <w:t> </w:t>
      </w:r>
      <w:r>
        <w:rPr>
          <w:position w:val="2"/>
        </w:rPr>
        <w:t>hranice</w:t>
      </w:r>
      <w:r>
        <w:rPr>
          <w:spacing w:val="1"/>
          <w:position w:val="2"/>
        </w:rPr>
        <w:t> </w:t>
      </w:r>
      <w:r>
        <w:rPr>
          <w:i/>
          <w:position w:val="2"/>
        </w:rPr>
        <w:t>i</w:t>
      </w:r>
      <w:r>
        <w:rPr>
          <w:i/>
          <w:sz w:val="16"/>
        </w:rPr>
        <w:t>emin</w:t>
      </w:r>
      <w:r>
        <w:rPr>
          <w:i/>
          <w:spacing w:val="1"/>
          <w:sz w:val="16"/>
        </w:rPr>
        <w:t> </w:t>
      </w:r>
      <w:r>
        <w:rPr>
          <w:position w:val="2"/>
        </w:rPr>
        <w:t>je</w:t>
      </w:r>
      <w:r>
        <w:rPr>
          <w:spacing w:val="1"/>
          <w:position w:val="2"/>
        </w:rPr>
        <w:t> </w:t>
      </w:r>
      <w:r>
        <w:rPr>
          <w:position w:val="2"/>
        </w:rPr>
        <w:t>limitována</w:t>
      </w:r>
      <w:r>
        <w:rPr>
          <w:spacing w:val="1"/>
          <w:position w:val="2"/>
        </w:rPr>
        <w:t> </w:t>
      </w:r>
      <w:r>
        <w:rPr>
          <w:position w:val="2"/>
        </w:rPr>
        <w:t>také</w:t>
      </w:r>
      <w:r>
        <w:rPr>
          <w:spacing w:val="1"/>
          <w:position w:val="2"/>
        </w:rPr>
        <w:t> </w:t>
      </w:r>
      <w:r>
        <w:rPr>
          <w:position w:val="2"/>
        </w:rPr>
        <w:t>hodnotou</w:t>
      </w:r>
      <w:r>
        <w:rPr>
          <w:spacing w:val="1"/>
          <w:position w:val="2"/>
        </w:rPr>
        <w:t> </w:t>
      </w:r>
      <w:r>
        <w:rPr>
          <w:i/>
          <w:position w:val="2"/>
        </w:rPr>
        <w:t>I</w:t>
      </w:r>
      <w:r>
        <w:rPr>
          <w:i/>
          <w:sz w:val="16"/>
        </w:rPr>
        <w:t>kmin</w:t>
      </w:r>
      <w:r>
        <w:rPr>
          <w:position w:val="2"/>
        </w:rPr>
        <w:t>,</w:t>
      </w:r>
      <w:r>
        <w:rPr>
          <w:spacing w:val="1"/>
          <w:position w:val="2"/>
        </w:rPr>
        <w:t> </w:t>
      </w:r>
      <w:r>
        <w:rPr>
          <w:position w:val="2"/>
        </w:rPr>
        <w:t>která</w:t>
      </w:r>
      <w:r>
        <w:rPr>
          <w:spacing w:val="1"/>
          <w:position w:val="2"/>
        </w:rPr>
        <w:t> </w:t>
      </w:r>
      <w:r>
        <w:rPr>
          <w:position w:val="2"/>
        </w:rPr>
        <w:t>je</w:t>
      </w:r>
      <w:r>
        <w:rPr>
          <w:spacing w:val="1"/>
          <w:position w:val="2"/>
        </w:rPr>
        <w:t> </w:t>
      </w:r>
      <w:r>
        <w:rPr>
          <w:position w:val="2"/>
        </w:rPr>
        <w:t>omezena</w:t>
      </w:r>
      <w:r>
        <w:rPr>
          <w:spacing w:val="1"/>
          <w:position w:val="2"/>
        </w:rPr>
        <w:t> </w:t>
      </w:r>
      <w:r>
        <w:rPr>
          <w:position w:val="2"/>
        </w:rPr>
        <w:t>výše</w:t>
      </w:r>
      <w:r>
        <w:rPr>
          <w:spacing w:val="1"/>
          <w:position w:val="2"/>
        </w:rPr>
        <w:t> </w:t>
      </w:r>
      <w:r>
        <w:rPr>
          <w:position w:val="2"/>
        </w:rPr>
        <w:t>zmíněným</w:t>
      </w:r>
      <w:r>
        <w:rPr>
          <w:spacing w:val="-57"/>
          <w:position w:val="2"/>
        </w:rPr>
        <w:t> </w:t>
      </w:r>
      <w:r>
        <w:rPr/>
        <w:t>rozsahem daným vlastnostmi TL431. Po přepočtení přes proudový zesilovací činitel optočlenu je</w:t>
      </w:r>
      <w:r>
        <w:rPr>
          <w:spacing w:val="1"/>
        </w:rPr>
        <w:t> </w:t>
      </w:r>
      <w:r>
        <w:rPr>
          <w:i/>
          <w:position w:val="2"/>
        </w:rPr>
        <w:t>I</w:t>
      </w:r>
      <w:r>
        <w:rPr>
          <w:i/>
          <w:sz w:val="16"/>
        </w:rPr>
        <w:t>kmin</w:t>
      </w:r>
      <w:r>
        <w:rPr>
          <w:i/>
          <w:spacing w:val="21"/>
          <w:sz w:val="16"/>
        </w:rPr>
        <w:t> </w:t>
      </w:r>
      <w:r>
        <w:rPr>
          <w:i/>
          <w:position w:val="2"/>
        </w:rPr>
        <w:t>=</w:t>
      </w:r>
      <w:r>
        <w:rPr>
          <w:i/>
          <w:spacing w:val="-2"/>
          <w:position w:val="2"/>
        </w:rPr>
        <w:t> </w:t>
      </w:r>
      <w:r>
        <w:rPr>
          <w:position w:val="2"/>
        </w:rPr>
        <w:t>6</w:t>
      </w:r>
      <w:r>
        <w:rPr>
          <w:spacing w:val="-1"/>
          <w:position w:val="2"/>
        </w:rPr>
        <w:t> </w:t>
      </w:r>
      <w:r>
        <w:rPr>
          <w:position w:val="2"/>
        </w:rPr>
        <w:t>mA.</w:t>
      </w:r>
    </w:p>
    <w:p>
      <w:pPr>
        <w:pStyle w:val="BodyText"/>
        <w:spacing w:line="261" w:lineRule="auto" w:before="116"/>
        <w:ind w:left="311" w:right="298" w:firstLine="424"/>
        <w:jc w:val="both"/>
      </w:pPr>
      <w:r>
        <w:rPr>
          <w:position w:val="2"/>
        </w:rPr>
        <w:t>Dalším</w:t>
      </w:r>
      <w:r>
        <w:rPr>
          <w:spacing w:val="1"/>
          <w:position w:val="2"/>
        </w:rPr>
        <w:t> </w:t>
      </w:r>
      <w:r>
        <w:rPr>
          <w:position w:val="2"/>
        </w:rPr>
        <w:t>krokem</w:t>
      </w:r>
      <w:r>
        <w:rPr>
          <w:spacing w:val="1"/>
          <w:position w:val="2"/>
        </w:rPr>
        <w:t> </w:t>
      </w:r>
      <w:r>
        <w:rPr>
          <w:position w:val="2"/>
        </w:rPr>
        <w:t>je</w:t>
      </w:r>
      <w:r>
        <w:rPr>
          <w:spacing w:val="1"/>
          <w:position w:val="2"/>
        </w:rPr>
        <w:t> </w:t>
      </w:r>
      <w:r>
        <w:rPr>
          <w:position w:val="2"/>
        </w:rPr>
        <w:t>navržení</w:t>
      </w:r>
      <w:r>
        <w:rPr>
          <w:spacing w:val="1"/>
          <w:position w:val="2"/>
        </w:rPr>
        <w:t> </w:t>
      </w:r>
      <w:r>
        <w:rPr>
          <w:position w:val="2"/>
        </w:rPr>
        <w:t>součástí</w:t>
      </w:r>
      <w:r>
        <w:rPr>
          <w:spacing w:val="1"/>
          <w:position w:val="2"/>
        </w:rPr>
        <w:t> </w:t>
      </w:r>
      <w:r>
        <w:rPr>
          <w:i/>
          <w:position w:val="2"/>
        </w:rPr>
        <w:t>R</w:t>
      </w:r>
      <w:r>
        <w:rPr>
          <w:i/>
          <w:sz w:val="16"/>
        </w:rPr>
        <w:t>7</w:t>
      </w:r>
      <w:r>
        <w:rPr>
          <w:position w:val="2"/>
        </w:rPr>
        <w:t>,</w:t>
      </w:r>
      <w:r>
        <w:rPr>
          <w:spacing w:val="1"/>
          <w:position w:val="2"/>
        </w:rPr>
        <w:t> </w:t>
      </w:r>
      <w:r>
        <w:rPr>
          <w:i/>
          <w:position w:val="2"/>
        </w:rPr>
        <w:t>C</w:t>
      </w:r>
      <w:r>
        <w:rPr>
          <w:i/>
          <w:sz w:val="16"/>
        </w:rPr>
        <w:t>ST</w:t>
      </w:r>
      <w:r>
        <w:rPr>
          <w:i/>
          <w:spacing w:val="1"/>
          <w:sz w:val="16"/>
        </w:rPr>
        <w:t> </w:t>
      </w:r>
      <w:r>
        <w:rPr>
          <w:position w:val="2"/>
        </w:rPr>
        <w:t>a</w:t>
      </w:r>
      <w:r>
        <w:rPr>
          <w:spacing w:val="1"/>
          <w:position w:val="2"/>
        </w:rPr>
        <w:t> </w:t>
      </w:r>
      <w:r>
        <w:rPr>
          <w:i/>
          <w:position w:val="2"/>
        </w:rPr>
        <w:t>R</w:t>
      </w:r>
      <w:r>
        <w:rPr>
          <w:i/>
          <w:sz w:val="16"/>
        </w:rPr>
        <w:t>10</w:t>
      </w:r>
      <w:r>
        <w:rPr>
          <w:position w:val="2"/>
        </w:rPr>
        <w:t>.</w:t>
      </w:r>
      <w:r>
        <w:rPr>
          <w:spacing w:val="1"/>
          <w:position w:val="2"/>
        </w:rPr>
        <w:t> </w:t>
      </w:r>
      <w:r>
        <w:rPr>
          <w:position w:val="2"/>
        </w:rPr>
        <w:t>Rezistor</w:t>
      </w:r>
      <w:r>
        <w:rPr>
          <w:spacing w:val="1"/>
          <w:position w:val="2"/>
        </w:rPr>
        <w:t> </w:t>
      </w:r>
      <w:r>
        <w:rPr>
          <w:i/>
          <w:position w:val="2"/>
        </w:rPr>
        <w:t>R</w:t>
      </w:r>
      <w:r>
        <w:rPr>
          <w:i/>
          <w:sz w:val="16"/>
        </w:rPr>
        <w:t>7</w:t>
      </w:r>
      <w:r>
        <w:rPr>
          <w:i/>
          <w:spacing w:val="1"/>
          <w:sz w:val="16"/>
        </w:rPr>
        <w:t> </w:t>
      </w:r>
      <w:r>
        <w:rPr>
          <w:position w:val="2"/>
        </w:rPr>
        <w:t>slouží</w:t>
      </w:r>
      <w:r>
        <w:rPr>
          <w:spacing w:val="1"/>
          <w:position w:val="2"/>
        </w:rPr>
        <w:t> </w:t>
      </w:r>
      <w:r>
        <w:rPr>
          <w:position w:val="2"/>
        </w:rPr>
        <w:t>k omezení</w:t>
      </w:r>
      <w:r>
        <w:rPr>
          <w:spacing w:val="1"/>
          <w:position w:val="2"/>
        </w:rPr>
        <w:t> </w:t>
      </w:r>
      <w:r>
        <w:rPr>
          <w:position w:val="2"/>
        </w:rPr>
        <w:t>ztrát</w:t>
      </w:r>
      <w:r>
        <w:rPr>
          <w:spacing w:val="1"/>
          <w:position w:val="2"/>
        </w:rPr>
        <w:t> </w:t>
      </w:r>
      <w:r>
        <w:rPr/>
        <w:t>fototranzistoru,</w:t>
      </w:r>
      <w:r>
        <w:rPr>
          <w:spacing w:val="-1"/>
        </w:rPr>
        <w:t> </w:t>
      </w:r>
      <w:r>
        <w:rPr/>
        <w:t>který</w:t>
      </w:r>
      <w:r>
        <w:rPr>
          <w:spacing w:val="-5"/>
        </w:rPr>
        <w:t> </w:t>
      </w:r>
      <w:r>
        <w:rPr/>
        <w:t>je součástí optočlenu.</w:t>
      </w:r>
      <w:r>
        <w:rPr>
          <w:spacing w:val="2"/>
        </w:rPr>
        <w:t> </w:t>
      </w:r>
      <w:r>
        <w:rPr/>
        <w:t>Ztráty</w:t>
      </w:r>
      <w:r>
        <w:rPr>
          <w:spacing w:val="-3"/>
        </w:rPr>
        <w:t> </w:t>
      </w:r>
      <w:r>
        <w:rPr/>
        <w:t>optočlenu</w:t>
      </w:r>
      <w:r>
        <w:rPr>
          <w:spacing w:val="-1"/>
        </w:rPr>
        <w:t> </w:t>
      </w:r>
      <w:r>
        <w:rPr/>
        <w:t>lze</w:t>
      </w:r>
      <w:r>
        <w:rPr>
          <w:spacing w:val="-1"/>
        </w:rPr>
        <w:t> </w:t>
      </w:r>
      <w:r>
        <w:rPr/>
        <w:t>vyjádřit jako:</w:t>
      </w: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1"/>
        <w:gridCol w:w="1937"/>
      </w:tblGrid>
      <w:tr>
        <w:trPr>
          <w:trHeight w:val="313" w:hRule="atLeast"/>
        </w:trPr>
        <w:tc>
          <w:tcPr>
            <w:tcW w:w="7081" w:type="dxa"/>
            <w:tcBorders>
              <w:top w:val="single" w:sz="4" w:space="0" w:color="FFFFFF"/>
            </w:tcBorders>
          </w:tcPr>
          <w:p>
            <w:pPr>
              <w:pStyle w:val="TableParagraph"/>
              <w:spacing w:line="293" w:lineRule="exact"/>
              <w:ind w:left="147"/>
              <w:rPr>
                <w:sz w:val="14"/>
              </w:rPr>
            </w:pPr>
            <w:r>
              <w:rPr>
                <w:i/>
                <w:w w:val="105"/>
                <w:position w:val="6"/>
                <w:sz w:val="24"/>
              </w:rPr>
              <w:t>P</w:t>
            </w:r>
            <w:r>
              <w:rPr>
                <w:i/>
                <w:w w:val="105"/>
                <w:sz w:val="14"/>
              </w:rPr>
              <w:t>IC</w:t>
            </w:r>
            <w:r>
              <w:rPr>
                <w:w w:val="105"/>
                <w:sz w:val="14"/>
              </w:rPr>
              <w:t>1</w:t>
            </w:r>
            <w:r>
              <w:rPr>
                <w:spacing w:val="13"/>
                <w:w w:val="105"/>
                <w:sz w:val="14"/>
              </w:rPr>
              <w:t> </w:t>
            </w:r>
            <w:r>
              <w:rPr>
                <w:rFonts w:ascii="Symbol" w:hAnsi="Symbol"/>
                <w:w w:val="105"/>
                <w:position w:val="6"/>
                <w:sz w:val="24"/>
              </w:rPr>
              <w:t></w:t>
            </w:r>
            <w:r>
              <w:rPr>
                <w:spacing w:val="-38"/>
                <w:w w:val="105"/>
                <w:position w:val="6"/>
                <w:sz w:val="24"/>
              </w:rPr>
              <w:t> </w:t>
            </w:r>
            <w:r>
              <w:rPr>
                <w:i/>
                <w:w w:val="105"/>
                <w:position w:val="6"/>
                <w:sz w:val="24"/>
              </w:rPr>
              <w:t>U</w:t>
            </w:r>
            <w:r>
              <w:rPr>
                <w:i/>
                <w:w w:val="105"/>
                <w:sz w:val="14"/>
              </w:rPr>
              <w:t>CE</w:t>
            </w:r>
            <w:r>
              <w:rPr>
                <w:i/>
                <w:spacing w:val="29"/>
                <w:w w:val="105"/>
                <w:sz w:val="14"/>
              </w:rPr>
              <w:t> </w:t>
            </w:r>
            <w:r>
              <w:rPr>
                <w:rFonts w:ascii="Symbol" w:hAnsi="Symbol"/>
                <w:w w:val="105"/>
                <w:position w:val="6"/>
                <w:sz w:val="24"/>
              </w:rPr>
              <w:t></w:t>
            </w:r>
            <w:r>
              <w:rPr>
                <w:i/>
                <w:w w:val="105"/>
                <w:position w:val="6"/>
                <w:sz w:val="24"/>
              </w:rPr>
              <w:t>i</w:t>
            </w:r>
            <w:r>
              <w:rPr>
                <w:i/>
                <w:w w:val="105"/>
                <w:sz w:val="14"/>
              </w:rPr>
              <w:t>e</w:t>
            </w:r>
            <w:r>
              <w:rPr>
                <w:i/>
                <w:spacing w:val="-1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max </w:t>
            </w:r>
            <w:r>
              <w:rPr>
                <w:spacing w:val="32"/>
                <w:w w:val="105"/>
                <w:sz w:val="14"/>
              </w:rPr>
              <w:t> </w:t>
            </w:r>
            <w:r>
              <w:rPr>
                <w:rFonts w:ascii="Symbol" w:hAnsi="Symbol"/>
                <w:w w:val="105"/>
                <w:position w:val="6"/>
                <w:sz w:val="24"/>
              </w:rPr>
              <w:t></w:t>
            </w:r>
            <w:r>
              <w:rPr>
                <w:spacing w:val="-16"/>
                <w:w w:val="105"/>
                <w:position w:val="6"/>
                <w:sz w:val="24"/>
              </w:rPr>
              <w:t> </w:t>
            </w:r>
            <w:r>
              <w:rPr>
                <w:w w:val="105"/>
                <w:position w:val="6"/>
                <w:sz w:val="24"/>
              </w:rPr>
              <w:t>(</w:t>
            </w:r>
            <w:r>
              <w:rPr>
                <w:i/>
                <w:w w:val="105"/>
                <w:position w:val="6"/>
                <w:sz w:val="24"/>
              </w:rPr>
              <w:t>U</w:t>
            </w:r>
            <w:r>
              <w:rPr>
                <w:i/>
                <w:w w:val="105"/>
                <w:sz w:val="14"/>
              </w:rPr>
              <w:t>o </w:t>
            </w:r>
            <w:r>
              <w:rPr>
                <w:i/>
                <w:spacing w:val="7"/>
                <w:w w:val="105"/>
                <w:sz w:val="14"/>
              </w:rPr>
              <w:t> </w:t>
            </w:r>
            <w:r>
              <w:rPr>
                <w:rFonts w:ascii="Symbol" w:hAnsi="Symbol"/>
                <w:w w:val="105"/>
                <w:position w:val="6"/>
                <w:sz w:val="24"/>
              </w:rPr>
              <w:t></w:t>
            </w:r>
            <w:r>
              <w:rPr>
                <w:i/>
                <w:w w:val="105"/>
                <w:position w:val="6"/>
                <w:sz w:val="24"/>
              </w:rPr>
              <w:t>i</w:t>
            </w:r>
            <w:r>
              <w:rPr>
                <w:i/>
                <w:w w:val="105"/>
                <w:sz w:val="14"/>
              </w:rPr>
              <w:t>e</w:t>
            </w:r>
            <w:r>
              <w:rPr>
                <w:i/>
                <w:spacing w:val="-14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max </w:t>
            </w:r>
            <w:r>
              <w:rPr>
                <w:spacing w:val="1"/>
                <w:w w:val="105"/>
                <w:sz w:val="14"/>
              </w:rPr>
              <w:t> </w:t>
            </w:r>
            <w:r>
              <w:rPr>
                <w:rFonts w:ascii="Symbol" w:hAnsi="Symbol"/>
                <w:w w:val="105"/>
                <w:position w:val="6"/>
                <w:sz w:val="24"/>
              </w:rPr>
              <w:t></w:t>
            </w:r>
            <w:r>
              <w:rPr>
                <w:spacing w:val="-27"/>
                <w:w w:val="105"/>
                <w:position w:val="6"/>
                <w:sz w:val="24"/>
              </w:rPr>
              <w:t> </w:t>
            </w:r>
            <w:r>
              <w:rPr>
                <w:i/>
                <w:w w:val="105"/>
                <w:position w:val="6"/>
                <w:sz w:val="24"/>
              </w:rPr>
              <w:t>R</w:t>
            </w:r>
            <w:r>
              <w:rPr>
                <w:w w:val="105"/>
                <w:sz w:val="14"/>
              </w:rPr>
              <w:t>7 </w:t>
            </w:r>
            <w:r>
              <w:rPr>
                <w:spacing w:val="5"/>
                <w:w w:val="105"/>
                <w:sz w:val="14"/>
              </w:rPr>
              <w:t> </w:t>
            </w:r>
            <w:r>
              <w:rPr>
                <w:rFonts w:ascii="Symbol" w:hAnsi="Symbol"/>
                <w:w w:val="105"/>
                <w:position w:val="6"/>
                <w:sz w:val="24"/>
              </w:rPr>
              <w:t></w:t>
            </w:r>
            <w:r>
              <w:rPr>
                <w:i/>
                <w:w w:val="105"/>
                <w:position w:val="6"/>
                <w:sz w:val="24"/>
              </w:rPr>
              <w:t>U</w:t>
            </w:r>
            <w:r>
              <w:rPr>
                <w:i/>
                <w:w w:val="105"/>
                <w:sz w:val="14"/>
              </w:rPr>
              <w:t>Qbe</w:t>
            </w:r>
            <w:r>
              <w:rPr>
                <w:w w:val="105"/>
                <w:position w:val="6"/>
                <w:sz w:val="24"/>
              </w:rPr>
              <w:t>)</w:t>
            </w:r>
            <w:r>
              <w:rPr>
                <w:i/>
                <w:w w:val="105"/>
                <w:position w:val="6"/>
                <w:sz w:val="24"/>
              </w:rPr>
              <w:t>i</w:t>
            </w:r>
            <w:r>
              <w:rPr>
                <w:i/>
                <w:w w:val="105"/>
                <w:sz w:val="14"/>
              </w:rPr>
              <w:t>e</w:t>
            </w:r>
            <w:r>
              <w:rPr>
                <w:i/>
                <w:spacing w:val="-1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max</w:t>
            </w:r>
          </w:p>
        </w:tc>
        <w:tc>
          <w:tcPr>
            <w:tcW w:w="1937" w:type="dxa"/>
          </w:tcPr>
          <w:p>
            <w:pPr>
              <w:pStyle w:val="TableParagraph"/>
              <w:spacing w:line="271" w:lineRule="exact"/>
              <w:ind w:left="1078"/>
              <w:rPr>
                <w:sz w:val="24"/>
              </w:rPr>
            </w:pPr>
            <w:r>
              <w:rPr>
                <w:sz w:val="24"/>
              </w:rPr>
              <w:t>(3.4-7)</w:t>
            </w:r>
          </w:p>
        </w:tc>
      </w:tr>
    </w:tbl>
    <w:p>
      <w:pPr>
        <w:pStyle w:val="BodyText"/>
        <w:spacing w:line="261" w:lineRule="auto" w:before="199"/>
        <w:ind w:left="311" w:right="300" w:firstLine="424"/>
        <w:jc w:val="both"/>
      </w:pPr>
      <w:r>
        <w:rPr>
          <w:position w:val="2"/>
        </w:rPr>
        <w:t>Kde </w:t>
      </w:r>
      <w:r>
        <w:rPr>
          <w:i/>
          <w:position w:val="2"/>
        </w:rPr>
        <w:t>U</w:t>
      </w:r>
      <w:r>
        <w:rPr>
          <w:i/>
          <w:sz w:val="16"/>
        </w:rPr>
        <w:t>o</w:t>
      </w:r>
      <w:r>
        <w:rPr>
          <w:i/>
          <w:spacing w:val="1"/>
          <w:sz w:val="16"/>
        </w:rPr>
        <w:t> </w:t>
      </w:r>
      <w:r>
        <w:rPr>
          <w:position w:val="2"/>
        </w:rPr>
        <w:t>je výstupní napětí pomocného vinutí, </w:t>
      </w:r>
      <w:r>
        <w:rPr>
          <w:i/>
          <w:position w:val="2"/>
        </w:rPr>
        <w:t>U</w:t>
      </w:r>
      <w:r>
        <w:rPr>
          <w:i/>
          <w:sz w:val="16"/>
        </w:rPr>
        <w:t>Qbe</w:t>
      </w:r>
      <w:r>
        <w:rPr>
          <w:i/>
          <w:spacing w:val="40"/>
          <w:sz w:val="16"/>
        </w:rPr>
        <w:t> </w:t>
      </w:r>
      <w:r>
        <w:rPr>
          <w:position w:val="2"/>
        </w:rPr>
        <w:t>napětí mezi bází a emitorem tranzistoru</w:t>
      </w:r>
      <w:r>
        <w:rPr>
          <w:spacing w:val="1"/>
          <w:position w:val="2"/>
        </w:rPr>
        <w:t> </w:t>
      </w:r>
      <w:r>
        <w:rPr>
          <w:i/>
          <w:position w:val="2"/>
        </w:rPr>
        <w:t>Q</w:t>
      </w:r>
      <w:r>
        <w:rPr>
          <w:i/>
          <w:sz w:val="16"/>
        </w:rPr>
        <w:t>1</w:t>
      </w:r>
      <w:r>
        <w:rPr>
          <w:position w:val="2"/>
        </w:rPr>
        <w:t>. Napětí bude na optočlenu omezeno regulátorem napětí, který je tvořen rezistorem </w:t>
      </w:r>
      <w:r>
        <w:rPr>
          <w:i/>
          <w:position w:val="2"/>
        </w:rPr>
        <w:t>R</w:t>
      </w:r>
      <w:r>
        <w:rPr>
          <w:i/>
          <w:sz w:val="16"/>
        </w:rPr>
        <w:t>9 </w:t>
      </w:r>
      <w:r>
        <w:rPr>
          <w:i/>
          <w:position w:val="2"/>
        </w:rPr>
        <w:t>= </w:t>
      </w:r>
      <w:r>
        <w:rPr>
          <w:position w:val="2"/>
        </w:rPr>
        <w:t>1 kΩ,</w:t>
      </w:r>
      <w:r>
        <w:rPr>
          <w:spacing w:val="1"/>
          <w:position w:val="2"/>
        </w:rPr>
        <w:t> </w:t>
      </w:r>
      <w:r>
        <w:rPr>
          <w:position w:val="2"/>
        </w:rPr>
        <w:t>kondenzátorem</w:t>
      </w:r>
      <w:r>
        <w:rPr>
          <w:spacing w:val="-1"/>
          <w:position w:val="2"/>
        </w:rPr>
        <w:t> </w:t>
      </w:r>
      <w:r>
        <w:rPr>
          <w:i/>
          <w:position w:val="2"/>
        </w:rPr>
        <w:t>C</w:t>
      </w:r>
      <w:r>
        <w:rPr>
          <w:i/>
          <w:sz w:val="16"/>
        </w:rPr>
        <w:t>11</w:t>
      </w:r>
      <w:r>
        <w:rPr>
          <w:i/>
          <w:spacing w:val="21"/>
          <w:sz w:val="16"/>
        </w:rPr>
        <w:t> </w:t>
      </w:r>
      <w:r>
        <w:rPr>
          <w:i/>
          <w:position w:val="2"/>
        </w:rPr>
        <w:t>=</w:t>
      </w:r>
      <w:r>
        <w:rPr>
          <w:i/>
          <w:spacing w:val="-2"/>
          <w:position w:val="2"/>
        </w:rPr>
        <w:t> </w:t>
      </w:r>
      <w:r>
        <w:rPr>
          <w:position w:val="2"/>
        </w:rPr>
        <w:t>2,2</w:t>
      </w:r>
      <w:r>
        <w:rPr>
          <w:spacing w:val="-2"/>
          <w:position w:val="2"/>
        </w:rPr>
        <w:t> </w:t>
      </w:r>
      <w:r>
        <w:rPr>
          <w:position w:val="2"/>
        </w:rPr>
        <w:t>nF</w:t>
      </w:r>
      <w:r>
        <w:rPr>
          <w:spacing w:val="-2"/>
          <w:position w:val="2"/>
        </w:rPr>
        <w:t> </w:t>
      </w:r>
      <w:r>
        <w:rPr>
          <w:position w:val="2"/>
        </w:rPr>
        <w:t>a</w:t>
      </w:r>
      <w:r>
        <w:rPr>
          <w:spacing w:val="-1"/>
          <w:position w:val="2"/>
        </w:rPr>
        <w:t> </w:t>
      </w:r>
      <w:r>
        <w:rPr>
          <w:position w:val="2"/>
        </w:rPr>
        <w:t>zenerovou diodou</w:t>
      </w:r>
      <w:r>
        <w:rPr>
          <w:spacing w:val="1"/>
          <w:position w:val="2"/>
        </w:rPr>
        <w:t> </w:t>
      </w:r>
      <w:r>
        <w:rPr>
          <w:i/>
          <w:position w:val="2"/>
        </w:rPr>
        <w:t>ZD</w:t>
      </w:r>
      <w:r>
        <w:rPr>
          <w:i/>
          <w:sz w:val="16"/>
        </w:rPr>
        <w:t>3</w:t>
      </w:r>
      <w:r>
        <w:rPr>
          <w:i/>
          <w:spacing w:val="20"/>
          <w:sz w:val="16"/>
        </w:rPr>
        <w:t> </w:t>
      </w:r>
      <w:r>
        <w:rPr>
          <w:position w:val="2"/>
        </w:rPr>
        <w:t>(BZV55C5).</w:t>
      </w:r>
    </w:p>
    <w:p>
      <w:pPr>
        <w:pStyle w:val="BodyText"/>
        <w:spacing w:line="261" w:lineRule="auto" w:before="119"/>
        <w:ind w:left="311" w:right="298" w:firstLine="424"/>
        <w:jc w:val="both"/>
      </w:pPr>
      <w:r>
        <w:rPr>
          <w:position w:val="2"/>
        </w:rPr>
        <w:t>Kondenzátor </w:t>
      </w:r>
      <w:r>
        <w:rPr>
          <w:i/>
          <w:position w:val="2"/>
        </w:rPr>
        <w:t>C</w:t>
      </w:r>
      <w:r>
        <w:rPr>
          <w:i/>
          <w:sz w:val="16"/>
        </w:rPr>
        <w:t>ST </w:t>
      </w:r>
      <w:r>
        <w:rPr>
          <w:position w:val="2"/>
        </w:rPr>
        <w:t>blokuje stejnosměrný proud během spouštění měniče, dovoluje tak dodání</w:t>
      </w:r>
      <w:r>
        <w:rPr>
          <w:spacing w:val="1"/>
          <w:position w:val="2"/>
        </w:rPr>
        <w:t> </w:t>
      </w:r>
      <w:r>
        <w:rPr>
          <w:position w:val="2"/>
        </w:rPr>
        <w:t>energie z meziobvodu k prvnímu sepnutí hlavního tranzistoru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i/>
          <w:spacing w:val="1"/>
          <w:sz w:val="16"/>
        </w:rPr>
        <w:t> </w:t>
      </w:r>
      <w:r>
        <w:rPr>
          <w:position w:val="2"/>
        </w:rPr>
        <w:t>skrze startovací rezistor </w:t>
      </w:r>
      <w:r>
        <w:rPr>
          <w:i/>
          <w:position w:val="2"/>
        </w:rPr>
        <w:t>R</w:t>
      </w:r>
      <w:r>
        <w:rPr>
          <w:i/>
          <w:sz w:val="16"/>
        </w:rPr>
        <w:t>ST</w:t>
      </w:r>
      <w:r>
        <w:rPr>
          <w:position w:val="2"/>
        </w:rPr>
        <w:t>.</w:t>
      </w:r>
      <w:r>
        <w:rPr>
          <w:spacing w:val="1"/>
          <w:position w:val="2"/>
        </w:rPr>
        <w:t> </w:t>
      </w:r>
      <w:r>
        <w:rPr>
          <w:position w:val="2"/>
        </w:rPr>
        <w:t>Mimo režim spouštění je kondenzátor neužitečný, protože s vnitřní kapacitou tranzistoru </w:t>
      </w:r>
      <w:r>
        <w:rPr>
          <w:i/>
          <w:position w:val="2"/>
        </w:rPr>
        <w:t>S</w:t>
      </w:r>
      <w:r>
        <w:rPr>
          <w:i/>
          <w:sz w:val="16"/>
        </w:rPr>
        <w:t>1 </w:t>
      </w:r>
      <w:r>
        <w:rPr>
          <w:position w:val="2"/>
        </w:rPr>
        <w:t>tvoří</w:t>
      </w:r>
      <w:r>
        <w:rPr>
          <w:spacing w:val="1"/>
          <w:position w:val="2"/>
        </w:rPr>
        <w:t> </w:t>
      </w:r>
      <w:r>
        <w:rPr/>
        <w:t>napěťový dělič. Aby mohl být tranzistor plně otevřen, či zavřen je doporučováno volit kapacitu</w:t>
      </w:r>
      <w:r>
        <w:rPr>
          <w:spacing w:val="1"/>
        </w:rPr>
        <w:t> </w:t>
      </w:r>
      <w:r>
        <w:rPr>
          <w:position w:val="2"/>
        </w:rPr>
        <w:t>tohoto</w:t>
      </w:r>
      <w:r>
        <w:rPr>
          <w:spacing w:val="-1"/>
          <w:position w:val="2"/>
        </w:rPr>
        <w:t> </w:t>
      </w:r>
      <w:r>
        <w:rPr>
          <w:position w:val="2"/>
        </w:rPr>
        <w:t>kondenzátoru desetinásobně</w:t>
      </w:r>
      <w:r>
        <w:rPr>
          <w:spacing w:val="-1"/>
          <w:position w:val="2"/>
        </w:rPr>
        <w:t> </w:t>
      </w:r>
      <w:r>
        <w:rPr>
          <w:position w:val="2"/>
        </w:rPr>
        <w:t>větší</w:t>
      </w:r>
      <w:r>
        <w:rPr>
          <w:spacing w:val="1"/>
          <w:position w:val="2"/>
        </w:rPr>
        <w:t> </w:t>
      </w:r>
      <w:r>
        <w:rPr>
          <w:position w:val="2"/>
        </w:rPr>
        <w:t>než</w:t>
      </w:r>
      <w:r>
        <w:rPr>
          <w:spacing w:val="1"/>
          <w:position w:val="2"/>
        </w:rPr>
        <w:t> </w:t>
      </w:r>
      <w:r>
        <w:rPr>
          <w:position w:val="2"/>
        </w:rPr>
        <w:t>hodnotu vstupní</w:t>
      </w:r>
      <w:r>
        <w:rPr>
          <w:spacing w:val="-1"/>
          <w:position w:val="2"/>
        </w:rPr>
        <w:t> </w:t>
      </w:r>
      <w:r>
        <w:rPr>
          <w:position w:val="2"/>
        </w:rPr>
        <w:t>kapacity</w:t>
      </w:r>
      <w:r>
        <w:rPr>
          <w:spacing w:val="-5"/>
          <w:position w:val="2"/>
        </w:rPr>
        <w:t> </w:t>
      </w:r>
      <w:r>
        <w:rPr>
          <w:position w:val="2"/>
        </w:rPr>
        <w:t>tranzistoru </w:t>
      </w:r>
      <w:r>
        <w:rPr>
          <w:i/>
          <w:position w:val="2"/>
        </w:rPr>
        <w:t>S</w:t>
      </w:r>
      <w:r>
        <w:rPr>
          <w:i/>
          <w:sz w:val="16"/>
        </w:rPr>
        <w:t>1</w:t>
      </w:r>
      <w:r>
        <w:rPr>
          <w:position w:val="2"/>
        </w:rPr>
        <w:t>.</w:t>
      </w:r>
    </w:p>
    <w:p>
      <w:pPr>
        <w:pStyle w:val="BodyText"/>
        <w:spacing w:before="123"/>
        <w:ind w:left="736"/>
        <w:jc w:val="both"/>
      </w:pPr>
      <w:r>
        <w:rPr/>
        <w:t>Ekvivalentní</w:t>
      </w:r>
      <w:r>
        <w:rPr>
          <w:spacing w:val="24"/>
        </w:rPr>
        <w:t> </w:t>
      </w:r>
      <w:r>
        <w:rPr/>
        <w:t>vstupní</w:t>
      </w:r>
      <w:r>
        <w:rPr>
          <w:spacing w:val="24"/>
        </w:rPr>
        <w:t> </w:t>
      </w:r>
      <w:r>
        <w:rPr/>
        <w:t>kapacita</w:t>
      </w:r>
      <w:r>
        <w:rPr>
          <w:spacing w:val="24"/>
        </w:rPr>
        <w:t> </w:t>
      </w:r>
      <w:r>
        <w:rPr/>
        <w:t>při</w:t>
      </w:r>
      <w:r>
        <w:rPr>
          <w:spacing w:val="23"/>
        </w:rPr>
        <w:t> </w:t>
      </w:r>
      <w:r>
        <w:rPr/>
        <w:t>otevírání</w:t>
      </w:r>
      <w:r>
        <w:rPr>
          <w:spacing w:val="25"/>
        </w:rPr>
        <w:t> </w:t>
      </w:r>
      <w:r>
        <w:rPr/>
        <w:t>tranzistoru</w:t>
      </w:r>
      <w:r>
        <w:rPr>
          <w:spacing w:val="25"/>
        </w:rPr>
        <w:t> </w:t>
      </w:r>
      <w:r>
        <w:rPr/>
        <w:t>přepočítaná</w:t>
      </w:r>
      <w:r>
        <w:rPr>
          <w:spacing w:val="23"/>
        </w:rPr>
        <w:t> </w:t>
      </w:r>
      <w:r>
        <w:rPr/>
        <w:t>z náboje</w:t>
      </w:r>
      <w:r>
        <w:rPr>
          <w:spacing w:val="23"/>
        </w:rPr>
        <w:t> </w:t>
      </w:r>
      <w:r>
        <w:rPr/>
        <w:t>řídící</w:t>
      </w:r>
      <w:r>
        <w:rPr>
          <w:spacing w:val="24"/>
        </w:rPr>
        <w:t> </w:t>
      </w:r>
      <w:r>
        <w:rPr/>
        <w:t>elektrody</w:t>
      </w:r>
    </w:p>
    <w:p>
      <w:pPr>
        <w:spacing w:before="28"/>
        <w:ind w:left="311" w:right="0" w:firstLine="0"/>
        <w:jc w:val="both"/>
        <w:rPr>
          <w:sz w:val="24"/>
        </w:rPr>
      </w:pPr>
      <w:r>
        <w:rPr/>
        <w:pict>
          <v:line style="position:absolute;mso-position-horizontal-relative:page;mso-position-vertical-relative:paragraph;z-index:-17723392" from="139.249252pt,40.166832pt" to="155.466849pt,40.166835pt" stroked="true" strokeweight=".47073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22880" from="168.867874pt,40.16684pt" to="215.888033pt,40.166848pt" stroked="true" strokeweight=".470733pt" strokecolor="#000000">
            <v:stroke dashstyle="solid"/>
            <w10:wrap type="none"/>
          </v:line>
        </w:pict>
      </w:r>
      <w:r>
        <w:rPr>
          <w:i/>
          <w:position w:val="2"/>
          <w:sz w:val="24"/>
        </w:rPr>
        <w:t>Q</w:t>
      </w:r>
      <w:r>
        <w:rPr>
          <w:i/>
          <w:sz w:val="16"/>
        </w:rPr>
        <w:t>g</w:t>
      </w:r>
      <w:r>
        <w:rPr>
          <w:i/>
          <w:spacing w:val="20"/>
          <w:sz w:val="16"/>
        </w:rPr>
        <w:t> </w:t>
      </w:r>
      <w:r>
        <w:rPr>
          <w:i/>
          <w:position w:val="2"/>
          <w:sz w:val="24"/>
        </w:rPr>
        <w:t>=</w:t>
      </w:r>
      <w:r>
        <w:rPr>
          <w:i/>
          <w:spacing w:val="-2"/>
          <w:position w:val="2"/>
          <w:sz w:val="24"/>
        </w:rPr>
        <w:t> </w:t>
      </w:r>
      <w:r>
        <w:rPr>
          <w:position w:val="2"/>
          <w:sz w:val="24"/>
        </w:rPr>
        <w:t>41,7 nC:</w:t>
      </w:r>
    </w:p>
    <w:p>
      <w:pPr>
        <w:pStyle w:val="BodyText"/>
        <w:spacing w:before="5" w:after="1"/>
        <w:rPr>
          <w:sz w:val="14"/>
        </w:rPr>
      </w:pPr>
    </w:p>
    <w:tbl>
      <w:tblPr>
        <w:tblW w:w="0" w:type="auto"/>
        <w:jc w:val="left"/>
        <w:tblInd w:w="8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0"/>
        <w:gridCol w:w="3344"/>
      </w:tblGrid>
      <w:tr>
        <w:trPr>
          <w:trHeight w:val="645" w:hRule="atLeast"/>
        </w:trPr>
        <w:tc>
          <w:tcPr>
            <w:tcW w:w="5740" w:type="dxa"/>
          </w:tcPr>
          <w:p>
            <w:pPr>
              <w:pStyle w:val="TableParagraph"/>
              <w:spacing w:line="389" w:lineRule="exact" w:before="1"/>
              <w:ind w:left="200"/>
              <w:rPr>
                <w:i/>
                <w:sz w:val="23"/>
              </w:rPr>
            </w:pPr>
            <w:r>
              <w:rPr>
                <w:i/>
                <w:w w:val="110"/>
                <w:sz w:val="23"/>
              </w:rPr>
              <w:t>C</w:t>
            </w:r>
            <w:r>
              <w:rPr>
                <w:i/>
                <w:spacing w:val="40"/>
                <w:w w:val="110"/>
                <w:sz w:val="23"/>
              </w:rPr>
              <w:t> </w:t>
            </w:r>
            <w:r>
              <w:rPr>
                <w:rFonts w:ascii="Symbol" w:hAnsi="Symbol"/>
                <w:w w:val="110"/>
                <w:sz w:val="23"/>
              </w:rPr>
              <w:t></w:t>
            </w:r>
            <w:r>
              <w:rPr>
                <w:spacing w:val="1"/>
                <w:w w:val="110"/>
                <w:sz w:val="23"/>
              </w:rPr>
              <w:t> </w:t>
            </w:r>
            <w:r>
              <w:rPr>
                <w:i/>
                <w:w w:val="110"/>
                <w:position w:val="17"/>
                <w:sz w:val="23"/>
              </w:rPr>
              <w:t>Q</w:t>
            </w:r>
            <w:r>
              <w:rPr>
                <w:i/>
                <w:w w:val="110"/>
                <w:position w:val="12"/>
                <w:sz w:val="14"/>
              </w:rPr>
              <w:t>g </w:t>
            </w:r>
            <w:r>
              <w:rPr>
                <w:i/>
                <w:spacing w:val="37"/>
                <w:w w:val="110"/>
                <w:position w:val="12"/>
                <w:sz w:val="14"/>
              </w:rPr>
              <w:t> </w:t>
            </w:r>
            <w:r>
              <w:rPr>
                <w:rFonts w:ascii="Symbol" w:hAnsi="Symbol"/>
                <w:w w:val="110"/>
                <w:sz w:val="23"/>
              </w:rPr>
              <w:t></w:t>
            </w:r>
            <w:r>
              <w:rPr>
                <w:spacing w:val="4"/>
                <w:w w:val="110"/>
                <w:sz w:val="23"/>
              </w:rPr>
              <w:t> </w:t>
            </w:r>
            <w:r>
              <w:rPr>
                <w:w w:val="110"/>
                <w:position w:val="14"/>
                <w:sz w:val="23"/>
              </w:rPr>
              <w:t>47,1</w:t>
            </w:r>
            <w:r>
              <w:rPr>
                <w:rFonts w:ascii="Symbol" w:hAnsi="Symbol"/>
                <w:w w:val="110"/>
                <w:position w:val="14"/>
                <w:sz w:val="23"/>
              </w:rPr>
              <w:t></w:t>
            </w:r>
            <w:r>
              <w:rPr>
                <w:w w:val="110"/>
                <w:position w:val="14"/>
                <w:sz w:val="23"/>
              </w:rPr>
              <w:t>10</w:t>
            </w:r>
            <w:r>
              <w:rPr>
                <w:rFonts w:ascii="Symbol" w:hAnsi="Symbol"/>
                <w:w w:val="110"/>
                <w:position w:val="24"/>
                <w:sz w:val="14"/>
              </w:rPr>
              <w:t></w:t>
            </w:r>
            <w:r>
              <w:rPr>
                <w:w w:val="110"/>
                <w:position w:val="24"/>
                <w:sz w:val="14"/>
              </w:rPr>
              <w:t>9 </w:t>
            </w:r>
            <w:r>
              <w:rPr>
                <w:spacing w:val="22"/>
                <w:w w:val="110"/>
                <w:position w:val="24"/>
                <w:sz w:val="14"/>
              </w:rPr>
              <w:t> </w:t>
            </w:r>
            <w:r>
              <w:rPr>
                <w:rFonts w:ascii="Symbol" w:hAnsi="Symbol"/>
                <w:w w:val="110"/>
                <w:sz w:val="23"/>
              </w:rPr>
              <w:t></w:t>
            </w:r>
            <w:r>
              <w:rPr>
                <w:spacing w:val="-14"/>
                <w:w w:val="110"/>
                <w:sz w:val="23"/>
              </w:rPr>
              <w:t> </w:t>
            </w:r>
            <w:r>
              <w:rPr>
                <w:w w:val="110"/>
                <w:sz w:val="23"/>
              </w:rPr>
              <w:t>2,36</w:t>
            </w:r>
            <w:r>
              <w:rPr>
                <w:i/>
                <w:w w:val="110"/>
                <w:sz w:val="23"/>
              </w:rPr>
              <w:t>nF</w:t>
            </w:r>
          </w:p>
          <w:p>
            <w:pPr>
              <w:pStyle w:val="TableParagraph"/>
              <w:tabs>
                <w:tab w:pos="742" w:val="left" w:leader="none"/>
                <w:tab w:pos="1928" w:val="right" w:leader="none"/>
              </w:tabs>
              <w:spacing w:line="156" w:lineRule="exact"/>
              <w:ind w:left="377"/>
              <w:rPr>
                <w:sz w:val="23"/>
              </w:rPr>
            </w:pPr>
            <w:r>
              <w:rPr>
                <w:i/>
                <w:w w:val="110"/>
                <w:sz w:val="23"/>
                <w:vertAlign w:val="superscript"/>
              </w:rPr>
              <w:t>g</w:t>
            </w:r>
            <w:r>
              <w:rPr>
                <w:i/>
                <w:w w:val="110"/>
                <w:sz w:val="23"/>
                <w:vertAlign w:val="baseline"/>
              </w:rPr>
              <w:tab/>
              <w:t>U</w:t>
              <w:tab/>
            </w:r>
            <w:r>
              <w:rPr>
                <w:w w:val="110"/>
                <w:sz w:val="23"/>
                <w:vertAlign w:val="baseline"/>
              </w:rPr>
              <w:t>20</w:t>
            </w:r>
          </w:p>
          <w:p>
            <w:pPr>
              <w:pStyle w:val="TableParagraph"/>
              <w:spacing w:line="78" w:lineRule="exact"/>
              <w:ind w:left="950"/>
              <w:rPr>
                <w:i/>
                <w:sz w:val="14"/>
              </w:rPr>
            </w:pPr>
            <w:r>
              <w:rPr>
                <w:i/>
                <w:w w:val="106"/>
                <w:sz w:val="14"/>
              </w:rPr>
              <w:t>g</w:t>
            </w:r>
          </w:p>
        </w:tc>
        <w:tc>
          <w:tcPr>
            <w:tcW w:w="3344" w:type="dxa"/>
          </w:tcPr>
          <w:p>
            <w:pPr>
              <w:pStyle w:val="TableParagraph"/>
              <w:spacing w:line="266" w:lineRule="exact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(3.4-8)</w:t>
            </w:r>
          </w:p>
        </w:tc>
      </w:tr>
    </w:tbl>
    <w:p>
      <w:pPr>
        <w:pStyle w:val="BodyText"/>
        <w:spacing w:line="261" w:lineRule="auto" w:before="192"/>
        <w:ind w:left="311" w:right="297" w:firstLine="424"/>
        <w:jc w:val="both"/>
      </w:pPr>
      <w:r>
        <w:rPr/>
        <w:pict>
          <v:line style="position:absolute;mso-position-horizontal-relative:page;mso-position-vertical-relative:paragraph;z-index:-17722368" from="163.550720pt,108.30394pt" to="184.788521pt,108.303941pt" stroked="true" strokeweight=".22492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21856" from="285.372742pt,111.071564pt" to="298.469336pt,111.071564pt" stroked="true" strokeweight=".224921pt" strokecolor="#000000">
            <v:stroke dashstyle="solid"/>
            <w10:wrap type="none"/>
          </v:line>
        </w:pict>
      </w:r>
      <w:r>
        <w:rPr/>
        <w:t>Pokud</w:t>
      </w:r>
      <w:r>
        <w:rPr>
          <w:spacing w:val="22"/>
        </w:rPr>
        <w:t> </w:t>
      </w:r>
      <w:r>
        <w:rPr/>
        <w:t>by</w:t>
      </w:r>
      <w:r>
        <w:rPr>
          <w:spacing w:val="15"/>
        </w:rPr>
        <w:t> </w:t>
      </w:r>
      <w:r>
        <w:rPr/>
        <w:t>byla</w:t>
      </w:r>
      <w:r>
        <w:rPr>
          <w:spacing w:val="23"/>
        </w:rPr>
        <w:t> </w:t>
      </w:r>
      <w:r>
        <w:rPr/>
        <w:t>zvolena</w:t>
      </w:r>
      <w:r>
        <w:rPr>
          <w:spacing w:val="21"/>
        </w:rPr>
        <w:t> </w:t>
      </w:r>
      <w:r>
        <w:rPr/>
        <w:t>kapacita</w:t>
      </w:r>
      <w:r>
        <w:rPr>
          <w:spacing w:val="22"/>
        </w:rPr>
        <w:t> </w:t>
      </w:r>
      <w:r>
        <w:rPr/>
        <w:t>o</w:t>
      </w:r>
      <w:r>
        <w:rPr>
          <w:spacing w:val="22"/>
        </w:rPr>
        <w:t> </w:t>
      </w:r>
      <w:r>
        <w:rPr/>
        <w:t>hodnotě</w:t>
      </w:r>
      <w:r>
        <w:rPr>
          <w:spacing w:val="23"/>
        </w:rPr>
        <w:t> </w:t>
      </w:r>
      <w:r>
        <w:rPr/>
        <w:t>desetinásobně</w:t>
      </w:r>
      <w:r>
        <w:rPr>
          <w:spacing w:val="21"/>
        </w:rPr>
        <w:t> </w:t>
      </w:r>
      <w:r>
        <w:rPr/>
        <w:t>větší,</w:t>
      </w:r>
      <w:r>
        <w:rPr>
          <w:spacing w:val="23"/>
        </w:rPr>
        <w:t> </w:t>
      </w:r>
      <w:r>
        <w:rPr/>
        <w:t>hodnota</w:t>
      </w:r>
      <w:r>
        <w:rPr>
          <w:spacing w:val="22"/>
        </w:rPr>
        <w:t> </w:t>
      </w:r>
      <w:r>
        <w:rPr/>
        <w:t>ztrátového</w:t>
      </w:r>
      <w:r>
        <w:rPr>
          <w:spacing w:val="23"/>
        </w:rPr>
        <w:t> </w:t>
      </w:r>
      <w:r>
        <w:rPr/>
        <w:t>výkonu</w:t>
      </w:r>
      <w:r>
        <w:rPr>
          <w:spacing w:val="-58"/>
        </w:rPr>
        <w:t> </w:t>
      </w:r>
      <w:r>
        <w:rPr>
          <w:position w:val="2"/>
        </w:rPr>
        <w:t>by při dané frekvenci spínání byla příliš vysoká. Hodnota kapacity je zvolena </w:t>
      </w:r>
      <w:r>
        <w:rPr>
          <w:i/>
          <w:position w:val="2"/>
        </w:rPr>
        <w:t>C</w:t>
      </w:r>
      <w:r>
        <w:rPr>
          <w:i/>
          <w:sz w:val="16"/>
        </w:rPr>
        <w:t>ST</w:t>
      </w:r>
      <w:r>
        <w:rPr>
          <w:i/>
          <w:spacing w:val="40"/>
          <w:sz w:val="16"/>
        </w:rPr>
        <w:t> </w:t>
      </w:r>
      <w:r>
        <w:rPr>
          <w:i/>
          <w:position w:val="2"/>
        </w:rPr>
        <w:t>= </w:t>
      </w:r>
      <w:r>
        <w:rPr>
          <w:position w:val="2"/>
        </w:rPr>
        <w:t>7,5 nF.</w:t>
      </w:r>
      <w:r>
        <w:rPr>
          <w:spacing w:val="1"/>
          <w:position w:val="2"/>
        </w:rPr>
        <w:t> </w:t>
      </w:r>
      <w:r>
        <w:rPr>
          <w:position w:val="2"/>
        </w:rPr>
        <w:t>Napětí na řídící elektrodě tranzistoru </w:t>
      </w:r>
      <w:r>
        <w:rPr>
          <w:i/>
          <w:position w:val="2"/>
        </w:rPr>
        <w:t>S</w:t>
      </w:r>
      <w:r>
        <w:rPr>
          <w:i/>
          <w:sz w:val="16"/>
        </w:rPr>
        <w:t>1 </w:t>
      </w:r>
      <w:r>
        <w:rPr>
          <w:position w:val="2"/>
        </w:rPr>
        <w:t>je také omezeno zenerovou diodou. Rezistor </w:t>
      </w:r>
      <w:r>
        <w:rPr>
          <w:i/>
          <w:position w:val="2"/>
        </w:rPr>
        <w:t>R</w:t>
      </w:r>
      <w:r>
        <w:rPr>
          <w:i/>
          <w:sz w:val="16"/>
        </w:rPr>
        <w:t>10 </w:t>
      </w:r>
      <w:r>
        <w:rPr>
          <w:position w:val="2"/>
        </w:rPr>
        <w:t>omezuje</w:t>
      </w:r>
      <w:r>
        <w:rPr>
          <w:spacing w:val="1"/>
          <w:position w:val="2"/>
        </w:rPr>
        <w:t> </w:t>
      </w:r>
      <w:r>
        <w:rPr>
          <w:position w:val="2"/>
        </w:rPr>
        <w:t>ztrátu na zenerově diodě </w:t>
      </w:r>
      <w:r>
        <w:rPr>
          <w:i/>
          <w:position w:val="2"/>
        </w:rPr>
        <w:t>ZD</w:t>
      </w:r>
      <w:r>
        <w:rPr>
          <w:i/>
          <w:sz w:val="16"/>
        </w:rPr>
        <w:t>1</w:t>
      </w:r>
      <w:r>
        <w:rPr>
          <w:position w:val="2"/>
        </w:rPr>
        <w:t>, která reguluje napětí na řídící elektrodě na 20 V a lze jej vyčíslit</w:t>
      </w:r>
      <w:r>
        <w:rPr>
          <w:spacing w:val="1"/>
          <w:position w:val="2"/>
        </w:rPr>
        <w:t> </w:t>
      </w:r>
      <w:r>
        <w:rPr/>
        <w:t>následujícím</w:t>
      </w:r>
      <w:r>
        <w:rPr>
          <w:spacing w:val="-1"/>
        </w:rPr>
        <w:t> </w:t>
      </w:r>
      <w:r>
        <w:rPr/>
        <w:t>vztahem:</w:t>
      </w:r>
    </w:p>
    <w:p>
      <w:pPr>
        <w:pStyle w:val="BodyText"/>
        <w:spacing w:before="6"/>
        <w:rPr>
          <w:sz w:val="12"/>
        </w:rPr>
      </w:pPr>
    </w:p>
    <w:tbl>
      <w:tblPr>
        <w:tblW w:w="0" w:type="auto"/>
        <w:jc w:val="left"/>
        <w:tblInd w:w="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35"/>
        <w:gridCol w:w="2236"/>
      </w:tblGrid>
      <w:tr>
        <w:trPr>
          <w:trHeight w:val="984" w:hRule="atLeast"/>
        </w:trPr>
        <w:tc>
          <w:tcPr>
            <w:tcW w:w="6835" w:type="dxa"/>
          </w:tcPr>
          <w:p>
            <w:pPr>
              <w:pStyle w:val="TableParagraph"/>
              <w:tabs>
                <w:tab w:pos="3859" w:val="right" w:leader="none"/>
              </w:tabs>
              <w:spacing w:line="302" w:lineRule="exact" w:before="8"/>
              <w:ind w:left="755"/>
              <w:rPr>
                <w:sz w:val="23"/>
              </w:rPr>
            </w:pPr>
            <w:r>
              <w:rPr>
                <w:i/>
                <w:w w:val="110"/>
                <w:sz w:val="23"/>
              </w:rPr>
              <w:t>U  </w:t>
            </w:r>
            <w:r>
              <w:rPr>
                <w:i/>
                <w:spacing w:val="1"/>
                <w:w w:val="110"/>
                <w:sz w:val="23"/>
              </w:rPr>
              <w:t> </w:t>
            </w:r>
            <w:r>
              <w:rPr>
                <w:rFonts w:ascii="Symbol" w:hAnsi="Symbol"/>
                <w:w w:val="110"/>
                <w:sz w:val="23"/>
              </w:rPr>
              <w:t></w:t>
            </w:r>
            <w:r>
              <w:rPr>
                <w:spacing w:val="-7"/>
                <w:w w:val="110"/>
                <w:sz w:val="23"/>
              </w:rPr>
              <w:t> </w:t>
            </w:r>
            <w:r>
              <w:rPr>
                <w:i/>
                <w:w w:val="110"/>
                <w:position w:val="15"/>
                <w:sz w:val="23"/>
              </w:rPr>
              <w:t>N</w:t>
            </w:r>
            <w:r>
              <w:rPr>
                <w:i/>
                <w:w w:val="110"/>
                <w:position w:val="10"/>
                <w:sz w:val="13"/>
              </w:rPr>
              <w:t>S</w:t>
            </w:r>
            <w:r>
              <w:rPr>
                <w:i/>
                <w:spacing w:val="-18"/>
                <w:w w:val="110"/>
                <w:position w:val="10"/>
                <w:sz w:val="13"/>
              </w:rPr>
              <w:t> </w:t>
            </w:r>
            <w:r>
              <w:rPr>
                <w:w w:val="110"/>
                <w:position w:val="10"/>
                <w:sz w:val="13"/>
              </w:rPr>
              <w:t>2 </w:t>
            </w:r>
            <w:r>
              <w:rPr>
                <w:spacing w:val="21"/>
                <w:w w:val="110"/>
                <w:position w:val="10"/>
                <w:sz w:val="13"/>
              </w:rPr>
              <w:t> </w:t>
            </w:r>
            <w:r>
              <w:rPr>
                <w:rFonts w:ascii="Symbol" w:hAnsi="Symbol"/>
                <w:w w:val="110"/>
                <w:sz w:val="23"/>
              </w:rPr>
              <w:t></w:t>
            </w:r>
            <w:r>
              <w:rPr>
                <w:i/>
                <w:w w:val="110"/>
                <w:sz w:val="23"/>
              </w:rPr>
              <w:t>U</w:t>
              <w:tab/>
            </w:r>
            <w:r>
              <w:rPr>
                <w:w w:val="110"/>
                <w:position w:val="9"/>
                <w:sz w:val="23"/>
              </w:rPr>
              <w:t>2</w:t>
            </w:r>
          </w:p>
          <w:p>
            <w:pPr>
              <w:pStyle w:val="TableParagraph"/>
              <w:tabs>
                <w:tab w:pos="1307" w:val="left" w:leader="none"/>
                <w:tab w:pos="2049" w:val="left" w:leader="none"/>
                <w:tab w:pos="3185" w:val="left" w:leader="none"/>
                <w:tab w:pos="3967" w:val="left" w:leader="none"/>
              </w:tabs>
              <w:spacing w:line="88" w:lineRule="auto"/>
              <w:ind w:left="960"/>
              <w:rPr>
                <w:sz w:val="23"/>
              </w:rPr>
            </w:pPr>
            <w:r>
              <w:rPr>
                <w:i/>
                <w:w w:val="110"/>
                <w:sz w:val="13"/>
              </w:rPr>
              <w:t>m</w:t>
              <w:tab/>
            </w:r>
            <w:r>
              <w:rPr>
                <w:i/>
                <w:w w:val="110"/>
                <w:position w:val="-11"/>
                <w:sz w:val="23"/>
              </w:rPr>
              <w:t>N</w:t>
              <w:tab/>
            </w:r>
            <w:r>
              <w:rPr>
                <w:i/>
                <w:w w:val="110"/>
                <w:sz w:val="13"/>
              </w:rPr>
              <w:t>ZD</w:t>
            </w:r>
            <w:r>
              <w:rPr>
                <w:w w:val="110"/>
                <w:sz w:val="13"/>
                <w:vertAlign w:val="subscript"/>
              </w:rPr>
              <w:t>1</w:t>
            </w:r>
            <w:r>
              <w:rPr>
                <w:w w:val="110"/>
                <w:sz w:val="13"/>
                <w:vertAlign w:val="baseline"/>
              </w:rPr>
              <w:tab/>
            </w:r>
            <w:r>
              <w:rPr>
                <w:w w:val="110"/>
                <w:sz w:val="23"/>
                <w:vertAlign w:val="baseline"/>
              </w:rPr>
              <w:t>325</w:t>
            </w:r>
            <w:r>
              <w:rPr>
                <w:rFonts w:ascii="Symbol" w:hAnsi="Symbol"/>
                <w:w w:val="110"/>
                <w:sz w:val="23"/>
                <w:vertAlign w:val="baseline"/>
              </w:rPr>
              <w:t></w:t>
            </w:r>
            <w:r>
              <w:rPr>
                <w:w w:val="110"/>
                <w:sz w:val="23"/>
                <w:vertAlign w:val="baseline"/>
              </w:rPr>
              <w:tab/>
            </w:r>
            <w:r>
              <w:rPr>
                <w:rFonts w:ascii="Symbol" w:hAnsi="Symbol"/>
                <w:spacing w:val="-7"/>
                <w:w w:val="110"/>
                <w:sz w:val="23"/>
                <w:vertAlign w:val="baseline"/>
              </w:rPr>
              <w:t></w:t>
            </w:r>
            <w:r>
              <w:rPr>
                <w:spacing w:val="-34"/>
                <w:w w:val="110"/>
                <w:sz w:val="23"/>
                <w:vertAlign w:val="baseline"/>
              </w:rPr>
              <w:t> </w:t>
            </w:r>
            <w:r>
              <w:rPr>
                <w:spacing w:val="-7"/>
                <w:w w:val="110"/>
                <w:sz w:val="23"/>
                <w:vertAlign w:val="baseline"/>
              </w:rPr>
              <w:t>20</w:t>
            </w:r>
          </w:p>
          <w:p>
            <w:pPr>
              <w:pStyle w:val="TableParagraph"/>
              <w:tabs>
                <w:tab w:pos="569" w:val="left" w:leader="none"/>
                <w:tab w:pos="1479" w:val="left" w:leader="none"/>
                <w:tab w:pos="2326" w:val="left" w:leader="none"/>
                <w:tab w:pos="2985" w:val="left" w:leader="none"/>
                <w:tab w:pos="3673" w:val="left" w:leader="none"/>
                <w:tab w:pos="4384" w:val="left" w:leader="none"/>
              </w:tabs>
              <w:spacing w:line="214" w:lineRule="exact"/>
              <w:ind w:left="200"/>
              <w:rPr>
                <w:rFonts w:ascii="Symbol" w:hAnsi="Symbol"/>
                <w:sz w:val="23"/>
              </w:rPr>
            </w:pPr>
            <w:r>
              <w:rPr>
                <w:i/>
                <w:w w:val="110"/>
                <w:sz w:val="23"/>
              </w:rPr>
              <w:t>R</w:t>
              <w:tab/>
            </w:r>
            <w:r>
              <w:rPr>
                <w:rFonts w:ascii="Symbol" w:hAnsi="Symbol"/>
                <w:w w:val="110"/>
                <w:sz w:val="23"/>
              </w:rPr>
              <w:t></w:t>
            </w:r>
            <w:r>
              <w:rPr>
                <w:w w:val="110"/>
                <w:sz w:val="23"/>
                <w:u w:val="single"/>
                <w:vertAlign w:val="baseline"/>
              </w:rPr>
              <w:tab/>
            </w:r>
            <w:r>
              <w:rPr>
                <w:w w:val="110"/>
                <w:sz w:val="23"/>
                <w:u w:val="single"/>
                <w:vertAlign w:val="superscript"/>
              </w:rPr>
              <w:t>1</w:t>
            </w:r>
            <w:r>
              <w:rPr>
                <w:w w:val="110"/>
                <w:sz w:val="23"/>
                <w:u w:val="single"/>
                <w:vertAlign w:val="baseline"/>
              </w:rPr>
              <w:tab/>
            </w:r>
            <w:r>
              <w:rPr>
                <w:rFonts w:ascii="Symbol" w:hAnsi="Symbol"/>
                <w:w w:val="110"/>
                <w:sz w:val="23"/>
                <w:vertAlign w:val="baseline"/>
              </w:rPr>
              <w:t></w:t>
            </w:r>
            <w:r>
              <w:rPr>
                <w:i/>
                <w:w w:val="110"/>
                <w:sz w:val="23"/>
                <w:vertAlign w:val="baseline"/>
              </w:rPr>
              <w:t>U</w:t>
              <w:tab/>
            </w:r>
            <w:r>
              <w:rPr>
                <w:rFonts w:ascii="Symbol" w:hAnsi="Symbol"/>
                <w:w w:val="110"/>
                <w:sz w:val="23"/>
                <w:vertAlign w:val="baseline"/>
              </w:rPr>
              <w:t></w:t>
            </w:r>
            <w:r>
              <w:rPr>
                <w:w w:val="110"/>
                <w:position w:val="10"/>
                <w:sz w:val="23"/>
                <w:u w:val="single"/>
                <w:vertAlign w:val="baseline"/>
              </w:rPr>
              <w:tab/>
              <w:t>24</w:t>
              <w:tab/>
            </w:r>
            <w:r>
              <w:rPr>
                <w:spacing w:val="-6"/>
                <w:w w:val="110"/>
                <w:sz w:val="23"/>
                <w:vertAlign w:val="baseline"/>
              </w:rPr>
              <w:t>20</w:t>
            </w:r>
            <w:r>
              <w:rPr>
                <w:spacing w:val="-16"/>
                <w:w w:val="110"/>
                <w:sz w:val="23"/>
                <w:vertAlign w:val="baseline"/>
              </w:rPr>
              <w:t> </w:t>
            </w:r>
            <w:r>
              <w:rPr>
                <w:rFonts w:ascii="Symbol" w:hAnsi="Symbol"/>
                <w:spacing w:val="-6"/>
                <w:w w:val="110"/>
                <w:sz w:val="23"/>
                <w:vertAlign w:val="baseline"/>
              </w:rPr>
              <w:t></w:t>
            </w:r>
            <w:r>
              <w:rPr>
                <w:spacing w:val="-16"/>
                <w:w w:val="110"/>
                <w:sz w:val="23"/>
                <w:vertAlign w:val="baseline"/>
              </w:rPr>
              <w:t> </w:t>
            </w:r>
            <w:r>
              <w:rPr>
                <w:spacing w:val="-5"/>
                <w:w w:val="110"/>
                <w:sz w:val="23"/>
                <w:vertAlign w:val="baseline"/>
              </w:rPr>
              <w:t>283</w:t>
            </w:r>
            <w:r>
              <w:rPr>
                <w:rFonts w:ascii="Symbol" w:hAnsi="Symbol"/>
                <w:spacing w:val="-5"/>
                <w:w w:val="110"/>
                <w:sz w:val="23"/>
                <w:vertAlign w:val="baseline"/>
              </w:rPr>
              <w:t></w:t>
            </w:r>
          </w:p>
          <w:p>
            <w:pPr>
              <w:pStyle w:val="TableParagraph"/>
              <w:tabs>
                <w:tab w:pos="1354" w:val="left" w:leader="none"/>
                <w:tab w:pos="2637" w:val="left" w:leader="none"/>
                <w:tab w:pos="3639" w:val="left" w:leader="none"/>
              </w:tabs>
              <w:spacing w:line="162" w:lineRule="exact"/>
              <w:ind w:left="338"/>
              <w:rPr>
                <w:sz w:val="23"/>
              </w:rPr>
            </w:pPr>
            <w:r>
              <w:rPr>
                <w:spacing w:val="8"/>
                <w:w w:val="105"/>
                <w:sz w:val="23"/>
                <w:vertAlign w:val="superscript"/>
              </w:rPr>
              <w:t>1</w:t>
            </w:r>
            <w:r>
              <w:rPr>
                <w:w w:val="105"/>
                <w:sz w:val="23"/>
                <w:vertAlign w:val="superscript"/>
              </w:rPr>
              <w:t>0</w:t>
            </w:r>
            <w:r>
              <w:rPr>
                <w:sz w:val="23"/>
                <w:vertAlign w:val="baseline"/>
              </w:rPr>
              <w:tab/>
            </w:r>
            <w:r>
              <w:rPr>
                <w:i/>
                <w:w w:val="111"/>
                <w:sz w:val="23"/>
                <w:vertAlign w:val="baseline"/>
              </w:rPr>
              <w:t>P</w:t>
            </w:r>
            <w:r>
              <w:rPr>
                <w:i/>
                <w:sz w:val="23"/>
                <w:vertAlign w:val="baseline"/>
              </w:rPr>
              <w:tab/>
            </w:r>
            <w:r>
              <w:rPr>
                <w:i/>
                <w:w w:val="105"/>
                <w:sz w:val="23"/>
                <w:vertAlign w:val="superscript"/>
              </w:rPr>
              <w:t>Z</w:t>
            </w:r>
            <w:r>
              <w:rPr>
                <w:i/>
                <w:spacing w:val="-22"/>
                <w:w w:val="105"/>
                <w:sz w:val="23"/>
                <w:vertAlign w:val="superscript"/>
              </w:rPr>
              <w:t>D</w:t>
            </w:r>
            <w:r>
              <w:rPr>
                <w:w w:val="106"/>
                <w:position w:val="5"/>
                <w:sz w:val="10"/>
                <w:vertAlign w:val="baseline"/>
              </w:rPr>
              <w:t>1</w:t>
            </w:r>
            <w:r>
              <w:rPr>
                <w:position w:val="5"/>
                <w:sz w:val="10"/>
                <w:vertAlign w:val="baseline"/>
              </w:rPr>
              <w:tab/>
            </w:r>
            <w:r>
              <w:rPr>
                <w:spacing w:val="-13"/>
                <w:w w:val="111"/>
                <w:sz w:val="23"/>
                <w:vertAlign w:val="baseline"/>
              </w:rPr>
              <w:t>0</w:t>
            </w:r>
            <w:r>
              <w:rPr>
                <w:spacing w:val="-9"/>
                <w:w w:val="111"/>
                <w:sz w:val="23"/>
                <w:vertAlign w:val="baseline"/>
              </w:rPr>
              <w:t>,</w:t>
            </w:r>
            <w:r>
              <w:rPr>
                <w:w w:val="111"/>
                <w:sz w:val="23"/>
                <w:vertAlign w:val="baseline"/>
              </w:rPr>
              <w:t>5</w:t>
            </w:r>
          </w:p>
          <w:p>
            <w:pPr>
              <w:pStyle w:val="TableParagraph"/>
              <w:spacing w:line="124" w:lineRule="auto"/>
              <w:ind w:left="1480"/>
              <w:rPr>
                <w:sz w:val="10"/>
              </w:rPr>
            </w:pPr>
            <w:r>
              <w:rPr>
                <w:i/>
                <w:w w:val="110"/>
                <w:sz w:val="13"/>
              </w:rPr>
              <w:t>ZD</w:t>
            </w:r>
            <w:r>
              <w:rPr>
                <w:w w:val="110"/>
                <w:position w:val="-2"/>
                <w:sz w:val="10"/>
              </w:rPr>
              <w:t>1</w:t>
            </w:r>
          </w:p>
        </w:tc>
        <w:tc>
          <w:tcPr>
            <w:tcW w:w="2236" w:type="dxa"/>
          </w:tcPr>
          <w:p>
            <w:pPr>
              <w:pStyle w:val="TableParagraph"/>
              <w:spacing w:line="266" w:lineRule="exact"/>
              <w:ind w:left="1376"/>
              <w:rPr>
                <w:sz w:val="24"/>
              </w:rPr>
            </w:pPr>
            <w:r>
              <w:rPr>
                <w:sz w:val="24"/>
              </w:rPr>
              <w:t>(3.4-9)</w:t>
            </w:r>
          </w:p>
        </w:tc>
      </w:tr>
    </w:tbl>
    <w:p>
      <w:pPr>
        <w:pStyle w:val="BodyText"/>
        <w:spacing w:line="249" w:lineRule="auto" w:before="185"/>
        <w:ind w:left="311" w:right="301" w:firstLine="544"/>
        <w:jc w:val="both"/>
      </w:pPr>
      <w:r>
        <w:rPr/>
        <w:t>Hodnota</w:t>
      </w:r>
      <w:r>
        <w:rPr>
          <w:spacing w:val="1"/>
        </w:rPr>
        <w:t> </w:t>
      </w:r>
      <w:r>
        <w:rPr/>
        <w:t>tohoto</w:t>
      </w:r>
      <w:r>
        <w:rPr>
          <w:spacing w:val="1"/>
        </w:rPr>
        <w:t> </w:t>
      </w:r>
      <w:r>
        <w:rPr/>
        <w:t>rezistoru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však</w:t>
      </w:r>
      <w:r>
        <w:rPr>
          <w:spacing w:val="1"/>
        </w:rPr>
        <w:t> </w:t>
      </w:r>
      <w:r>
        <w:rPr/>
        <w:t>příliš</w:t>
      </w:r>
      <w:r>
        <w:rPr>
          <w:spacing w:val="1"/>
        </w:rPr>
        <w:t> </w:t>
      </w:r>
      <w:r>
        <w:rPr/>
        <w:t>vysoká,</w:t>
      </w:r>
      <w:r>
        <w:rPr>
          <w:spacing w:val="1"/>
        </w:rPr>
        <w:t> </w:t>
      </w:r>
      <w:r>
        <w:rPr/>
        <w:t>aby</w:t>
      </w:r>
      <w:r>
        <w:rPr>
          <w:spacing w:val="1"/>
        </w:rPr>
        <w:t> </w:t>
      </w:r>
      <w:r>
        <w:rPr/>
        <w:t>docházelo</w:t>
      </w:r>
      <w:r>
        <w:rPr>
          <w:spacing w:val="1"/>
        </w:rPr>
        <w:t> </w:t>
      </w:r>
      <w:r>
        <w:rPr/>
        <w:t>k dostatečně</w:t>
      </w:r>
      <w:r>
        <w:rPr>
          <w:spacing w:val="60"/>
        </w:rPr>
        <w:t> </w:t>
      </w:r>
      <w:r>
        <w:rPr/>
        <w:t>rychlému</w:t>
      </w:r>
      <w:r>
        <w:rPr>
          <w:spacing w:val="1"/>
        </w:rPr>
        <w:t> </w:t>
      </w:r>
      <w:r>
        <w:rPr>
          <w:position w:val="1"/>
        </w:rPr>
        <w:t>spínání tranzistoru, je hodnota rezistoru ponížena na 47</w:t>
      </w:r>
      <w:r>
        <w:rPr>
          <w:spacing w:val="60"/>
          <w:position w:val="1"/>
        </w:rPr>
        <w:t> </w:t>
      </w:r>
      <w:r>
        <w:rPr>
          <w:rFonts w:ascii="Symbol" w:hAnsi="Symbol"/>
          <w:spacing w:val="13"/>
          <w:sz w:val="27"/>
        </w:rPr>
        <w:t></w:t>
      </w:r>
      <w:r>
        <w:rPr>
          <w:spacing w:val="13"/>
          <w:position w:val="1"/>
        </w:rPr>
        <w:t>. </w:t>
      </w:r>
      <w:r>
        <w:rPr>
          <w:position w:val="1"/>
        </w:rPr>
        <w:t>Velikost spouštěcího odporu je</w:t>
      </w:r>
      <w:r>
        <w:rPr>
          <w:spacing w:val="1"/>
          <w:position w:val="1"/>
        </w:rPr>
        <w:t> </w:t>
      </w:r>
      <w:r>
        <w:rPr/>
        <w:t>volena</w:t>
      </w:r>
      <w:r>
        <w:rPr>
          <w:spacing w:val="1"/>
        </w:rPr>
        <w:t> </w:t>
      </w:r>
      <w:r>
        <w:rPr/>
        <w:t>2,2</w:t>
      </w:r>
      <w:r>
        <w:rPr>
          <w:spacing w:val="1"/>
        </w:rPr>
        <w:t> </w:t>
      </w:r>
      <w:r>
        <w:rPr/>
        <w:t>MΩ.</w:t>
      </w:r>
      <w:r>
        <w:rPr>
          <w:spacing w:val="1"/>
        </w:rPr>
        <w:t> </w:t>
      </w:r>
      <w:r>
        <w:rPr/>
        <w:t>Pravidlem</w:t>
      </w:r>
      <w:r>
        <w:rPr>
          <w:spacing w:val="1"/>
        </w:rPr>
        <w:t> </w:t>
      </w:r>
      <w:r>
        <w:rPr/>
        <w:t>volby je</w:t>
      </w:r>
      <w:r>
        <w:rPr>
          <w:spacing w:val="1"/>
        </w:rPr>
        <w:t> </w:t>
      </w:r>
      <w:r>
        <w:rPr/>
        <w:t>nepřekročit</w:t>
      </w:r>
      <w:r>
        <w:rPr>
          <w:spacing w:val="1"/>
        </w:rPr>
        <w:t> </w:t>
      </w:r>
      <w:r>
        <w:rPr/>
        <w:t>ztrátový výkon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odporu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více</w:t>
      </w:r>
      <w:r>
        <w:rPr>
          <w:spacing w:val="1"/>
        </w:rPr>
        <w:t> </w:t>
      </w:r>
      <w:r>
        <w:rPr/>
        <w:t>jak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%</w:t>
      </w:r>
      <w:r>
        <w:rPr>
          <w:spacing w:val="1"/>
        </w:rPr>
        <w:t> </w:t>
      </w:r>
      <w:r>
        <w:rPr/>
        <w:t>maximálního</w:t>
      </w:r>
      <w:r>
        <w:rPr>
          <w:spacing w:val="-1"/>
        </w:rPr>
        <w:t> </w:t>
      </w:r>
      <w:r>
        <w:rPr/>
        <w:t>výstupního výkonu.</w:t>
      </w:r>
    </w:p>
    <w:p>
      <w:pPr>
        <w:pStyle w:val="BodyText"/>
        <w:spacing w:line="264" w:lineRule="auto" w:before="133"/>
        <w:ind w:left="311" w:right="296" w:firstLine="424"/>
        <w:jc w:val="both"/>
      </w:pPr>
      <w:r>
        <w:rPr>
          <w:position w:val="2"/>
        </w:rPr>
        <w:t>Prvky </w:t>
      </w:r>
      <w:r>
        <w:rPr>
          <w:i/>
          <w:position w:val="2"/>
        </w:rPr>
        <w:t>C</w:t>
      </w:r>
      <w:r>
        <w:rPr>
          <w:i/>
          <w:sz w:val="16"/>
        </w:rPr>
        <w:t>9</w:t>
      </w:r>
      <w:r>
        <w:rPr>
          <w:position w:val="2"/>
        </w:rPr>
        <w:t>, </w:t>
      </w:r>
      <w:r>
        <w:rPr>
          <w:i/>
          <w:position w:val="2"/>
        </w:rPr>
        <w:t>C</w:t>
      </w:r>
      <w:r>
        <w:rPr>
          <w:i/>
          <w:sz w:val="16"/>
        </w:rPr>
        <w:t>10</w:t>
      </w:r>
      <w:r>
        <w:rPr>
          <w:i/>
          <w:spacing w:val="1"/>
          <w:sz w:val="16"/>
        </w:rPr>
        <w:t> </w:t>
      </w:r>
      <w:r>
        <w:rPr>
          <w:position w:val="2"/>
        </w:rPr>
        <w:t>a </w:t>
      </w:r>
      <w:r>
        <w:rPr>
          <w:i/>
          <w:position w:val="2"/>
        </w:rPr>
        <w:t>R</w:t>
      </w:r>
      <w:r>
        <w:rPr>
          <w:i/>
          <w:sz w:val="16"/>
        </w:rPr>
        <w:t>4</w:t>
      </w:r>
      <w:r>
        <w:rPr>
          <w:i/>
          <w:spacing w:val="1"/>
          <w:sz w:val="16"/>
        </w:rPr>
        <w:t> </w:t>
      </w:r>
      <w:r>
        <w:rPr>
          <w:position w:val="2"/>
        </w:rPr>
        <w:t>slouží ke kompenzaci a nastavuje se jimi přesnost řídící smyčky a</w:t>
      </w:r>
      <w:r>
        <w:rPr>
          <w:spacing w:val="1"/>
          <w:position w:val="2"/>
        </w:rPr>
        <w:t> </w:t>
      </w:r>
      <w:r>
        <w:rPr/>
        <w:t>dynamická</w:t>
      </w:r>
      <w:r>
        <w:rPr>
          <w:spacing w:val="1"/>
        </w:rPr>
        <w:t> </w:t>
      </w:r>
      <w:r>
        <w:rPr/>
        <w:t>odezva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změnu</w:t>
      </w:r>
      <w:r>
        <w:rPr>
          <w:spacing w:val="1"/>
        </w:rPr>
        <w:t> </w:t>
      </w:r>
      <w:r>
        <w:rPr/>
        <w:t>výstupního</w:t>
      </w:r>
      <w:r>
        <w:rPr>
          <w:spacing w:val="1"/>
        </w:rPr>
        <w:t> </w:t>
      </w:r>
      <w:r>
        <w:rPr/>
        <w:t>napětí.</w:t>
      </w:r>
      <w:r>
        <w:rPr>
          <w:spacing w:val="1"/>
        </w:rPr>
        <w:t> </w:t>
      </w:r>
      <w:r>
        <w:rPr/>
        <w:t>Hodnoty</w:t>
      </w:r>
      <w:r>
        <w:rPr>
          <w:spacing w:val="1"/>
        </w:rPr>
        <w:t> </w:t>
      </w:r>
      <w:r>
        <w:rPr/>
        <w:t>těchto</w:t>
      </w:r>
      <w:r>
        <w:rPr>
          <w:spacing w:val="1"/>
        </w:rPr>
        <w:t> </w:t>
      </w:r>
      <w:r>
        <w:rPr/>
        <w:t>prvků</w:t>
      </w:r>
      <w:r>
        <w:rPr>
          <w:spacing w:val="1"/>
        </w:rPr>
        <w:t> </w:t>
      </w:r>
      <w:r>
        <w:rPr/>
        <w:t>jsou</w:t>
      </w:r>
      <w:r>
        <w:rPr>
          <w:spacing w:val="1"/>
        </w:rPr>
        <w:t> </w:t>
      </w:r>
      <w:r>
        <w:rPr/>
        <w:t>určeny</w:t>
      </w:r>
      <w:r>
        <w:rPr>
          <w:spacing w:val="1"/>
        </w:rPr>
        <w:t> </w:t>
      </w:r>
      <w:r>
        <w:rPr/>
        <w:t>experimentálně.</w:t>
      </w:r>
    </w:p>
    <w:p>
      <w:pPr>
        <w:spacing w:after="0" w:line="264" w:lineRule="auto"/>
        <w:jc w:val="both"/>
        <w:sectPr>
          <w:pgSz w:w="11910" w:h="16840"/>
          <w:pgMar w:header="710" w:footer="0" w:top="1660" w:bottom="280" w:left="1220" w:right="660"/>
        </w:sectPr>
      </w:pPr>
    </w:p>
    <w:p>
      <w:pPr>
        <w:pStyle w:val="Heading2"/>
        <w:numPr>
          <w:ilvl w:val="1"/>
          <w:numId w:val="3"/>
        </w:numPr>
        <w:tabs>
          <w:tab w:pos="802" w:val="left" w:leader="none"/>
        </w:tabs>
        <w:spacing w:line="368" w:lineRule="exact" w:before="0" w:after="0"/>
        <w:ind w:left="801" w:right="0" w:hanging="491"/>
        <w:jc w:val="left"/>
      </w:pPr>
      <w:bookmarkStart w:name="_bookmark34" w:id="51"/>
      <w:bookmarkEnd w:id="51"/>
      <w:r>
        <w:rPr>
          <w:b w:val="0"/>
        </w:rPr>
      </w:r>
      <w:bookmarkStart w:name="_bookmark34" w:id="52"/>
      <w:bookmarkEnd w:id="52"/>
      <w:r>
        <w:rPr/>
        <w:t>Te</w:t>
      </w:r>
      <w:r>
        <w:rPr/>
        <w:t>oretická</w:t>
      </w:r>
      <w:r>
        <w:rPr>
          <w:spacing w:val="-7"/>
        </w:rPr>
        <w:t> </w:t>
      </w:r>
      <w:r>
        <w:rPr/>
        <w:t>účinnost</w:t>
      </w:r>
      <w:r>
        <w:rPr>
          <w:spacing w:val="-6"/>
        </w:rPr>
        <w:t> </w:t>
      </w:r>
      <w:r>
        <w:rPr/>
        <w:t>měniče</w:t>
      </w:r>
    </w:p>
    <w:p>
      <w:pPr>
        <w:pStyle w:val="BodyText"/>
        <w:spacing w:before="93"/>
        <w:ind w:left="736"/>
      </w:pPr>
      <w:r>
        <w:rPr/>
        <w:t>Celkové</w:t>
      </w:r>
      <w:r>
        <w:rPr>
          <w:spacing w:val="-2"/>
        </w:rPr>
        <w:t> </w:t>
      </w:r>
      <w:r>
        <w:rPr/>
        <w:t>ztráty</w:t>
      </w:r>
      <w:r>
        <w:rPr>
          <w:spacing w:val="-6"/>
        </w:rPr>
        <w:t> </w:t>
      </w:r>
      <w:r>
        <w:rPr/>
        <w:t>měniče</w:t>
      </w:r>
      <w:r>
        <w:rPr>
          <w:spacing w:val="-2"/>
        </w:rPr>
        <w:t> </w:t>
      </w:r>
      <w:r>
        <w:rPr/>
        <w:t>jsou</w:t>
      </w:r>
      <w:r>
        <w:rPr>
          <w:spacing w:val="-2"/>
        </w:rPr>
        <w:t> </w:t>
      </w:r>
      <w:r>
        <w:rPr/>
        <w:t>orientačně</w:t>
      </w:r>
      <w:r>
        <w:rPr>
          <w:spacing w:val="-2"/>
        </w:rPr>
        <w:t> </w:t>
      </w:r>
      <w:r>
        <w:rPr/>
        <w:t>následující:</w:t>
      </w:r>
    </w:p>
    <w:p>
      <w:pPr>
        <w:pStyle w:val="BodyText"/>
        <w:spacing w:before="2"/>
        <w:rPr>
          <w:sz w:val="13"/>
        </w:rPr>
      </w:pPr>
    </w:p>
    <w:tbl>
      <w:tblPr>
        <w:tblW w:w="0" w:type="auto"/>
        <w:jc w:val="left"/>
        <w:tblInd w:w="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1"/>
        <w:gridCol w:w="1937"/>
      </w:tblGrid>
      <w:tr>
        <w:trPr>
          <w:trHeight w:val="646" w:hRule="atLeast"/>
        </w:trPr>
        <w:tc>
          <w:tcPr>
            <w:tcW w:w="7081" w:type="dxa"/>
            <w:tcBorders>
              <w:top w:val="single" w:sz="4" w:space="0" w:color="FFFFFF"/>
            </w:tcBorders>
          </w:tcPr>
          <w:p>
            <w:pPr>
              <w:pStyle w:val="TableParagraph"/>
              <w:spacing w:line="262" w:lineRule="exact"/>
              <w:ind w:left="140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pacing w:val="-15"/>
                <w:w w:val="108"/>
                <w:sz w:val="24"/>
              </w:rPr>
              <w:t></w:t>
            </w:r>
            <w:r>
              <w:rPr>
                <w:i/>
                <w:spacing w:val="-36"/>
                <w:w w:val="108"/>
                <w:sz w:val="24"/>
              </w:rPr>
              <w:t>P</w:t>
            </w:r>
            <w:r>
              <w:rPr>
                <w:i/>
                <w:w w:val="108"/>
                <w:position w:val="-5"/>
                <w:sz w:val="14"/>
              </w:rPr>
              <w:t>m</w:t>
            </w:r>
            <w:r>
              <w:rPr>
                <w:i/>
                <w:position w:val="-5"/>
                <w:sz w:val="14"/>
              </w:rPr>
              <w:t> </w:t>
            </w:r>
            <w:r>
              <w:rPr>
                <w:i/>
                <w:spacing w:val="16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8"/>
                <w:sz w:val="24"/>
              </w:rPr>
              <w:t></w:t>
            </w:r>
            <w:r>
              <w:rPr>
                <w:spacing w:val="-15"/>
                <w:sz w:val="24"/>
              </w:rPr>
              <w:t> </w:t>
            </w:r>
            <w:r>
              <w:rPr>
                <w:rFonts w:ascii="Symbol" w:hAnsi="Symbol"/>
                <w:spacing w:val="-15"/>
                <w:w w:val="108"/>
                <w:sz w:val="24"/>
              </w:rPr>
              <w:t></w:t>
            </w:r>
            <w:r>
              <w:rPr>
                <w:i/>
                <w:spacing w:val="-40"/>
                <w:w w:val="108"/>
                <w:sz w:val="24"/>
              </w:rPr>
              <w:t>P</w:t>
            </w:r>
            <w:r>
              <w:rPr>
                <w:i/>
                <w:spacing w:val="7"/>
                <w:w w:val="108"/>
                <w:position w:val="-5"/>
                <w:sz w:val="14"/>
              </w:rPr>
              <w:t>us</w:t>
            </w:r>
            <w:r>
              <w:rPr>
                <w:i/>
                <w:w w:val="108"/>
                <w:position w:val="-5"/>
                <w:sz w:val="14"/>
              </w:rPr>
              <w:t>m</w:t>
            </w:r>
            <w:r>
              <w:rPr>
                <w:i/>
                <w:spacing w:val="7"/>
                <w:position w:val="-5"/>
                <w:sz w:val="14"/>
              </w:rPr>
              <w:t> </w:t>
            </w:r>
            <w:r>
              <w:rPr>
                <w:rFonts w:ascii="Symbol" w:hAnsi="Symbol"/>
                <w:spacing w:val="31"/>
                <w:w w:val="108"/>
                <w:sz w:val="24"/>
              </w:rPr>
              <w:t></w:t>
            </w:r>
            <w:r>
              <w:rPr>
                <w:rFonts w:ascii="Symbol" w:hAnsi="Symbol"/>
                <w:spacing w:val="-15"/>
                <w:w w:val="108"/>
                <w:sz w:val="24"/>
              </w:rPr>
              <w:t></w:t>
            </w:r>
            <w:r>
              <w:rPr>
                <w:i/>
                <w:spacing w:val="-32"/>
                <w:w w:val="108"/>
                <w:sz w:val="24"/>
              </w:rPr>
              <w:t>P</w:t>
            </w:r>
            <w:r>
              <w:rPr>
                <w:i/>
                <w:spacing w:val="1"/>
                <w:w w:val="108"/>
                <w:position w:val="-5"/>
                <w:sz w:val="14"/>
              </w:rPr>
              <w:t>D</w:t>
            </w:r>
            <w:r>
              <w:rPr>
                <w:w w:val="108"/>
                <w:position w:val="-5"/>
                <w:sz w:val="14"/>
              </w:rPr>
              <w:t>6</w:t>
            </w:r>
            <w:r>
              <w:rPr>
                <w:position w:val="-5"/>
                <w:sz w:val="14"/>
              </w:rPr>
              <w:t> </w:t>
            </w:r>
            <w:r>
              <w:rPr>
                <w:spacing w:val="-1"/>
                <w:position w:val="-5"/>
                <w:sz w:val="14"/>
              </w:rPr>
              <w:t> </w:t>
            </w:r>
            <w:r>
              <w:rPr>
                <w:rFonts w:ascii="Symbol" w:hAnsi="Symbol"/>
                <w:spacing w:val="31"/>
                <w:w w:val="108"/>
                <w:sz w:val="24"/>
              </w:rPr>
              <w:t></w:t>
            </w:r>
            <w:r>
              <w:rPr>
                <w:rFonts w:ascii="Symbol" w:hAnsi="Symbol"/>
                <w:spacing w:val="-15"/>
                <w:w w:val="108"/>
                <w:sz w:val="24"/>
              </w:rPr>
              <w:t></w:t>
            </w:r>
            <w:r>
              <w:rPr>
                <w:i/>
                <w:spacing w:val="-39"/>
                <w:w w:val="108"/>
                <w:sz w:val="24"/>
              </w:rPr>
              <w:t>P</w:t>
            </w:r>
            <w:r>
              <w:rPr>
                <w:i/>
                <w:spacing w:val="-2"/>
                <w:w w:val="108"/>
                <w:position w:val="-5"/>
                <w:sz w:val="14"/>
              </w:rPr>
              <w:t>C</w:t>
            </w:r>
            <w:r>
              <w:rPr>
                <w:i/>
                <w:spacing w:val="-13"/>
                <w:w w:val="108"/>
                <w:position w:val="-5"/>
                <w:sz w:val="14"/>
              </w:rPr>
              <w:t>u</w:t>
            </w:r>
            <w:r>
              <w:rPr>
                <w:w w:val="108"/>
                <w:position w:val="-5"/>
                <w:sz w:val="14"/>
              </w:rPr>
              <w:t>1</w:t>
            </w:r>
            <w:r>
              <w:rPr>
                <w:position w:val="-5"/>
                <w:sz w:val="14"/>
              </w:rPr>
              <w:t> </w:t>
            </w:r>
            <w:r>
              <w:rPr>
                <w:spacing w:val="-11"/>
                <w:position w:val="-5"/>
                <w:sz w:val="14"/>
              </w:rPr>
              <w:t> </w:t>
            </w:r>
            <w:r>
              <w:rPr>
                <w:rFonts w:ascii="Symbol" w:hAnsi="Symbol"/>
                <w:spacing w:val="31"/>
                <w:w w:val="108"/>
                <w:sz w:val="24"/>
              </w:rPr>
              <w:t></w:t>
            </w:r>
            <w:r>
              <w:rPr>
                <w:rFonts w:ascii="Symbol" w:hAnsi="Symbol"/>
                <w:spacing w:val="-15"/>
                <w:w w:val="108"/>
                <w:sz w:val="24"/>
              </w:rPr>
              <w:t></w:t>
            </w:r>
            <w:r>
              <w:rPr>
                <w:i/>
                <w:spacing w:val="-40"/>
                <w:w w:val="108"/>
                <w:sz w:val="24"/>
              </w:rPr>
              <w:t>P</w:t>
            </w:r>
            <w:r>
              <w:rPr>
                <w:i/>
                <w:spacing w:val="-2"/>
                <w:w w:val="108"/>
                <w:position w:val="-5"/>
                <w:sz w:val="14"/>
              </w:rPr>
              <w:t>C</w:t>
            </w:r>
            <w:r>
              <w:rPr>
                <w:i/>
                <w:spacing w:val="3"/>
                <w:w w:val="108"/>
                <w:position w:val="-5"/>
                <w:sz w:val="14"/>
              </w:rPr>
              <w:t>u</w:t>
            </w:r>
            <w:r>
              <w:rPr>
                <w:w w:val="108"/>
                <w:position w:val="-5"/>
                <w:sz w:val="14"/>
              </w:rPr>
              <w:t>2</w:t>
            </w:r>
            <w:r>
              <w:rPr>
                <w:position w:val="-5"/>
                <w:sz w:val="14"/>
              </w:rPr>
              <w:t> </w:t>
            </w:r>
            <w:r>
              <w:rPr>
                <w:spacing w:val="-1"/>
                <w:position w:val="-5"/>
                <w:sz w:val="14"/>
              </w:rPr>
              <w:t> </w:t>
            </w:r>
            <w:r>
              <w:rPr>
                <w:rFonts w:ascii="Symbol" w:hAnsi="Symbol"/>
                <w:spacing w:val="31"/>
                <w:w w:val="108"/>
                <w:sz w:val="24"/>
              </w:rPr>
              <w:t></w:t>
            </w:r>
            <w:r>
              <w:rPr>
                <w:rFonts w:ascii="Symbol" w:hAnsi="Symbol"/>
                <w:spacing w:val="-15"/>
                <w:w w:val="108"/>
                <w:sz w:val="24"/>
              </w:rPr>
              <w:t></w:t>
            </w:r>
            <w:r>
              <w:rPr>
                <w:i/>
                <w:spacing w:val="-10"/>
                <w:w w:val="108"/>
                <w:sz w:val="24"/>
              </w:rPr>
              <w:t>P</w:t>
            </w:r>
            <w:r>
              <w:rPr>
                <w:i/>
                <w:w w:val="108"/>
                <w:position w:val="-5"/>
                <w:sz w:val="14"/>
              </w:rPr>
              <w:t>j</w:t>
            </w:r>
            <w:r>
              <w:rPr>
                <w:i/>
                <w:position w:val="-5"/>
                <w:sz w:val="14"/>
              </w:rPr>
              <w:t> </w:t>
            </w:r>
            <w:r>
              <w:rPr>
                <w:i/>
                <w:spacing w:val="9"/>
                <w:position w:val="-5"/>
                <w:sz w:val="14"/>
              </w:rPr>
              <w:t> </w:t>
            </w:r>
            <w:r>
              <w:rPr>
                <w:rFonts w:ascii="Symbol" w:hAnsi="Symbol"/>
                <w:spacing w:val="31"/>
                <w:w w:val="108"/>
                <w:sz w:val="24"/>
              </w:rPr>
              <w:t></w:t>
            </w:r>
            <w:r>
              <w:rPr>
                <w:rFonts w:ascii="Symbol" w:hAnsi="Symbol"/>
                <w:spacing w:val="-15"/>
                <w:w w:val="108"/>
                <w:sz w:val="24"/>
              </w:rPr>
              <w:t></w:t>
            </w:r>
            <w:r>
              <w:rPr>
                <w:i/>
                <w:spacing w:val="-33"/>
                <w:w w:val="108"/>
                <w:sz w:val="24"/>
              </w:rPr>
              <w:t>P</w:t>
            </w:r>
            <w:r>
              <w:rPr>
                <w:i/>
                <w:w w:val="108"/>
                <w:position w:val="-5"/>
                <w:sz w:val="14"/>
              </w:rPr>
              <w:t>S</w:t>
            </w:r>
            <w:r>
              <w:rPr>
                <w:w w:val="108"/>
                <w:position w:val="-5"/>
                <w:sz w:val="14"/>
              </w:rPr>
              <w:t>1</w:t>
            </w:r>
            <w:r>
              <w:rPr>
                <w:position w:val="-5"/>
                <w:sz w:val="14"/>
              </w:rPr>
              <w:t> </w:t>
            </w:r>
            <w:r>
              <w:rPr>
                <w:spacing w:val="-12"/>
                <w:position w:val="-5"/>
                <w:sz w:val="14"/>
              </w:rPr>
              <w:t> </w:t>
            </w:r>
            <w:r>
              <w:rPr>
                <w:rFonts w:ascii="Symbol" w:hAnsi="Symbol"/>
                <w:spacing w:val="31"/>
                <w:w w:val="108"/>
                <w:sz w:val="24"/>
              </w:rPr>
              <w:t></w:t>
            </w:r>
            <w:r>
              <w:rPr>
                <w:rFonts w:ascii="Symbol" w:hAnsi="Symbol"/>
                <w:spacing w:val="-15"/>
                <w:w w:val="108"/>
                <w:sz w:val="24"/>
              </w:rPr>
              <w:t></w:t>
            </w:r>
            <w:r>
              <w:rPr>
                <w:i/>
                <w:spacing w:val="-32"/>
                <w:w w:val="108"/>
                <w:sz w:val="24"/>
              </w:rPr>
              <w:t>P</w:t>
            </w:r>
            <w:r>
              <w:rPr>
                <w:i/>
                <w:w w:val="108"/>
                <w:position w:val="-5"/>
                <w:sz w:val="14"/>
              </w:rPr>
              <w:t>L</w:t>
            </w:r>
            <w:r>
              <w:rPr>
                <w:i/>
                <w:position w:val="-5"/>
                <w:sz w:val="14"/>
              </w:rPr>
              <w:t>    </w:t>
            </w:r>
            <w:r>
              <w:rPr>
                <w:i/>
                <w:spacing w:val="-13"/>
                <w:position w:val="-5"/>
                <w:sz w:val="14"/>
              </w:rPr>
              <w:t> </w:t>
            </w:r>
            <w:r>
              <w:rPr>
                <w:rFonts w:ascii="Symbol" w:hAnsi="Symbol"/>
                <w:spacing w:val="31"/>
                <w:w w:val="108"/>
                <w:sz w:val="24"/>
              </w:rPr>
              <w:t></w:t>
            </w:r>
            <w:r>
              <w:rPr>
                <w:rFonts w:ascii="Symbol" w:hAnsi="Symbol"/>
                <w:spacing w:val="-15"/>
                <w:w w:val="108"/>
                <w:sz w:val="24"/>
              </w:rPr>
              <w:t></w:t>
            </w:r>
            <w:r>
              <w:rPr>
                <w:i/>
                <w:spacing w:val="-32"/>
                <w:w w:val="108"/>
                <w:sz w:val="24"/>
              </w:rPr>
              <w:t>P</w:t>
            </w:r>
            <w:r>
              <w:rPr>
                <w:i/>
                <w:w w:val="108"/>
                <w:position w:val="-5"/>
                <w:sz w:val="14"/>
              </w:rPr>
              <w:t>D</w:t>
            </w:r>
            <w:r>
              <w:rPr>
                <w:i/>
                <w:position w:val="-5"/>
                <w:sz w:val="14"/>
              </w:rPr>
              <w:t>   </w:t>
            </w:r>
            <w:r>
              <w:rPr>
                <w:i/>
                <w:spacing w:val="-5"/>
                <w:position w:val="-5"/>
                <w:sz w:val="14"/>
              </w:rPr>
              <w:t> </w:t>
            </w:r>
            <w:r>
              <w:rPr>
                <w:rFonts w:ascii="Symbol" w:hAnsi="Symbol"/>
                <w:w w:val="108"/>
                <w:sz w:val="24"/>
              </w:rPr>
              <w:t></w:t>
            </w:r>
          </w:p>
          <w:p>
            <w:pPr>
              <w:pStyle w:val="TableParagraph"/>
              <w:tabs>
                <w:tab w:pos="6087" w:val="right" w:leader="none"/>
              </w:tabs>
              <w:spacing w:line="68" w:lineRule="exact"/>
              <w:ind w:left="5330"/>
              <w:rPr>
                <w:sz w:val="10"/>
              </w:rPr>
            </w:pPr>
            <w:r>
              <w:rPr>
                <w:i/>
                <w:w w:val="110"/>
                <w:sz w:val="10"/>
              </w:rPr>
              <w:t>F</w:t>
              <w:tab/>
            </w:r>
            <w:r>
              <w:rPr>
                <w:w w:val="110"/>
                <w:sz w:val="10"/>
              </w:rPr>
              <w:t>1</w:t>
            </w:r>
          </w:p>
          <w:p>
            <w:pPr>
              <w:pStyle w:val="TableParagraph"/>
              <w:spacing w:line="274" w:lineRule="exact" w:before="23"/>
              <w:ind w:left="140"/>
              <w:rPr>
                <w:i/>
                <w:sz w:val="24"/>
              </w:rPr>
            </w:pPr>
            <w:r>
              <w:rPr>
                <w:rFonts w:ascii="Symbol" w:hAnsi="Symbol"/>
                <w:spacing w:val="-2"/>
                <w:w w:val="105"/>
                <w:sz w:val="24"/>
              </w:rPr>
              <w:t>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4,4</w:t>
            </w:r>
            <w:r>
              <w:rPr>
                <w:spacing w:val="-38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2"/>
                <w:w w:val="105"/>
                <w:sz w:val="24"/>
              </w:rPr>
              <w:t></w:t>
            </w:r>
            <w:r>
              <w:rPr>
                <w:spacing w:val="-31"/>
                <w:w w:val="105"/>
                <w:sz w:val="24"/>
              </w:rPr>
              <w:t> </w:t>
            </w:r>
            <w:r>
              <w:rPr>
                <w:spacing w:val="-1"/>
                <w:w w:val="105"/>
                <w:sz w:val="24"/>
              </w:rPr>
              <w:t>2</w:t>
            </w:r>
            <w:r>
              <w:rPr>
                <w:spacing w:val="-38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1"/>
                <w:w w:val="105"/>
                <w:sz w:val="24"/>
              </w:rPr>
              <w:t></w:t>
            </w:r>
            <w:r>
              <w:rPr>
                <w:spacing w:val="-35"/>
                <w:w w:val="105"/>
                <w:sz w:val="24"/>
              </w:rPr>
              <w:t> </w:t>
            </w:r>
            <w:r>
              <w:rPr>
                <w:spacing w:val="-1"/>
                <w:w w:val="105"/>
                <w:sz w:val="24"/>
              </w:rPr>
              <w:t>0,5</w:t>
            </w:r>
            <w:r>
              <w:rPr>
                <w:rFonts w:ascii="Symbol" w:hAnsi="Symbol"/>
                <w:spacing w:val="-1"/>
                <w:w w:val="105"/>
                <w:sz w:val="24"/>
              </w:rPr>
              <w:t></w:t>
            </w:r>
            <w:r>
              <w:rPr>
                <w:spacing w:val="-35"/>
                <w:w w:val="105"/>
                <w:sz w:val="24"/>
              </w:rPr>
              <w:t> </w:t>
            </w:r>
            <w:r>
              <w:rPr>
                <w:spacing w:val="-1"/>
                <w:w w:val="105"/>
                <w:sz w:val="24"/>
              </w:rPr>
              <w:t>0,7</w:t>
            </w:r>
            <w:r>
              <w:rPr>
                <w:spacing w:val="-35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1"/>
                <w:w w:val="105"/>
                <w:sz w:val="24"/>
              </w:rPr>
              <w:t></w:t>
            </w:r>
            <w:r>
              <w:rPr>
                <w:spacing w:val="-32"/>
                <w:w w:val="105"/>
                <w:sz w:val="24"/>
              </w:rPr>
              <w:t> </w:t>
            </w:r>
            <w:r>
              <w:rPr>
                <w:spacing w:val="-1"/>
                <w:w w:val="105"/>
                <w:sz w:val="24"/>
              </w:rPr>
              <w:t>2</w:t>
            </w:r>
            <w:r>
              <w:rPr>
                <w:spacing w:val="-37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1"/>
                <w:w w:val="105"/>
                <w:sz w:val="24"/>
              </w:rPr>
              <w:t></w:t>
            </w:r>
            <w:r>
              <w:rPr>
                <w:spacing w:val="-1"/>
                <w:w w:val="105"/>
                <w:sz w:val="24"/>
              </w:rPr>
              <w:t>8,1</w:t>
            </w:r>
            <w:r>
              <w:rPr>
                <w:rFonts w:ascii="Symbol" w:hAnsi="Symbol"/>
                <w:spacing w:val="-1"/>
                <w:w w:val="105"/>
                <w:sz w:val="24"/>
              </w:rPr>
              <w:t></w:t>
            </w:r>
            <w:r>
              <w:rPr>
                <w:spacing w:val="-35"/>
                <w:w w:val="105"/>
                <w:sz w:val="24"/>
              </w:rPr>
              <w:t> </w:t>
            </w:r>
            <w:r>
              <w:rPr>
                <w:spacing w:val="-1"/>
                <w:w w:val="105"/>
                <w:sz w:val="24"/>
              </w:rPr>
              <w:t>0,7</w:t>
            </w:r>
            <w:r>
              <w:rPr>
                <w:spacing w:val="-35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1"/>
                <w:w w:val="105"/>
                <w:sz w:val="24"/>
              </w:rPr>
              <w:t></w:t>
            </w:r>
            <w:r>
              <w:rPr>
                <w:spacing w:val="-1"/>
                <w:w w:val="105"/>
                <w:sz w:val="24"/>
              </w:rPr>
              <w:t>15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rFonts w:ascii="Symbol" w:hAnsi="Symbol"/>
                <w:spacing w:val="-1"/>
                <w:w w:val="105"/>
                <w:sz w:val="24"/>
              </w:rPr>
              <w:t></w:t>
            </w:r>
            <w:r>
              <w:rPr>
                <w:spacing w:val="-26"/>
                <w:w w:val="105"/>
                <w:sz w:val="24"/>
              </w:rPr>
              <w:t> </w:t>
            </w:r>
            <w:r>
              <w:rPr>
                <w:spacing w:val="-1"/>
                <w:w w:val="105"/>
                <w:sz w:val="24"/>
              </w:rPr>
              <w:t>33,4</w:t>
            </w:r>
            <w:r>
              <w:rPr>
                <w:i/>
                <w:spacing w:val="-1"/>
                <w:w w:val="105"/>
                <w:sz w:val="24"/>
              </w:rPr>
              <w:t>W</w:t>
            </w:r>
          </w:p>
        </w:tc>
        <w:tc>
          <w:tcPr>
            <w:tcW w:w="1937" w:type="dxa"/>
          </w:tcPr>
          <w:p>
            <w:pPr>
              <w:pStyle w:val="TableParagraph"/>
              <w:spacing w:line="270" w:lineRule="exact"/>
              <w:ind w:left="1078"/>
              <w:rPr>
                <w:sz w:val="24"/>
              </w:rPr>
            </w:pPr>
            <w:r>
              <w:rPr>
                <w:sz w:val="24"/>
              </w:rPr>
              <w:t>(3.5-1)</w:t>
            </w:r>
          </w:p>
        </w:tc>
      </w:tr>
    </w:tbl>
    <w:p>
      <w:pPr>
        <w:pStyle w:val="BodyText"/>
        <w:spacing w:before="180"/>
        <w:ind w:left="736"/>
        <w:rPr>
          <w:i/>
        </w:rPr>
      </w:pPr>
      <w:r>
        <w:rPr>
          <w:position w:val="2"/>
        </w:rPr>
        <w:t>Kde</w:t>
      </w:r>
      <w:r>
        <w:rPr>
          <w:spacing w:val="-3"/>
          <w:position w:val="2"/>
        </w:rPr>
        <w:t> </w:t>
      </w:r>
      <w:r>
        <w:rPr>
          <w:i/>
          <w:position w:val="2"/>
        </w:rPr>
        <w:t>ΔP</w:t>
      </w:r>
      <w:r>
        <w:rPr>
          <w:i/>
          <w:sz w:val="16"/>
        </w:rPr>
        <w:t>D6</w:t>
      </w:r>
      <w:r>
        <w:rPr>
          <w:i/>
          <w:spacing w:val="2"/>
          <w:sz w:val="16"/>
        </w:rPr>
        <w:t> </w:t>
      </w:r>
      <w:r>
        <w:rPr>
          <w:position w:val="2"/>
        </w:rPr>
        <w:t>je</w:t>
      </w:r>
      <w:r>
        <w:rPr>
          <w:spacing w:val="-1"/>
          <w:position w:val="2"/>
        </w:rPr>
        <w:t> </w:t>
      </w:r>
      <w:r>
        <w:rPr>
          <w:position w:val="2"/>
        </w:rPr>
        <w:t>přibližná</w:t>
      </w:r>
      <w:r>
        <w:rPr>
          <w:spacing w:val="-1"/>
          <w:position w:val="2"/>
        </w:rPr>
        <w:t> </w:t>
      </w:r>
      <w:r>
        <w:rPr>
          <w:position w:val="2"/>
        </w:rPr>
        <w:t>výkonová</w:t>
      </w:r>
      <w:r>
        <w:rPr>
          <w:spacing w:val="-1"/>
          <w:position w:val="2"/>
        </w:rPr>
        <w:t> </w:t>
      </w:r>
      <w:r>
        <w:rPr>
          <w:position w:val="2"/>
        </w:rPr>
        <w:t>ztráta</w:t>
      </w:r>
      <w:r>
        <w:rPr>
          <w:spacing w:val="-1"/>
          <w:position w:val="2"/>
        </w:rPr>
        <w:t> </w:t>
      </w:r>
      <w:r>
        <w:rPr>
          <w:position w:val="2"/>
        </w:rPr>
        <w:t>na</w:t>
      </w:r>
      <w:r>
        <w:rPr>
          <w:spacing w:val="-2"/>
          <w:position w:val="2"/>
        </w:rPr>
        <w:t> </w:t>
      </w:r>
      <w:r>
        <w:rPr>
          <w:position w:val="2"/>
        </w:rPr>
        <w:t>diodě </w:t>
      </w:r>
      <w:r>
        <w:rPr>
          <w:i/>
          <w:position w:val="2"/>
        </w:rPr>
        <w:t>D</w:t>
      </w:r>
      <w:r>
        <w:rPr>
          <w:i/>
          <w:sz w:val="16"/>
        </w:rPr>
        <w:t>6</w:t>
      </w:r>
      <w:r>
        <w:rPr>
          <w:i/>
          <w:position w:val="2"/>
        </w:rPr>
        <w:t>.</w:t>
      </w:r>
    </w:p>
    <w:p>
      <w:pPr>
        <w:pStyle w:val="BodyText"/>
        <w:spacing w:before="147"/>
        <w:ind w:left="736"/>
      </w:pPr>
      <w:r>
        <w:rPr/>
        <w:pict>
          <v:line style="position:absolute;mso-position-horizontal-relative:page;mso-position-vertical-relative:paragraph;z-index:-17721344" from="138.72348pt,45.946171pt" to="183.112472pt,45.946185pt" stroked="true" strokeweight=".481912pt" strokecolor="#000000">
            <v:stroke dashstyle="solid"/>
            <w10:wrap type="none"/>
          </v:line>
        </w:pict>
      </w:r>
      <w:r>
        <w:rPr/>
        <w:t>Přibližná</w:t>
      </w:r>
      <w:r>
        <w:rPr>
          <w:spacing w:val="-3"/>
        </w:rPr>
        <w:t> </w:t>
      </w:r>
      <w:r>
        <w:rPr/>
        <w:t>hodnota</w:t>
      </w:r>
      <w:r>
        <w:rPr>
          <w:spacing w:val="-1"/>
        </w:rPr>
        <w:t> </w:t>
      </w:r>
      <w:r>
        <w:rPr/>
        <w:t>účinnosti</w:t>
      </w:r>
      <w:r>
        <w:rPr>
          <w:spacing w:val="-2"/>
        </w:rPr>
        <w:t> </w:t>
      </w:r>
      <w:r>
        <w:rPr/>
        <w:t>měniče:</w:t>
      </w:r>
    </w:p>
    <w:p>
      <w:pPr>
        <w:pStyle w:val="BodyText"/>
        <w:spacing w:before="7"/>
        <w:rPr>
          <w:sz w:val="14"/>
        </w:rPr>
      </w:pPr>
    </w:p>
    <w:tbl>
      <w:tblPr>
        <w:tblW w:w="0" w:type="auto"/>
        <w:jc w:val="left"/>
        <w:tblInd w:w="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89"/>
        <w:gridCol w:w="3118"/>
      </w:tblGrid>
      <w:tr>
        <w:trPr>
          <w:trHeight w:val="659" w:hRule="atLeast"/>
        </w:trPr>
        <w:tc>
          <w:tcPr>
            <w:tcW w:w="5989" w:type="dxa"/>
          </w:tcPr>
          <w:p>
            <w:pPr>
              <w:pStyle w:val="TableParagraph"/>
              <w:tabs>
                <w:tab w:pos="561" w:val="left" w:leader="none"/>
                <w:tab w:pos="1101" w:val="left" w:leader="none"/>
                <w:tab w:pos="1722" w:val="left" w:leader="none"/>
                <w:tab w:pos="2250" w:val="left" w:leader="none"/>
                <w:tab w:pos="2931" w:val="left" w:leader="none"/>
              </w:tabs>
              <w:spacing w:line="378" w:lineRule="exact" w:before="2"/>
              <w:ind w:left="200"/>
              <w:rPr>
                <w:sz w:val="25"/>
              </w:rPr>
            </w:pPr>
            <w:r>
              <w:rPr>
                <w:rFonts w:ascii="Symbol" w:hAnsi="Symbol"/>
                <w:i/>
                <w:w w:val="105"/>
                <w:sz w:val="26"/>
              </w:rPr>
              <w:t></w:t>
            </w:r>
            <w:r>
              <w:rPr>
                <w:w w:val="105"/>
                <w:sz w:val="26"/>
              </w:rPr>
              <w:tab/>
            </w:r>
            <w:r>
              <w:rPr>
                <w:rFonts w:ascii="Symbol" w:hAnsi="Symbol"/>
                <w:w w:val="105"/>
                <w:sz w:val="25"/>
              </w:rPr>
              <w:t></w:t>
            </w:r>
            <w:r>
              <w:rPr>
                <w:w w:val="105"/>
                <w:sz w:val="25"/>
              </w:rPr>
              <w:tab/>
            </w:r>
            <w:r>
              <w:rPr>
                <w:i/>
                <w:w w:val="105"/>
                <w:position w:val="15"/>
                <w:sz w:val="25"/>
              </w:rPr>
              <w:t>P</w:t>
            </w:r>
            <w:r>
              <w:rPr>
                <w:i/>
                <w:w w:val="105"/>
                <w:position w:val="10"/>
                <w:sz w:val="14"/>
              </w:rPr>
              <w:t>z</w:t>
              <w:tab/>
            </w:r>
            <w:r>
              <w:rPr>
                <w:rFonts w:ascii="Symbol" w:hAnsi="Symbol"/>
                <w:w w:val="105"/>
                <w:sz w:val="25"/>
              </w:rPr>
              <w:t></w:t>
            </w:r>
            <w:r>
              <w:rPr>
                <w:w w:val="105"/>
                <w:position w:val="15"/>
                <w:sz w:val="25"/>
                <w:u w:val="single"/>
              </w:rPr>
              <w:tab/>
              <w:t>600</w:t>
              <w:tab/>
            </w:r>
            <w:r>
              <w:rPr>
                <w:rFonts w:ascii="Symbol" w:hAnsi="Symbol"/>
                <w:spacing w:val="-5"/>
                <w:sz w:val="25"/>
              </w:rPr>
              <w:t></w:t>
            </w:r>
            <w:r>
              <w:rPr>
                <w:spacing w:val="-13"/>
                <w:sz w:val="25"/>
              </w:rPr>
              <w:t> </w:t>
            </w:r>
            <w:r>
              <w:rPr>
                <w:spacing w:val="-5"/>
                <w:sz w:val="25"/>
              </w:rPr>
              <w:t>0,947</w:t>
            </w:r>
          </w:p>
          <w:p>
            <w:pPr>
              <w:pStyle w:val="TableParagraph"/>
              <w:tabs>
                <w:tab w:pos="784" w:val="left" w:leader="none"/>
                <w:tab w:pos="1934" w:val="left" w:leader="none"/>
              </w:tabs>
              <w:spacing w:line="180" w:lineRule="exact"/>
              <w:ind w:left="361"/>
              <w:rPr>
                <w:sz w:val="25"/>
              </w:rPr>
            </w:pPr>
            <w:r>
              <w:rPr>
                <w:i/>
                <w:w w:val="105"/>
                <w:sz w:val="25"/>
                <w:vertAlign w:val="superscript"/>
              </w:rPr>
              <w:t>m</w:t>
            </w:r>
            <w:r>
              <w:rPr>
                <w:i/>
                <w:w w:val="105"/>
                <w:sz w:val="25"/>
                <w:vertAlign w:val="baseline"/>
              </w:rPr>
              <w:tab/>
            </w:r>
            <w:r>
              <w:rPr>
                <w:i/>
                <w:sz w:val="25"/>
                <w:vertAlign w:val="baseline"/>
              </w:rPr>
              <w:t>P</w:t>
            </w:r>
            <w:r>
              <w:rPr>
                <w:i/>
                <w:spacing w:val="50"/>
                <w:sz w:val="25"/>
                <w:vertAlign w:val="baseline"/>
              </w:rPr>
              <w:t> </w:t>
            </w:r>
            <w:r>
              <w:rPr>
                <w:rFonts w:ascii="Symbol" w:hAnsi="Symbol"/>
                <w:sz w:val="25"/>
                <w:vertAlign w:val="baseline"/>
              </w:rPr>
              <w:t></w:t>
            </w:r>
            <w:r>
              <w:rPr>
                <w:spacing w:val="-21"/>
                <w:sz w:val="25"/>
                <w:vertAlign w:val="baseline"/>
              </w:rPr>
              <w:t> </w:t>
            </w:r>
            <w:r>
              <w:rPr>
                <w:rFonts w:ascii="Symbol" w:hAnsi="Symbol"/>
                <w:sz w:val="25"/>
                <w:vertAlign w:val="baseline"/>
              </w:rPr>
              <w:t></w:t>
            </w:r>
            <w:r>
              <w:rPr>
                <w:i/>
                <w:sz w:val="25"/>
                <w:vertAlign w:val="baseline"/>
              </w:rPr>
              <w:t>P</w:t>
              <w:tab/>
            </w:r>
            <w:r>
              <w:rPr>
                <w:spacing w:val="-4"/>
                <w:sz w:val="25"/>
                <w:vertAlign w:val="baseline"/>
              </w:rPr>
              <w:t>600</w:t>
            </w:r>
            <w:r>
              <w:rPr>
                <w:spacing w:val="-21"/>
                <w:sz w:val="25"/>
                <w:vertAlign w:val="baseline"/>
              </w:rPr>
              <w:t> </w:t>
            </w:r>
            <w:r>
              <w:rPr>
                <w:rFonts w:ascii="Symbol" w:hAnsi="Symbol"/>
                <w:spacing w:val="-4"/>
                <w:sz w:val="25"/>
                <w:vertAlign w:val="baseline"/>
              </w:rPr>
              <w:t></w:t>
            </w:r>
            <w:r>
              <w:rPr>
                <w:spacing w:val="-28"/>
                <w:sz w:val="25"/>
                <w:vertAlign w:val="baseline"/>
              </w:rPr>
              <w:t> </w:t>
            </w:r>
            <w:r>
              <w:rPr>
                <w:spacing w:val="-3"/>
                <w:sz w:val="25"/>
                <w:vertAlign w:val="baseline"/>
              </w:rPr>
              <w:t>33,4</w:t>
            </w:r>
          </w:p>
          <w:p>
            <w:pPr>
              <w:pStyle w:val="TableParagraph"/>
              <w:tabs>
                <w:tab w:pos="1503" w:val="left" w:leader="none"/>
              </w:tabs>
              <w:spacing w:line="79" w:lineRule="exact"/>
              <w:ind w:left="910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z</w:t>
              <w:tab/>
              <w:t>m</w:t>
            </w:r>
          </w:p>
        </w:tc>
        <w:tc>
          <w:tcPr>
            <w:tcW w:w="3118" w:type="dxa"/>
          </w:tcPr>
          <w:p>
            <w:pPr>
              <w:pStyle w:val="TableParagraph"/>
              <w:spacing w:line="266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(3.5-2)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5"/>
        </w:rPr>
      </w:pPr>
    </w:p>
    <w:p>
      <w:pPr>
        <w:pStyle w:val="Heading2"/>
        <w:numPr>
          <w:ilvl w:val="1"/>
          <w:numId w:val="3"/>
        </w:numPr>
        <w:tabs>
          <w:tab w:pos="802" w:val="left" w:leader="none"/>
        </w:tabs>
        <w:spacing w:line="240" w:lineRule="auto" w:before="0" w:after="0"/>
        <w:ind w:left="801" w:right="0" w:hanging="491"/>
        <w:jc w:val="left"/>
      </w:pPr>
      <w:bookmarkStart w:name="_bookmark35" w:id="53"/>
      <w:bookmarkEnd w:id="53"/>
      <w:r>
        <w:rPr>
          <w:b w:val="0"/>
        </w:rPr>
      </w:r>
      <w:bookmarkStart w:name="_bookmark35" w:id="54"/>
      <w:bookmarkEnd w:id="54"/>
      <w:r>
        <w:rPr/>
        <w:t>N</w:t>
      </w:r>
      <w:r>
        <w:rPr/>
        <w:t>ávrh</w:t>
      </w:r>
      <w:r>
        <w:rPr>
          <w:spacing w:val="-7"/>
        </w:rPr>
        <w:t> </w:t>
      </w:r>
      <w:r>
        <w:rPr/>
        <w:t>desky</w:t>
      </w:r>
      <w:r>
        <w:rPr>
          <w:spacing w:val="-7"/>
        </w:rPr>
        <w:t> </w:t>
      </w:r>
      <w:r>
        <w:rPr/>
        <w:t>plošných</w:t>
      </w:r>
      <w:r>
        <w:rPr>
          <w:spacing w:val="-7"/>
        </w:rPr>
        <w:t> </w:t>
      </w:r>
      <w:r>
        <w:rPr/>
        <w:t>spojů</w:t>
      </w:r>
    </w:p>
    <w:p>
      <w:pPr>
        <w:pStyle w:val="BodyText"/>
        <w:spacing w:line="264" w:lineRule="auto" w:before="93"/>
        <w:ind w:left="311" w:right="300" w:firstLine="424"/>
        <w:jc w:val="both"/>
      </w:pPr>
      <w:r>
        <w:rPr/>
        <w:t>Schéma zapojení bylo prostřednictvím programu Eagle, převedeno do režimu návrhu desky</w:t>
      </w:r>
      <w:r>
        <w:rPr>
          <w:spacing w:val="1"/>
        </w:rPr>
        <w:t> </w:t>
      </w:r>
      <w:r>
        <w:rPr/>
        <w:t>plošných spojů. Schéma se mírně liší od původního. Krom navýšení počtu prvků pro dosažení</w:t>
      </w:r>
      <w:r>
        <w:rPr>
          <w:spacing w:val="1"/>
        </w:rPr>
        <w:t> </w:t>
      </w:r>
      <w:r>
        <w:rPr/>
        <w:t>požadovaných hodnot a pro zmírnění zatížení na nich, byl</w:t>
      </w:r>
      <w:r>
        <w:rPr>
          <w:spacing w:val="60"/>
        </w:rPr>
        <w:t> </w:t>
      </w:r>
      <w:r>
        <w:rPr/>
        <w:t>na primární straně přidán obvod</w:t>
      </w:r>
      <w:r>
        <w:rPr>
          <w:spacing w:val="1"/>
        </w:rPr>
        <w:t> </w:t>
      </w:r>
      <w:r>
        <w:rPr>
          <w:position w:val="2"/>
        </w:rPr>
        <w:t>tlumící</w:t>
      </w:r>
      <w:r>
        <w:rPr>
          <w:spacing w:val="-1"/>
          <w:position w:val="2"/>
        </w:rPr>
        <w:t> </w:t>
      </w:r>
      <w:r>
        <w:rPr>
          <w:position w:val="2"/>
        </w:rPr>
        <w:t>strmost napětí při</w:t>
      </w:r>
      <w:r>
        <w:rPr>
          <w:spacing w:val="-4"/>
          <w:position w:val="2"/>
        </w:rPr>
        <w:t> </w:t>
      </w:r>
      <w:r>
        <w:rPr>
          <w:position w:val="2"/>
        </w:rPr>
        <w:t>spínání</w:t>
      </w:r>
      <w:r>
        <w:rPr>
          <w:spacing w:val="2"/>
          <w:position w:val="2"/>
        </w:rPr>
        <w:t> </w:t>
      </w:r>
      <w:r>
        <w:rPr>
          <w:position w:val="2"/>
        </w:rPr>
        <w:t>tranzistoru, který</w:t>
      </w:r>
      <w:r>
        <w:rPr>
          <w:spacing w:val="-3"/>
          <w:position w:val="2"/>
        </w:rPr>
        <w:t> </w:t>
      </w:r>
      <w:r>
        <w:rPr>
          <w:position w:val="2"/>
        </w:rPr>
        <w:t>se</w:t>
      </w:r>
      <w:r>
        <w:rPr>
          <w:spacing w:val="-2"/>
          <w:position w:val="2"/>
        </w:rPr>
        <w:t> </w:t>
      </w:r>
      <w:r>
        <w:rPr>
          <w:position w:val="2"/>
        </w:rPr>
        <w:t>skládá</w:t>
      </w:r>
      <w:r>
        <w:rPr>
          <w:spacing w:val="-1"/>
          <w:position w:val="2"/>
        </w:rPr>
        <w:t> </w:t>
      </w:r>
      <w:r>
        <w:rPr>
          <w:position w:val="2"/>
        </w:rPr>
        <w:t>z</w:t>
      </w:r>
      <w:r>
        <w:rPr>
          <w:spacing w:val="2"/>
          <w:position w:val="2"/>
        </w:rPr>
        <w:t> </w:t>
      </w:r>
      <w:r>
        <w:rPr>
          <w:position w:val="2"/>
        </w:rPr>
        <w:t>prvků</w:t>
      </w:r>
      <w:r>
        <w:rPr>
          <w:spacing w:val="-2"/>
          <w:position w:val="2"/>
        </w:rPr>
        <w:t> </w:t>
      </w:r>
      <w:r>
        <w:rPr>
          <w:i/>
          <w:position w:val="2"/>
        </w:rPr>
        <w:t>C</w:t>
      </w:r>
      <w:r>
        <w:rPr>
          <w:i/>
          <w:sz w:val="16"/>
        </w:rPr>
        <w:t>3</w:t>
      </w:r>
      <w:r>
        <w:rPr>
          <w:position w:val="2"/>
        </w:rPr>
        <w:t>, </w:t>
      </w:r>
      <w:r>
        <w:rPr>
          <w:i/>
          <w:position w:val="2"/>
        </w:rPr>
        <w:t>D</w:t>
      </w:r>
      <w:r>
        <w:rPr>
          <w:i/>
          <w:sz w:val="16"/>
        </w:rPr>
        <w:t>7</w:t>
      </w:r>
      <w:r>
        <w:rPr>
          <w:position w:val="2"/>
        </w:rPr>
        <w:t>,</w:t>
      </w:r>
      <w:r>
        <w:rPr>
          <w:spacing w:val="-3"/>
          <w:position w:val="2"/>
        </w:rPr>
        <w:t> </w:t>
      </w:r>
      <w:r>
        <w:rPr>
          <w:i/>
          <w:position w:val="2"/>
        </w:rPr>
        <w:t>D</w:t>
      </w:r>
      <w:r>
        <w:rPr>
          <w:i/>
          <w:sz w:val="16"/>
        </w:rPr>
        <w:t>8</w:t>
      </w:r>
      <w:r>
        <w:rPr>
          <w:i/>
          <w:spacing w:val="20"/>
          <w:sz w:val="16"/>
        </w:rPr>
        <w:t> </w:t>
      </w:r>
      <w:r>
        <w:rPr>
          <w:position w:val="2"/>
        </w:rPr>
        <w:t>a</w:t>
      </w:r>
      <w:r>
        <w:rPr>
          <w:spacing w:val="-1"/>
          <w:position w:val="2"/>
        </w:rPr>
        <w:t> </w:t>
      </w:r>
      <w:r>
        <w:rPr>
          <w:i/>
          <w:position w:val="2"/>
        </w:rPr>
        <w:t>L</w:t>
      </w:r>
      <w:r>
        <w:rPr>
          <w:i/>
          <w:sz w:val="16"/>
        </w:rPr>
        <w:t>F2</w:t>
      </w:r>
      <w:r>
        <w:rPr>
          <w:position w:val="2"/>
        </w:rPr>
        <w:t>.</w:t>
      </w:r>
    </w:p>
    <w:p>
      <w:pPr>
        <w:pStyle w:val="BodyText"/>
        <w:spacing w:line="264" w:lineRule="auto" w:before="118"/>
        <w:ind w:left="311" w:right="300" w:firstLine="424"/>
        <w:jc w:val="both"/>
      </w:pPr>
      <w:r>
        <w:rPr/>
        <w:t>Navržená deska plošných spojů ve dvouvrstvém provedení je znázorněna na obrázku 13.</w:t>
      </w:r>
      <w:r>
        <w:rPr>
          <w:spacing w:val="1"/>
        </w:rPr>
        <w:t> </w:t>
      </w:r>
      <w:r>
        <w:rPr/>
        <w:t>Jednotlivé</w:t>
      </w:r>
      <w:r>
        <w:rPr>
          <w:spacing w:val="1"/>
        </w:rPr>
        <w:t> </w:t>
      </w:r>
      <w:r>
        <w:rPr/>
        <w:t>vrstvy</w:t>
      </w:r>
      <w:r>
        <w:rPr>
          <w:spacing w:val="1"/>
        </w:rPr>
        <w:t> </w:t>
      </w:r>
      <w:r>
        <w:rPr/>
        <w:t>jsou</w:t>
      </w:r>
      <w:r>
        <w:rPr>
          <w:spacing w:val="1"/>
        </w:rPr>
        <w:t> </w:t>
      </w:r>
      <w:r>
        <w:rPr/>
        <w:t>samostatně</w:t>
      </w:r>
      <w:r>
        <w:rPr>
          <w:spacing w:val="1"/>
        </w:rPr>
        <w:t> </w:t>
      </w:r>
      <w:r>
        <w:rPr/>
        <w:t>vyobrazeny</w:t>
      </w:r>
      <w:r>
        <w:rPr>
          <w:spacing w:val="1"/>
        </w:rPr>
        <w:t> </w:t>
      </w:r>
      <w:r>
        <w:rPr/>
        <w:t>v příloze.</w:t>
      </w:r>
      <w:r>
        <w:rPr>
          <w:spacing w:val="1"/>
        </w:rPr>
        <w:t> </w:t>
      </w:r>
      <w:r>
        <w:rPr/>
        <w:t>Deska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sestává</w:t>
      </w:r>
      <w:r>
        <w:rPr>
          <w:spacing w:val="1"/>
        </w:rPr>
        <w:t> </w:t>
      </w:r>
      <w:r>
        <w:rPr/>
        <w:t>ze dvouvrstvého</w:t>
      </w:r>
      <w:r>
        <w:rPr>
          <w:spacing w:val="1"/>
        </w:rPr>
        <w:t> </w:t>
      </w:r>
      <w:r>
        <w:rPr/>
        <w:t>cuprextitu</w:t>
      </w:r>
      <w:r>
        <w:rPr>
          <w:spacing w:val="-1"/>
        </w:rPr>
        <w:t> </w:t>
      </w:r>
      <w:r>
        <w:rPr/>
        <w:t>a byla vytvořena</w:t>
      </w:r>
      <w:r>
        <w:rPr>
          <w:spacing w:val="-1"/>
        </w:rPr>
        <w:t> </w:t>
      </w:r>
      <w:r>
        <w:rPr/>
        <w:t>leptáním ve</w:t>
      </w:r>
      <w:r>
        <w:rPr>
          <w:spacing w:val="-1"/>
        </w:rPr>
        <w:t> </w:t>
      </w:r>
      <w:r>
        <w:rPr/>
        <w:t>školních podmínkách.</w:t>
      </w:r>
    </w:p>
    <w:p>
      <w:pPr>
        <w:pStyle w:val="BodyText"/>
        <w:spacing w:line="264" w:lineRule="auto" w:before="119"/>
        <w:ind w:left="311" w:right="299" w:firstLine="424"/>
        <w:jc w:val="both"/>
      </w:pPr>
      <w:r>
        <w:rPr/>
        <w:t>Při</w:t>
      </w:r>
      <w:r>
        <w:rPr>
          <w:spacing w:val="1"/>
        </w:rPr>
        <w:t> </w:t>
      </w:r>
      <w:r>
        <w:rPr/>
        <w:t>dimenzování</w:t>
      </w:r>
      <w:r>
        <w:rPr>
          <w:spacing w:val="1"/>
        </w:rPr>
        <w:t> </w:t>
      </w:r>
      <w:r>
        <w:rPr/>
        <w:t>jednotlivých</w:t>
      </w:r>
      <w:r>
        <w:rPr>
          <w:spacing w:val="1"/>
        </w:rPr>
        <w:t> </w:t>
      </w:r>
      <w:r>
        <w:rPr/>
        <w:t>uzlů</w:t>
      </w:r>
      <w:r>
        <w:rPr>
          <w:spacing w:val="1"/>
        </w:rPr>
        <w:t> </w:t>
      </w:r>
      <w:r>
        <w:rPr/>
        <w:t>byl</w:t>
      </w:r>
      <w:r>
        <w:rPr>
          <w:spacing w:val="1"/>
        </w:rPr>
        <w:t> </w:t>
      </w:r>
      <w:r>
        <w:rPr/>
        <w:t>brán</w:t>
      </w:r>
      <w:r>
        <w:rPr>
          <w:spacing w:val="1"/>
        </w:rPr>
        <w:t> </w:t>
      </w:r>
      <w:r>
        <w:rPr/>
        <w:t>ohled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tloušťku</w:t>
      </w:r>
      <w:r>
        <w:rPr>
          <w:spacing w:val="1"/>
        </w:rPr>
        <w:t> </w:t>
      </w:r>
      <w:r>
        <w:rPr/>
        <w:t>cest</w:t>
      </w:r>
      <w:r>
        <w:rPr>
          <w:spacing w:val="1"/>
        </w:rPr>
        <w:t> </w:t>
      </w:r>
      <w:r>
        <w:rPr/>
        <w:t>vzhledem</w:t>
      </w:r>
      <w:r>
        <w:rPr>
          <w:spacing w:val="1"/>
        </w:rPr>
        <w:t> </w:t>
      </w:r>
      <w:r>
        <w:rPr/>
        <w:t>k jejich</w:t>
      </w:r>
      <w:r>
        <w:rPr>
          <w:spacing w:val="1"/>
        </w:rPr>
        <w:t> </w:t>
      </w:r>
      <w:r>
        <w:rPr/>
        <w:t>zatěžování a také na izolační vzdálenosti s ohledem na velikost napětí mezi cestami. V návrhu je</w:t>
      </w:r>
      <w:r>
        <w:rPr>
          <w:spacing w:val="1"/>
        </w:rPr>
        <w:t> </w:t>
      </w:r>
      <w:r>
        <w:rPr>
          <w:position w:val="2"/>
        </w:rPr>
        <w:t>kladen</w:t>
      </w:r>
      <w:r>
        <w:rPr>
          <w:spacing w:val="1"/>
          <w:position w:val="2"/>
        </w:rPr>
        <w:t> </w:t>
      </w:r>
      <w:r>
        <w:rPr>
          <w:position w:val="2"/>
        </w:rPr>
        <w:t>požadavek</w:t>
      </w:r>
      <w:r>
        <w:rPr>
          <w:spacing w:val="1"/>
          <w:position w:val="2"/>
        </w:rPr>
        <w:t> </w:t>
      </w:r>
      <w:r>
        <w:rPr>
          <w:position w:val="2"/>
        </w:rPr>
        <w:t>na</w:t>
      </w:r>
      <w:r>
        <w:rPr>
          <w:spacing w:val="1"/>
          <w:position w:val="2"/>
        </w:rPr>
        <w:t> </w:t>
      </w:r>
      <w:r>
        <w:rPr>
          <w:position w:val="2"/>
        </w:rPr>
        <w:t>bezindukční</w:t>
      </w:r>
      <w:r>
        <w:rPr>
          <w:spacing w:val="1"/>
          <w:position w:val="2"/>
        </w:rPr>
        <w:t> </w:t>
      </w:r>
      <w:r>
        <w:rPr>
          <w:position w:val="2"/>
        </w:rPr>
        <w:t>smyčky</w:t>
      </w:r>
      <w:r>
        <w:rPr>
          <w:spacing w:val="1"/>
          <w:position w:val="2"/>
        </w:rPr>
        <w:t> </w:t>
      </w:r>
      <w:r>
        <w:rPr>
          <w:position w:val="2"/>
        </w:rPr>
        <w:t>tranzistor-</w:t>
      </w:r>
      <w:r>
        <w:rPr>
          <w:i/>
          <w:position w:val="2"/>
        </w:rPr>
        <w:t>C</w:t>
      </w:r>
      <w:r>
        <w:rPr>
          <w:i/>
          <w:sz w:val="16"/>
        </w:rPr>
        <w:t>4</w:t>
      </w:r>
      <w:r>
        <w:rPr>
          <w:position w:val="2"/>
        </w:rPr>
        <w:t>-</w:t>
      </w:r>
      <w:r>
        <w:rPr>
          <w:i/>
          <w:position w:val="2"/>
        </w:rPr>
        <w:t>D</w:t>
      </w:r>
      <w:r>
        <w:rPr>
          <w:i/>
          <w:sz w:val="16"/>
        </w:rPr>
        <w:t>6</w:t>
      </w:r>
      <w:r>
        <w:rPr>
          <w:position w:val="2"/>
        </w:rPr>
        <w:t>-</w:t>
      </w:r>
      <w:r>
        <w:rPr>
          <w:i/>
          <w:position w:val="2"/>
        </w:rPr>
        <w:t>C</w:t>
      </w:r>
      <w:r>
        <w:rPr>
          <w:i/>
          <w:sz w:val="16"/>
        </w:rPr>
        <w:t>2</w:t>
      </w:r>
      <w:r>
        <w:rPr>
          <w:i/>
          <w:spacing w:val="1"/>
          <w:sz w:val="16"/>
        </w:rPr>
        <w:t> </w:t>
      </w:r>
      <w:r>
        <w:rPr>
          <w:position w:val="2"/>
        </w:rPr>
        <w:t>a</w:t>
      </w:r>
      <w:r>
        <w:rPr>
          <w:spacing w:val="1"/>
          <w:position w:val="2"/>
        </w:rPr>
        <w:t> </w:t>
      </w:r>
      <w:r>
        <w:rPr>
          <w:position w:val="2"/>
        </w:rPr>
        <w:t>také</w:t>
      </w:r>
      <w:r>
        <w:rPr>
          <w:spacing w:val="1"/>
          <w:position w:val="2"/>
        </w:rPr>
        <w:t> </w:t>
      </w:r>
      <w:r>
        <w:rPr>
          <w:position w:val="2"/>
        </w:rPr>
        <w:t>na</w:t>
      </w:r>
      <w:r>
        <w:rPr>
          <w:spacing w:val="1"/>
          <w:position w:val="2"/>
        </w:rPr>
        <w:t> </w:t>
      </w:r>
      <w:r>
        <w:rPr>
          <w:position w:val="2"/>
        </w:rPr>
        <w:t>tranzistor-</w:t>
      </w:r>
      <w:r>
        <w:rPr>
          <w:i/>
          <w:position w:val="2"/>
        </w:rPr>
        <w:t>C</w:t>
      </w:r>
      <w:r>
        <w:rPr>
          <w:i/>
          <w:sz w:val="16"/>
        </w:rPr>
        <w:t>3</w:t>
      </w:r>
      <w:r>
        <w:rPr>
          <w:position w:val="2"/>
        </w:rPr>
        <w:t>-</w:t>
      </w:r>
      <w:r>
        <w:rPr>
          <w:i/>
          <w:position w:val="2"/>
        </w:rPr>
        <w:t>D</w:t>
      </w:r>
      <w:r>
        <w:rPr>
          <w:i/>
          <w:sz w:val="16"/>
        </w:rPr>
        <w:t>7</w:t>
      </w:r>
      <w:r>
        <w:rPr>
          <w:position w:val="2"/>
        </w:rPr>
        <w:t>-</w:t>
      </w:r>
      <w:r>
        <w:rPr>
          <w:i/>
          <w:position w:val="2"/>
        </w:rPr>
        <w:t>C</w:t>
      </w:r>
      <w:r>
        <w:rPr>
          <w:i/>
          <w:sz w:val="16"/>
        </w:rPr>
        <w:t>2</w:t>
      </w:r>
      <w:r>
        <w:rPr>
          <w:i/>
          <w:spacing w:val="-37"/>
          <w:sz w:val="16"/>
        </w:rPr>
        <w:t> </w:t>
      </w:r>
      <w:r>
        <w:rPr/>
        <w:t>(tlumící článek). Při rozmísťování nebylo možné uspořádat prvky tak, aby byla zajištěna co</w:t>
      </w:r>
      <w:r>
        <w:rPr>
          <w:spacing w:val="1"/>
        </w:rPr>
        <w:t> </w:t>
      </w:r>
      <w:r>
        <w:rPr/>
        <w:t>nejmenší</w:t>
      </w:r>
      <w:r>
        <w:rPr>
          <w:spacing w:val="1"/>
        </w:rPr>
        <w:t> </w:t>
      </w:r>
      <w:r>
        <w:rPr/>
        <w:t>parazitní</w:t>
      </w:r>
      <w:r>
        <w:rPr>
          <w:spacing w:val="1"/>
        </w:rPr>
        <w:t> </w:t>
      </w:r>
      <w:r>
        <w:rPr/>
        <w:t>indukčnost</w:t>
      </w:r>
      <w:r>
        <w:rPr>
          <w:spacing w:val="1"/>
        </w:rPr>
        <w:t> </w:t>
      </w:r>
      <w:r>
        <w:rPr/>
        <w:t>pro</w:t>
      </w:r>
      <w:r>
        <w:rPr>
          <w:spacing w:val="1"/>
        </w:rPr>
        <w:t> </w:t>
      </w:r>
      <w:r>
        <w:rPr/>
        <w:t>obě</w:t>
      </w:r>
      <w:r>
        <w:rPr>
          <w:spacing w:val="1"/>
        </w:rPr>
        <w:t> </w:t>
      </w:r>
      <w:r>
        <w:rPr/>
        <w:t>smyčky</w:t>
      </w:r>
      <w:r>
        <w:rPr>
          <w:spacing w:val="1"/>
        </w:rPr>
        <w:t> </w:t>
      </w:r>
      <w:r>
        <w:rPr/>
        <w:t>zároveň.</w:t>
      </w:r>
      <w:r>
        <w:rPr>
          <w:spacing w:val="1"/>
        </w:rPr>
        <w:t> </w:t>
      </w:r>
      <w:r>
        <w:rPr/>
        <w:t>Upřednostněna</w:t>
      </w:r>
      <w:r>
        <w:rPr>
          <w:spacing w:val="1"/>
        </w:rPr>
        <w:t> </w:t>
      </w:r>
      <w:r>
        <w:rPr/>
        <w:t>byla</w:t>
      </w:r>
      <w:r>
        <w:rPr>
          <w:spacing w:val="1"/>
        </w:rPr>
        <w:t> </w:t>
      </w:r>
      <w:r>
        <w:rPr/>
        <w:t>tedy</w:t>
      </w:r>
      <w:r>
        <w:rPr>
          <w:spacing w:val="1"/>
        </w:rPr>
        <w:t> </w:t>
      </w:r>
      <w:r>
        <w:rPr/>
        <w:t>smyčka</w:t>
      </w:r>
      <w:r>
        <w:rPr>
          <w:spacing w:val="1"/>
        </w:rPr>
        <w:t> </w:t>
      </w:r>
      <w:r>
        <w:rPr/>
        <w:t>tlumícího</w:t>
      </w:r>
      <w:r>
        <w:rPr>
          <w:spacing w:val="-1"/>
        </w:rPr>
        <w:t> </w:t>
      </w:r>
      <w:r>
        <w:rPr/>
        <w:t>článku, který</w:t>
      </w:r>
      <w:r>
        <w:rPr>
          <w:spacing w:val="-6"/>
        </w:rPr>
        <w:t> </w:t>
      </w:r>
      <w:r>
        <w:rPr/>
        <w:t>omezuje strmost při</w:t>
      </w:r>
      <w:r>
        <w:rPr>
          <w:spacing w:val="-1"/>
        </w:rPr>
        <w:t> </w:t>
      </w:r>
      <w:r>
        <w:rPr/>
        <w:t>vypínacím ději hlavního</w:t>
      </w:r>
      <w:r>
        <w:rPr>
          <w:spacing w:val="-1"/>
        </w:rPr>
        <w:t> </w:t>
      </w:r>
      <w:r>
        <w:rPr/>
        <w:t>tranzistoru.</w:t>
      </w:r>
    </w:p>
    <w:p>
      <w:pPr>
        <w:pStyle w:val="BodyText"/>
        <w:spacing w:line="264" w:lineRule="auto" w:before="118"/>
        <w:ind w:left="311" w:right="299" w:firstLine="424"/>
        <w:jc w:val="both"/>
      </w:pPr>
      <w:r>
        <w:rPr/>
        <w:t>Hlavní tranzistor a diody sekundárního jednocestného usměrňovače jsou záměrně umístěny</w:t>
      </w:r>
      <w:r>
        <w:rPr>
          <w:spacing w:val="1"/>
        </w:rPr>
        <w:t> </w:t>
      </w:r>
      <w:r>
        <w:rPr/>
        <w:t>na okraji desky. Jelikož se pro tyto prvky předpokládá větší ztrátový výkon, budou osazeny</w:t>
      </w:r>
      <w:r>
        <w:rPr>
          <w:spacing w:val="1"/>
        </w:rPr>
        <w:t> </w:t>
      </w:r>
      <w:r>
        <w:rPr/>
        <w:t>chladičem.</w:t>
      </w:r>
    </w:p>
    <w:p>
      <w:pPr>
        <w:pStyle w:val="BodyText"/>
        <w:spacing w:line="264" w:lineRule="auto" w:before="119"/>
        <w:ind w:left="311" w:right="301" w:firstLine="424"/>
        <w:jc w:val="both"/>
      </w:pPr>
      <w:r>
        <w:rPr/>
        <w:t>Řídící</w:t>
      </w:r>
      <w:r>
        <w:rPr>
          <w:spacing w:val="1"/>
        </w:rPr>
        <w:t> </w:t>
      </w:r>
      <w:r>
        <w:rPr/>
        <w:t>obvod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skládá</w:t>
      </w:r>
      <w:r>
        <w:rPr>
          <w:spacing w:val="1"/>
        </w:rPr>
        <w:t> </w:t>
      </w:r>
      <w:r>
        <w:rPr/>
        <w:t>z velké</w:t>
      </w:r>
      <w:r>
        <w:rPr>
          <w:spacing w:val="1"/>
        </w:rPr>
        <w:t> </w:t>
      </w:r>
      <w:r>
        <w:rPr/>
        <w:t>části</w:t>
      </w:r>
      <w:r>
        <w:rPr>
          <w:spacing w:val="1"/>
        </w:rPr>
        <w:t> </w:t>
      </w:r>
      <w:r>
        <w:rPr/>
        <w:t>z SMD</w:t>
      </w:r>
      <w:r>
        <w:rPr>
          <w:spacing w:val="1"/>
        </w:rPr>
        <w:t> </w:t>
      </w:r>
      <w:r>
        <w:rPr/>
        <w:t>součástek,</w:t>
      </w:r>
      <w:r>
        <w:rPr>
          <w:spacing w:val="1"/>
        </w:rPr>
        <w:t> </w:t>
      </w:r>
      <w:r>
        <w:rPr/>
        <w:t>které</w:t>
      </w:r>
      <w:r>
        <w:rPr>
          <w:spacing w:val="1"/>
        </w:rPr>
        <w:t> </w:t>
      </w:r>
      <w:r>
        <w:rPr/>
        <w:t>jsou</w:t>
      </w:r>
      <w:r>
        <w:rPr>
          <w:spacing w:val="1"/>
        </w:rPr>
        <w:t> </w:t>
      </w:r>
      <w:r>
        <w:rPr/>
        <w:t>pro</w:t>
      </w:r>
      <w:r>
        <w:rPr>
          <w:spacing w:val="1"/>
        </w:rPr>
        <w:t> </w:t>
      </w:r>
      <w:r>
        <w:rPr/>
        <w:t>případ</w:t>
      </w:r>
      <w:r>
        <w:rPr>
          <w:spacing w:val="60"/>
        </w:rPr>
        <w:t> </w:t>
      </w:r>
      <w:r>
        <w:rPr/>
        <w:t>nutnosti</w:t>
      </w:r>
      <w:r>
        <w:rPr>
          <w:spacing w:val="1"/>
        </w:rPr>
        <w:t> </w:t>
      </w:r>
      <w:r>
        <w:rPr/>
        <w:t>doladění</w:t>
      </w:r>
      <w:r>
        <w:rPr>
          <w:spacing w:val="1"/>
        </w:rPr>
        <w:t> </w:t>
      </w:r>
      <w:r>
        <w:rPr/>
        <w:t>umístěny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spodní</w:t>
      </w:r>
      <w:r>
        <w:rPr>
          <w:spacing w:val="1"/>
        </w:rPr>
        <w:t> </w:t>
      </w:r>
      <w:r>
        <w:rPr/>
        <w:t>straně</w:t>
      </w:r>
      <w:r>
        <w:rPr>
          <w:spacing w:val="1"/>
        </w:rPr>
        <w:t> </w:t>
      </w:r>
      <w:r>
        <w:rPr/>
        <w:t>desky.</w:t>
      </w:r>
      <w:r>
        <w:rPr>
          <w:spacing w:val="1"/>
        </w:rPr>
        <w:t> </w:t>
      </w:r>
      <w:r>
        <w:rPr/>
        <w:t>Takto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zajištěn</w:t>
      </w:r>
      <w:r>
        <w:rPr>
          <w:spacing w:val="1"/>
        </w:rPr>
        <w:t> </w:t>
      </w:r>
      <w:r>
        <w:rPr/>
        <w:t>snadný</w:t>
      </w:r>
      <w:r>
        <w:rPr>
          <w:spacing w:val="1"/>
        </w:rPr>
        <w:t> </w:t>
      </w:r>
      <w:r>
        <w:rPr/>
        <w:t>přístup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jednoduchá</w:t>
      </w:r>
      <w:r>
        <w:rPr>
          <w:spacing w:val="1"/>
        </w:rPr>
        <w:t> </w:t>
      </w:r>
      <w:r>
        <w:rPr/>
        <w:t>manipulace</w:t>
      </w:r>
      <w:r>
        <w:rPr>
          <w:spacing w:val="-2"/>
        </w:rPr>
        <w:t> </w:t>
      </w:r>
      <w:r>
        <w:rPr/>
        <w:t>s nimi.</w:t>
      </w:r>
    </w:p>
    <w:p>
      <w:pPr>
        <w:spacing w:after="0" w:line="264" w:lineRule="auto"/>
        <w:jc w:val="both"/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569"/>
        <w:rPr>
          <w:sz w:val="20"/>
        </w:rPr>
      </w:pPr>
      <w:r>
        <w:rPr>
          <w:sz w:val="20"/>
        </w:rPr>
        <w:drawing>
          <wp:inline distT="0" distB="0" distL="0" distR="0">
            <wp:extent cx="5789581" cy="3140011"/>
            <wp:effectExtent l="0" t="0" r="0" b="0"/>
            <wp:docPr id="2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581" cy="31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9" w:lineRule="auto" w:before="11"/>
        <w:ind w:left="801" w:right="2302" w:firstLine="1521"/>
      </w:pPr>
      <w:bookmarkStart w:name="_bookmark36" w:id="55"/>
      <w:bookmarkEnd w:id="55"/>
      <w:r>
        <w:rPr/>
      </w:r>
      <w:r>
        <w:rPr/>
        <w:t>Obrázek 13: Výsledná dvouvrstvá deska plošných spojů</w:t>
      </w:r>
      <w:r>
        <w:rPr>
          <w:spacing w:val="-57"/>
        </w:rPr>
        <w:t> </w:t>
      </w:r>
      <w:r>
        <w:rPr/>
        <w:t>Zhotovená</w:t>
      </w:r>
      <w:r>
        <w:rPr>
          <w:spacing w:val="-2"/>
        </w:rPr>
        <w:t> </w:t>
      </w:r>
      <w:r>
        <w:rPr/>
        <w:t>DPS</w:t>
      </w:r>
      <w:r>
        <w:rPr>
          <w:spacing w:val="1"/>
        </w:rPr>
        <w:t> </w:t>
      </w:r>
      <w:r>
        <w:rPr/>
        <w:t>má rozměry</w:t>
      </w:r>
      <w:r>
        <w:rPr>
          <w:spacing w:val="-5"/>
        </w:rPr>
        <w:t> </w:t>
      </w:r>
      <w:r>
        <w:rPr/>
        <w:t>160 ×</w:t>
      </w:r>
      <w:r>
        <w:rPr>
          <w:spacing w:val="-1"/>
        </w:rPr>
        <w:t> </w:t>
      </w:r>
      <w:r>
        <w:rPr/>
        <w:t>85 mm.</w:t>
      </w:r>
    </w:p>
    <w:p>
      <w:pPr>
        <w:spacing w:after="0" w:line="369" w:lineRule="auto"/>
        <w:sectPr>
          <w:pgSz w:w="11910" w:h="16840"/>
          <w:pgMar w:header="710" w:footer="0" w:top="1660" w:bottom="280" w:left="1220" w:right="660"/>
        </w:sectPr>
      </w:pPr>
    </w:p>
    <w:p>
      <w:pPr>
        <w:pStyle w:val="Heading1"/>
        <w:numPr>
          <w:ilvl w:val="0"/>
          <w:numId w:val="3"/>
        </w:numPr>
        <w:tabs>
          <w:tab w:pos="624" w:val="left" w:leader="none"/>
        </w:tabs>
        <w:spacing w:line="459" w:lineRule="exact" w:before="0" w:after="0"/>
        <w:ind w:left="623" w:right="0" w:hanging="313"/>
        <w:jc w:val="left"/>
      </w:pPr>
      <w:bookmarkStart w:name="_bookmark37" w:id="56"/>
      <w:bookmarkEnd w:id="56"/>
      <w:r>
        <w:rPr>
          <w:b w:val="0"/>
        </w:rPr>
      </w:r>
      <w:bookmarkStart w:name="_bookmark37" w:id="57"/>
      <w:bookmarkEnd w:id="57"/>
      <w:r>
        <w:rPr>
          <w:sz w:val="40"/>
        </w:rPr>
        <w:t>R</w:t>
      </w:r>
      <w:r>
        <w:rPr/>
        <w:t>EALIZACE</w:t>
      </w:r>
    </w:p>
    <w:p>
      <w:pPr>
        <w:pStyle w:val="BodyText"/>
        <w:spacing w:line="264" w:lineRule="auto" w:before="102"/>
        <w:ind w:left="311" w:right="297" w:firstLine="424"/>
        <w:jc w:val="both"/>
      </w:pPr>
      <w:r>
        <w:rPr/>
        <w:t>Před samotným osazením byly vyrobeny vinuté prvky měniče. Impulzní transformátor je</w:t>
      </w:r>
      <w:r>
        <w:rPr>
          <w:spacing w:val="1"/>
        </w:rPr>
        <w:t> </w:t>
      </w:r>
      <w:r>
        <w:rPr/>
        <w:t>znázorněn</w:t>
      </w:r>
      <w:r>
        <w:rPr>
          <w:spacing w:val="31"/>
        </w:rPr>
        <w:t> </w:t>
      </w:r>
      <w:r>
        <w:rPr/>
        <w:t>na</w:t>
      </w:r>
      <w:r>
        <w:rPr>
          <w:spacing w:val="31"/>
        </w:rPr>
        <w:t> </w:t>
      </w:r>
      <w:r>
        <w:rPr/>
        <w:t>obrázku</w:t>
      </w:r>
      <w:r>
        <w:rPr>
          <w:spacing w:val="32"/>
        </w:rPr>
        <w:t> </w:t>
      </w:r>
      <w:r>
        <w:rPr/>
        <w:t>14</w:t>
      </w:r>
      <w:r>
        <w:rPr>
          <w:spacing w:val="33"/>
        </w:rPr>
        <w:t> </w:t>
      </w:r>
      <w:r>
        <w:rPr/>
        <w:t>a</w:t>
      </w:r>
      <w:r>
        <w:rPr>
          <w:spacing w:val="31"/>
        </w:rPr>
        <w:t> </w:t>
      </w:r>
      <w:r>
        <w:rPr/>
        <w:t>v</w:t>
      </w:r>
      <w:r>
        <w:rPr>
          <w:spacing w:val="-1"/>
        </w:rPr>
        <w:t> </w:t>
      </w:r>
      <w:r>
        <w:rPr/>
        <w:t>řezu</w:t>
      </w:r>
      <w:r>
        <w:rPr>
          <w:spacing w:val="31"/>
        </w:rPr>
        <w:t> </w:t>
      </w:r>
      <w:r>
        <w:rPr/>
        <w:t>na</w:t>
      </w:r>
      <w:r>
        <w:rPr>
          <w:spacing w:val="31"/>
        </w:rPr>
        <w:t> </w:t>
      </w:r>
      <w:r>
        <w:rPr/>
        <w:t>obrázku</w:t>
      </w:r>
      <w:r>
        <w:rPr>
          <w:spacing w:val="33"/>
        </w:rPr>
        <w:t> </w:t>
      </w:r>
      <w:r>
        <w:rPr/>
        <w:t>15.</w:t>
      </w:r>
      <w:r>
        <w:rPr>
          <w:spacing w:val="32"/>
        </w:rPr>
        <w:t> </w:t>
      </w:r>
      <w:r>
        <w:rPr/>
        <w:t>Vinutí</w:t>
      </w:r>
      <w:r>
        <w:rPr>
          <w:spacing w:val="33"/>
        </w:rPr>
        <w:t> </w:t>
      </w:r>
      <w:r>
        <w:rPr/>
        <w:t>se</w:t>
      </w:r>
      <w:r>
        <w:rPr>
          <w:spacing w:val="31"/>
        </w:rPr>
        <w:t> </w:t>
      </w:r>
      <w:r>
        <w:rPr/>
        <w:t>radiálně</w:t>
      </w:r>
      <w:r>
        <w:rPr>
          <w:spacing w:val="30"/>
        </w:rPr>
        <w:t> </w:t>
      </w:r>
      <w:r>
        <w:rPr/>
        <w:t>směrem</w:t>
      </w:r>
      <w:r>
        <w:rPr>
          <w:spacing w:val="32"/>
        </w:rPr>
        <w:t> </w:t>
      </w:r>
      <w:r>
        <w:rPr/>
        <w:t>od</w:t>
      </w:r>
      <w:r>
        <w:rPr>
          <w:spacing w:val="31"/>
        </w:rPr>
        <w:t> </w:t>
      </w:r>
      <w:r>
        <w:rPr/>
        <w:t>středu</w:t>
      </w:r>
      <w:r>
        <w:rPr>
          <w:spacing w:val="32"/>
        </w:rPr>
        <w:t> </w:t>
      </w:r>
      <w:r>
        <w:rPr/>
        <w:t>skládá</w:t>
      </w:r>
      <w:r>
        <w:rPr>
          <w:spacing w:val="-58"/>
        </w:rPr>
        <w:t> </w:t>
      </w:r>
      <w:r>
        <w:rPr/>
        <w:t>z první</w:t>
      </w:r>
      <w:r>
        <w:rPr>
          <w:spacing w:val="1"/>
        </w:rPr>
        <w:t> </w:t>
      </w:r>
      <w:r>
        <w:rPr/>
        <w:t>poloviny</w:t>
      </w:r>
      <w:r>
        <w:rPr>
          <w:spacing w:val="1"/>
        </w:rPr>
        <w:t> </w:t>
      </w:r>
      <w:r>
        <w:rPr/>
        <w:t>primárního</w:t>
      </w:r>
      <w:r>
        <w:rPr>
          <w:spacing w:val="1"/>
        </w:rPr>
        <w:t> </w:t>
      </w:r>
      <w:r>
        <w:rPr/>
        <w:t>vinutí,</w:t>
      </w:r>
      <w:r>
        <w:rPr>
          <w:spacing w:val="1"/>
        </w:rPr>
        <w:t> </w:t>
      </w:r>
      <w:r>
        <w:rPr/>
        <w:t>celého</w:t>
      </w:r>
      <w:r>
        <w:rPr>
          <w:spacing w:val="1"/>
        </w:rPr>
        <w:t> </w:t>
      </w:r>
      <w:r>
        <w:rPr/>
        <w:t>sekundárního</w:t>
      </w:r>
      <w:r>
        <w:rPr>
          <w:spacing w:val="1"/>
        </w:rPr>
        <w:t> </w:t>
      </w:r>
      <w:r>
        <w:rPr/>
        <w:t>vinutí,</w:t>
      </w:r>
      <w:r>
        <w:rPr>
          <w:spacing w:val="1"/>
        </w:rPr>
        <w:t> </w:t>
      </w:r>
      <w:r>
        <w:rPr/>
        <w:t>druhé</w:t>
      </w:r>
      <w:r>
        <w:rPr>
          <w:spacing w:val="1"/>
        </w:rPr>
        <w:t> </w:t>
      </w:r>
      <w:r>
        <w:rPr/>
        <w:t>poloviny</w:t>
      </w:r>
      <w:r>
        <w:rPr>
          <w:spacing w:val="60"/>
        </w:rPr>
        <w:t> </w:t>
      </w:r>
      <w:r>
        <w:rPr/>
        <w:t>primárního</w:t>
      </w:r>
      <w:r>
        <w:rPr>
          <w:spacing w:val="1"/>
        </w:rPr>
        <w:t> </w:t>
      </w:r>
      <w:r>
        <w:rPr/>
        <w:t>vinutí, z pomocného vinutí řídícího obvodu a z rekuperačního vinutí o stejném počtu závitů jako</w:t>
      </w:r>
      <w:r>
        <w:rPr>
          <w:spacing w:val="1"/>
        </w:rPr>
        <w:t> </w:t>
      </w:r>
      <w:r>
        <w:rPr/>
        <w:t>celá primární strana. Primární strana je vinuta dvěma vodiči paralelně (rupalit 20 × 0,20 mm). Pro</w:t>
      </w:r>
      <w:r>
        <w:rPr>
          <w:spacing w:val="-57"/>
        </w:rPr>
        <w:t> </w:t>
      </w:r>
      <w:r>
        <w:rPr/>
        <w:t>zajištění lepší vazby mezi primární stranou, sekundární stranou a stranou pomocného vinutí, bylo</w:t>
      </w:r>
      <w:r>
        <w:rPr>
          <w:spacing w:val="1"/>
        </w:rPr>
        <w:t> </w:t>
      </w:r>
      <w:r>
        <w:rPr/>
        <w:t>primární</w:t>
      </w:r>
      <w:r>
        <w:rPr>
          <w:spacing w:val="61"/>
        </w:rPr>
        <w:t> </w:t>
      </w:r>
      <w:r>
        <w:rPr/>
        <w:t>vinutí</w:t>
      </w:r>
      <w:r>
        <w:rPr>
          <w:spacing w:val="61"/>
        </w:rPr>
        <w:t> </w:t>
      </w:r>
      <w:r>
        <w:rPr/>
        <w:t>rozděleno</w:t>
      </w:r>
      <w:r>
        <w:rPr>
          <w:spacing w:val="61"/>
        </w:rPr>
        <w:t> </w:t>
      </w:r>
      <w:r>
        <w:rPr/>
        <w:t>na   dvě   části.   Sekundární   strana   je   vinuta   vodičem   rupalit</w:t>
      </w:r>
      <w:r>
        <w:rPr>
          <w:spacing w:val="1"/>
        </w:rPr>
        <w:t> </w:t>
      </w:r>
      <w:r>
        <w:rPr/>
        <w:t>512</w:t>
      </w:r>
      <w:r>
        <w:rPr>
          <w:spacing w:val="-2"/>
        </w:rPr>
        <w:t> </w:t>
      </w:r>
      <w:r>
        <w:rPr/>
        <w:t>×</w:t>
      </w:r>
      <w:r>
        <w:rPr>
          <w:spacing w:val="-3"/>
        </w:rPr>
        <w:t> </w:t>
      </w:r>
      <w:r>
        <w:rPr/>
        <w:t>0,10</w:t>
      </w:r>
      <w:r>
        <w:rPr>
          <w:spacing w:val="-1"/>
        </w:rPr>
        <w:t> </w:t>
      </w:r>
      <w:r>
        <w:rPr/>
        <w:t>mm</w:t>
      </w:r>
      <w:r>
        <w:rPr>
          <w:spacing w:val="42"/>
        </w:rPr>
        <w:t> </w:t>
      </w:r>
      <w:r>
        <w:rPr/>
        <w:t>se</w:t>
      </w:r>
      <w:r>
        <w:rPr>
          <w:spacing w:val="40"/>
        </w:rPr>
        <w:t> </w:t>
      </w:r>
      <w:r>
        <w:rPr/>
        <w:t>zesílenou</w:t>
      </w:r>
      <w:r>
        <w:rPr>
          <w:spacing w:val="40"/>
        </w:rPr>
        <w:t> </w:t>
      </w:r>
      <w:r>
        <w:rPr/>
        <w:t>izolací.</w:t>
      </w:r>
      <w:r>
        <w:rPr>
          <w:spacing w:val="41"/>
        </w:rPr>
        <w:t> </w:t>
      </w:r>
      <w:r>
        <w:rPr/>
        <w:t>Další</w:t>
      </w:r>
      <w:r>
        <w:rPr>
          <w:spacing w:val="40"/>
        </w:rPr>
        <w:t> </w:t>
      </w:r>
      <w:r>
        <w:rPr/>
        <w:t>izolační</w:t>
      </w:r>
      <w:r>
        <w:rPr>
          <w:spacing w:val="41"/>
        </w:rPr>
        <w:t> </w:t>
      </w:r>
      <w:r>
        <w:rPr/>
        <w:t>vrstva</w:t>
      </w:r>
      <w:r>
        <w:rPr>
          <w:spacing w:val="40"/>
        </w:rPr>
        <w:t> </w:t>
      </w:r>
      <w:r>
        <w:rPr/>
        <w:t>mezi</w:t>
      </w:r>
      <w:r>
        <w:rPr>
          <w:spacing w:val="39"/>
        </w:rPr>
        <w:t> </w:t>
      </w:r>
      <w:r>
        <w:rPr/>
        <w:t>primární</w:t>
      </w:r>
      <w:r>
        <w:rPr>
          <w:spacing w:val="41"/>
        </w:rPr>
        <w:t> </w:t>
      </w:r>
      <w:r>
        <w:rPr/>
        <w:t>a</w:t>
      </w:r>
      <w:r>
        <w:rPr>
          <w:spacing w:val="40"/>
        </w:rPr>
        <w:t> </w:t>
      </w:r>
      <w:r>
        <w:rPr/>
        <w:t>sekundární</w:t>
      </w:r>
      <w:r>
        <w:rPr>
          <w:spacing w:val="40"/>
        </w:rPr>
        <w:t> </w:t>
      </w:r>
      <w:r>
        <w:rPr/>
        <w:t>stranou</w:t>
      </w:r>
      <w:r>
        <w:rPr>
          <w:spacing w:val="-58"/>
        </w:rPr>
        <w:t> </w:t>
      </w:r>
      <w:r>
        <w:rPr/>
        <w:t>tedy nebyla nutná. Pomocné vinutí řídícího obvodu je tvořeno pouhými dvěma závity, které byly</w:t>
      </w:r>
      <w:r>
        <w:rPr>
          <w:spacing w:val="1"/>
        </w:rPr>
        <w:t> </w:t>
      </w:r>
      <w:r>
        <w:rPr/>
        <w:t>pro dobrou vazbu s primární stranou co nejvíce rozprostřeny. Rekuperační vinutí je namotáno</w:t>
      </w:r>
      <w:r>
        <w:rPr>
          <w:spacing w:val="1"/>
        </w:rPr>
        <w:t> </w:t>
      </w:r>
      <w:r>
        <w:rPr/>
        <w:t>stejným vodičem jako pomocné řídící vinutí. Tyto vinutí jsou navzájem odizolovány izolační</w:t>
      </w:r>
      <w:r>
        <w:rPr>
          <w:spacing w:val="1"/>
        </w:rPr>
        <w:t> </w:t>
      </w:r>
      <w:r>
        <w:rPr/>
        <w:t>páskou.</w:t>
      </w:r>
    </w:p>
    <w:p>
      <w:pPr>
        <w:pStyle w:val="BodyText"/>
        <w:spacing w:line="264" w:lineRule="auto" w:before="121"/>
        <w:ind w:left="311" w:right="302" w:firstLine="424"/>
        <w:jc w:val="both"/>
      </w:pPr>
      <w:r>
        <w:rPr/>
        <w:t>Tlumivka</w:t>
      </w:r>
      <w:r>
        <w:rPr>
          <w:spacing w:val="1"/>
        </w:rPr>
        <w:t> </w:t>
      </w:r>
      <w:r>
        <w:rPr/>
        <w:t>výstupního</w:t>
      </w:r>
      <w:r>
        <w:rPr>
          <w:spacing w:val="1"/>
        </w:rPr>
        <w:t> </w:t>
      </w:r>
      <w:r>
        <w:rPr/>
        <w:t>filtru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zachycena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obrázku</w:t>
      </w:r>
      <w:r>
        <w:rPr>
          <w:spacing w:val="1"/>
        </w:rPr>
        <w:t> </w:t>
      </w:r>
      <w:r>
        <w:rPr/>
        <w:t>16.</w:t>
      </w:r>
      <w:r>
        <w:rPr>
          <w:spacing w:val="1"/>
        </w:rPr>
        <w:t> </w:t>
      </w:r>
      <w:r>
        <w:rPr/>
        <w:t>Vytvořena</w:t>
      </w:r>
      <w:r>
        <w:rPr>
          <w:spacing w:val="1"/>
        </w:rPr>
        <w:t> </w:t>
      </w:r>
      <w:r>
        <w:rPr/>
        <w:t>byla</w:t>
      </w:r>
      <w:r>
        <w:rPr>
          <w:spacing w:val="1"/>
        </w:rPr>
        <w:t> </w:t>
      </w:r>
      <w:r>
        <w:rPr/>
        <w:t>také</w:t>
      </w:r>
      <w:r>
        <w:rPr>
          <w:spacing w:val="1"/>
        </w:rPr>
        <w:t> </w:t>
      </w:r>
      <w:r>
        <w:rPr/>
        <w:t>tlumivka</w:t>
      </w:r>
      <w:r>
        <w:rPr>
          <w:spacing w:val="-57"/>
        </w:rPr>
        <w:t> </w:t>
      </w:r>
      <w:r>
        <w:rPr/>
        <w:t>tlumícího obvodu.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spacing w:before="0"/>
        <w:ind w:left="355" w:right="348" w:firstLine="0"/>
        <w:jc w:val="center"/>
        <w:rPr>
          <w:i/>
          <w:sz w:val="24"/>
        </w:rPr>
      </w:pPr>
      <w:bookmarkStart w:name="_bookmark38" w:id="58"/>
      <w:bookmarkEnd w:id="58"/>
      <w:r>
        <w:rPr/>
      </w:r>
      <w:r>
        <w:rPr>
          <w:i/>
          <w:sz w:val="24"/>
        </w:rPr>
        <w:t>Obrázek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14: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Impulzní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transformátor</w:t>
      </w:r>
    </w:p>
    <w:p>
      <w:pPr>
        <w:spacing w:after="0"/>
        <w:jc w:val="center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3"/>
        </w:rPr>
      </w:pPr>
    </w:p>
    <w:p>
      <w:pPr>
        <w:pStyle w:val="BodyText"/>
        <w:ind w:left="2338"/>
        <w:rPr>
          <w:sz w:val="20"/>
        </w:rPr>
      </w:pPr>
      <w:r>
        <w:rPr>
          <w:sz w:val="20"/>
        </w:rPr>
        <w:pict>
          <v:group style="width:269.1pt;height:328.2pt;mso-position-horizontal-relative:char;mso-position-vertical-relative:line" id="docshapegroup87" coordorigin="0,0" coordsize="5382,6564">
            <v:shape style="position:absolute;left:0;top:0;width:5382;height:6564" type="#_x0000_t75" id="docshape88" alt="KOSTRA" stroked="false">
              <v:imagedata r:id="rId34" o:title=""/>
            </v:shape>
            <v:shape style="position:absolute;left:984;top:432;width:382;height:3866" type="#_x0000_t75" id="docshape89" stroked="false">
              <v:imagedata r:id="rId35" o:title=""/>
            </v:shape>
            <v:shape style="position:absolute;left:4040;top:432;width:382;height:3859" type="#_x0000_t75" id="docshape90" stroked="false">
              <v:imagedata r:id="rId36" o:title=""/>
            </v:shape>
            <v:shape style="position:absolute;left:1395;top:432;width:125;height:3866" type="#_x0000_t75" id="docshape91" stroked="false">
              <v:imagedata r:id="rId37" o:title=""/>
            </v:shape>
            <v:shape style="position:absolute;left:3882;top:432;width:125;height:3866" type="#_x0000_t75" id="docshape92" stroked="false">
              <v:imagedata r:id="rId38" o:title=""/>
            </v:shape>
            <v:shape style="position:absolute;left:4456;top:432;width:125;height:3859" type="#_x0000_t75" id="docshape93" stroked="false">
              <v:imagedata r:id="rId39" o:title=""/>
            </v:shape>
            <v:shape style="position:absolute;left:727;top:432;width:216;height:3866" type="#_x0000_t75" id="docshape94" stroked="false">
              <v:imagedata r:id="rId40" o:title=""/>
            </v:shape>
            <v:rect style="position:absolute;left:727;top:432;width:71;height:3866" id="docshape95" filled="false" stroked="true" strokeweight=".75pt" strokecolor="#000000">
              <v:stroke dashstyle="solid"/>
            </v:rect>
            <v:shape style="position:absolute;left:640;top:432;width:71;height:3866" type="#_x0000_t75" id="docshape96" stroked="false">
              <v:imagedata r:id="rId41" o:title=""/>
            </v:shape>
            <v:rect style="position:absolute;left:640;top:432;width:71;height:3866" id="docshape97" filled="false" stroked="true" strokeweight=".75pt" strokecolor="#000000">
              <v:stroke dashstyle="solid"/>
            </v:rect>
            <v:shape style="position:absolute;left:4681;top:432;width:71;height:3859" type="#_x0000_t75" id="docshape98" stroked="false">
              <v:imagedata r:id="rId42" o:title=""/>
            </v:shape>
            <v:rect style="position:absolute;left:4681;top:432;width:71;height:3859" id="docshape99" filled="false" stroked="true" strokeweight=".75pt" strokecolor="#000000">
              <v:stroke dashstyle="solid"/>
            </v:rect>
            <v:shape style="position:absolute;left:4597;top:432;width:71;height:3859" type="#_x0000_t75" id="docshape100" stroked="false">
              <v:imagedata r:id="rId43" o:title=""/>
            </v:shape>
            <v:rect style="position:absolute;left:4597;top:432;width:71;height:3859" id="docshape101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before="118"/>
        <w:ind w:left="356" w:right="348" w:firstLine="0"/>
        <w:jc w:val="center"/>
        <w:rPr>
          <w:i/>
          <w:sz w:val="24"/>
        </w:rPr>
      </w:pPr>
      <w:bookmarkStart w:name="_bookmark39" w:id="59"/>
      <w:bookmarkEnd w:id="59"/>
      <w:r>
        <w:rPr/>
      </w:r>
      <w:r>
        <w:rPr>
          <w:i/>
          <w:sz w:val="24"/>
        </w:rPr>
        <w:t>Obrázek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15: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Řez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impulzním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transformátorem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26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3519863</wp:posOffset>
            </wp:positionH>
            <wp:positionV relativeFrom="paragraph">
              <wp:posOffset>212084</wp:posOffset>
            </wp:positionV>
            <wp:extent cx="893918" cy="1141476"/>
            <wp:effectExtent l="0" t="0" r="0" b="0"/>
            <wp:wrapTopAndBottom/>
            <wp:docPr id="2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918" cy="1141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i/>
          <w:sz w:val="27"/>
        </w:rPr>
      </w:pPr>
    </w:p>
    <w:p>
      <w:pPr>
        <w:spacing w:before="90"/>
        <w:ind w:left="354" w:right="348" w:firstLine="0"/>
        <w:jc w:val="center"/>
        <w:rPr>
          <w:i/>
          <w:sz w:val="24"/>
        </w:rPr>
      </w:pPr>
      <w:bookmarkStart w:name="_bookmark40" w:id="60"/>
      <w:bookmarkEnd w:id="60"/>
      <w:r>
        <w:rPr/>
      </w:r>
      <w:r>
        <w:rPr>
          <w:i/>
          <w:sz w:val="24"/>
        </w:rPr>
        <w:t>Obrázek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16: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Tlumivka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výstupního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filtru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7"/>
        <w:rPr>
          <w:i/>
          <w:sz w:val="23"/>
        </w:rPr>
      </w:pPr>
    </w:p>
    <w:p>
      <w:pPr>
        <w:pStyle w:val="BodyText"/>
        <w:spacing w:line="264" w:lineRule="auto"/>
        <w:ind w:left="311" w:right="36" w:firstLine="424"/>
      </w:pPr>
      <w:r>
        <w:rPr/>
        <w:t>V</w:t>
      </w:r>
      <w:r>
        <w:rPr>
          <w:spacing w:val="-2"/>
        </w:rPr>
        <w:t> </w:t>
      </w:r>
      <w:r>
        <w:rPr/>
        <w:t>dalším</w:t>
      </w:r>
      <w:r>
        <w:rPr>
          <w:spacing w:val="20"/>
        </w:rPr>
        <w:t> </w:t>
      </w:r>
      <w:r>
        <w:rPr/>
        <w:t>kroku</w:t>
      </w:r>
      <w:r>
        <w:rPr>
          <w:spacing w:val="17"/>
        </w:rPr>
        <w:t> </w:t>
      </w:r>
      <w:r>
        <w:rPr/>
        <w:t>byla</w:t>
      </w:r>
      <w:r>
        <w:rPr>
          <w:spacing w:val="19"/>
        </w:rPr>
        <w:t> </w:t>
      </w:r>
      <w:r>
        <w:rPr/>
        <w:t>DPS</w:t>
      </w:r>
      <w:r>
        <w:rPr>
          <w:spacing w:val="20"/>
        </w:rPr>
        <w:t> </w:t>
      </w:r>
      <w:r>
        <w:rPr/>
        <w:t>osazena</w:t>
      </w:r>
      <w:r>
        <w:rPr>
          <w:spacing w:val="17"/>
        </w:rPr>
        <w:t> </w:t>
      </w:r>
      <w:r>
        <w:rPr/>
        <w:t>(viz</w:t>
      </w:r>
      <w:r>
        <w:rPr>
          <w:spacing w:val="19"/>
        </w:rPr>
        <w:t> </w:t>
      </w:r>
      <w:r>
        <w:rPr/>
        <w:t>obrázek</w:t>
      </w:r>
      <w:r>
        <w:rPr>
          <w:spacing w:val="26"/>
        </w:rPr>
        <w:t> </w:t>
      </w:r>
      <w:r>
        <w:rPr/>
        <w:t>17).</w:t>
      </w:r>
      <w:r>
        <w:rPr>
          <w:spacing w:val="17"/>
        </w:rPr>
        <w:t> </w:t>
      </w:r>
      <w:r>
        <w:rPr/>
        <w:t>Hlavní</w:t>
      </w:r>
      <w:r>
        <w:rPr>
          <w:spacing w:val="19"/>
        </w:rPr>
        <w:t> </w:t>
      </w:r>
      <w:r>
        <w:rPr/>
        <w:t>tranzistor</w:t>
      </w:r>
      <w:r>
        <w:rPr>
          <w:spacing w:val="17"/>
        </w:rPr>
        <w:t> </w:t>
      </w:r>
      <w:r>
        <w:rPr/>
        <w:t>byl</w:t>
      </w:r>
      <w:r>
        <w:rPr>
          <w:spacing w:val="21"/>
        </w:rPr>
        <w:t> </w:t>
      </w:r>
      <w:r>
        <w:rPr/>
        <w:t>stejně</w:t>
      </w:r>
      <w:r>
        <w:rPr>
          <w:spacing w:val="17"/>
        </w:rPr>
        <w:t> </w:t>
      </w:r>
      <w:r>
        <w:rPr/>
        <w:t>jako</w:t>
      </w:r>
      <w:r>
        <w:rPr>
          <w:spacing w:val="18"/>
        </w:rPr>
        <w:t> </w:t>
      </w:r>
      <w:r>
        <w:rPr/>
        <w:t>diody</w:t>
      </w:r>
      <w:r>
        <w:rPr>
          <w:spacing w:val="-57"/>
        </w:rPr>
        <w:t> </w:t>
      </w:r>
      <w:r>
        <w:rPr/>
        <w:t>sekundárního</w:t>
      </w:r>
      <w:r>
        <w:rPr>
          <w:spacing w:val="-1"/>
        </w:rPr>
        <w:t> </w:t>
      </w:r>
      <w:r>
        <w:rPr/>
        <w:t>usměrňovače</w:t>
      </w:r>
      <w:r>
        <w:rPr>
          <w:spacing w:val="-1"/>
        </w:rPr>
        <w:t> </w:t>
      </w:r>
      <w:r>
        <w:rPr/>
        <w:t>opatřen chladičem.</w:t>
      </w:r>
    </w:p>
    <w:p>
      <w:pPr>
        <w:spacing w:after="0" w:line="264" w:lineRule="auto"/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spacing w:before="90"/>
        <w:ind w:left="352" w:right="348" w:firstLine="0"/>
        <w:jc w:val="center"/>
        <w:rPr>
          <w:i/>
          <w:sz w:val="24"/>
        </w:rPr>
      </w:pPr>
      <w:bookmarkStart w:name="_bookmark41" w:id="61"/>
      <w:bookmarkEnd w:id="61"/>
      <w:r>
        <w:rPr/>
      </w:r>
      <w:r>
        <w:rPr>
          <w:i/>
          <w:sz w:val="24"/>
        </w:rPr>
        <w:t>Obrázek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17: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Samokmitající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blokující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měnič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600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6"/>
        <w:rPr>
          <w:i/>
          <w:sz w:val="34"/>
        </w:rPr>
      </w:pPr>
    </w:p>
    <w:p>
      <w:pPr>
        <w:pStyle w:val="Heading2"/>
        <w:numPr>
          <w:ilvl w:val="1"/>
          <w:numId w:val="3"/>
        </w:numPr>
        <w:tabs>
          <w:tab w:pos="802" w:val="left" w:leader="none"/>
        </w:tabs>
        <w:spacing w:line="240" w:lineRule="auto" w:before="0" w:after="0"/>
        <w:ind w:left="801" w:right="0" w:hanging="491"/>
        <w:jc w:val="left"/>
      </w:pPr>
      <w:bookmarkStart w:name="_bookmark42" w:id="62"/>
      <w:bookmarkEnd w:id="62"/>
      <w:r>
        <w:rPr>
          <w:b w:val="0"/>
        </w:rPr>
      </w:r>
      <w:bookmarkStart w:name="_bookmark42" w:id="63"/>
      <w:bookmarkEnd w:id="63"/>
      <w:r>
        <w:rPr/>
        <w:t>O</w:t>
      </w:r>
      <w:r>
        <w:rPr/>
        <w:t>živení</w:t>
      </w:r>
    </w:p>
    <w:p>
      <w:pPr>
        <w:pStyle w:val="BodyText"/>
        <w:spacing w:line="264" w:lineRule="auto" w:before="93"/>
        <w:ind w:left="311" w:right="301" w:firstLine="424"/>
        <w:jc w:val="both"/>
      </w:pPr>
      <w:r>
        <w:rPr/>
        <w:t>Pro</w:t>
      </w:r>
      <w:r>
        <w:rPr>
          <w:spacing w:val="1"/>
        </w:rPr>
        <w:t> </w:t>
      </w:r>
      <w:r>
        <w:rPr/>
        <w:t>napájení</w:t>
      </w:r>
      <w:r>
        <w:rPr>
          <w:spacing w:val="1"/>
        </w:rPr>
        <w:t> </w:t>
      </w:r>
      <w:r>
        <w:rPr/>
        <w:t>sestaveného</w:t>
      </w:r>
      <w:r>
        <w:rPr>
          <w:spacing w:val="1"/>
        </w:rPr>
        <w:t> </w:t>
      </w:r>
      <w:r>
        <w:rPr/>
        <w:t>měniče</w:t>
      </w:r>
      <w:r>
        <w:rPr>
          <w:spacing w:val="1"/>
        </w:rPr>
        <w:t> </w:t>
      </w:r>
      <w:r>
        <w:rPr/>
        <w:t>posloužil</w:t>
      </w:r>
      <w:r>
        <w:rPr>
          <w:spacing w:val="1"/>
        </w:rPr>
        <w:t> </w:t>
      </w:r>
      <w:r>
        <w:rPr/>
        <w:t>pracovní</w:t>
      </w:r>
      <w:r>
        <w:rPr>
          <w:spacing w:val="1"/>
        </w:rPr>
        <w:t> </w:t>
      </w:r>
      <w:r>
        <w:rPr/>
        <w:t>stůl.</w:t>
      </w:r>
      <w:r>
        <w:rPr>
          <w:spacing w:val="1"/>
        </w:rPr>
        <w:t> </w:t>
      </w:r>
      <w:r>
        <w:rPr/>
        <w:t>Síťové</w:t>
      </w:r>
      <w:r>
        <w:rPr>
          <w:spacing w:val="1"/>
        </w:rPr>
        <w:t> </w:t>
      </w:r>
      <w:r>
        <w:rPr/>
        <w:t>napájení</w:t>
      </w:r>
      <w:r>
        <w:rPr>
          <w:spacing w:val="1"/>
        </w:rPr>
        <w:t> </w:t>
      </w:r>
      <w:r>
        <w:rPr/>
        <w:t>bylo</w:t>
      </w:r>
      <w:r>
        <w:rPr>
          <w:spacing w:val="60"/>
        </w:rPr>
        <w:t> </w:t>
      </w:r>
      <w:r>
        <w:rPr/>
        <w:t>možno</w:t>
      </w:r>
      <w:r>
        <w:rPr>
          <w:spacing w:val="1"/>
        </w:rPr>
        <w:t> </w:t>
      </w:r>
      <w:r>
        <w:rPr/>
        <w:t>plynule</w:t>
      </w:r>
      <w:r>
        <w:rPr>
          <w:spacing w:val="1"/>
        </w:rPr>
        <w:t> </w:t>
      </w:r>
      <w:r>
        <w:rPr/>
        <w:t>nastavovat</w:t>
      </w:r>
      <w:r>
        <w:rPr>
          <w:spacing w:val="1"/>
        </w:rPr>
        <w:t> </w:t>
      </w:r>
      <w:r>
        <w:rPr/>
        <w:t>pomocí</w:t>
      </w:r>
      <w:r>
        <w:rPr>
          <w:spacing w:val="1"/>
        </w:rPr>
        <w:t> </w:t>
      </w:r>
      <w:r>
        <w:rPr/>
        <w:t>autotransformátoru.</w:t>
      </w:r>
      <w:r>
        <w:rPr>
          <w:spacing w:val="1"/>
        </w:rPr>
        <w:t> </w:t>
      </w:r>
      <w:r>
        <w:rPr/>
        <w:t>Požadované</w:t>
      </w:r>
      <w:r>
        <w:rPr>
          <w:spacing w:val="1"/>
        </w:rPr>
        <w:t> </w:t>
      </w:r>
      <w:r>
        <w:rPr/>
        <w:t>průběhy</w:t>
      </w:r>
      <w:r>
        <w:rPr>
          <w:spacing w:val="61"/>
        </w:rPr>
        <w:t> </w:t>
      </w:r>
      <w:r>
        <w:rPr/>
        <w:t>byly</w:t>
      </w:r>
      <w:r>
        <w:rPr>
          <w:spacing w:val="61"/>
        </w:rPr>
        <w:t> </w:t>
      </w:r>
      <w:r>
        <w:rPr/>
        <w:t>snímány</w:t>
      </w:r>
      <w:r>
        <w:rPr>
          <w:spacing w:val="1"/>
        </w:rPr>
        <w:t> </w:t>
      </w:r>
      <w:r>
        <w:rPr/>
        <w:t>osciloskopem,</w:t>
      </w:r>
      <w:r>
        <w:rPr>
          <w:spacing w:val="-1"/>
        </w:rPr>
        <w:t> </w:t>
      </w:r>
      <w:r>
        <w:rPr/>
        <w:t>jenž</w:t>
      </w:r>
      <w:r>
        <w:rPr>
          <w:spacing w:val="1"/>
        </w:rPr>
        <w:t> </w:t>
      </w:r>
      <w:r>
        <w:rPr/>
        <w:t>byl napájen</w:t>
      </w:r>
      <w:r>
        <w:rPr>
          <w:spacing w:val="2"/>
        </w:rPr>
        <w:t> </w:t>
      </w:r>
      <w:r>
        <w:rPr/>
        <w:t>galvanicky</w:t>
      </w:r>
      <w:r>
        <w:rPr>
          <w:spacing w:val="-5"/>
        </w:rPr>
        <w:t> </w:t>
      </w:r>
      <w:r>
        <w:rPr/>
        <w:t>odděleně.</w:t>
      </w:r>
    </w:p>
    <w:p>
      <w:pPr>
        <w:pStyle w:val="BodyText"/>
        <w:spacing w:before="119"/>
        <w:ind w:left="736"/>
        <w:jc w:val="both"/>
      </w:pPr>
      <w:r>
        <w:rPr/>
        <w:t>Sondami</w:t>
      </w:r>
      <w:r>
        <w:rPr>
          <w:spacing w:val="54"/>
        </w:rPr>
        <w:t> </w:t>
      </w:r>
      <w:r>
        <w:rPr/>
        <w:t>osciloskopu</w:t>
      </w:r>
      <w:r>
        <w:rPr>
          <w:spacing w:val="110"/>
        </w:rPr>
        <w:t> </w:t>
      </w:r>
      <w:r>
        <w:rPr/>
        <w:t>byly</w:t>
      </w:r>
      <w:r>
        <w:rPr>
          <w:spacing w:val="108"/>
        </w:rPr>
        <w:t> </w:t>
      </w:r>
      <w:r>
        <w:rPr/>
        <w:t>nejprve</w:t>
      </w:r>
      <w:r>
        <w:rPr>
          <w:spacing w:val="112"/>
        </w:rPr>
        <w:t> </w:t>
      </w:r>
      <w:r>
        <w:rPr/>
        <w:t>snímány</w:t>
      </w:r>
      <w:r>
        <w:rPr>
          <w:spacing w:val="110"/>
        </w:rPr>
        <w:t> </w:t>
      </w:r>
      <w:r>
        <w:rPr/>
        <w:t>průběhy</w:t>
      </w:r>
      <w:r>
        <w:rPr>
          <w:spacing w:val="109"/>
        </w:rPr>
        <w:t> </w:t>
      </w:r>
      <w:r>
        <w:rPr/>
        <w:t>napětí</w:t>
      </w:r>
      <w:r>
        <w:rPr>
          <w:spacing w:val="113"/>
        </w:rPr>
        <w:t> </w:t>
      </w:r>
      <w:r>
        <w:rPr/>
        <w:t>na</w:t>
      </w:r>
      <w:r>
        <w:rPr>
          <w:spacing w:val="111"/>
        </w:rPr>
        <w:t> </w:t>
      </w:r>
      <w:r>
        <w:rPr/>
        <w:t>hlavním</w:t>
      </w:r>
      <w:r>
        <w:rPr>
          <w:spacing w:val="113"/>
        </w:rPr>
        <w:t> </w:t>
      </w:r>
      <w:r>
        <w:rPr/>
        <w:t>tranzistoru.</w:t>
      </w:r>
    </w:p>
    <w:p>
      <w:pPr>
        <w:pStyle w:val="BodyText"/>
        <w:spacing w:before="29"/>
        <w:ind w:left="311"/>
        <w:jc w:val="both"/>
      </w:pPr>
      <w:r>
        <w:rPr/>
        <w:t>Konkrétně</w:t>
      </w:r>
      <w:r>
        <w:rPr>
          <w:spacing w:val="-3"/>
        </w:rPr>
        <w:t> </w:t>
      </w:r>
      <w:r>
        <w:rPr/>
        <w:t>bylo</w:t>
      </w:r>
      <w:r>
        <w:rPr>
          <w:spacing w:val="-3"/>
        </w:rPr>
        <w:t> </w:t>
      </w:r>
      <w:r>
        <w:rPr/>
        <w:t>snímáno</w:t>
      </w:r>
      <w:r>
        <w:rPr>
          <w:spacing w:val="-2"/>
        </w:rPr>
        <w:t> </w:t>
      </w:r>
      <w:r>
        <w:rPr/>
        <w:t>napětí</w:t>
      </w:r>
      <w:r>
        <w:rPr>
          <w:spacing w:val="-1"/>
        </w:rPr>
        <w:t> </w:t>
      </w:r>
      <w:r>
        <w:rPr/>
        <w:t>elektrod</w:t>
      </w:r>
      <w:r>
        <w:rPr>
          <w:spacing w:val="-3"/>
        </w:rPr>
        <w:t> </w:t>
      </w:r>
      <w:r>
        <w:rPr/>
        <w:t>„gate“-„source“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„drain“-„source“.</w:t>
      </w:r>
    </w:p>
    <w:p>
      <w:pPr>
        <w:pStyle w:val="BodyText"/>
        <w:spacing w:line="264" w:lineRule="auto" w:before="146"/>
        <w:ind w:left="311" w:right="303" w:firstLine="424"/>
        <w:jc w:val="both"/>
      </w:pPr>
      <w:r>
        <w:rPr/>
        <w:t>Při</w:t>
      </w:r>
      <w:r>
        <w:rPr>
          <w:spacing w:val="1"/>
        </w:rPr>
        <w:t> </w:t>
      </w:r>
      <w:r>
        <w:rPr/>
        <w:t>prvních</w:t>
      </w:r>
      <w:r>
        <w:rPr>
          <w:spacing w:val="1"/>
        </w:rPr>
        <w:t> </w:t>
      </w:r>
      <w:r>
        <w:rPr/>
        <w:t>pokusech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měnič</w:t>
      </w:r>
      <w:r>
        <w:rPr>
          <w:spacing w:val="1"/>
        </w:rPr>
        <w:t> </w:t>
      </w:r>
      <w:r>
        <w:rPr/>
        <w:t>nedařilo</w:t>
      </w:r>
      <w:r>
        <w:rPr>
          <w:spacing w:val="1"/>
        </w:rPr>
        <w:t> </w:t>
      </w:r>
      <w:r>
        <w:rPr/>
        <w:t>zprovoznit.</w:t>
      </w:r>
      <w:r>
        <w:rPr>
          <w:spacing w:val="1"/>
        </w:rPr>
        <w:t> </w:t>
      </w:r>
      <w:r>
        <w:rPr/>
        <w:t>Z průběhů</w:t>
      </w:r>
      <w:r>
        <w:rPr>
          <w:spacing w:val="1"/>
        </w:rPr>
        <w:t> </w:t>
      </w:r>
      <w:r>
        <w:rPr/>
        <w:t>zaznamenávaných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osciloskopu</w:t>
      </w:r>
      <w:r>
        <w:rPr>
          <w:spacing w:val="1"/>
        </w:rPr>
        <w:t> </w:t>
      </w:r>
      <w:r>
        <w:rPr/>
        <w:t>však</w:t>
      </w:r>
      <w:r>
        <w:rPr>
          <w:spacing w:val="1"/>
        </w:rPr>
        <w:t> </w:t>
      </w:r>
      <w:r>
        <w:rPr/>
        <w:t>bylo</w:t>
      </w:r>
      <w:r>
        <w:rPr>
          <w:spacing w:val="1"/>
        </w:rPr>
        <w:t> </w:t>
      </w:r>
      <w:r>
        <w:rPr/>
        <w:t>patrné</w:t>
      </w:r>
      <w:r>
        <w:rPr>
          <w:spacing w:val="1"/>
        </w:rPr>
        <w:t> </w:t>
      </w:r>
      <w:r>
        <w:rPr/>
        <w:t>určité</w:t>
      </w:r>
      <w:r>
        <w:rPr>
          <w:spacing w:val="1"/>
        </w:rPr>
        <w:t> </w:t>
      </w:r>
      <w:r>
        <w:rPr/>
        <w:t>malé</w:t>
      </w:r>
      <w:r>
        <w:rPr>
          <w:spacing w:val="1"/>
        </w:rPr>
        <w:t> </w:t>
      </w:r>
      <w:r>
        <w:rPr/>
        <w:t>kmitání,</w:t>
      </w:r>
      <w:r>
        <w:rPr>
          <w:spacing w:val="1"/>
        </w:rPr>
        <w:t> </w:t>
      </w:r>
      <w:r>
        <w:rPr/>
        <w:t>které</w:t>
      </w:r>
      <w:r>
        <w:rPr>
          <w:spacing w:val="1"/>
        </w:rPr>
        <w:t> </w:t>
      </w:r>
      <w:r>
        <w:rPr/>
        <w:t>by se</w:t>
      </w:r>
      <w:r>
        <w:rPr>
          <w:spacing w:val="1"/>
        </w:rPr>
        <w:t> </w:t>
      </w:r>
      <w:r>
        <w:rPr/>
        <w:t>v případě</w:t>
      </w:r>
      <w:r>
        <w:rPr>
          <w:spacing w:val="1"/>
        </w:rPr>
        <w:t> </w:t>
      </w:r>
      <w:r>
        <w:rPr/>
        <w:t>špatně</w:t>
      </w:r>
      <w:r>
        <w:rPr>
          <w:spacing w:val="1"/>
        </w:rPr>
        <w:t> </w:t>
      </w:r>
      <w:r>
        <w:rPr/>
        <w:t>navrženého</w:t>
      </w:r>
      <w:r>
        <w:rPr>
          <w:spacing w:val="1"/>
        </w:rPr>
        <w:t> </w:t>
      </w:r>
      <w:r>
        <w:rPr/>
        <w:t>zpětnovazebního obvodu ani neobjevilo. Po řadě pokusů o oživení byl také pro začátek odpojen</w:t>
      </w:r>
      <w:r>
        <w:rPr>
          <w:spacing w:val="1"/>
        </w:rPr>
        <w:t> </w:t>
      </w:r>
      <w:r>
        <w:rPr/>
        <w:t>obvod</w:t>
      </w:r>
      <w:r>
        <w:rPr>
          <w:spacing w:val="-1"/>
        </w:rPr>
        <w:t> </w:t>
      </w:r>
      <w:r>
        <w:rPr/>
        <w:t>sloužící k omezení strmosti.</w:t>
      </w:r>
    </w:p>
    <w:p>
      <w:pPr>
        <w:pStyle w:val="BodyText"/>
        <w:spacing w:line="264" w:lineRule="auto" w:before="121"/>
        <w:ind w:left="311" w:right="299" w:firstLine="424"/>
        <w:jc w:val="both"/>
      </w:pPr>
      <w:r>
        <w:rPr/>
        <w:t>Problémem</w:t>
      </w:r>
      <w:r>
        <w:rPr>
          <w:spacing w:val="8"/>
        </w:rPr>
        <w:t> </w:t>
      </w:r>
      <w:r>
        <w:rPr/>
        <w:t>bylo</w:t>
      </w:r>
      <w:r>
        <w:rPr>
          <w:spacing w:val="67"/>
        </w:rPr>
        <w:t> </w:t>
      </w:r>
      <w:r>
        <w:rPr/>
        <w:t>nakonec</w:t>
      </w:r>
      <w:r>
        <w:rPr>
          <w:spacing w:val="67"/>
        </w:rPr>
        <w:t> </w:t>
      </w:r>
      <w:r>
        <w:rPr/>
        <w:t>samotné</w:t>
      </w:r>
      <w:r>
        <w:rPr>
          <w:spacing w:val="66"/>
        </w:rPr>
        <w:t> </w:t>
      </w:r>
      <w:r>
        <w:rPr/>
        <w:t>řešení</w:t>
      </w:r>
      <w:r>
        <w:rPr>
          <w:spacing w:val="67"/>
        </w:rPr>
        <w:t> </w:t>
      </w:r>
      <w:r>
        <w:rPr/>
        <w:t>primární</w:t>
      </w:r>
      <w:r>
        <w:rPr>
          <w:spacing w:val="67"/>
        </w:rPr>
        <w:t> </w:t>
      </w:r>
      <w:r>
        <w:rPr/>
        <w:t>strany.</w:t>
      </w:r>
      <w:r>
        <w:rPr>
          <w:spacing w:val="67"/>
        </w:rPr>
        <w:t> </w:t>
      </w:r>
      <w:r>
        <w:rPr/>
        <w:t>Konkrétně</w:t>
      </w:r>
      <w:r>
        <w:rPr>
          <w:spacing w:val="68"/>
        </w:rPr>
        <w:t> </w:t>
      </w:r>
      <w:r>
        <w:rPr/>
        <w:t>tedy</w:t>
      </w:r>
      <w:r>
        <w:rPr>
          <w:spacing w:val="62"/>
        </w:rPr>
        <w:t> </w:t>
      </w:r>
      <w:r>
        <w:rPr/>
        <w:t>část</w:t>
      </w:r>
      <w:r>
        <w:rPr>
          <w:spacing w:val="68"/>
        </w:rPr>
        <w:t> </w:t>
      </w:r>
      <w:r>
        <w:rPr/>
        <w:t>obvodu</w:t>
      </w:r>
      <w:r>
        <w:rPr>
          <w:spacing w:val="-58"/>
        </w:rPr>
        <w:t> </w:t>
      </w:r>
      <w:r>
        <w:rPr/>
        <w:t>s rekuperačním</w:t>
      </w:r>
      <w:r>
        <w:rPr>
          <w:spacing w:val="1"/>
        </w:rPr>
        <w:t> </w:t>
      </w:r>
      <w:r>
        <w:rPr/>
        <w:t>vinutím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„bezindukčním“</w:t>
      </w:r>
      <w:r>
        <w:rPr>
          <w:spacing w:val="1"/>
        </w:rPr>
        <w:t> </w:t>
      </w:r>
      <w:r>
        <w:rPr/>
        <w:t>kondenzátorem.</w:t>
      </w:r>
      <w:r>
        <w:rPr>
          <w:spacing w:val="1"/>
        </w:rPr>
        <w:t> </w:t>
      </w:r>
      <w:r>
        <w:rPr/>
        <w:t>Tento</w:t>
      </w:r>
      <w:r>
        <w:rPr>
          <w:spacing w:val="1"/>
        </w:rPr>
        <w:t> </w:t>
      </w:r>
      <w:r>
        <w:rPr/>
        <w:t>obvod,</w:t>
      </w:r>
      <w:r>
        <w:rPr>
          <w:spacing w:val="1"/>
        </w:rPr>
        <w:t> </w:t>
      </w:r>
      <w:r>
        <w:rPr/>
        <w:t>jak</w:t>
      </w:r>
      <w:r>
        <w:rPr>
          <w:spacing w:val="1"/>
        </w:rPr>
        <w:t> </w:t>
      </w:r>
      <w:r>
        <w:rPr/>
        <w:t>již</w:t>
      </w:r>
      <w:r>
        <w:rPr>
          <w:spacing w:val="1"/>
        </w:rPr>
        <w:t> </w:t>
      </w:r>
      <w:r>
        <w:rPr/>
        <w:t>bylo</w:t>
      </w:r>
      <w:r>
        <w:rPr>
          <w:spacing w:val="1"/>
        </w:rPr>
        <w:t> </w:t>
      </w:r>
      <w:r>
        <w:rPr/>
        <w:t>blíže</w:t>
      </w:r>
      <w:r>
        <w:rPr>
          <w:spacing w:val="1"/>
        </w:rPr>
        <w:t> </w:t>
      </w:r>
      <w:r>
        <w:rPr/>
        <w:t>popsáno</w:t>
      </w:r>
      <w:r>
        <w:rPr>
          <w:spacing w:val="1"/>
        </w:rPr>
        <w:t> </w:t>
      </w:r>
      <w:r>
        <w:rPr/>
        <w:t>v předchozích</w:t>
      </w:r>
      <w:r>
        <w:rPr>
          <w:spacing w:val="1"/>
        </w:rPr>
        <w:t> </w:t>
      </w:r>
      <w:r>
        <w:rPr/>
        <w:t>kapitolách,</w:t>
      </w:r>
      <w:r>
        <w:rPr>
          <w:spacing w:val="1"/>
        </w:rPr>
        <w:t> </w:t>
      </w:r>
      <w:r>
        <w:rPr/>
        <w:t>omezuje</w:t>
      </w:r>
      <w:r>
        <w:rPr>
          <w:spacing w:val="1"/>
        </w:rPr>
        <w:t> </w:t>
      </w:r>
      <w:r>
        <w:rPr/>
        <w:t>napětí</w:t>
      </w:r>
      <w:r>
        <w:rPr>
          <w:spacing w:val="1"/>
        </w:rPr>
        <w:t> </w:t>
      </w:r>
      <w:r>
        <w:rPr/>
        <w:t>mezi</w:t>
      </w:r>
      <w:r>
        <w:rPr>
          <w:spacing w:val="1"/>
        </w:rPr>
        <w:t> </w:t>
      </w:r>
      <w:r>
        <w:rPr/>
        <w:t>elektrodou</w:t>
      </w:r>
      <w:r>
        <w:rPr>
          <w:spacing w:val="1"/>
        </w:rPr>
        <w:t> </w:t>
      </w:r>
      <w:r>
        <w:rPr/>
        <w:t>„drain“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„source“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dvojnásobek napětí meziobvodu. Při rozběhu se začne nabíjet vstupní kapacita tranzistoru skrze</w:t>
      </w:r>
      <w:r>
        <w:rPr>
          <w:spacing w:val="1"/>
        </w:rPr>
        <w:t> </w:t>
      </w:r>
      <w:r>
        <w:rPr>
          <w:position w:val="2"/>
        </w:rPr>
        <w:t>startovací rezistor </w:t>
      </w:r>
      <w:r>
        <w:rPr>
          <w:i/>
          <w:position w:val="2"/>
        </w:rPr>
        <w:t>R</w:t>
      </w:r>
      <w:r>
        <w:rPr>
          <w:i/>
          <w:sz w:val="16"/>
        </w:rPr>
        <w:t>st</w:t>
      </w:r>
      <w:r>
        <w:rPr>
          <w:i/>
          <w:spacing w:val="1"/>
          <w:sz w:val="16"/>
        </w:rPr>
        <w:t> </w:t>
      </w:r>
      <w:r>
        <w:rPr>
          <w:position w:val="2"/>
        </w:rPr>
        <w:t>a </w:t>
      </w:r>
      <w:r>
        <w:rPr>
          <w:i/>
          <w:position w:val="2"/>
        </w:rPr>
        <w:t>R</w:t>
      </w:r>
      <w:r>
        <w:rPr>
          <w:i/>
          <w:sz w:val="16"/>
        </w:rPr>
        <w:t>st1</w:t>
      </w:r>
      <w:r>
        <w:rPr>
          <w:position w:val="2"/>
        </w:rPr>
        <w:t>. Takto se na elektrodě „gate“ objeví napětí meziobvodu. Použitý</w:t>
      </w:r>
      <w:r>
        <w:rPr>
          <w:spacing w:val="1"/>
          <w:position w:val="2"/>
        </w:rPr>
        <w:t> </w:t>
      </w:r>
      <w:r>
        <w:rPr/>
        <w:t>hlavní</w:t>
      </w:r>
      <w:r>
        <w:rPr>
          <w:spacing w:val="1"/>
        </w:rPr>
        <w:t> </w:t>
      </w:r>
      <w:r>
        <w:rPr/>
        <w:t>tranzistor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začíná</w:t>
      </w:r>
      <w:r>
        <w:rPr>
          <w:spacing w:val="1"/>
        </w:rPr>
        <w:t> </w:t>
      </w:r>
      <w:r>
        <w:rPr/>
        <w:t>otevírat</w:t>
      </w:r>
      <w:r>
        <w:rPr>
          <w:spacing w:val="1"/>
        </w:rPr>
        <w:t> </w:t>
      </w:r>
      <w:r>
        <w:rPr/>
        <w:t>přibližně</w:t>
      </w:r>
      <w:r>
        <w:rPr>
          <w:spacing w:val="1"/>
        </w:rPr>
        <w:t> </w:t>
      </w:r>
      <w:r>
        <w:rPr/>
        <w:t>při</w:t>
      </w:r>
      <w:r>
        <w:rPr>
          <w:spacing w:val="1"/>
        </w:rPr>
        <w:t> </w:t>
      </w:r>
      <w:r>
        <w:rPr/>
        <w:t>hodnotě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V.</w:t>
      </w:r>
      <w:r>
        <w:rPr>
          <w:spacing w:val="1"/>
        </w:rPr>
        <w:t> </w:t>
      </w:r>
      <w:r>
        <w:rPr/>
        <w:t>V tuto</w:t>
      </w:r>
      <w:r>
        <w:rPr>
          <w:spacing w:val="1"/>
        </w:rPr>
        <w:t> </w:t>
      </w:r>
      <w:r>
        <w:rPr/>
        <w:t>chvíli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napětí</w:t>
      </w:r>
      <w:r>
        <w:rPr>
          <w:spacing w:val="1"/>
        </w:rPr>
        <w:t> </w:t>
      </w:r>
      <w:r>
        <w:rPr/>
        <w:t>mezi</w:t>
      </w:r>
      <w:r>
        <w:rPr>
          <w:spacing w:val="1"/>
        </w:rPr>
        <w:t> </w:t>
      </w:r>
      <w:r>
        <w:rPr/>
        <w:t>elektrodou „drain“ a „source“ omezeno na 12 V. Převodový poměr mezi pomocným budicím a</w:t>
      </w:r>
      <w:r>
        <w:rPr>
          <w:spacing w:val="1"/>
        </w:rPr>
        <w:t> </w:t>
      </w:r>
      <w:r>
        <w:rPr/>
        <w:t>primárním vinutím je 1:12. Rozkmit budicího vinutí je tedy pouze 1 V. Hodnota budicích kmitů</w:t>
      </w:r>
      <w:r>
        <w:rPr>
          <w:spacing w:val="1"/>
        </w:rPr>
        <w:t> </w:t>
      </w:r>
      <w:r>
        <w:rPr/>
        <w:t>tedy není dostatečné velká, aby přivedla hlavní tranzistor do spínacího režimu. Tranzistor tedy</w:t>
      </w:r>
      <w:r>
        <w:rPr>
          <w:spacing w:val="1"/>
        </w:rPr>
        <w:t> </w:t>
      </w:r>
      <w:r>
        <w:rPr/>
        <w:t>kmitá pouze v lineárním režimu, přičemž spotřebovává přivedený výkon v neužitečné teplo a</w:t>
      </w:r>
      <w:r>
        <w:rPr>
          <w:spacing w:val="1"/>
        </w:rPr>
        <w:t> </w:t>
      </w:r>
      <w:r>
        <w:rPr/>
        <w:t>navíc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více</w:t>
      </w:r>
      <w:r>
        <w:rPr>
          <w:spacing w:val="-2"/>
        </w:rPr>
        <w:t> </w:t>
      </w:r>
      <w:r>
        <w:rPr/>
        <w:t>neotevře, protože udržuje</w:t>
      </w:r>
      <w:r>
        <w:rPr>
          <w:spacing w:val="-2"/>
        </w:rPr>
        <w:t> </w:t>
      </w:r>
      <w:r>
        <w:rPr/>
        <w:t>napětí meziobvodu na stejné hodnotě.</w:t>
      </w:r>
    </w:p>
    <w:p>
      <w:pPr>
        <w:pStyle w:val="BodyText"/>
        <w:spacing w:line="261" w:lineRule="auto" w:before="116"/>
        <w:ind w:left="311" w:right="300" w:firstLine="424"/>
        <w:jc w:val="both"/>
      </w:pPr>
      <w:r>
        <w:rPr>
          <w:position w:val="2"/>
        </w:rPr>
        <w:t>Problém nakonec vyřešil jeden přídavný rezistor </w:t>
      </w:r>
      <w:r>
        <w:rPr>
          <w:i/>
          <w:position w:val="2"/>
        </w:rPr>
        <w:t>R</w:t>
      </w:r>
      <w:r>
        <w:rPr>
          <w:i/>
          <w:sz w:val="16"/>
        </w:rPr>
        <w:t>ST2</w:t>
      </w:r>
      <w:r>
        <w:rPr>
          <w:i/>
          <w:spacing w:val="40"/>
          <w:sz w:val="16"/>
        </w:rPr>
        <w:t> </w:t>
      </w:r>
      <w:r>
        <w:rPr>
          <w:position w:val="2"/>
        </w:rPr>
        <w:t>zařazený paralelně k zenerově diodě</w:t>
      </w:r>
      <w:r>
        <w:rPr>
          <w:spacing w:val="1"/>
          <w:position w:val="2"/>
        </w:rPr>
        <w:t> </w:t>
      </w:r>
      <w:r>
        <w:rPr>
          <w:i/>
          <w:position w:val="2"/>
        </w:rPr>
        <w:t>Z</w:t>
      </w:r>
      <w:r>
        <w:rPr>
          <w:i/>
          <w:sz w:val="16"/>
        </w:rPr>
        <w:t>D1</w:t>
      </w:r>
      <w:r>
        <w:rPr>
          <w:i/>
          <w:spacing w:val="1"/>
          <w:sz w:val="16"/>
        </w:rPr>
        <w:t> </w:t>
      </w:r>
      <w:r>
        <w:rPr>
          <w:position w:val="2"/>
        </w:rPr>
        <w:t>tvořící s rezistorem </w:t>
      </w:r>
      <w:r>
        <w:rPr>
          <w:i/>
          <w:position w:val="2"/>
        </w:rPr>
        <w:t>R</w:t>
      </w:r>
      <w:r>
        <w:rPr>
          <w:i/>
          <w:sz w:val="16"/>
        </w:rPr>
        <w:t>st</w:t>
      </w:r>
      <w:r>
        <w:rPr>
          <w:i/>
          <w:spacing w:val="1"/>
          <w:sz w:val="16"/>
        </w:rPr>
        <w:t> </w:t>
      </w:r>
      <w:r>
        <w:rPr>
          <w:position w:val="2"/>
        </w:rPr>
        <w:t>a </w:t>
      </w:r>
      <w:r>
        <w:rPr>
          <w:i/>
          <w:position w:val="2"/>
        </w:rPr>
        <w:t>R</w:t>
      </w:r>
      <w:r>
        <w:rPr>
          <w:i/>
          <w:sz w:val="16"/>
        </w:rPr>
        <w:t>st1</w:t>
      </w:r>
      <w:r>
        <w:rPr>
          <w:i/>
          <w:spacing w:val="1"/>
          <w:sz w:val="16"/>
        </w:rPr>
        <w:t> </w:t>
      </w:r>
      <w:r>
        <w:rPr>
          <w:position w:val="2"/>
        </w:rPr>
        <w:t>napěťový dělič. Tento rezistor zajišťuje, že se prahové napětí</w:t>
      </w:r>
      <w:r>
        <w:rPr>
          <w:spacing w:val="1"/>
          <w:position w:val="2"/>
        </w:rPr>
        <w:t> </w:t>
      </w:r>
      <w:r>
        <w:rPr/>
        <w:t>hlavního</w:t>
      </w:r>
      <w:r>
        <w:rPr>
          <w:spacing w:val="14"/>
        </w:rPr>
        <w:t> </w:t>
      </w:r>
      <w:r>
        <w:rPr/>
        <w:t>tranzistoru</w:t>
      </w:r>
      <w:r>
        <w:rPr>
          <w:spacing w:val="13"/>
        </w:rPr>
        <w:t> </w:t>
      </w:r>
      <w:r>
        <w:rPr/>
        <w:t>objeví</w:t>
      </w:r>
      <w:r>
        <w:rPr>
          <w:spacing w:val="15"/>
        </w:rPr>
        <w:t> </w:t>
      </w:r>
      <w:r>
        <w:rPr/>
        <w:t>na</w:t>
      </w:r>
      <w:r>
        <w:rPr>
          <w:spacing w:val="13"/>
        </w:rPr>
        <w:t> </w:t>
      </w:r>
      <w:r>
        <w:rPr/>
        <w:t>elektrodě</w:t>
      </w:r>
      <w:r>
        <w:rPr>
          <w:spacing w:val="13"/>
        </w:rPr>
        <w:t> </w:t>
      </w:r>
      <w:r>
        <w:rPr/>
        <w:t>„gate“</w:t>
      </w:r>
      <w:r>
        <w:rPr>
          <w:spacing w:val="13"/>
        </w:rPr>
        <w:t> </w:t>
      </w:r>
      <w:r>
        <w:rPr/>
        <w:t>při</w:t>
      </w:r>
      <w:r>
        <w:rPr>
          <w:spacing w:val="15"/>
        </w:rPr>
        <w:t> </w:t>
      </w:r>
      <w:r>
        <w:rPr/>
        <w:t>daleko</w:t>
      </w:r>
      <w:r>
        <w:rPr>
          <w:spacing w:val="14"/>
        </w:rPr>
        <w:t> </w:t>
      </w:r>
      <w:r>
        <w:rPr/>
        <w:t>vyšším</w:t>
      </w:r>
      <w:r>
        <w:rPr>
          <w:spacing w:val="15"/>
        </w:rPr>
        <w:t> </w:t>
      </w:r>
      <w:r>
        <w:rPr/>
        <w:t>napětí</w:t>
      </w:r>
      <w:r>
        <w:rPr>
          <w:spacing w:val="15"/>
        </w:rPr>
        <w:t> </w:t>
      </w:r>
      <w:r>
        <w:rPr/>
        <w:t>meziobvodu.</w:t>
      </w:r>
      <w:r>
        <w:rPr>
          <w:spacing w:val="21"/>
        </w:rPr>
        <w:t> </w:t>
      </w:r>
      <w:r>
        <w:rPr/>
        <w:t>Napěťové</w:t>
      </w:r>
    </w:p>
    <w:p>
      <w:pPr>
        <w:spacing w:after="0" w:line="261" w:lineRule="auto"/>
        <w:jc w:val="both"/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spacing w:line="264" w:lineRule="auto"/>
        <w:ind w:left="311" w:right="305"/>
        <w:jc w:val="both"/>
      </w:pPr>
      <w:r>
        <w:rPr/>
        <w:t>omezení mezi elektrodami „drain“ a „source“ se tak dostane na dostatečně velkou úroveň, aby na</w:t>
      </w:r>
      <w:r>
        <w:rPr>
          <w:spacing w:val="1"/>
        </w:rPr>
        <w:t> </w:t>
      </w:r>
      <w:r>
        <w:rPr/>
        <w:t>pomocném</w:t>
      </w:r>
      <w:r>
        <w:rPr>
          <w:spacing w:val="1"/>
        </w:rPr>
        <w:t> </w:t>
      </w:r>
      <w:r>
        <w:rPr/>
        <w:t>budicím</w:t>
      </w:r>
      <w:r>
        <w:rPr>
          <w:spacing w:val="1"/>
        </w:rPr>
        <w:t> </w:t>
      </w:r>
      <w:r>
        <w:rPr/>
        <w:t>vinutí</w:t>
      </w:r>
      <w:r>
        <w:rPr>
          <w:spacing w:val="1"/>
        </w:rPr>
        <w:t> </w:t>
      </w:r>
      <w:r>
        <w:rPr/>
        <w:t>vznikly kmity,</w:t>
      </w:r>
      <w:r>
        <w:rPr>
          <w:spacing w:val="1"/>
        </w:rPr>
        <w:t> </w:t>
      </w:r>
      <w:r>
        <w:rPr/>
        <w:t>jež</w:t>
      </w:r>
      <w:r>
        <w:rPr>
          <w:spacing w:val="1"/>
        </w:rPr>
        <w:t> </w:t>
      </w:r>
      <w:r>
        <w:rPr/>
        <w:t>dostanou</w:t>
      </w:r>
      <w:r>
        <w:rPr>
          <w:spacing w:val="1"/>
        </w:rPr>
        <w:t> </w:t>
      </w:r>
      <w:r>
        <w:rPr/>
        <w:t>hlavní</w:t>
      </w:r>
      <w:r>
        <w:rPr>
          <w:spacing w:val="1"/>
        </w:rPr>
        <w:t> </w:t>
      </w:r>
      <w:r>
        <w:rPr/>
        <w:t>tranzistor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plnohodnotného</w:t>
      </w:r>
      <w:r>
        <w:rPr>
          <w:spacing w:val="1"/>
        </w:rPr>
        <w:t> </w:t>
      </w:r>
      <w:r>
        <w:rPr/>
        <w:t>spínacího</w:t>
      </w:r>
      <w:r>
        <w:rPr>
          <w:spacing w:val="-1"/>
        </w:rPr>
        <w:t> </w:t>
      </w:r>
      <w:r>
        <w:rPr/>
        <w:t>režimu, a</w:t>
      </w:r>
      <w:r>
        <w:rPr>
          <w:spacing w:val="-1"/>
        </w:rPr>
        <w:t> </w:t>
      </w:r>
      <w:r>
        <w:rPr/>
        <w:t>celý</w:t>
      </w:r>
      <w:r>
        <w:rPr>
          <w:spacing w:val="-3"/>
        </w:rPr>
        <w:t> </w:t>
      </w:r>
      <w:r>
        <w:rPr/>
        <w:t>měnič</w:t>
      </w:r>
      <w:r>
        <w:rPr>
          <w:spacing w:val="-1"/>
        </w:rPr>
        <w:t> </w:t>
      </w:r>
      <w:r>
        <w:rPr/>
        <w:t>se tak</w:t>
      </w:r>
      <w:r>
        <w:rPr>
          <w:spacing w:val="-1"/>
        </w:rPr>
        <w:t> </w:t>
      </w:r>
      <w:r>
        <w:rPr/>
        <w:t>plně rozběhne.</w:t>
      </w:r>
    </w:p>
    <w:p>
      <w:pPr>
        <w:pStyle w:val="BodyText"/>
        <w:spacing w:line="264" w:lineRule="auto" w:before="116"/>
        <w:ind w:left="311" w:right="297" w:firstLine="424"/>
        <w:jc w:val="both"/>
      </w:pPr>
      <w:r>
        <w:rPr/>
        <w:t>Po připojení tohoto rezistoru do obvodu byla změna ihned patrná, jelikož se měnič rozkmital</w:t>
      </w:r>
      <w:r>
        <w:rPr>
          <w:spacing w:val="1"/>
        </w:rPr>
        <w:t> </w:t>
      </w:r>
      <w:r>
        <w:rPr/>
        <w:t>okamžitě. Zkoumané průběhy vypadaly velmi slibně, proto ani nedošlo k dalšímu „dolaďování“ a</w:t>
      </w:r>
      <w:r>
        <w:rPr>
          <w:spacing w:val="-57"/>
        </w:rPr>
        <w:t> </w:t>
      </w:r>
      <w:r>
        <w:rPr/>
        <w:t>přešlo se rovnou k měření. Nutné je také dodat, že během měření byl měnič chráněn předřadným</w:t>
      </w:r>
      <w:r>
        <w:rPr>
          <w:spacing w:val="1"/>
        </w:rPr>
        <w:t> </w:t>
      </w:r>
      <w:r>
        <w:rPr/>
        <w:t>rezistorem.</w:t>
      </w:r>
      <w:r>
        <w:rPr>
          <w:spacing w:val="1"/>
        </w:rPr>
        <w:t> </w:t>
      </w:r>
      <w:r>
        <w:rPr/>
        <w:t>Výstup měniče byl zatížen nastavitelným rezistorem 60 Ω, kterým se postupně měnič</w:t>
      </w:r>
      <w:r>
        <w:rPr>
          <w:spacing w:val="-57"/>
        </w:rPr>
        <w:t> </w:t>
      </w:r>
      <w:r>
        <w:rPr/>
        <w:t>zatěžoval.</w:t>
      </w:r>
      <w:r>
        <w:rPr>
          <w:spacing w:val="-1"/>
        </w:rPr>
        <w:t> </w:t>
      </w:r>
      <w:r>
        <w:rPr/>
        <w:t>Obvod</w:t>
      </w:r>
      <w:r>
        <w:rPr>
          <w:spacing w:val="-1"/>
        </w:rPr>
        <w:t> </w:t>
      </w:r>
      <w:r>
        <w:rPr/>
        <w:t>byl také chlazen</w:t>
      </w:r>
      <w:r>
        <w:rPr>
          <w:spacing w:val="-1"/>
        </w:rPr>
        <w:t> </w:t>
      </w:r>
      <w:r>
        <w:rPr/>
        <w:t>externím aktivním chladičem.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Heading2"/>
        <w:numPr>
          <w:ilvl w:val="1"/>
          <w:numId w:val="3"/>
        </w:numPr>
        <w:tabs>
          <w:tab w:pos="802" w:val="left" w:leader="none"/>
        </w:tabs>
        <w:spacing w:line="240" w:lineRule="auto" w:before="0" w:after="0"/>
        <w:ind w:left="801" w:right="0" w:hanging="491"/>
        <w:jc w:val="left"/>
      </w:pPr>
      <w:bookmarkStart w:name="_bookmark43" w:id="64"/>
      <w:bookmarkEnd w:id="64"/>
      <w:r>
        <w:rPr>
          <w:b w:val="0"/>
        </w:rPr>
      </w:r>
      <w:bookmarkStart w:name="_bookmark43" w:id="65"/>
      <w:bookmarkEnd w:id="65"/>
      <w:r>
        <w:rPr/>
        <w:t>V</w:t>
      </w:r>
      <w:r>
        <w:rPr/>
        <w:t>ýsledky</w:t>
      </w:r>
      <w:r>
        <w:rPr>
          <w:spacing w:val="-9"/>
        </w:rPr>
        <w:t> </w:t>
      </w:r>
      <w:r>
        <w:rPr/>
        <w:t>měření</w:t>
      </w:r>
    </w:p>
    <w:p>
      <w:pPr>
        <w:pStyle w:val="BodyText"/>
        <w:spacing w:line="264" w:lineRule="auto" w:before="93"/>
        <w:ind w:left="311" w:right="298" w:firstLine="424"/>
        <w:jc w:val="both"/>
      </w:pPr>
      <w:r>
        <w:rPr>
          <w:position w:val="2"/>
        </w:rPr>
        <w:t>Obrázek 18. znázorňuje průběhy napětí na hlavním tranzistoru a na bočníku </w:t>
      </w:r>
      <w:r>
        <w:rPr>
          <w:i/>
          <w:position w:val="2"/>
        </w:rPr>
        <w:t>R</w:t>
      </w:r>
      <w:r>
        <w:rPr>
          <w:i/>
          <w:sz w:val="16"/>
        </w:rPr>
        <w:t>s</w:t>
      </w:r>
      <w:r>
        <w:rPr>
          <w:position w:val="2"/>
        </w:rPr>
        <w:t>. Na první</w:t>
      </w:r>
      <w:r>
        <w:rPr>
          <w:spacing w:val="1"/>
          <w:position w:val="2"/>
        </w:rPr>
        <w:t> </w:t>
      </w:r>
      <w:r>
        <w:rPr/>
        <w:t>pohled</w:t>
      </w:r>
      <w:r>
        <w:rPr>
          <w:spacing w:val="15"/>
        </w:rPr>
        <w:t> </w:t>
      </w:r>
      <w:r>
        <w:rPr/>
        <w:t>je</w:t>
      </w:r>
      <w:r>
        <w:rPr>
          <w:spacing w:val="15"/>
        </w:rPr>
        <w:t> </w:t>
      </w:r>
      <w:r>
        <w:rPr/>
        <w:t>patrné,</w:t>
      </w:r>
      <w:r>
        <w:rPr>
          <w:spacing w:val="15"/>
        </w:rPr>
        <w:t> </w:t>
      </w:r>
      <w:r>
        <w:rPr/>
        <w:t>že</w:t>
      </w:r>
      <w:r>
        <w:rPr>
          <w:spacing w:val="14"/>
        </w:rPr>
        <w:t> </w:t>
      </w:r>
      <w:r>
        <w:rPr/>
        <w:t>střída</w:t>
      </w:r>
      <w:r>
        <w:rPr>
          <w:spacing w:val="15"/>
        </w:rPr>
        <w:t> </w:t>
      </w:r>
      <w:r>
        <w:rPr/>
        <w:t>je</w:t>
      </w:r>
      <w:r>
        <w:rPr>
          <w:spacing w:val="15"/>
        </w:rPr>
        <w:t> </w:t>
      </w:r>
      <w:r>
        <w:rPr/>
        <w:t>při</w:t>
      </w:r>
      <w:r>
        <w:rPr>
          <w:spacing w:val="15"/>
        </w:rPr>
        <w:t> </w:t>
      </w:r>
      <w:r>
        <w:rPr/>
        <w:t>spínání</w:t>
      </w:r>
      <w:r>
        <w:rPr>
          <w:spacing w:val="17"/>
        </w:rPr>
        <w:t> </w:t>
      </w:r>
      <w:r>
        <w:rPr/>
        <w:t>měniče</w:t>
      </w:r>
      <w:r>
        <w:rPr>
          <w:spacing w:val="16"/>
        </w:rPr>
        <w:t> </w:t>
      </w:r>
      <w:r>
        <w:rPr/>
        <w:t>přibližně</w:t>
      </w:r>
      <w:r>
        <w:rPr>
          <w:spacing w:val="15"/>
        </w:rPr>
        <w:t> </w:t>
      </w:r>
      <w:r>
        <w:rPr/>
        <w:t>třetinová,</w:t>
      </w:r>
      <w:r>
        <w:rPr>
          <w:spacing w:val="15"/>
        </w:rPr>
        <w:t> </w:t>
      </w:r>
      <w:r>
        <w:rPr/>
        <w:t>což</w:t>
      </w:r>
      <w:r>
        <w:rPr>
          <w:spacing w:val="16"/>
        </w:rPr>
        <w:t> </w:t>
      </w:r>
      <w:r>
        <w:rPr/>
        <w:t>je</w:t>
      </w:r>
      <w:r>
        <w:rPr>
          <w:spacing w:val="17"/>
        </w:rPr>
        <w:t> </w:t>
      </w:r>
      <w:r>
        <w:rPr/>
        <w:t>v</w:t>
      </w:r>
      <w:r>
        <w:rPr>
          <w:spacing w:val="6"/>
        </w:rPr>
        <w:t> </w:t>
      </w:r>
      <w:r>
        <w:rPr/>
        <w:t>souladu</w:t>
      </w:r>
      <w:r>
        <w:rPr>
          <w:spacing w:val="16"/>
        </w:rPr>
        <w:t> </w:t>
      </w:r>
      <w:r>
        <w:rPr/>
        <w:t>s</w:t>
      </w:r>
      <w:r>
        <w:rPr>
          <w:spacing w:val="15"/>
        </w:rPr>
        <w:t> </w:t>
      </w:r>
      <w:r>
        <w:rPr/>
        <w:t>návrhem.</w:t>
      </w:r>
      <w:r>
        <w:rPr>
          <w:spacing w:val="-58"/>
        </w:rPr>
        <w:t> </w:t>
      </w:r>
      <w:r>
        <w:rPr/>
        <w:t>Z průběhu napětí na bočníku lze určit velikost vypínacího proudu. Vrchol napětí na bočníku má</w:t>
      </w:r>
      <w:r>
        <w:rPr>
          <w:spacing w:val="1"/>
        </w:rPr>
        <w:t> </w:t>
      </w:r>
      <w:r>
        <w:rPr/>
        <w:t>hodnotu přibližně 750 mV, přičemž odpor bočníku činní 0,05 Ω. Vypínací proud má tedy na</w:t>
      </w:r>
      <w:r>
        <w:rPr>
          <w:spacing w:val="1"/>
        </w:rPr>
        <w:t> </w:t>
      </w:r>
      <w:r>
        <w:rPr/>
        <w:t>základě těchto údajů hodnotu 15 A. Tato hodnota je oproti maximální předpokládané vyšší a</w:t>
      </w:r>
      <w:r>
        <w:rPr>
          <w:spacing w:val="1"/>
        </w:rPr>
        <w:t> </w:t>
      </w:r>
      <w:r>
        <w:rPr/>
        <w:t>mohla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být upravena</w:t>
      </w:r>
      <w:r>
        <w:rPr>
          <w:spacing w:val="-1"/>
        </w:rPr>
        <w:t> </w:t>
      </w:r>
      <w:r>
        <w:rPr/>
        <w:t>změnou hodnoty</w:t>
      </w:r>
      <w:r>
        <w:rPr>
          <w:spacing w:val="-5"/>
        </w:rPr>
        <w:t> </w:t>
      </w:r>
      <w:r>
        <w:rPr/>
        <w:t>odporu bočníku.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1344294</wp:posOffset>
            </wp:positionH>
            <wp:positionV relativeFrom="paragraph">
              <wp:posOffset>202166</wp:posOffset>
            </wp:positionV>
            <wp:extent cx="5251963" cy="2563177"/>
            <wp:effectExtent l="0" t="0" r="0" b="0"/>
            <wp:wrapTopAndBottom/>
            <wp:docPr id="3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963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7"/>
        </w:rPr>
      </w:pPr>
    </w:p>
    <w:p>
      <w:pPr>
        <w:spacing w:before="90"/>
        <w:ind w:left="942" w:right="0" w:firstLine="0"/>
        <w:jc w:val="left"/>
        <w:rPr>
          <w:i/>
          <w:sz w:val="24"/>
        </w:rPr>
      </w:pPr>
      <w:r>
        <w:rPr>
          <w:i/>
          <w:sz w:val="24"/>
        </w:rPr>
        <w:t>Obrázek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18: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Průběhy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na tranzistoru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CMF10120D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G-S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(1),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D-S</w:t>
      </w:r>
    </w:p>
    <w:p>
      <w:pPr>
        <w:spacing w:line="264" w:lineRule="auto" w:before="26"/>
        <w:ind w:left="4569" w:right="538" w:hanging="3771"/>
        <w:jc w:val="left"/>
        <w:rPr>
          <w:i/>
          <w:sz w:val="24"/>
        </w:rPr>
      </w:pPr>
      <w:r>
        <w:rPr>
          <w:i/>
          <w:position w:val="2"/>
          <w:sz w:val="24"/>
        </w:rPr>
        <w:t>(2) a napětí na bočníku R</w:t>
      </w:r>
      <w:r>
        <w:rPr>
          <w:i/>
          <w:sz w:val="16"/>
        </w:rPr>
        <w:t>s </w:t>
      </w:r>
      <w:r>
        <w:rPr>
          <w:i/>
          <w:position w:val="2"/>
          <w:sz w:val="24"/>
        </w:rPr>
        <w:t>(3) při jmenovitém vstupním napětí a výstupních parametrech</w:t>
      </w:r>
      <w:r>
        <w:rPr>
          <w:i/>
          <w:spacing w:val="-57"/>
          <w:position w:val="2"/>
          <w:sz w:val="24"/>
        </w:rPr>
        <w:t> </w:t>
      </w:r>
      <w:r>
        <w:rPr>
          <w:i/>
          <w:sz w:val="24"/>
        </w:rPr>
        <w:t>60 V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10 A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line="264" w:lineRule="auto" w:before="90"/>
        <w:ind w:left="311" w:right="298" w:firstLine="707"/>
        <w:jc w:val="both"/>
      </w:pPr>
      <w:r>
        <w:rPr/>
        <w:t>Následující</w:t>
      </w:r>
      <w:r>
        <w:rPr>
          <w:spacing w:val="1"/>
        </w:rPr>
        <w:t> </w:t>
      </w:r>
      <w:r>
        <w:rPr/>
        <w:t>dvojce</w:t>
      </w:r>
      <w:r>
        <w:rPr>
          <w:spacing w:val="1"/>
        </w:rPr>
        <w:t> </w:t>
      </w:r>
      <w:r>
        <w:rPr/>
        <w:t>obrázku</w:t>
      </w:r>
      <w:r>
        <w:rPr>
          <w:spacing w:val="1"/>
        </w:rPr>
        <w:t> </w:t>
      </w:r>
      <w:r>
        <w:rPr/>
        <w:t>vyobrazuje</w:t>
      </w:r>
      <w:r>
        <w:rPr>
          <w:spacing w:val="1"/>
        </w:rPr>
        <w:t> </w:t>
      </w:r>
      <w:r>
        <w:rPr/>
        <w:t>detail</w:t>
      </w:r>
      <w:r>
        <w:rPr>
          <w:spacing w:val="1"/>
        </w:rPr>
        <w:t> </w:t>
      </w:r>
      <w:r>
        <w:rPr/>
        <w:t>zapínacího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vypínacího</w:t>
      </w:r>
      <w:r>
        <w:rPr>
          <w:spacing w:val="1"/>
        </w:rPr>
        <w:t> </w:t>
      </w:r>
      <w:r>
        <w:rPr/>
        <w:t>děje</w:t>
      </w:r>
      <w:r>
        <w:rPr>
          <w:spacing w:val="1"/>
        </w:rPr>
        <w:t> </w:t>
      </w:r>
      <w:r>
        <w:rPr/>
        <w:t>hlavního</w:t>
      </w:r>
      <w:r>
        <w:rPr>
          <w:spacing w:val="1"/>
        </w:rPr>
        <w:t> </w:t>
      </w:r>
      <w:r>
        <w:rPr>
          <w:position w:val="2"/>
        </w:rPr>
        <w:t>tranzistoru. Třetí sonda snímá průběh napětí na bočníku, který se sestává s rezistorů </w:t>
      </w:r>
      <w:r>
        <w:rPr>
          <w:i/>
          <w:position w:val="2"/>
        </w:rPr>
        <w:t>R</w:t>
      </w:r>
      <w:r>
        <w:rPr>
          <w:i/>
          <w:sz w:val="16"/>
        </w:rPr>
        <w:t>s</w:t>
      </w:r>
      <w:r>
        <w:rPr>
          <w:i/>
          <w:spacing w:val="1"/>
          <w:sz w:val="16"/>
        </w:rPr>
        <w:t> </w:t>
      </w:r>
      <w:r>
        <w:rPr>
          <w:position w:val="2"/>
        </w:rPr>
        <w:t>a </w:t>
      </w:r>
      <w:r>
        <w:rPr>
          <w:i/>
          <w:position w:val="2"/>
        </w:rPr>
        <w:t>R</w:t>
      </w:r>
      <w:r>
        <w:rPr>
          <w:i/>
          <w:sz w:val="16"/>
        </w:rPr>
        <w:t>s1</w:t>
      </w:r>
      <w:r>
        <w:rPr>
          <w:position w:val="2"/>
        </w:rPr>
        <w:t>.</w:t>
      </w:r>
      <w:r>
        <w:rPr>
          <w:spacing w:val="1"/>
          <w:position w:val="2"/>
        </w:rPr>
        <w:t> </w:t>
      </w:r>
      <w:r>
        <w:rPr/>
        <w:t>Detail zapínacího děje svědčí o tom, že doba zapnutí hlavního tranzistoru je v řádech stovek</w:t>
      </w:r>
      <w:r>
        <w:rPr>
          <w:spacing w:val="1"/>
        </w:rPr>
        <w:t> </w:t>
      </w:r>
      <w:r>
        <w:rPr/>
        <w:t>nanosekund. Tato skutečnost není v souladu s udávanými hodnotami výrobce tranzistoru a je</w:t>
      </w:r>
      <w:r>
        <w:rPr>
          <w:spacing w:val="1"/>
        </w:rPr>
        <w:t> </w:t>
      </w:r>
      <w:r>
        <w:rPr/>
        <w:t>zapříčiněna samotným</w:t>
      </w:r>
      <w:r>
        <w:rPr>
          <w:spacing w:val="60"/>
        </w:rPr>
        <w:t> </w:t>
      </w:r>
      <w:r>
        <w:rPr/>
        <w:t>principem</w:t>
      </w:r>
      <w:r>
        <w:rPr>
          <w:spacing w:val="60"/>
        </w:rPr>
        <w:t> </w:t>
      </w:r>
      <w:r>
        <w:rPr/>
        <w:t>samokmitajícího</w:t>
      </w:r>
      <w:r>
        <w:rPr>
          <w:spacing w:val="60"/>
        </w:rPr>
        <w:t> </w:t>
      </w:r>
      <w:r>
        <w:rPr/>
        <w:t>měniče.</w:t>
      </w:r>
      <w:r>
        <w:rPr>
          <w:spacing w:val="60"/>
        </w:rPr>
        <w:t> </w:t>
      </w:r>
      <w:r>
        <w:rPr/>
        <w:t>Napětí</w:t>
      </w:r>
      <w:r>
        <w:rPr>
          <w:spacing w:val="60"/>
        </w:rPr>
        <w:t> </w:t>
      </w:r>
      <w:r>
        <w:rPr/>
        <w:t>bočníku</w:t>
      </w:r>
      <w:r>
        <w:rPr>
          <w:spacing w:val="60"/>
        </w:rPr>
        <w:t> </w:t>
      </w:r>
      <w:r>
        <w:rPr/>
        <w:t>vykazuje</w:t>
      </w:r>
      <w:r>
        <w:rPr>
          <w:spacing w:val="60"/>
        </w:rPr>
        <w:t> </w:t>
      </w:r>
      <w:r>
        <w:rPr/>
        <w:t>překmit</w:t>
      </w:r>
      <w:r>
        <w:rPr>
          <w:spacing w:val="1"/>
        </w:rPr>
        <w:t> </w:t>
      </w:r>
      <w:r>
        <w:rPr/>
        <w:t>v</w:t>
      </w:r>
      <w:r>
        <w:rPr>
          <w:spacing w:val="-1"/>
        </w:rPr>
        <w:t> </w:t>
      </w:r>
      <w:r>
        <w:rPr/>
        <w:t>řádech stovek milivoltů.</w:t>
      </w:r>
    </w:p>
    <w:p>
      <w:pPr>
        <w:spacing w:after="0" w:line="264" w:lineRule="auto"/>
        <w:jc w:val="both"/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ind w:left="798"/>
        <w:rPr>
          <w:sz w:val="20"/>
        </w:rPr>
      </w:pPr>
      <w:r>
        <w:rPr>
          <w:sz w:val="20"/>
        </w:rPr>
        <w:drawing>
          <wp:inline distT="0" distB="0" distL="0" distR="0">
            <wp:extent cx="5372952" cy="2607754"/>
            <wp:effectExtent l="0" t="0" r="0" b="0"/>
            <wp:docPr id="33" name="image38.png" descr="TEK000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952" cy="260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64" w:lineRule="auto" w:before="148"/>
        <w:ind w:left="937" w:right="914" w:firstLine="0"/>
        <w:jc w:val="center"/>
        <w:rPr>
          <w:i/>
          <w:sz w:val="24"/>
        </w:rPr>
      </w:pPr>
      <w:r>
        <w:rPr>
          <w:i/>
          <w:sz w:val="24"/>
        </w:rPr>
        <w:t>Obrázek 19: Detail zapínacího děje tranzistoru CMF10120D - napětí G-S (1), napětí</w:t>
      </w:r>
      <w:r>
        <w:rPr>
          <w:i/>
          <w:spacing w:val="-57"/>
          <w:sz w:val="24"/>
        </w:rPr>
        <w:t> </w:t>
      </w:r>
      <w:r>
        <w:rPr>
          <w:i/>
          <w:position w:val="2"/>
          <w:sz w:val="24"/>
        </w:rPr>
        <w:t>D-S (2) a napětí na bočníku R</w:t>
      </w:r>
      <w:r>
        <w:rPr>
          <w:i/>
          <w:sz w:val="16"/>
        </w:rPr>
        <w:t>s</w:t>
      </w:r>
      <w:r>
        <w:rPr>
          <w:i/>
          <w:spacing w:val="1"/>
          <w:sz w:val="16"/>
        </w:rPr>
        <w:t> </w:t>
      </w:r>
      <w:r>
        <w:rPr>
          <w:i/>
          <w:position w:val="2"/>
          <w:sz w:val="24"/>
        </w:rPr>
        <w:t>(3) při jmenovitém vstupním napětí a výstupních</w:t>
      </w:r>
      <w:r>
        <w:rPr>
          <w:i/>
          <w:spacing w:val="1"/>
          <w:position w:val="2"/>
          <w:sz w:val="24"/>
        </w:rPr>
        <w:t> </w:t>
      </w:r>
      <w:r>
        <w:rPr>
          <w:i/>
          <w:sz w:val="24"/>
        </w:rPr>
        <w:t>parametrech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60 V 10 A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9"/>
        </w:rPr>
      </w:pPr>
    </w:p>
    <w:p>
      <w:pPr>
        <w:pStyle w:val="BodyText"/>
        <w:spacing w:line="264" w:lineRule="auto" w:before="90"/>
        <w:ind w:left="311" w:right="300" w:firstLine="424"/>
        <w:jc w:val="both"/>
      </w:pPr>
      <w:r>
        <w:rPr/>
        <w:t>Vypínací děj je rychlejší než zapínací. Pro určení přesné vypínací doby je nutné přesně měřit</w:t>
      </w:r>
      <w:r>
        <w:rPr>
          <w:spacing w:val="1"/>
        </w:rPr>
        <w:t> </w:t>
      </w:r>
      <w:r>
        <w:rPr/>
        <w:t>kolektorový proud. Zde je však průběh dosti zkreslen rušením a není proto možné přesně určit</w:t>
      </w:r>
      <w:r>
        <w:rPr>
          <w:spacing w:val="1"/>
        </w:rPr>
        <w:t> </w:t>
      </w:r>
      <w:r>
        <w:rPr/>
        <w:t>okamžik</w:t>
      </w:r>
      <w:r>
        <w:rPr>
          <w:spacing w:val="1"/>
        </w:rPr>
        <w:t> </w:t>
      </w:r>
      <w:r>
        <w:rPr/>
        <w:t>poklesu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nulovou</w:t>
      </w:r>
      <w:r>
        <w:rPr>
          <w:spacing w:val="1"/>
        </w:rPr>
        <w:t> </w:t>
      </w:r>
      <w:r>
        <w:rPr/>
        <w:t>hodnotu.</w:t>
      </w:r>
      <w:r>
        <w:rPr>
          <w:spacing w:val="1"/>
        </w:rPr>
        <w:t> </w:t>
      </w:r>
      <w:r>
        <w:rPr/>
        <w:t>V průběhu</w:t>
      </w:r>
      <w:r>
        <w:rPr>
          <w:spacing w:val="1"/>
        </w:rPr>
        <w:t> </w:t>
      </w:r>
      <w:r>
        <w:rPr/>
        <w:t>napětí</w:t>
      </w:r>
      <w:r>
        <w:rPr>
          <w:spacing w:val="1"/>
        </w:rPr>
        <w:t> </w:t>
      </w:r>
      <w:r>
        <w:rPr/>
        <w:t>mezi</w:t>
      </w:r>
      <w:r>
        <w:rPr>
          <w:spacing w:val="1"/>
        </w:rPr>
        <w:t> </w:t>
      </w:r>
      <w:r>
        <w:rPr/>
        <w:t>„drain“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„source“,</w:t>
      </w:r>
      <w:r>
        <w:rPr>
          <w:spacing w:val="1"/>
        </w:rPr>
        <w:t> </w:t>
      </w:r>
      <w:r>
        <w:rPr/>
        <w:t>lze</w:t>
      </w:r>
      <w:r>
        <w:rPr>
          <w:spacing w:val="1"/>
        </w:rPr>
        <w:t> </w:t>
      </w:r>
      <w:r>
        <w:rPr/>
        <w:t>vidět</w:t>
      </w:r>
      <w:r>
        <w:rPr>
          <w:spacing w:val="-58"/>
        </w:rPr>
        <w:t> </w:t>
      </w:r>
      <w:r>
        <w:rPr/>
        <w:t>potlačení překmitu, který je natolik charakteristický pro blokující měniče. Obvod s rekuperačním</w:t>
      </w:r>
      <w:r>
        <w:rPr>
          <w:spacing w:val="1"/>
        </w:rPr>
        <w:t> </w:t>
      </w:r>
      <w:r>
        <w:rPr/>
        <w:t>vinutím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„bezindukčním“</w:t>
      </w:r>
      <w:r>
        <w:rPr>
          <w:spacing w:val="1"/>
        </w:rPr>
        <w:t> </w:t>
      </w:r>
      <w:r>
        <w:rPr/>
        <w:t>kondenzátorem</w:t>
      </w:r>
      <w:r>
        <w:rPr>
          <w:spacing w:val="1"/>
        </w:rPr>
        <w:t> </w:t>
      </w:r>
      <w:r>
        <w:rPr/>
        <w:t>omezující</w:t>
      </w:r>
      <w:r>
        <w:rPr>
          <w:spacing w:val="1"/>
        </w:rPr>
        <w:t> </w:t>
      </w:r>
      <w:r>
        <w:rPr/>
        <w:t>tento</w:t>
      </w:r>
      <w:r>
        <w:rPr>
          <w:spacing w:val="1"/>
        </w:rPr>
        <w:t> </w:t>
      </w:r>
      <w:r>
        <w:rPr/>
        <w:t>překmit</w:t>
      </w:r>
      <w:r>
        <w:rPr>
          <w:spacing w:val="1"/>
        </w:rPr>
        <w:t> </w:t>
      </w:r>
      <w:r>
        <w:rPr/>
        <w:t>tedy</w:t>
      </w:r>
      <w:r>
        <w:rPr>
          <w:spacing w:val="1"/>
        </w:rPr>
        <w:t> </w:t>
      </w:r>
      <w:r>
        <w:rPr/>
        <w:t>obstojně</w:t>
      </w:r>
      <w:r>
        <w:rPr>
          <w:spacing w:val="1"/>
        </w:rPr>
        <w:t> </w:t>
      </w:r>
      <w:r>
        <w:rPr/>
        <w:t>plní</w:t>
      </w:r>
      <w:r>
        <w:rPr>
          <w:spacing w:val="1"/>
        </w:rPr>
        <w:t> </w:t>
      </w:r>
      <w:r>
        <w:rPr/>
        <w:t>svoji</w:t>
      </w:r>
      <w:r>
        <w:rPr>
          <w:spacing w:val="1"/>
        </w:rPr>
        <w:t> </w:t>
      </w:r>
      <w:r>
        <w:rPr/>
        <w:t>funkci. V další fázi je energie překmitu tímto obvodem plně absorbována a dochází k uzavření</w:t>
      </w:r>
      <w:r>
        <w:rPr>
          <w:spacing w:val="1"/>
        </w:rPr>
        <w:t> </w:t>
      </w:r>
      <w:r>
        <w:rPr/>
        <w:t>nulové diody, což způsobuje následné zákmity. Napětí na bočníku opět obsahuje zákmity, které</w:t>
      </w:r>
      <w:r>
        <w:rPr>
          <w:spacing w:val="1"/>
        </w:rPr>
        <w:t> </w:t>
      </w:r>
      <w:r>
        <w:rPr/>
        <w:t>jsou</w:t>
      </w:r>
      <w:r>
        <w:rPr>
          <w:spacing w:val="-1"/>
        </w:rPr>
        <w:t> </w:t>
      </w:r>
      <w:r>
        <w:rPr/>
        <w:t>oproti zapínacímu ději přibližně</w:t>
      </w:r>
      <w:r>
        <w:rPr>
          <w:spacing w:val="-1"/>
        </w:rPr>
        <w:t> </w:t>
      </w:r>
      <w:r>
        <w:rPr/>
        <w:t>trojnásobné.</w:t>
      </w:r>
    </w:p>
    <w:p>
      <w:pPr>
        <w:spacing w:after="0" w:line="264" w:lineRule="auto"/>
        <w:jc w:val="both"/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ind w:left="736"/>
        <w:rPr>
          <w:sz w:val="20"/>
        </w:rPr>
      </w:pPr>
      <w:r>
        <w:rPr>
          <w:sz w:val="20"/>
        </w:rPr>
        <w:drawing>
          <wp:inline distT="0" distB="0" distL="0" distR="0">
            <wp:extent cx="5405669" cy="2630043"/>
            <wp:effectExtent l="0" t="0" r="0" b="0"/>
            <wp:docPr id="3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669" cy="263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0"/>
        </w:rPr>
      </w:pPr>
    </w:p>
    <w:p>
      <w:pPr>
        <w:spacing w:line="264" w:lineRule="auto" w:before="90"/>
        <w:ind w:left="925" w:right="986" w:firstLine="0"/>
        <w:jc w:val="center"/>
        <w:rPr>
          <w:i/>
          <w:sz w:val="24"/>
        </w:rPr>
      </w:pPr>
      <w:r>
        <w:rPr>
          <w:i/>
          <w:sz w:val="24"/>
        </w:rPr>
        <w:t>Obrázek 20:Detail vypínacího děje tranzistoru CMF10120D - napětí G-S (1), napětí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D-S (2) a napětí na bočníku Rs (3) při jmenovitém vstupním napětí a výstupních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parametrech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60 V 10 A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9"/>
        </w:rPr>
      </w:pPr>
    </w:p>
    <w:p>
      <w:pPr>
        <w:pStyle w:val="BodyText"/>
        <w:spacing w:line="264" w:lineRule="auto" w:before="90"/>
        <w:ind w:left="311" w:firstLine="424"/>
      </w:pPr>
      <w:r>
        <w:rPr/>
        <w:t>Napětí</w:t>
      </w:r>
      <w:r>
        <w:rPr>
          <w:spacing w:val="10"/>
        </w:rPr>
        <w:t> </w:t>
      </w:r>
      <w:r>
        <w:rPr/>
        <w:t>na</w:t>
      </w:r>
      <w:r>
        <w:rPr>
          <w:spacing w:val="9"/>
        </w:rPr>
        <w:t> </w:t>
      </w:r>
      <w:r>
        <w:rPr/>
        <w:t>diodě</w:t>
      </w:r>
      <w:r>
        <w:rPr>
          <w:spacing w:val="9"/>
        </w:rPr>
        <w:t> </w:t>
      </w:r>
      <w:r>
        <w:rPr/>
        <w:t>sekundárního</w:t>
      </w:r>
      <w:r>
        <w:rPr>
          <w:spacing w:val="10"/>
        </w:rPr>
        <w:t> </w:t>
      </w:r>
      <w:r>
        <w:rPr/>
        <w:t>usměrňovače</w:t>
      </w:r>
      <w:r>
        <w:rPr>
          <w:spacing w:val="8"/>
        </w:rPr>
        <w:t> </w:t>
      </w:r>
      <w:r>
        <w:rPr/>
        <w:t>(obrázek</w:t>
      </w:r>
      <w:r>
        <w:rPr>
          <w:spacing w:val="14"/>
        </w:rPr>
        <w:t> </w:t>
      </w:r>
      <w:r>
        <w:rPr/>
        <w:t>21)</w:t>
      </w:r>
      <w:r>
        <w:rPr>
          <w:spacing w:val="9"/>
        </w:rPr>
        <w:t> </w:t>
      </w:r>
      <w:r>
        <w:rPr/>
        <w:t>vykazuje</w:t>
      </w:r>
      <w:r>
        <w:rPr>
          <w:spacing w:val="10"/>
        </w:rPr>
        <w:t> </w:t>
      </w:r>
      <w:r>
        <w:rPr/>
        <w:t>v</w:t>
      </w:r>
      <w:r>
        <w:rPr>
          <w:spacing w:val="-1"/>
        </w:rPr>
        <w:t> </w:t>
      </w:r>
      <w:r>
        <w:rPr/>
        <w:t>oblasti</w:t>
      </w:r>
      <w:r>
        <w:rPr>
          <w:spacing w:val="11"/>
        </w:rPr>
        <w:t> </w:t>
      </w:r>
      <w:r>
        <w:rPr/>
        <w:t>vypínacího</w:t>
      </w:r>
      <w:r>
        <w:rPr>
          <w:spacing w:val="11"/>
        </w:rPr>
        <w:t> </w:t>
      </w:r>
      <w:r>
        <w:rPr/>
        <w:t>děje</w:t>
      </w:r>
      <w:r>
        <w:rPr>
          <w:spacing w:val="-57"/>
        </w:rPr>
        <w:t> </w:t>
      </w:r>
      <w:r>
        <w:rPr/>
        <w:t>pouze</w:t>
      </w:r>
      <w:r>
        <w:rPr>
          <w:spacing w:val="-2"/>
        </w:rPr>
        <w:t> </w:t>
      </w:r>
      <w:r>
        <w:rPr/>
        <w:t>nepatrný</w:t>
      </w:r>
      <w:r>
        <w:rPr>
          <w:spacing w:val="-5"/>
        </w:rPr>
        <w:t> </w:t>
      </w:r>
      <w:r>
        <w:rPr/>
        <w:t>překmit.</w:t>
      </w:r>
      <w:r>
        <w:rPr>
          <w:spacing w:val="2"/>
        </w:rPr>
        <w:t> </w:t>
      </w:r>
      <w:r>
        <w:rPr/>
        <w:t>V oblasti zapínacího děje je překmit zanedbatelný.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1379219</wp:posOffset>
            </wp:positionH>
            <wp:positionV relativeFrom="paragraph">
              <wp:posOffset>203642</wp:posOffset>
            </wp:positionV>
            <wp:extent cx="5151913" cy="2518600"/>
            <wp:effectExtent l="0" t="0" r="0" b="0"/>
            <wp:wrapTopAndBottom/>
            <wp:docPr id="3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913" cy="251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2"/>
        </w:rPr>
      </w:pPr>
    </w:p>
    <w:p>
      <w:pPr>
        <w:spacing w:line="264" w:lineRule="auto" w:before="90"/>
        <w:ind w:left="808" w:right="798" w:firstLine="0"/>
        <w:jc w:val="center"/>
        <w:rPr>
          <w:i/>
          <w:sz w:val="24"/>
        </w:rPr>
      </w:pPr>
      <w:r>
        <w:rPr>
          <w:i/>
          <w:sz w:val="24"/>
        </w:rPr>
        <w:t>Obrázek 21: Detail průběhů napětí na tranzistoru CMF10120D - napětí G-S (1), napětí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D-S (2) a napětí na sekundárních diodách (3) při jmenovitém vstupním napětí 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výstupních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parametrech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60 V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4 A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9"/>
        </w:rPr>
      </w:pPr>
    </w:p>
    <w:p>
      <w:pPr>
        <w:pStyle w:val="BodyText"/>
        <w:spacing w:line="264" w:lineRule="auto" w:before="90"/>
        <w:ind w:left="311" w:firstLine="424"/>
      </w:pPr>
      <w:r>
        <w:rPr/>
        <w:t>Následující</w:t>
      </w:r>
      <w:r>
        <w:rPr>
          <w:spacing w:val="1"/>
        </w:rPr>
        <w:t> </w:t>
      </w:r>
      <w:r>
        <w:rPr/>
        <w:t>průběhy</w:t>
      </w:r>
      <w:r>
        <w:rPr>
          <w:spacing w:val="1"/>
        </w:rPr>
        <w:t> </w:t>
      </w:r>
      <w:r>
        <w:rPr/>
        <w:t>(obrázek</w:t>
      </w:r>
      <w:r>
        <w:rPr>
          <w:spacing w:val="1"/>
        </w:rPr>
        <w:t> </w:t>
      </w:r>
      <w:r>
        <w:rPr/>
        <w:t>21)</w:t>
      </w:r>
      <w:r>
        <w:rPr>
          <w:spacing w:val="1"/>
        </w:rPr>
        <w:t> </w:t>
      </w:r>
      <w:r>
        <w:rPr/>
        <w:t>jsou</w:t>
      </w:r>
      <w:r>
        <w:rPr>
          <w:spacing w:val="1"/>
        </w:rPr>
        <w:t> </w:t>
      </w:r>
      <w:r>
        <w:rPr/>
        <w:t>zaznamenány</w:t>
      </w:r>
      <w:r>
        <w:rPr>
          <w:spacing w:val="1"/>
        </w:rPr>
        <w:t> </w:t>
      </w:r>
      <w:r>
        <w:rPr/>
        <w:t>těsně</w:t>
      </w:r>
      <w:r>
        <w:rPr>
          <w:spacing w:val="1"/>
        </w:rPr>
        <w:t> </w:t>
      </w:r>
      <w:r>
        <w:rPr/>
        <w:t>před</w:t>
      </w:r>
      <w:r>
        <w:rPr>
          <w:spacing w:val="1"/>
        </w:rPr>
        <w:t> </w:t>
      </w:r>
      <w:r>
        <w:rPr/>
        <w:t>zapůsobení</w:t>
      </w:r>
      <w:r>
        <w:rPr>
          <w:spacing w:val="1"/>
        </w:rPr>
        <w:t> </w:t>
      </w:r>
      <w:r>
        <w:rPr/>
        <w:t>napěťového</w:t>
      </w:r>
      <w:r>
        <w:rPr>
          <w:spacing w:val="-57"/>
        </w:rPr>
        <w:t> </w:t>
      </w:r>
      <w:r>
        <w:rPr/>
        <w:t>regulačního</w:t>
      </w:r>
      <w:r>
        <w:rPr>
          <w:spacing w:val="16"/>
        </w:rPr>
        <w:t> </w:t>
      </w:r>
      <w:r>
        <w:rPr/>
        <w:t>obvodu.</w:t>
      </w:r>
      <w:r>
        <w:rPr>
          <w:spacing w:val="17"/>
        </w:rPr>
        <w:t> </w:t>
      </w:r>
      <w:r>
        <w:rPr/>
        <w:t>Obrázek</w:t>
      </w:r>
      <w:r>
        <w:rPr>
          <w:spacing w:val="15"/>
        </w:rPr>
        <w:t> </w:t>
      </w:r>
      <w:r>
        <w:rPr/>
        <w:t>22</w:t>
      </w:r>
      <w:r>
        <w:rPr>
          <w:spacing w:val="15"/>
        </w:rPr>
        <w:t> </w:t>
      </w:r>
      <w:r>
        <w:rPr/>
        <w:t>poté</w:t>
      </w:r>
      <w:r>
        <w:rPr>
          <w:spacing w:val="15"/>
        </w:rPr>
        <w:t> </w:t>
      </w:r>
      <w:r>
        <w:rPr/>
        <w:t>vyobrazuje</w:t>
      </w:r>
      <w:r>
        <w:rPr>
          <w:spacing w:val="17"/>
        </w:rPr>
        <w:t> </w:t>
      </w:r>
      <w:r>
        <w:rPr/>
        <w:t>stav</w:t>
      </w:r>
      <w:r>
        <w:rPr>
          <w:spacing w:val="15"/>
        </w:rPr>
        <w:t> </w:t>
      </w:r>
      <w:r>
        <w:rPr/>
        <w:t>po</w:t>
      </w:r>
      <w:r>
        <w:rPr>
          <w:spacing w:val="15"/>
        </w:rPr>
        <w:t> </w:t>
      </w:r>
      <w:r>
        <w:rPr/>
        <w:t>rozběhu</w:t>
      </w:r>
      <w:r>
        <w:rPr>
          <w:spacing w:val="23"/>
        </w:rPr>
        <w:t> </w:t>
      </w:r>
      <w:r>
        <w:rPr/>
        <w:t>regulace,</w:t>
      </w:r>
      <w:r>
        <w:rPr>
          <w:spacing w:val="15"/>
        </w:rPr>
        <w:t> </w:t>
      </w:r>
      <w:r>
        <w:rPr/>
        <w:t>kdy</w:t>
      </w:r>
      <w:r>
        <w:rPr>
          <w:spacing w:val="11"/>
        </w:rPr>
        <w:t> </w:t>
      </w:r>
      <w:r>
        <w:rPr/>
        <w:t>je</w:t>
      </w:r>
      <w:r>
        <w:rPr>
          <w:spacing w:val="15"/>
        </w:rPr>
        <w:t> </w:t>
      </w:r>
      <w:r>
        <w:rPr/>
        <w:t>jasně</w:t>
      </w:r>
      <w:r>
        <w:rPr>
          <w:spacing w:val="14"/>
        </w:rPr>
        <w:t> </w:t>
      </w:r>
      <w:r>
        <w:rPr/>
        <w:t>patrné,</w:t>
      </w:r>
    </w:p>
    <w:p>
      <w:pPr>
        <w:spacing w:after="0" w:line="264" w:lineRule="auto"/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spacing w:line="264" w:lineRule="auto"/>
        <w:ind w:left="311" w:right="36"/>
      </w:pPr>
      <w:r>
        <w:rPr/>
        <w:t>prudké</w:t>
      </w:r>
      <w:r>
        <w:rPr>
          <w:spacing w:val="30"/>
        </w:rPr>
        <w:t> </w:t>
      </w:r>
      <w:r>
        <w:rPr/>
        <w:t>omezení</w:t>
      </w:r>
      <w:r>
        <w:rPr>
          <w:spacing w:val="30"/>
        </w:rPr>
        <w:t> </w:t>
      </w:r>
      <w:r>
        <w:rPr/>
        <w:t>šířky</w:t>
      </w:r>
      <w:r>
        <w:rPr>
          <w:spacing w:val="29"/>
        </w:rPr>
        <w:t> </w:t>
      </w:r>
      <w:r>
        <w:rPr/>
        <w:t>pulzů.</w:t>
      </w:r>
      <w:r>
        <w:rPr>
          <w:spacing w:val="29"/>
        </w:rPr>
        <w:t> </w:t>
      </w:r>
      <w:r>
        <w:rPr/>
        <w:t>Při</w:t>
      </w:r>
      <w:r>
        <w:rPr>
          <w:spacing w:val="27"/>
        </w:rPr>
        <w:t> </w:t>
      </w:r>
      <w:r>
        <w:rPr/>
        <w:t>dané</w:t>
      </w:r>
      <w:r>
        <w:rPr>
          <w:spacing w:val="29"/>
        </w:rPr>
        <w:t> </w:t>
      </w:r>
      <w:r>
        <w:rPr/>
        <w:t>zátěži</w:t>
      </w:r>
      <w:r>
        <w:rPr>
          <w:spacing w:val="28"/>
        </w:rPr>
        <w:t> </w:t>
      </w:r>
      <w:r>
        <w:rPr/>
        <w:t>k</w:t>
      </w:r>
      <w:r>
        <w:rPr>
          <w:spacing w:val="1"/>
        </w:rPr>
        <w:t> </w:t>
      </w:r>
      <w:r>
        <w:rPr/>
        <w:t>dosažení</w:t>
      </w:r>
      <w:r>
        <w:rPr>
          <w:spacing w:val="30"/>
        </w:rPr>
        <w:t> </w:t>
      </w:r>
      <w:r>
        <w:rPr/>
        <w:t>požadovaného</w:t>
      </w:r>
      <w:r>
        <w:rPr>
          <w:spacing w:val="29"/>
        </w:rPr>
        <w:t> </w:t>
      </w:r>
      <w:r>
        <w:rPr/>
        <w:t>výstupního</w:t>
      </w:r>
      <w:r>
        <w:rPr>
          <w:spacing w:val="30"/>
        </w:rPr>
        <w:t> </w:t>
      </w:r>
      <w:r>
        <w:rPr/>
        <w:t>napětí</w:t>
      </w:r>
      <w:r>
        <w:rPr>
          <w:spacing w:val="-57"/>
        </w:rPr>
        <w:t> </w:t>
      </w:r>
      <w:r>
        <w:rPr/>
        <w:t>postačuje</w:t>
      </w:r>
      <w:r>
        <w:rPr>
          <w:spacing w:val="-1"/>
        </w:rPr>
        <w:t> </w:t>
      </w:r>
      <w:r>
        <w:rPr/>
        <w:t>vstupní střídavé</w:t>
      </w:r>
      <w:r>
        <w:rPr>
          <w:spacing w:val="-2"/>
        </w:rPr>
        <w:t> </w:t>
      </w:r>
      <w:r>
        <w:rPr/>
        <w:t>napětí</w:t>
      </w:r>
      <w:r>
        <w:rPr>
          <w:spacing w:val="2"/>
        </w:rPr>
        <w:t> </w:t>
      </w:r>
      <w:r>
        <w:rPr/>
        <w:t>144 V.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1379219</wp:posOffset>
            </wp:positionH>
            <wp:positionV relativeFrom="paragraph">
              <wp:posOffset>200260</wp:posOffset>
            </wp:positionV>
            <wp:extent cx="5170127" cy="2518600"/>
            <wp:effectExtent l="0" t="0" r="0" b="0"/>
            <wp:wrapTopAndBottom/>
            <wp:docPr id="3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127" cy="251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0"/>
        </w:rPr>
      </w:pPr>
    </w:p>
    <w:p>
      <w:pPr>
        <w:spacing w:before="90"/>
        <w:ind w:left="894" w:right="0" w:firstLine="0"/>
        <w:jc w:val="left"/>
        <w:rPr>
          <w:i/>
          <w:sz w:val="24"/>
        </w:rPr>
      </w:pPr>
      <w:r>
        <w:rPr>
          <w:i/>
          <w:sz w:val="24"/>
        </w:rPr>
        <w:t>Obrázek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22: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Průběhy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tranzistoru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CMF10120D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G-S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(1),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D-S</w:t>
      </w:r>
    </w:p>
    <w:p>
      <w:pPr>
        <w:spacing w:line="264" w:lineRule="auto" w:before="28"/>
        <w:ind w:left="2109" w:right="1205" w:hanging="920"/>
        <w:jc w:val="left"/>
        <w:rPr>
          <w:i/>
          <w:sz w:val="24"/>
        </w:rPr>
      </w:pPr>
      <w:r>
        <w:rPr>
          <w:i/>
          <w:sz w:val="24"/>
        </w:rPr>
        <w:t>(2) a napětí na sekundárním vinutí (3) při vstupním napětí 144 V~ a výstupních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parametrech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60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před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zapůsobením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napěťové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regulace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6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1379219</wp:posOffset>
            </wp:positionH>
            <wp:positionV relativeFrom="paragraph">
              <wp:posOffset>135003</wp:posOffset>
            </wp:positionV>
            <wp:extent cx="5170127" cy="2518600"/>
            <wp:effectExtent l="0" t="0" r="0" b="0"/>
            <wp:wrapTopAndBottom/>
            <wp:docPr id="4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127" cy="251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5"/>
        <w:ind w:left="894" w:right="0" w:firstLine="0"/>
        <w:jc w:val="left"/>
        <w:rPr>
          <w:i/>
          <w:sz w:val="24"/>
        </w:rPr>
      </w:pPr>
      <w:r>
        <w:rPr>
          <w:i/>
          <w:sz w:val="24"/>
        </w:rPr>
        <w:t>Obrázek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23: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Průběhy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tranzistoru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CMF10120D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G-S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(1),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D-S</w:t>
      </w:r>
    </w:p>
    <w:p>
      <w:pPr>
        <w:spacing w:line="266" w:lineRule="auto" w:before="26"/>
        <w:ind w:left="2274" w:right="1205" w:hanging="1085"/>
        <w:jc w:val="left"/>
        <w:rPr>
          <w:i/>
          <w:sz w:val="24"/>
        </w:rPr>
      </w:pPr>
      <w:r>
        <w:rPr>
          <w:i/>
          <w:sz w:val="24"/>
        </w:rPr>
        <w:t>(2) a napětí na sekundárním vinutí (3) při vstupním napětí 144 V~ a výstupních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parametrech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60 V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 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při zapůsobení napěťové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regulace</w:t>
      </w:r>
    </w:p>
    <w:p>
      <w:pPr>
        <w:pStyle w:val="BodyText"/>
        <w:rPr>
          <w:i/>
          <w:sz w:val="20"/>
        </w:rPr>
      </w:pPr>
    </w:p>
    <w:p>
      <w:pPr>
        <w:pStyle w:val="BodyText"/>
        <w:spacing w:line="264" w:lineRule="auto" w:before="205"/>
        <w:ind w:left="311" w:right="301" w:firstLine="424"/>
        <w:jc w:val="both"/>
      </w:pPr>
      <w:r>
        <w:rPr/>
        <w:t>Během počátečních měření byl odpojen obvod pro omezení strmosti. Bylo tedy provedeno</w:t>
      </w:r>
      <w:r>
        <w:rPr>
          <w:spacing w:val="1"/>
        </w:rPr>
        <w:t> </w:t>
      </w:r>
      <w:r>
        <w:rPr/>
        <w:t>měření po připojení tohoto obvodu. Průběhy jsou zaznamenány níže na obrázku 24. S obvodem</w:t>
      </w:r>
      <w:r>
        <w:rPr>
          <w:spacing w:val="1"/>
        </w:rPr>
        <w:t> </w:t>
      </w:r>
      <w:r>
        <w:rPr/>
        <w:t>pro omezení</w:t>
      </w:r>
      <w:r>
        <w:rPr>
          <w:spacing w:val="1"/>
        </w:rPr>
        <w:t> </w:t>
      </w:r>
      <w:r>
        <w:rPr/>
        <w:t>strmosti</w:t>
      </w:r>
      <w:r>
        <w:rPr>
          <w:spacing w:val="1"/>
        </w:rPr>
        <w:t> </w:t>
      </w:r>
      <w:r>
        <w:rPr/>
        <w:t>se znatelně zvýšily ztráty na hlavním</w:t>
      </w:r>
      <w:r>
        <w:rPr>
          <w:spacing w:val="1"/>
        </w:rPr>
        <w:t> </w:t>
      </w:r>
      <w:r>
        <w:rPr/>
        <w:t>tranzistoru. Obvod zde nejspíše</w:t>
      </w:r>
      <w:r>
        <w:rPr>
          <w:spacing w:val="1"/>
        </w:rPr>
        <w:t> </w:t>
      </w:r>
      <w:r>
        <w:rPr/>
        <w:t>zasahoval do samotné funkce samokmitajícího obvodu. Z tohoto důvodu byl tento obvod při</w:t>
      </w:r>
      <w:r>
        <w:rPr>
          <w:spacing w:val="1"/>
        </w:rPr>
        <w:t> </w:t>
      </w:r>
      <w:r>
        <w:rPr/>
        <w:t>všech</w:t>
      </w:r>
      <w:r>
        <w:rPr>
          <w:spacing w:val="-1"/>
        </w:rPr>
        <w:t> </w:t>
      </w:r>
      <w:r>
        <w:rPr/>
        <w:t>následujících měření ponechán odpojen.</w:t>
      </w:r>
    </w:p>
    <w:p>
      <w:pPr>
        <w:spacing w:after="0" w:line="264" w:lineRule="auto"/>
        <w:jc w:val="both"/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ind w:left="952"/>
        <w:rPr>
          <w:sz w:val="20"/>
        </w:rPr>
      </w:pPr>
      <w:r>
        <w:rPr>
          <w:sz w:val="20"/>
        </w:rPr>
        <w:drawing>
          <wp:inline distT="0" distB="0" distL="0" distR="0">
            <wp:extent cx="5170127" cy="2518600"/>
            <wp:effectExtent l="0" t="0" r="0" b="0"/>
            <wp:docPr id="4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127" cy="25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1"/>
        </w:rPr>
      </w:pPr>
    </w:p>
    <w:p>
      <w:pPr>
        <w:spacing w:before="90"/>
        <w:ind w:left="899" w:right="0" w:firstLine="0"/>
        <w:jc w:val="left"/>
        <w:rPr>
          <w:i/>
          <w:sz w:val="24"/>
        </w:rPr>
      </w:pPr>
      <w:r>
        <w:rPr>
          <w:i/>
          <w:sz w:val="24"/>
        </w:rPr>
        <w:t>Obrázek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24: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Průběhy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tranzistoru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CMF10120D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G-S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(1),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D-S</w:t>
      </w:r>
    </w:p>
    <w:p>
      <w:pPr>
        <w:spacing w:line="264" w:lineRule="auto" w:before="29"/>
        <w:ind w:left="2366" w:right="1059" w:hanging="1311"/>
        <w:jc w:val="left"/>
        <w:rPr>
          <w:i/>
          <w:sz w:val="24"/>
        </w:rPr>
      </w:pPr>
      <w:r>
        <w:rPr>
          <w:i/>
          <w:sz w:val="24"/>
        </w:rPr>
        <w:t>(2) a napětí na sekundárních diodách (3) při vstupním napětí 100 V~ a výstupních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parametrech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60 V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 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 obvodem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omezení strmosti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1379219</wp:posOffset>
            </wp:positionH>
            <wp:positionV relativeFrom="paragraph">
              <wp:posOffset>165357</wp:posOffset>
            </wp:positionV>
            <wp:extent cx="5151913" cy="2518600"/>
            <wp:effectExtent l="0" t="0" r="0" b="0"/>
            <wp:wrapTopAndBottom/>
            <wp:docPr id="4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913" cy="251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2"/>
        </w:rPr>
      </w:pPr>
    </w:p>
    <w:p>
      <w:pPr>
        <w:spacing w:before="0"/>
        <w:ind w:left="914" w:right="0" w:firstLine="0"/>
        <w:jc w:val="left"/>
        <w:rPr>
          <w:i/>
          <w:sz w:val="24"/>
        </w:rPr>
      </w:pPr>
      <w:r>
        <w:rPr>
          <w:i/>
          <w:sz w:val="24"/>
        </w:rPr>
        <w:t>Obrázek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25: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Průběhy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tranzistoru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CMF10120D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G-S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(1),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napětí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D-S</w:t>
      </w:r>
    </w:p>
    <w:p>
      <w:pPr>
        <w:spacing w:line="264" w:lineRule="auto" w:before="26"/>
        <w:ind w:left="2346" w:right="1045" w:hanging="1277"/>
        <w:jc w:val="left"/>
        <w:rPr>
          <w:i/>
          <w:sz w:val="24"/>
        </w:rPr>
      </w:pPr>
      <w:r>
        <w:rPr>
          <w:i/>
          <w:sz w:val="24"/>
        </w:rPr>
        <w:t>(2) a napětí na sekundárních diodách (3) při vstupním napětí 100 V~ a výstupních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parametrech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60 V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bez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obvodu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 omezení strmosti</w:t>
      </w:r>
    </w:p>
    <w:p>
      <w:pPr>
        <w:spacing w:after="0" w:line="264" w:lineRule="auto"/>
        <w:jc w:val="left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Heading2"/>
        <w:numPr>
          <w:ilvl w:val="1"/>
          <w:numId w:val="3"/>
        </w:numPr>
        <w:tabs>
          <w:tab w:pos="802" w:val="left" w:leader="none"/>
        </w:tabs>
        <w:spacing w:line="368" w:lineRule="exact" w:before="0" w:after="0"/>
        <w:ind w:left="801" w:right="0" w:hanging="491"/>
        <w:jc w:val="left"/>
      </w:pPr>
      <w:bookmarkStart w:name="_bookmark44" w:id="66"/>
      <w:bookmarkEnd w:id="66"/>
      <w:r>
        <w:rPr>
          <w:b w:val="0"/>
        </w:rPr>
      </w:r>
      <w:bookmarkStart w:name="_bookmark44" w:id="67"/>
      <w:bookmarkEnd w:id="67"/>
      <w:r>
        <w:rPr/>
        <w:t>Z</w:t>
      </w:r>
      <w:r>
        <w:rPr/>
        <w:t>měřená</w:t>
      </w:r>
      <w:r>
        <w:rPr>
          <w:spacing w:val="-7"/>
        </w:rPr>
        <w:t> </w:t>
      </w:r>
      <w:r>
        <w:rPr/>
        <w:t>účinnost</w:t>
      </w:r>
      <w:r>
        <w:rPr>
          <w:spacing w:val="-7"/>
        </w:rPr>
        <w:t> </w:t>
      </w:r>
      <w:r>
        <w:rPr/>
        <w:t>měniče</w:t>
      </w:r>
    </w:p>
    <w:p>
      <w:pPr>
        <w:pStyle w:val="BodyText"/>
        <w:spacing w:line="264" w:lineRule="auto" w:before="93"/>
        <w:ind w:left="311" w:right="305" w:firstLine="424"/>
        <w:jc w:val="both"/>
      </w:pPr>
      <w:r>
        <w:rPr/>
        <w:t>Měření</w:t>
      </w:r>
      <w:r>
        <w:rPr>
          <w:spacing w:val="1"/>
        </w:rPr>
        <w:t> </w:t>
      </w:r>
      <w:r>
        <w:rPr/>
        <w:t>bylo</w:t>
      </w:r>
      <w:r>
        <w:rPr>
          <w:spacing w:val="1"/>
        </w:rPr>
        <w:t> </w:t>
      </w:r>
      <w:r>
        <w:rPr/>
        <w:t>provedeno</w:t>
      </w:r>
      <w:r>
        <w:rPr>
          <w:spacing w:val="1"/>
        </w:rPr>
        <w:t> </w:t>
      </w:r>
      <w:r>
        <w:rPr/>
        <w:t>čistě</w:t>
      </w:r>
      <w:r>
        <w:rPr>
          <w:spacing w:val="1"/>
        </w:rPr>
        <w:t> </w:t>
      </w:r>
      <w:r>
        <w:rPr/>
        <w:t>pro</w:t>
      </w:r>
      <w:r>
        <w:rPr>
          <w:spacing w:val="1"/>
        </w:rPr>
        <w:t> </w:t>
      </w:r>
      <w:r>
        <w:rPr/>
        <w:t>měření</w:t>
      </w:r>
      <w:r>
        <w:rPr>
          <w:spacing w:val="1"/>
        </w:rPr>
        <w:t> </w:t>
      </w:r>
      <w:r>
        <w:rPr/>
        <w:t>účinnosti</w:t>
      </w:r>
      <w:r>
        <w:rPr>
          <w:spacing w:val="1"/>
        </w:rPr>
        <w:t> </w:t>
      </w:r>
      <w:r>
        <w:rPr/>
        <w:t>samotného</w:t>
      </w:r>
      <w:r>
        <w:rPr>
          <w:spacing w:val="1"/>
        </w:rPr>
        <w:t> </w:t>
      </w:r>
      <w:r>
        <w:rPr/>
        <w:t>měniče,</w:t>
      </w:r>
      <w:r>
        <w:rPr>
          <w:spacing w:val="1"/>
        </w:rPr>
        <w:t> </w:t>
      </w:r>
      <w:r>
        <w:rPr/>
        <w:t>proto</w:t>
      </w:r>
      <w:r>
        <w:rPr>
          <w:spacing w:val="1"/>
        </w:rPr>
        <w:t> </w:t>
      </w:r>
      <w:r>
        <w:rPr/>
        <w:t>byl</w:t>
      </w:r>
      <w:r>
        <w:rPr>
          <w:spacing w:val="1"/>
        </w:rPr>
        <w:t> </w:t>
      </w:r>
      <w:r>
        <w:rPr/>
        <w:t>obvod</w:t>
      </w:r>
      <w:r>
        <w:rPr>
          <w:spacing w:val="-57"/>
        </w:rPr>
        <w:t> </w:t>
      </w:r>
      <w:r>
        <w:rPr/>
        <w:t>napájen</w:t>
      </w:r>
      <w:r>
        <w:rPr>
          <w:spacing w:val="1"/>
        </w:rPr>
        <w:t> </w:t>
      </w:r>
      <w:r>
        <w:rPr/>
        <w:t>přímo</w:t>
      </w:r>
      <w:r>
        <w:rPr>
          <w:spacing w:val="1"/>
        </w:rPr>
        <w:t> </w:t>
      </w:r>
      <w:r>
        <w:rPr/>
        <w:t>stejnosměrným</w:t>
      </w:r>
      <w:r>
        <w:rPr>
          <w:spacing w:val="1"/>
        </w:rPr>
        <w:t> </w:t>
      </w:r>
      <w:r>
        <w:rPr/>
        <w:t>napětím</w:t>
      </w:r>
      <w:r>
        <w:rPr>
          <w:spacing w:val="1"/>
        </w:rPr>
        <w:t> </w:t>
      </w:r>
      <w:r>
        <w:rPr/>
        <w:t>přivedeným</w:t>
      </w:r>
      <w:r>
        <w:rPr>
          <w:spacing w:val="1"/>
        </w:rPr>
        <w:t> </w:t>
      </w:r>
      <w:r>
        <w:rPr/>
        <w:t>přímo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meziobvodu</w:t>
      </w:r>
      <w:r>
        <w:rPr>
          <w:spacing w:val="1"/>
        </w:rPr>
        <w:t> </w:t>
      </w:r>
      <w:r>
        <w:rPr/>
        <w:t>až</w:t>
      </w:r>
      <w:r>
        <w:rPr>
          <w:spacing w:val="1"/>
        </w:rPr>
        <w:t> </w:t>
      </w:r>
      <w:r>
        <w:rPr/>
        <w:t>za</w:t>
      </w:r>
      <w:r>
        <w:rPr>
          <w:spacing w:val="1"/>
        </w:rPr>
        <w:t> </w:t>
      </w:r>
      <w:r>
        <w:rPr/>
        <w:t>částí</w:t>
      </w:r>
      <w:r>
        <w:rPr>
          <w:spacing w:val="-57"/>
        </w:rPr>
        <w:t> </w:t>
      </w:r>
      <w:r>
        <w:rPr/>
        <w:t>usměrňovače,</w:t>
      </w:r>
      <w:r>
        <w:rPr>
          <w:spacing w:val="-1"/>
        </w:rPr>
        <w:t> </w:t>
      </w:r>
      <w:r>
        <w:rPr/>
        <w:t>vstupního filtru a</w:t>
      </w:r>
      <w:r>
        <w:rPr>
          <w:spacing w:val="-2"/>
        </w:rPr>
        <w:t> </w:t>
      </w:r>
      <w:r>
        <w:rPr/>
        <w:t>NTC termistoru.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tbl>
      <w:tblPr>
        <w:tblW w:w="0" w:type="auto"/>
        <w:jc w:val="left"/>
        <w:tblInd w:w="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3"/>
        <w:gridCol w:w="1133"/>
        <w:gridCol w:w="1274"/>
        <w:gridCol w:w="1274"/>
        <w:gridCol w:w="1274"/>
        <w:gridCol w:w="1276"/>
        <w:gridCol w:w="1274"/>
      </w:tblGrid>
      <w:tr>
        <w:trPr>
          <w:trHeight w:val="316" w:hRule="atLeast"/>
        </w:trPr>
        <w:tc>
          <w:tcPr>
            <w:tcW w:w="8328" w:type="dxa"/>
            <w:gridSpan w:val="7"/>
            <w:shd w:val="clear" w:color="auto" w:fill="FFC000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bookmarkStart w:name="_bookmark45" w:id="68"/>
            <w:bookmarkEnd w:id="68"/>
            <w:r>
              <w:rPr/>
            </w:r>
            <w:r>
              <w:rPr>
                <w:sz w:val="24"/>
              </w:rPr>
              <w:t>Tabulka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Měření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účinnosti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samokmitajícího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blokujícího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měniče</w:t>
            </w:r>
          </w:p>
        </w:tc>
      </w:tr>
      <w:tr>
        <w:trPr>
          <w:trHeight w:val="318" w:hRule="atLeast"/>
        </w:trPr>
        <w:tc>
          <w:tcPr>
            <w:tcW w:w="823" w:type="dxa"/>
            <w:shd w:val="clear" w:color="auto" w:fill="92D050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color w:val="FFFFFF"/>
                <w:sz w:val="24"/>
              </w:rPr>
              <w:t>Č. m.</w:t>
            </w:r>
          </w:p>
        </w:tc>
        <w:tc>
          <w:tcPr>
            <w:tcW w:w="1133" w:type="dxa"/>
            <w:shd w:val="clear" w:color="auto" w:fill="92D050"/>
          </w:tcPr>
          <w:p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color w:val="FFFFFF"/>
                <w:position w:val="2"/>
                <w:sz w:val="24"/>
              </w:rPr>
              <w:t>U</w:t>
            </w:r>
            <w:r>
              <w:rPr>
                <w:color w:val="FFFFFF"/>
                <w:sz w:val="16"/>
              </w:rPr>
              <w:t>d</w:t>
            </w:r>
            <w:r>
              <w:rPr>
                <w:color w:val="FFFFFF"/>
                <w:spacing w:val="19"/>
                <w:sz w:val="16"/>
              </w:rPr>
              <w:t> </w:t>
            </w:r>
            <w:r>
              <w:rPr>
                <w:color w:val="FFFFFF"/>
                <w:position w:val="2"/>
                <w:sz w:val="24"/>
              </w:rPr>
              <w:t>[V]</w:t>
            </w:r>
          </w:p>
        </w:tc>
        <w:tc>
          <w:tcPr>
            <w:tcW w:w="1274" w:type="dxa"/>
            <w:shd w:val="clear" w:color="auto" w:fill="92D050"/>
          </w:tcPr>
          <w:p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color w:val="FFFFFF"/>
                <w:position w:val="2"/>
                <w:sz w:val="24"/>
              </w:rPr>
              <w:t>U</w:t>
            </w:r>
            <w:r>
              <w:rPr>
                <w:color w:val="FFFFFF"/>
                <w:sz w:val="16"/>
              </w:rPr>
              <w:t>2</w:t>
            </w:r>
            <w:r>
              <w:rPr>
                <w:color w:val="FFFFFF"/>
                <w:spacing w:val="19"/>
                <w:sz w:val="16"/>
              </w:rPr>
              <w:t> </w:t>
            </w:r>
            <w:r>
              <w:rPr>
                <w:color w:val="FFFFFF"/>
                <w:position w:val="2"/>
                <w:sz w:val="24"/>
              </w:rPr>
              <w:t>[V]</w:t>
            </w:r>
          </w:p>
        </w:tc>
        <w:tc>
          <w:tcPr>
            <w:tcW w:w="1274" w:type="dxa"/>
            <w:shd w:val="clear" w:color="auto" w:fill="92D050"/>
          </w:tcPr>
          <w:p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color w:val="FFFFFF"/>
                <w:position w:val="2"/>
                <w:sz w:val="24"/>
              </w:rPr>
              <w:t>I</w:t>
            </w:r>
            <w:r>
              <w:rPr>
                <w:color w:val="FFFFFF"/>
                <w:sz w:val="16"/>
              </w:rPr>
              <w:t>2</w:t>
            </w:r>
            <w:r>
              <w:rPr>
                <w:color w:val="FFFFFF"/>
                <w:spacing w:val="19"/>
                <w:sz w:val="16"/>
              </w:rPr>
              <w:t> </w:t>
            </w:r>
            <w:r>
              <w:rPr>
                <w:color w:val="FFFFFF"/>
                <w:position w:val="2"/>
                <w:sz w:val="24"/>
              </w:rPr>
              <w:t>[A]</w:t>
            </w:r>
          </w:p>
        </w:tc>
        <w:tc>
          <w:tcPr>
            <w:tcW w:w="1274" w:type="dxa"/>
            <w:shd w:val="clear" w:color="auto" w:fill="92D050"/>
          </w:tcPr>
          <w:p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color w:val="FFFFFF"/>
                <w:position w:val="2"/>
                <w:sz w:val="24"/>
              </w:rPr>
              <w:t>P</w:t>
            </w:r>
            <w:r>
              <w:rPr>
                <w:color w:val="FFFFFF"/>
                <w:sz w:val="16"/>
              </w:rPr>
              <w:t>1</w:t>
            </w:r>
            <w:r>
              <w:rPr>
                <w:color w:val="FFFFFF"/>
                <w:spacing w:val="18"/>
                <w:sz w:val="16"/>
              </w:rPr>
              <w:t> </w:t>
            </w:r>
            <w:r>
              <w:rPr>
                <w:color w:val="FFFFFF"/>
                <w:position w:val="2"/>
                <w:sz w:val="24"/>
              </w:rPr>
              <w:t>[W]</w:t>
            </w:r>
          </w:p>
        </w:tc>
        <w:tc>
          <w:tcPr>
            <w:tcW w:w="1276" w:type="dxa"/>
            <w:shd w:val="clear" w:color="auto" w:fill="92D050"/>
          </w:tcPr>
          <w:p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color w:val="FFFFFF"/>
                <w:position w:val="2"/>
                <w:sz w:val="24"/>
              </w:rPr>
              <w:t>P</w:t>
            </w:r>
            <w:r>
              <w:rPr>
                <w:color w:val="FFFFFF"/>
                <w:sz w:val="16"/>
              </w:rPr>
              <w:t>2</w:t>
            </w:r>
            <w:r>
              <w:rPr>
                <w:color w:val="FFFFFF"/>
                <w:spacing w:val="18"/>
                <w:sz w:val="16"/>
              </w:rPr>
              <w:t> </w:t>
            </w:r>
            <w:r>
              <w:rPr>
                <w:color w:val="FFFFFF"/>
                <w:position w:val="2"/>
                <w:sz w:val="24"/>
              </w:rPr>
              <w:t>[W]</w:t>
            </w:r>
          </w:p>
        </w:tc>
        <w:tc>
          <w:tcPr>
            <w:tcW w:w="1274" w:type="dxa"/>
            <w:shd w:val="clear" w:color="auto" w:fill="92D050"/>
          </w:tcPr>
          <w:p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>
              <w:rPr>
                <w:color w:val="FFFFFF"/>
                <w:sz w:val="24"/>
              </w:rPr>
              <w:t>η</w:t>
            </w:r>
            <w:r>
              <w:rPr>
                <w:color w:val="FFFFFF"/>
                <w:spacing w:val="-1"/>
                <w:sz w:val="24"/>
              </w:rPr>
              <w:t> </w:t>
            </w:r>
            <w:r>
              <w:rPr>
                <w:color w:val="FFFFFF"/>
                <w:sz w:val="24"/>
              </w:rPr>
              <w:t>[%]</w:t>
            </w:r>
          </w:p>
        </w:tc>
      </w:tr>
      <w:tr>
        <w:trPr>
          <w:trHeight w:val="318" w:hRule="atLeast"/>
        </w:trPr>
        <w:tc>
          <w:tcPr>
            <w:tcW w:w="823" w:type="dxa"/>
            <w:shd w:val="clear" w:color="auto" w:fill="00AFEF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FFFFFF"/>
                <w:sz w:val="24"/>
              </w:rPr>
              <w:t>1</w:t>
            </w:r>
          </w:p>
        </w:tc>
        <w:tc>
          <w:tcPr>
            <w:tcW w:w="113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301,6</w:t>
            </w:r>
          </w:p>
        </w:tc>
        <w:tc>
          <w:tcPr>
            <w:tcW w:w="1274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60,72</w:t>
            </w:r>
          </w:p>
        </w:tc>
        <w:tc>
          <w:tcPr>
            <w:tcW w:w="1274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2,027</w:t>
            </w:r>
          </w:p>
        </w:tc>
        <w:tc>
          <w:tcPr>
            <w:tcW w:w="1274" w:type="dxa"/>
          </w:tcPr>
          <w:p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139,3</w:t>
            </w:r>
          </w:p>
        </w:tc>
        <w:tc>
          <w:tcPr>
            <w:tcW w:w="1276" w:type="dxa"/>
          </w:tcPr>
          <w:p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123,08</w:t>
            </w:r>
          </w:p>
        </w:tc>
        <w:tc>
          <w:tcPr>
            <w:tcW w:w="1274" w:type="dxa"/>
          </w:tcPr>
          <w:p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88,4</w:t>
            </w:r>
          </w:p>
        </w:tc>
      </w:tr>
      <w:tr>
        <w:trPr>
          <w:trHeight w:val="316" w:hRule="atLeast"/>
        </w:trPr>
        <w:tc>
          <w:tcPr>
            <w:tcW w:w="823" w:type="dxa"/>
            <w:shd w:val="clear" w:color="auto" w:fill="00AFEF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FFFFFF"/>
                <w:sz w:val="24"/>
              </w:rPr>
              <w:t>2</w:t>
            </w:r>
          </w:p>
        </w:tc>
        <w:tc>
          <w:tcPr>
            <w:tcW w:w="113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293,8</w:t>
            </w:r>
          </w:p>
        </w:tc>
        <w:tc>
          <w:tcPr>
            <w:tcW w:w="1274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60,72</w:t>
            </w:r>
          </w:p>
        </w:tc>
        <w:tc>
          <w:tcPr>
            <w:tcW w:w="1274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5,004</w:t>
            </w:r>
          </w:p>
        </w:tc>
        <w:tc>
          <w:tcPr>
            <w:tcW w:w="1274" w:type="dxa"/>
          </w:tcPr>
          <w:p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332,4</w:t>
            </w:r>
          </w:p>
        </w:tc>
        <w:tc>
          <w:tcPr>
            <w:tcW w:w="1276" w:type="dxa"/>
          </w:tcPr>
          <w:p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303,87</w:t>
            </w:r>
          </w:p>
        </w:tc>
        <w:tc>
          <w:tcPr>
            <w:tcW w:w="1274" w:type="dxa"/>
          </w:tcPr>
          <w:p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91,4</w:t>
            </w:r>
          </w:p>
        </w:tc>
      </w:tr>
      <w:tr>
        <w:trPr>
          <w:trHeight w:val="318" w:hRule="atLeast"/>
        </w:trPr>
        <w:tc>
          <w:tcPr>
            <w:tcW w:w="823" w:type="dxa"/>
            <w:shd w:val="clear" w:color="auto" w:fill="00AFEF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color w:val="FFFFFF"/>
                <w:sz w:val="24"/>
              </w:rPr>
              <w:t>3</w:t>
            </w:r>
          </w:p>
        </w:tc>
        <w:tc>
          <w:tcPr>
            <w:tcW w:w="1133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283,4</w:t>
            </w:r>
          </w:p>
        </w:tc>
        <w:tc>
          <w:tcPr>
            <w:tcW w:w="1274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60,72</w:t>
            </w:r>
          </w:p>
        </w:tc>
        <w:tc>
          <w:tcPr>
            <w:tcW w:w="1274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9,598</w:t>
            </w:r>
          </w:p>
        </w:tc>
        <w:tc>
          <w:tcPr>
            <w:tcW w:w="1274" w:type="dxa"/>
          </w:tcPr>
          <w:p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632,7</w:t>
            </w:r>
          </w:p>
        </w:tc>
        <w:tc>
          <w:tcPr>
            <w:tcW w:w="1276" w:type="dxa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582,80</w:t>
            </w:r>
          </w:p>
        </w:tc>
        <w:tc>
          <w:tcPr>
            <w:tcW w:w="1274" w:type="dxa"/>
          </w:tcPr>
          <w:p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>
              <w:rPr>
                <w:sz w:val="24"/>
              </w:rPr>
              <w:t>92,1</w:t>
            </w:r>
          </w:p>
        </w:tc>
      </w:tr>
    </w:tbl>
    <w:p>
      <w:pPr>
        <w:pStyle w:val="BodyText"/>
        <w:spacing w:before="10"/>
        <w:rPr>
          <w:sz w:val="28"/>
        </w:rPr>
      </w:pPr>
    </w:p>
    <w:p>
      <w:pPr>
        <w:pStyle w:val="BodyText"/>
        <w:spacing w:line="264" w:lineRule="auto" w:before="90"/>
        <w:ind w:left="311" w:right="302" w:firstLine="424"/>
        <w:jc w:val="both"/>
      </w:pPr>
      <w:r>
        <w:rPr/>
        <w:t>Z naměřených hodnot je patrné, že účinnost je největší při maximálním zatížení měniče.</w:t>
      </w:r>
      <w:r>
        <w:rPr>
          <w:spacing w:val="1"/>
        </w:rPr>
        <w:t> </w:t>
      </w:r>
      <w:r>
        <w:rPr/>
        <w:t>Účinnost</w:t>
      </w:r>
      <w:r>
        <w:rPr>
          <w:spacing w:val="1"/>
        </w:rPr>
        <w:t> </w:t>
      </w:r>
      <w:r>
        <w:rPr/>
        <w:t>92,1</w:t>
      </w:r>
      <w:r>
        <w:rPr>
          <w:spacing w:val="1"/>
        </w:rPr>
        <w:t> </w:t>
      </w:r>
      <w:r>
        <w:rPr/>
        <w:t>%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pro</w:t>
      </w:r>
      <w:r>
        <w:rPr>
          <w:spacing w:val="1"/>
        </w:rPr>
        <w:t> </w:t>
      </w:r>
      <w:r>
        <w:rPr/>
        <w:t>samokmitající</w:t>
      </w:r>
      <w:r>
        <w:rPr>
          <w:spacing w:val="1"/>
        </w:rPr>
        <w:t> </w:t>
      </w:r>
      <w:r>
        <w:rPr/>
        <w:t>měnič</w:t>
      </w:r>
      <w:r>
        <w:rPr>
          <w:spacing w:val="1"/>
        </w:rPr>
        <w:t> </w:t>
      </w:r>
      <w:r>
        <w:rPr/>
        <w:t>poměrně</w:t>
      </w:r>
      <w:r>
        <w:rPr>
          <w:spacing w:val="1"/>
        </w:rPr>
        <w:t> </w:t>
      </w:r>
      <w:r>
        <w:rPr/>
        <w:t>dobrá.</w:t>
      </w:r>
      <w:r>
        <w:rPr>
          <w:spacing w:val="1"/>
        </w:rPr>
        <w:t> </w:t>
      </w:r>
      <w:r>
        <w:rPr/>
        <w:t>Samozřejmě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započtením</w:t>
      </w:r>
      <w:r>
        <w:rPr>
          <w:spacing w:val="1"/>
        </w:rPr>
        <w:t> </w:t>
      </w:r>
      <w:r>
        <w:rPr/>
        <w:t>účinnosti</w:t>
      </w:r>
      <w:r>
        <w:rPr>
          <w:spacing w:val="1"/>
        </w:rPr>
        <w:t> </w:t>
      </w:r>
      <w:r>
        <w:rPr/>
        <w:t>usměrňovače</w:t>
      </w:r>
      <w:r>
        <w:rPr>
          <w:spacing w:val="1"/>
        </w:rPr>
        <w:t> </w:t>
      </w:r>
      <w:r>
        <w:rPr/>
        <w:t>účinnost</w:t>
      </w:r>
      <w:r>
        <w:rPr>
          <w:spacing w:val="1"/>
        </w:rPr>
        <w:t> </w:t>
      </w:r>
      <w:r>
        <w:rPr/>
        <w:t>zhotoveného</w:t>
      </w:r>
      <w:r>
        <w:rPr>
          <w:spacing w:val="1"/>
        </w:rPr>
        <w:t> </w:t>
      </w:r>
      <w:r>
        <w:rPr/>
        <w:t>obvodu</w:t>
      </w:r>
      <w:r>
        <w:rPr>
          <w:spacing w:val="1"/>
        </w:rPr>
        <w:t> </w:t>
      </w:r>
      <w:r>
        <w:rPr/>
        <w:t>mírně</w:t>
      </w:r>
      <w:r>
        <w:rPr>
          <w:spacing w:val="1"/>
        </w:rPr>
        <w:t> </w:t>
      </w:r>
      <w:r>
        <w:rPr/>
        <w:t>klesne.</w:t>
      </w:r>
      <w:r>
        <w:rPr>
          <w:spacing w:val="1"/>
        </w:rPr>
        <w:t> </w:t>
      </w:r>
      <w:r>
        <w:rPr/>
        <w:t>Hodnota</w:t>
      </w:r>
      <w:r>
        <w:rPr>
          <w:spacing w:val="1"/>
        </w:rPr>
        <w:t> </w:t>
      </w:r>
      <w:r>
        <w:rPr/>
        <w:t>účinnosti</w:t>
      </w:r>
      <w:r>
        <w:rPr>
          <w:spacing w:val="1"/>
        </w:rPr>
        <w:t> </w:t>
      </w:r>
      <w:r>
        <w:rPr/>
        <w:t>však</w:t>
      </w:r>
      <w:r>
        <w:rPr>
          <w:spacing w:val="-57"/>
        </w:rPr>
        <w:t> </w:t>
      </w:r>
      <w:r>
        <w:rPr/>
        <w:t>nemusí být konečná. Vyladěním obvodových prvků měniče by mohla být dále zvýšena. Toto již</w:t>
      </w:r>
      <w:r>
        <w:rPr>
          <w:spacing w:val="1"/>
        </w:rPr>
        <w:t> </w:t>
      </w:r>
      <w:r>
        <w:rPr/>
        <w:t>však</w:t>
      </w:r>
      <w:r>
        <w:rPr>
          <w:spacing w:val="-1"/>
        </w:rPr>
        <w:t> </w:t>
      </w:r>
      <w:r>
        <w:rPr/>
        <w:t>není náplní této práce.</w:t>
      </w:r>
    </w:p>
    <w:p>
      <w:pPr>
        <w:pStyle w:val="BodyText"/>
        <w:spacing w:line="264" w:lineRule="auto" w:before="119"/>
        <w:ind w:left="311" w:right="302" w:firstLine="424"/>
        <w:jc w:val="both"/>
      </w:pPr>
      <w:r>
        <w:rPr/>
        <w:t>Zhotovený blokující samokmitající měnič v porovnání s blokujícím</w:t>
      </w:r>
      <w:r>
        <w:rPr>
          <w:spacing w:val="1"/>
        </w:rPr>
        <w:t> </w:t>
      </w:r>
      <w:r>
        <w:rPr/>
        <w:t>měničem s „klasickým“</w:t>
      </w:r>
      <w:r>
        <w:rPr>
          <w:spacing w:val="1"/>
        </w:rPr>
        <w:t> </w:t>
      </w:r>
      <w:r>
        <w:rPr/>
        <w:t>řídícím</w:t>
      </w:r>
      <w:r>
        <w:rPr>
          <w:spacing w:val="1"/>
        </w:rPr>
        <w:t> </w:t>
      </w:r>
      <w:r>
        <w:rPr/>
        <w:t>obvodem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stejném</w:t>
      </w:r>
      <w:r>
        <w:rPr>
          <w:spacing w:val="1"/>
        </w:rPr>
        <w:t> </w:t>
      </w:r>
      <w:r>
        <w:rPr/>
        <w:t>výkonu</w:t>
      </w:r>
      <w:r>
        <w:rPr>
          <w:spacing w:val="1"/>
        </w:rPr>
        <w:t> </w:t>
      </w:r>
      <w:r>
        <w:rPr/>
        <w:t>dosahuje</w:t>
      </w:r>
      <w:r>
        <w:rPr>
          <w:spacing w:val="1"/>
        </w:rPr>
        <w:t> </w:t>
      </w:r>
      <w:r>
        <w:rPr/>
        <w:t>účinnosti</w:t>
      </w:r>
      <w:r>
        <w:rPr>
          <w:spacing w:val="1"/>
        </w:rPr>
        <w:t> </w:t>
      </w:r>
      <w:r>
        <w:rPr/>
        <w:t>nižší.</w:t>
      </w:r>
      <w:r>
        <w:rPr>
          <w:spacing w:val="1"/>
        </w:rPr>
        <w:t> </w:t>
      </w:r>
      <w:r>
        <w:rPr/>
        <w:t>Měření</w:t>
      </w:r>
      <w:r>
        <w:rPr>
          <w:spacing w:val="1"/>
        </w:rPr>
        <w:t> </w:t>
      </w:r>
      <w:r>
        <w:rPr/>
        <w:t>účinnosti</w:t>
      </w:r>
      <w:r>
        <w:rPr>
          <w:spacing w:val="1"/>
        </w:rPr>
        <w:t> </w:t>
      </w:r>
      <w:r>
        <w:rPr/>
        <w:t>druhého</w:t>
      </w:r>
      <w:r>
        <w:rPr>
          <w:spacing w:val="1"/>
        </w:rPr>
        <w:t> </w:t>
      </w:r>
      <w:r>
        <w:rPr/>
        <w:t>blokujícího</w:t>
      </w:r>
      <w:r>
        <w:rPr>
          <w:spacing w:val="1"/>
        </w:rPr>
        <w:t> </w:t>
      </w:r>
      <w:r>
        <w:rPr/>
        <w:t>měniče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zaznamenáno</w:t>
      </w:r>
      <w:r>
        <w:rPr>
          <w:spacing w:val="1"/>
        </w:rPr>
        <w:t> </w:t>
      </w:r>
      <w:r>
        <w:rPr/>
        <w:t>v tabulce</w:t>
      </w:r>
      <w:r>
        <w:rPr>
          <w:spacing w:val="1"/>
        </w:rPr>
        <w:t> </w:t>
      </w:r>
      <w:r>
        <w:rPr/>
        <w:t>3.</w:t>
      </w:r>
      <w:r>
        <w:rPr>
          <w:spacing w:val="1"/>
        </w:rPr>
        <w:t> </w:t>
      </w:r>
      <w:r>
        <w:rPr/>
        <w:t>Parametry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mírně</w:t>
      </w:r>
      <w:r>
        <w:rPr>
          <w:spacing w:val="1"/>
        </w:rPr>
        <w:t> </w:t>
      </w:r>
      <w:r>
        <w:rPr/>
        <w:t>liší,</w:t>
      </w:r>
      <w:r>
        <w:rPr>
          <w:spacing w:val="1"/>
        </w:rPr>
        <w:t> </w:t>
      </w:r>
      <w:r>
        <w:rPr/>
        <w:t>ovšem</w:t>
      </w:r>
      <w:r>
        <w:rPr>
          <w:spacing w:val="1"/>
        </w:rPr>
        <w:t> </w:t>
      </w:r>
      <w:r>
        <w:rPr/>
        <w:t>pro</w:t>
      </w:r>
      <w:r>
        <w:rPr>
          <w:spacing w:val="1"/>
        </w:rPr>
        <w:t> </w:t>
      </w:r>
      <w:r>
        <w:rPr/>
        <w:t>hrubé</w:t>
      </w:r>
      <w:r>
        <w:rPr>
          <w:spacing w:val="1"/>
        </w:rPr>
        <w:t> </w:t>
      </w:r>
      <w:r>
        <w:rPr/>
        <w:t>porovnání</w:t>
      </w:r>
      <w:r>
        <w:rPr>
          <w:spacing w:val="-1"/>
        </w:rPr>
        <w:t> </w:t>
      </w:r>
      <w:r>
        <w:rPr/>
        <w:t>jsou</w:t>
      </w:r>
      <w:r>
        <w:rPr>
          <w:spacing w:val="-1"/>
        </w:rPr>
        <w:t> </w:t>
      </w:r>
      <w:r>
        <w:rPr/>
        <w:t>hodnoty</w:t>
      </w:r>
      <w:r>
        <w:rPr>
          <w:spacing w:val="-3"/>
        </w:rPr>
        <w:t> </w:t>
      </w:r>
      <w:r>
        <w:rPr/>
        <w:t>dostačující.</w:t>
      </w:r>
      <w:r>
        <w:rPr>
          <w:spacing w:val="2"/>
        </w:rPr>
        <w:t> </w:t>
      </w:r>
      <w:r>
        <w:rPr/>
        <w:t>Účinnost se</w:t>
      </w:r>
      <w:r>
        <w:rPr>
          <w:spacing w:val="-1"/>
        </w:rPr>
        <w:t> </w:t>
      </w:r>
      <w:r>
        <w:rPr/>
        <w:t>liší přibližně</w:t>
      </w:r>
      <w:r>
        <w:rPr>
          <w:spacing w:val="-2"/>
        </w:rPr>
        <w:t> </w:t>
      </w:r>
      <w:r>
        <w:rPr/>
        <w:t>o 2 %.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tbl>
      <w:tblPr>
        <w:tblW w:w="0" w:type="auto"/>
        <w:jc w:val="left"/>
        <w:tblInd w:w="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3"/>
        <w:gridCol w:w="1133"/>
        <w:gridCol w:w="1274"/>
        <w:gridCol w:w="1274"/>
        <w:gridCol w:w="1274"/>
        <w:gridCol w:w="1276"/>
        <w:gridCol w:w="1274"/>
      </w:tblGrid>
      <w:tr>
        <w:trPr>
          <w:trHeight w:val="316" w:hRule="atLeast"/>
        </w:trPr>
        <w:tc>
          <w:tcPr>
            <w:tcW w:w="8328" w:type="dxa"/>
            <w:gridSpan w:val="7"/>
            <w:shd w:val="clear" w:color="auto" w:fill="FFC000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bookmarkStart w:name="_bookmark46" w:id="69"/>
            <w:bookmarkEnd w:id="69"/>
            <w:r>
              <w:rPr/>
            </w:r>
            <w:r>
              <w:rPr>
                <w:sz w:val="24"/>
              </w:rPr>
              <w:t>Tabulka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Měření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účinnosti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blokujícího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měniče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„klasickým“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řízením</w:t>
            </w:r>
          </w:p>
        </w:tc>
      </w:tr>
      <w:tr>
        <w:trPr>
          <w:trHeight w:val="318" w:hRule="atLeast"/>
        </w:trPr>
        <w:tc>
          <w:tcPr>
            <w:tcW w:w="823" w:type="dxa"/>
            <w:shd w:val="clear" w:color="auto" w:fill="92D050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FFFFFF"/>
                <w:sz w:val="24"/>
              </w:rPr>
              <w:t>Č. m.</w:t>
            </w:r>
          </w:p>
        </w:tc>
        <w:tc>
          <w:tcPr>
            <w:tcW w:w="1133" w:type="dxa"/>
            <w:shd w:val="clear" w:color="auto" w:fill="92D050"/>
          </w:tcPr>
          <w:p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color w:val="FFFFFF"/>
                <w:position w:val="2"/>
                <w:sz w:val="24"/>
              </w:rPr>
              <w:t>U</w:t>
            </w:r>
            <w:r>
              <w:rPr>
                <w:color w:val="FFFFFF"/>
                <w:sz w:val="16"/>
              </w:rPr>
              <w:t>d</w:t>
            </w:r>
            <w:r>
              <w:rPr>
                <w:color w:val="FFFFFF"/>
                <w:spacing w:val="19"/>
                <w:sz w:val="16"/>
              </w:rPr>
              <w:t> </w:t>
            </w:r>
            <w:r>
              <w:rPr>
                <w:color w:val="FFFFFF"/>
                <w:position w:val="2"/>
                <w:sz w:val="24"/>
              </w:rPr>
              <w:t>[V]</w:t>
            </w:r>
          </w:p>
        </w:tc>
        <w:tc>
          <w:tcPr>
            <w:tcW w:w="1274" w:type="dxa"/>
            <w:shd w:val="clear" w:color="auto" w:fill="92D050"/>
          </w:tcPr>
          <w:p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color w:val="FFFFFF"/>
                <w:position w:val="2"/>
                <w:sz w:val="24"/>
              </w:rPr>
              <w:t>U</w:t>
            </w:r>
            <w:r>
              <w:rPr>
                <w:color w:val="FFFFFF"/>
                <w:sz w:val="16"/>
              </w:rPr>
              <w:t>2</w:t>
            </w:r>
            <w:r>
              <w:rPr>
                <w:color w:val="FFFFFF"/>
                <w:spacing w:val="19"/>
                <w:sz w:val="16"/>
              </w:rPr>
              <w:t> </w:t>
            </w:r>
            <w:r>
              <w:rPr>
                <w:color w:val="FFFFFF"/>
                <w:position w:val="2"/>
                <w:sz w:val="24"/>
              </w:rPr>
              <w:t>[V]</w:t>
            </w:r>
          </w:p>
        </w:tc>
        <w:tc>
          <w:tcPr>
            <w:tcW w:w="1274" w:type="dxa"/>
            <w:shd w:val="clear" w:color="auto" w:fill="92D050"/>
          </w:tcPr>
          <w:p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color w:val="FFFFFF"/>
                <w:position w:val="2"/>
                <w:sz w:val="24"/>
              </w:rPr>
              <w:t>I</w:t>
            </w:r>
            <w:r>
              <w:rPr>
                <w:color w:val="FFFFFF"/>
                <w:sz w:val="16"/>
              </w:rPr>
              <w:t>2</w:t>
            </w:r>
            <w:r>
              <w:rPr>
                <w:color w:val="FFFFFF"/>
                <w:spacing w:val="19"/>
                <w:sz w:val="16"/>
              </w:rPr>
              <w:t> </w:t>
            </w:r>
            <w:r>
              <w:rPr>
                <w:color w:val="FFFFFF"/>
                <w:position w:val="2"/>
                <w:sz w:val="24"/>
              </w:rPr>
              <w:t>[A]</w:t>
            </w:r>
          </w:p>
        </w:tc>
        <w:tc>
          <w:tcPr>
            <w:tcW w:w="1274" w:type="dxa"/>
            <w:shd w:val="clear" w:color="auto" w:fill="92D050"/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color w:val="FFFFFF"/>
                <w:position w:val="2"/>
                <w:sz w:val="24"/>
              </w:rPr>
              <w:t>P</w:t>
            </w:r>
            <w:r>
              <w:rPr>
                <w:color w:val="FFFFFF"/>
                <w:sz w:val="16"/>
              </w:rPr>
              <w:t>1</w:t>
            </w:r>
            <w:r>
              <w:rPr>
                <w:color w:val="FFFFFF"/>
                <w:spacing w:val="18"/>
                <w:sz w:val="16"/>
              </w:rPr>
              <w:t> </w:t>
            </w:r>
            <w:r>
              <w:rPr>
                <w:color w:val="FFFFFF"/>
                <w:position w:val="2"/>
                <w:sz w:val="24"/>
              </w:rPr>
              <w:t>[W]</w:t>
            </w:r>
          </w:p>
        </w:tc>
        <w:tc>
          <w:tcPr>
            <w:tcW w:w="1276" w:type="dxa"/>
            <w:shd w:val="clear" w:color="auto" w:fill="92D050"/>
          </w:tcPr>
          <w:p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color w:val="FFFFFF"/>
                <w:position w:val="2"/>
                <w:sz w:val="24"/>
              </w:rPr>
              <w:t>P</w:t>
            </w:r>
            <w:r>
              <w:rPr>
                <w:color w:val="FFFFFF"/>
                <w:sz w:val="16"/>
              </w:rPr>
              <w:t>2</w:t>
            </w:r>
            <w:r>
              <w:rPr>
                <w:color w:val="FFFFFF"/>
                <w:spacing w:val="18"/>
                <w:sz w:val="16"/>
              </w:rPr>
              <w:t> </w:t>
            </w:r>
            <w:r>
              <w:rPr>
                <w:color w:val="FFFFFF"/>
                <w:position w:val="2"/>
                <w:sz w:val="24"/>
              </w:rPr>
              <w:t>[W]</w:t>
            </w:r>
          </w:p>
        </w:tc>
        <w:tc>
          <w:tcPr>
            <w:tcW w:w="1274" w:type="dxa"/>
            <w:shd w:val="clear" w:color="auto" w:fill="92D050"/>
          </w:tcPr>
          <w:p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color w:val="FFFFFF"/>
                <w:sz w:val="24"/>
              </w:rPr>
              <w:t>η</w:t>
            </w:r>
            <w:r>
              <w:rPr>
                <w:color w:val="FFFFFF"/>
                <w:spacing w:val="-1"/>
                <w:sz w:val="24"/>
              </w:rPr>
              <w:t> </w:t>
            </w:r>
            <w:r>
              <w:rPr>
                <w:color w:val="FFFFFF"/>
                <w:sz w:val="24"/>
              </w:rPr>
              <w:t>[%]</w:t>
            </w:r>
          </w:p>
        </w:tc>
      </w:tr>
      <w:tr>
        <w:trPr>
          <w:trHeight w:val="318" w:hRule="atLeast"/>
        </w:trPr>
        <w:tc>
          <w:tcPr>
            <w:tcW w:w="823" w:type="dxa"/>
            <w:shd w:val="clear" w:color="auto" w:fill="00AFEF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FFFFFF"/>
                <w:sz w:val="24"/>
              </w:rPr>
              <w:t>1</w:t>
            </w:r>
          </w:p>
        </w:tc>
        <w:tc>
          <w:tcPr>
            <w:tcW w:w="113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306,0</w:t>
            </w:r>
          </w:p>
        </w:tc>
        <w:tc>
          <w:tcPr>
            <w:tcW w:w="1274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61,58</w:t>
            </w:r>
          </w:p>
        </w:tc>
        <w:tc>
          <w:tcPr>
            <w:tcW w:w="1274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10,57</w:t>
            </w:r>
          </w:p>
        </w:tc>
        <w:tc>
          <w:tcPr>
            <w:tcW w:w="1274" w:type="dxa"/>
          </w:tcPr>
          <w:p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691,3</w:t>
            </w:r>
          </w:p>
        </w:tc>
        <w:tc>
          <w:tcPr>
            <w:tcW w:w="1276" w:type="dxa"/>
          </w:tcPr>
          <w:p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650,9</w:t>
            </w:r>
          </w:p>
        </w:tc>
        <w:tc>
          <w:tcPr>
            <w:tcW w:w="1274" w:type="dxa"/>
          </w:tcPr>
          <w:p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94,2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Heading1"/>
        <w:numPr>
          <w:ilvl w:val="0"/>
          <w:numId w:val="3"/>
        </w:numPr>
        <w:tabs>
          <w:tab w:pos="624" w:val="left" w:leader="none"/>
        </w:tabs>
        <w:spacing w:line="459" w:lineRule="exact" w:before="0" w:after="0"/>
        <w:ind w:left="623" w:right="0" w:hanging="313"/>
        <w:jc w:val="left"/>
      </w:pPr>
      <w:bookmarkStart w:name="_bookmark47" w:id="70"/>
      <w:bookmarkEnd w:id="70"/>
      <w:r>
        <w:rPr>
          <w:b w:val="0"/>
        </w:rPr>
      </w:r>
      <w:bookmarkStart w:name="_bookmark47" w:id="71"/>
      <w:bookmarkEnd w:id="71"/>
      <w:r>
        <w:rPr>
          <w:sz w:val="40"/>
        </w:rPr>
        <w:t>Z</w:t>
      </w:r>
      <w:r>
        <w:rPr/>
        <w:t>ÁVĚR</w:t>
      </w:r>
    </w:p>
    <w:p>
      <w:pPr>
        <w:pStyle w:val="BodyText"/>
        <w:spacing w:line="264" w:lineRule="auto" w:before="102"/>
        <w:ind w:left="311" w:right="301" w:firstLine="424"/>
        <w:jc w:val="both"/>
      </w:pPr>
      <w:r>
        <w:rPr/>
        <w:t>Dle návrhu, který byl náplní semestrálního projektu, byl v rámci diplomové práce s menšími</w:t>
      </w:r>
      <w:r>
        <w:rPr>
          <w:spacing w:val="1"/>
        </w:rPr>
        <w:t> </w:t>
      </w:r>
      <w:r>
        <w:rPr/>
        <w:t>úpravami</w:t>
      </w:r>
      <w:r>
        <w:rPr>
          <w:spacing w:val="-1"/>
        </w:rPr>
        <w:t> </w:t>
      </w:r>
      <w:r>
        <w:rPr/>
        <w:t>vyroben samokmitající blokující měnič</w:t>
      </w:r>
      <w:r>
        <w:rPr>
          <w:spacing w:val="-3"/>
        </w:rPr>
        <w:t> </w:t>
      </w:r>
      <w:r>
        <w:rPr/>
        <w:t>o</w:t>
      </w:r>
      <w:r>
        <w:rPr>
          <w:spacing w:val="-1"/>
        </w:rPr>
        <w:t> </w:t>
      </w:r>
      <w:r>
        <w:rPr/>
        <w:t>výkonu</w:t>
      </w:r>
      <w:r>
        <w:rPr>
          <w:spacing w:val="3"/>
        </w:rPr>
        <w:t> </w:t>
      </w:r>
      <w:r>
        <w:rPr/>
        <w:t>600 W.</w:t>
      </w:r>
    </w:p>
    <w:p>
      <w:pPr>
        <w:pStyle w:val="BodyText"/>
        <w:spacing w:line="264" w:lineRule="auto" w:before="120"/>
        <w:ind w:left="311" w:right="307" w:firstLine="424"/>
        <w:jc w:val="both"/>
      </w:pPr>
      <w:r>
        <w:rPr/>
        <w:t>V části realizace byla vytvořena DPS, impulzní transformátor, tlumivka výstupního filtru a</w:t>
      </w:r>
      <w:r>
        <w:rPr>
          <w:spacing w:val="1"/>
        </w:rPr>
        <w:t> </w:t>
      </w:r>
      <w:r>
        <w:rPr/>
        <w:t>tlumivka</w:t>
      </w:r>
      <w:r>
        <w:rPr>
          <w:spacing w:val="-2"/>
        </w:rPr>
        <w:t> </w:t>
      </w:r>
      <w:r>
        <w:rPr/>
        <w:t>obvodu potlačující strmost. Vše</w:t>
      </w:r>
      <w:r>
        <w:rPr>
          <w:spacing w:val="-1"/>
        </w:rPr>
        <w:t> </w:t>
      </w:r>
      <w:r>
        <w:rPr/>
        <w:t>ve školních podmínkách.</w:t>
      </w:r>
    </w:p>
    <w:p>
      <w:pPr>
        <w:pStyle w:val="BodyText"/>
        <w:spacing w:line="264" w:lineRule="auto" w:before="120"/>
        <w:ind w:left="311" w:right="300" w:firstLine="424"/>
        <w:jc w:val="both"/>
      </w:pPr>
      <w:r>
        <w:rPr/>
        <w:t>V následující etapě byl tento měnič úspěšně oživen a měřením byla ověřena jeho funkční</w:t>
      </w:r>
      <w:r>
        <w:rPr>
          <w:spacing w:val="1"/>
        </w:rPr>
        <w:t> </w:t>
      </w:r>
      <w:r>
        <w:rPr/>
        <w:t>stránka.</w:t>
      </w:r>
      <w:r>
        <w:rPr>
          <w:spacing w:val="1"/>
        </w:rPr>
        <w:t> </w:t>
      </w:r>
      <w:r>
        <w:rPr/>
        <w:t>Výsledky</w:t>
      </w:r>
      <w:r>
        <w:rPr>
          <w:spacing w:val="1"/>
        </w:rPr>
        <w:t> </w:t>
      </w:r>
      <w:r>
        <w:rPr/>
        <w:t>měření</w:t>
      </w:r>
      <w:r>
        <w:rPr>
          <w:spacing w:val="1"/>
        </w:rPr>
        <w:t> </w:t>
      </w:r>
      <w:r>
        <w:rPr/>
        <w:t>ukázali,</w:t>
      </w:r>
      <w:r>
        <w:rPr>
          <w:spacing w:val="1"/>
        </w:rPr>
        <w:t> </w:t>
      </w:r>
      <w:r>
        <w:rPr/>
        <w:t>že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topologie</w:t>
      </w:r>
      <w:r>
        <w:rPr>
          <w:spacing w:val="1"/>
        </w:rPr>
        <w:t> </w:t>
      </w:r>
      <w:r>
        <w:rPr/>
        <w:t>samokmitajících</w:t>
      </w:r>
      <w:r>
        <w:rPr>
          <w:spacing w:val="1"/>
        </w:rPr>
        <w:t> </w:t>
      </w:r>
      <w:r>
        <w:rPr/>
        <w:t>měničů</w:t>
      </w:r>
      <w:r>
        <w:rPr>
          <w:spacing w:val="1"/>
        </w:rPr>
        <w:t> </w:t>
      </w:r>
      <w:r>
        <w:rPr/>
        <w:t>použitelná</w:t>
      </w:r>
      <w:r>
        <w:rPr>
          <w:spacing w:val="1"/>
        </w:rPr>
        <w:t> </w:t>
      </w:r>
      <w:r>
        <w:rPr/>
        <w:t>i</w:t>
      </w:r>
      <w:r>
        <w:rPr>
          <w:spacing w:val="60"/>
        </w:rPr>
        <w:t> </w:t>
      </w:r>
      <w:r>
        <w:rPr/>
        <w:t>pro</w:t>
      </w:r>
      <w:r>
        <w:rPr>
          <w:spacing w:val="-57"/>
        </w:rPr>
        <w:t> </w:t>
      </w:r>
      <w:r>
        <w:rPr/>
        <w:t>daleko vyšší</w:t>
      </w:r>
      <w:r>
        <w:rPr>
          <w:spacing w:val="60"/>
        </w:rPr>
        <w:t> </w:t>
      </w:r>
      <w:r>
        <w:rPr/>
        <w:t>výkony.</w:t>
      </w:r>
      <w:r>
        <w:rPr>
          <w:spacing w:val="60"/>
        </w:rPr>
        <w:t> </w:t>
      </w:r>
      <w:r>
        <w:rPr/>
        <w:t>Toto</w:t>
      </w:r>
      <w:r>
        <w:rPr>
          <w:spacing w:val="60"/>
        </w:rPr>
        <w:t> </w:t>
      </w:r>
      <w:r>
        <w:rPr/>
        <w:t>řešení</w:t>
      </w:r>
      <w:r>
        <w:rPr>
          <w:spacing w:val="60"/>
        </w:rPr>
        <w:t> </w:t>
      </w:r>
      <w:r>
        <w:rPr/>
        <w:t>se používá pro aplikace</w:t>
      </w:r>
      <w:r>
        <w:rPr>
          <w:spacing w:val="60"/>
        </w:rPr>
        <w:t> </w:t>
      </w:r>
      <w:r>
        <w:rPr/>
        <w:t>do</w:t>
      </w:r>
      <w:r>
        <w:rPr>
          <w:spacing w:val="60"/>
        </w:rPr>
        <w:t> </w:t>
      </w:r>
      <w:r>
        <w:rPr/>
        <w:t>100</w:t>
      </w:r>
      <w:r>
        <w:rPr>
          <w:spacing w:val="60"/>
        </w:rPr>
        <w:t> </w:t>
      </w:r>
      <w:r>
        <w:rPr/>
        <w:t>W</w:t>
      </w:r>
      <w:r>
        <w:rPr>
          <w:spacing w:val="60"/>
        </w:rPr>
        <w:t> </w:t>
      </w:r>
      <w:r>
        <w:rPr/>
        <w:t>(běžně pro aplikace do</w:t>
      </w:r>
      <w:r>
        <w:rPr>
          <w:spacing w:val="1"/>
        </w:rPr>
        <w:t> </w:t>
      </w:r>
      <w:r>
        <w:rPr/>
        <w:t>20 W). Změřena byla také účinnost měniče, která bez předřadného usměrňovače dosáhla hodnoty</w:t>
      </w:r>
      <w:r>
        <w:rPr>
          <w:spacing w:val="1"/>
        </w:rPr>
        <w:t> </w:t>
      </w:r>
      <w:r>
        <w:rPr/>
        <w:t>92,1 %</w:t>
      </w:r>
      <w:r>
        <w:rPr>
          <w:i/>
        </w:rPr>
        <w:t>. </w:t>
      </w:r>
      <w:r>
        <w:rPr/>
        <w:t>Měnič o stejném výkonu, řešen v provedení s „klasickým“ regulačním obvodem, dosáhl</w:t>
      </w:r>
      <w:r>
        <w:rPr>
          <w:spacing w:val="1"/>
        </w:rPr>
        <w:t> </w:t>
      </w:r>
      <w:r>
        <w:rPr/>
        <w:t>účinnosti 94,2 %</w:t>
      </w:r>
      <w:r>
        <w:rPr>
          <w:i/>
        </w:rPr>
        <w:t>. </w:t>
      </w:r>
      <w:r>
        <w:rPr/>
        <w:t>Hodnota účinnost samokmitajícího měniče by mohla být dalším „vyladěním“</w:t>
      </w:r>
      <w:r>
        <w:rPr>
          <w:spacing w:val="1"/>
        </w:rPr>
        <w:t> </w:t>
      </w:r>
      <w:r>
        <w:rPr/>
        <w:t>jistě</w:t>
      </w:r>
      <w:r>
        <w:rPr>
          <w:spacing w:val="-2"/>
        </w:rPr>
        <w:t> </w:t>
      </w:r>
      <w:r>
        <w:rPr/>
        <w:t>zvýšena, avšak tento</w:t>
      </w:r>
      <w:r>
        <w:rPr>
          <w:spacing w:val="-1"/>
        </w:rPr>
        <w:t> </w:t>
      </w:r>
      <w:r>
        <w:rPr/>
        <w:t>úkon nebyl předmětem</w:t>
      </w:r>
      <w:r>
        <w:rPr>
          <w:spacing w:val="-1"/>
        </w:rPr>
        <w:t> </w:t>
      </w:r>
      <w:r>
        <w:rPr/>
        <w:t>diplomové práce.</w:t>
      </w:r>
    </w:p>
    <w:p>
      <w:pPr>
        <w:pStyle w:val="BodyText"/>
        <w:spacing w:line="264" w:lineRule="auto" w:before="120"/>
        <w:ind w:left="311" w:right="297" w:firstLine="424"/>
        <w:jc w:val="both"/>
      </w:pPr>
      <w:r>
        <w:rPr/>
        <w:t>Diplomová práce tedy prokazuje, že je samokmitající blokující měnič o výkonu</w:t>
      </w:r>
      <w:r>
        <w:rPr>
          <w:spacing w:val="1"/>
        </w:rPr>
        <w:t> </w:t>
      </w:r>
      <w:r>
        <w:rPr/>
        <w:t>600 W</w:t>
      </w:r>
      <w:r>
        <w:rPr>
          <w:spacing w:val="1"/>
        </w:rPr>
        <w:t> </w:t>
      </w:r>
      <w:r>
        <w:rPr/>
        <w:t>realizovatelný a dokáže konkurovat dnes běžně používaným měničům. Mezi jeho hlavní výhody</w:t>
      </w:r>
      <w:r>
        <w:rPr>
          <w:spacing w:val="1"/>
        </w:rPr>
        <w:t> </w:t>
      </w:r>
      <w:r>
        <w:rPr/>
        <w:t>patří</w:t>
      </w:r>
      <w:r>
        <w:rPr>
          <w:spacing w:val="-1"/>
        </w:rPr>
        <w:t> </w:t>
      </w:r>
      <w:r>
        <w:rPr/>
        <w:t>jednoduchost, odolnost a nízké</w:t>
      </w:r>
      <w:r>
        <w:rPr>
          <w:spacing w:val="-1"/>
        </w:rPr>
        <w:t> </w:t>
      </w:r>
      <w:r>
        <w:rPr/>
        <w:t>výrobní náklady.</w:t>
      </w:r>
    </w:p>
    <w:p>
      <w:pPr>
        <w:spacing w:after="0" w:line="264" w:lineRule="auto"/>
        <w:jc w:val="both"/>
        <w:sectPr>
          <w:pgSz w:w="11910" w:h="16840"/>
          <w:pgMar w:header="710" w:footer="0" w:top="1660" w:bottom="280" w:left="1220" w:right="660"/>
        </w:sectPr>
      </w:pPr>
    </w:p>
    <w:p>
      <w:pPr>
        <w:pStyle w:val="Heading1"/>
        <w:numPr>
          <w:ilvl w:val="0"/>
          <w:numId w:val="3"/>
        </w:numPr>
        <w:tabs>
          <w:tab w:pos="624" w:val="left" w:leader="none"/>
        </w:tabs>
        <w:spacing w:line="459" w:lineRule="exact" w:before="0" w:after="0"/>
        <w:ind w:left="623" w:right="0" w:hanging="313"/>
        <w:jc w:val="left"/>
      </w:pPr>
      <w:bookmarkStart w:name="_bookmark48" w:id="72"/>
      <w:bookmarkEnd w:id="72"/>
      <w:r>
        <w:rPr>
          <w:b w:val="0"/>
        </w:rPr>
      </w:r>
      <w:bookmarkStart w:name="_bookmark48" w:id="73"/>
      <w:bookmarkEnd w:id="73"/>
      <w:r>
        <w:rPr>
          <w:spacing w:val="-2"/>
          <w:sz w:val="40"/>
        </w:rPr>
        <w:t>S</w:t>
      </w:r>
      <w:r>
        <w:rPr>
          <w:spacing w:val="-2"/>
        </w:rPr>
        <w:t>EZNAM</w:t>
      </w:r>
      <w:r>
        <w:rPr>
          <w:spacing w:val="-12"/>
        </w:rPr>
        <w:t> </w:t>
      </w:r>
      <w:r>
        <w:rPr>
          <w:spacing w:val="-2"/>
        </w:rPr>
        <w:t>LITERATURY</w:t>
      </w:r>
    </w:p>
    <w:p>
      <w:pPr>
        <w:pStyle w:val="ListParagraph"/>
        <w:numPr>
          <w:ilvl w:val="0"/>
          <w:numId w:val="5"/>
        </w:numPr>
        <w:tabs>
          <w:tab w:pos="672" w:val="left" w:leader="none"/>
        </w:tabs>
        <w:spacing w:line="264" w:lineRule="auto" w:before="282" w:after="0"/>
        <w:ind w:left="671" w:right="301" w:hanging="360"/>
        <w:jc w:val="left"/>
        <w:rPr>
          <w:sz w:val="24"/>
        </w:rPr>
      </w:pPr>
      <w:r>
        <w:rPr>
          <w:sz w:val="24"/>
        </w:rPr>
        <w:t>IRVING,</w:t>
      </w:r>
      <w:r>
        <w:rPr>
          <w:spacing w:val="45"/>
          <w:sz w:val="24"/>
        </w:rPr>
        <w:t> </w:t>
      </w:r>
      <w:r>
        <w:rPr>
          <w:sz w:val="24"/>
        </w:rPr>
        <w:t>B.T.</w:t>
      </w:r>
      <w:r>
        <w:rPr>
          <w:spacing w:val="44"/>
          <w:sz w:val="24"/>
        </w:rPr>
        <w:t> </w:t>
      </w:r>
      <w:r>
        <w:rPr>
          <w:sz w:val="24"/>
        </w:rPr>
        <w:t>a</w:t>
      </w:r>
      <w:r>
        <w:rPr>
          <w:spacing w:val="44"/>
          <w:sz w:val="24"/>
        </w:rPr>
        <w:t> </w:t>
      </w:r>
      <w:r>
        <w:rPr>
          <w:sz w:val="24"/>
        </w:rPr>
        <w:t>M.M.</w:t>
      </w:r>
      <w:r>
        <w:rPr>
          <w:spacing w:val="43"/>
          <w:sz w:val="24"/>
        </w:rPr>
        <w:t> </w:t>
      </w:r>
      <w:r>
        <w:rPr>
          <w:sz w:val="24"/>
        </w:rPr>
        <w:t>JOVANOVIC.</w:t>
      </w:r>
      <w:r>
        <w:rPr>
          <w:spacing w:val="42"/>
          <w:sz w:val="24"/>
        </w:rPr>
        <w:t> </w:t>
      </w:r>
      <w:r>
        <w:rPr>
          <w:sz w:val="24"/>
        </w:rPr>
        <w:t>Analysis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2"/>
          <w:sz w:val="24"/>
        </w:rPr>
        <w:t> </w:t>
      </w:r>
      <w:r>
        <w:rPr>
          <w:sz w:val="24"/>
        </w:rPr>
        <w:t>design</w:t>
      </w:r>
      <w:r>
        <w:rPr>
          <w:spacing w:val="45"/>
          <w:sz w:val="24"/>
        </w:rPr>
        <w:t> </w:t>
      </w:r>
      <w:r>
        <w:rPr>
          <w:sz w:val="24"/>
        </w:rPr>
        <w:t>ofself-oscillating</w:t>
      </w:r>
      <w:r>
        <w:rPr>
          <w:spacing w:val="42"/>
          <w:sz w:val="24"/>
        </w:rPr>
        <w:t> </w:t>
      </w:r>
      <w:r>
        <w:rPr>
          <w:sz w:val="24"/>
        </w:rPr>
        <w:t>flyback</w:t>
      </w:r>
      <w:r>
        <w:rPr>
          <w:spacing w:val="-57"/>
          <w:sz w:val="24"/>
        </w:rPr>
        <w:t> </w:t>
      </w:r>
      <w:r>
        <w:rPr>
          <w:sz w:val="24"/>
        </w:rPr>
        <w:t>converter.</w:t>
      </w:r>
      <w:r>
        <w:rPr>
          <w:spacing w:val="21"/>
          <w:sz w:val="24"/>
        </w:rPr>
        <w:t> </w:t>
      </w:r>
      <w:r>
        <w:rPr>
          <w:sz w:val="24"/>
        </w:rPr>
        <w:t>In:</w:t>
      </w:r>
      <w:r>
        <w:rPr>
          <w:spacing w:val="23"/>
          <w:sz w:val="24"/>
        </w:rPr>
        <w:t> </w:t>
      </w:r>
      <w:r>
        <w:rPr>
          <w:sz w:val="24"/>
        </w:rPr>
        <w:t>APEC.</w:t>
      </w:r>
      <w:r>
        <w:rPr>
          <w:spacing w:val="19"/>
          <w:sz w:val="24"/>
        </w:rPr>
        <w:t> </w:t>
      </w:r>
      <w:r>
        <w:rPr>
          <w:sz w:val="24"/>
        </w:rPr>
        <w:t>Seventeenth</w:t>
      </w:r>
      <w:r>
        <w:rPr>
          <w:spacing w:val="23"/>
          <w:sz w:val="24"/>
        </w:rPr>
        <w:t> </w:t>
      </w:r>
      <w:r>
        <w:rPr>
          <w:sz w:val="24"/>
        </w:rPr>
        <w:t>Annual</w:t>
      </w:r>
      <w:r>
        <w:rPr>
          <w:spacing w:val="22"/>
          <w:sz w:val="24"/>
        </w:rPr>
        <w:t> </w:t>
      </w:r>
      <w:r>
        <w:rPr>
          <w:sz w:val="24"/>
        </w:rPr>
        <w:t>IEEE</w:t>
      </w:r>
      <w:r>
        <w:rPr>
          <w:spacing w:val="22"/>
          <w:sz w:val="24"/>
        </w:rPr>
        <w:t> </w:t>
      </w:r>
      <w:r>
        <w:rPr>
          <w:sz w:val="24"/>
        </w:rPr>
        <w:t>Applied</w:t>
      </w:r>
      <w:r>
        <w:rPr>
          <w:spacing w:val="20"/>
          <w:sz w:val="24"/>
        </w:rPr>
        <w:t> </w:t>
      </w:r>
      <w:r>
        <w:rPr>
          <w:sz w:val="24"/>
        </w:rPr>
        <w:t>Power</w:t>
      </w:r>
      <w:r>
        <w:rPr>
          <w:spacing w:val="22"/>
          <w:sz w:val="24"/>
        </w:rPr>
        <w:t> </w:t>
      </w:r>
      <w:r>
        <w:rPr>
          <w:sz w:val="24"/>
        </w:rPr>
        <w:t>Electronics</w:t>
      </w:r>
      <w:r>
        <w:rPr>
          <w:spacing w:val="20"/>
          <w:sz w:val="24"/>
        </w:rPr>
        <w:t> </w:t>
      </w:r>
      <w:r>
        <w:rPr>
          <w:sz w:val="24"/>
        </w:rPr>
        <w:t>Conference</w:t>
      </w:r>
      <w:r>
        <w:rPr>
          <w:spacing w:val="2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Exposition</w:t>
      </w:r>
      <w:r>
        <w:rPr>
          <w:spacing w:val="29"/>
          <w:sz w:val="24"/>
        </w:rPr>
        <w:t> </w:t>
      </w:r>
      <w:r>
        <w:rPr>
          <w:sz w:val="24"/>
        </w:rPr>
        <w:t>(Cat.</w:t>
      </w:r>
      <w:r>
        <w:rPr>
          <w:spacing w:val="29"/>
          <w:sz w:val="24"/>
        </w:rPr>
        <w:t> </w:t>
      </w:r>
      <w:r>
        <w:rPr>
          <w:sz w:val="24"/>
        </w:rPr>
        <w:t>No.02CH37335)</w:t>
      </w:r>
      <w:r>
        <w:rPr>
          <w:spacing w:val="28"/>
          <w:sz w:val="24"/>
        </w:rPr>
        <w:t> </w:t>
      </w:r>
      <w:r>
        <w:rPr>
          <w:sz w:val="24"/>
        </w:rPr>
        <w:t>[online].</w:t>
      </w:r>
      <w:r>
        <w:rPr>
          <w:spacing w:val="28"/>
          <w:sz w:val="24"/>
        </w:rPr>
        <w:t> </w:t>
      </w:r>
      <w:r>
        <w:rPr>
          <w:sz w:val="24"/>
        </w:rPr>
        <w:t>IEEE,</w:t>
      </w:r>
      <w:r>
        <w:rPr>
          <w:spacing w:val="30"/>
          <w:sz w:val="24"/>
        </w:rPr>
        <w:t> </w:t>
      </w:r>
      <w:r>
        <w:rPr>
          <w:sz w:val="24"/>
        </w:rPr>
        <w:t>2002,</w:t>
      </w:r>
      <w:r>
        <w:rPr>
          <w:spacing w:val="29"/>
          <w:sz w:val="24"/>
        </w:rPr>
        <w:t> </w:t>
      </w:r>
      <w:r>
        <w:rPr>
          <w:sz w:val="24"/>
        </w:rPr>
        <w:t>s.</w:t>
      </w:r>
      <w:r>
        <w:rPr>
          <w:spacing w:val="29"/>
          <w:sz w:val="24"/>
        </w:rPr>
        <w:t> </w:t>
      </w:r>
      <w:r>
        <w:rPr>
          <w:sz w:val="24"/>
        </w:rPr>
        <w:t>897-903</w:t>
      </w:r>
      <w:r>
        <w:rPr>
          <w:spacing w:val="28"/>
          <w:sz w:val="24"/>
        </w:rPr>
        <w:t> </w:t>
      </w:r>
      <w:r>
        <w:rPr>
          <w:sz w:val="24"/>
        </w:rPr>
        <w:t>[cit.</w:t>
      </w:r>
      <w:r>
        <w:rPr>
          <w:spacing w:val="30"/>
          <w:sz w:val="24"/>
        </w:rPr>
        <w:t> </w:t>
      </w:r>
      <w:r>
        <w:rPr>
          <w:sz w:val="24"/>
        </w:rPr>
        <w:t>2016-01-03].</w:t>
      </w:r>
      <w:r>
        <w:rPr>
          <w:spacing w:val="28"/>
          <w:sz w:val="24"/>
        </w:rPr>
        <w:t> </w:t>
      </w:r>
      <w:r>
        <w:rPr>
          <w:sz w:val="24"/>
        </w:rPr>
        <w:t>DOI:</w:t>
      </w:r>
      <w:r>
        <w:rPr>
          <w:spacing w:val="-57"/>
          <w:sz w:val="24"/>
        </w:rPr>
        <w:t> </w:t>
      </w:r>
      <w:r>
        <w:rPr>
          <w:sz w:val="24"/>
        </w:rPr>
        <w:t>10.1109/APEC.2002.989350.</w:t>
      </w:r>
      <w:r>
        <w:rPr>
          <w:spacing w:val="1"/>
          <w:sz w:val="24"/>
        </w:rPr>
        <w:t> </w:t>
      </w:r>
      <w:r>
        <w:rPr>
          <w:sz w:val="24"/>
        </w:rPr>
        <w:t>ISBN</w:t>
      </w:r>
      <w:r>
        <w:rPr>
          <w:spacing w:val="1"/>
          <w:sz w:val="24"/>
        </w:rPr>
        <w:t> </w:t>
      </w:r>
      <w:r>
        <w:rPr>
          <w:sz w:val="24"/>
        </w:rPr>
        <w:t>0-7803-7404-5.</w:t>
      </w:r>
      <w:r>
        <w:rPr>
          <w:spacing w:val="1"/>
          <w:sz w:val="24"/>
        </w:rPr>
        <w:t> </w:t>
      </w:r>
      <w:r>
        <w:rPr>
          <w:sz w:val="24"/>
        </w:rPr>
        <w:t>Dostupné</w:t>
      </w:r>
      <w:r>
        <w:rPr>
          <w:spacing w:val="1"/>
          <w:sz w:val="24"/>
        </w:rPr>
        <w:t> </w:t>
      </w:r>
      <w:r>
        <w:rPr>
          <w:sz w:val="24"/>
        </w:rPr>
        <w:t>z:</w:t>
      </w:r>
      <w:r>
        <w:rPr>
          <w:spacing w:val="1"/>
          <w:sz w:val="24"/>
        </w:rPr>
        <w:t> </w:t>
      </w:r>
      <w:hyperlink r:id="rId53">
        <w:r>
          <w:rPr>
            <w:sz w:val="24"/>
          </w:rPr>
          <w:t>http://ieeexplore.ieee.org/lpdocs/epic03/wrapper.htm?arnumber=989350</w:t>
        </w:r>
      </w:hyperlink>
    </w:p>
    <w:p>
      <w:pPr>
        <w:pStyle w:val="ListParagraph"/>
        <w:numPr>
          <w:ilvl w:val="0"/>
          <w:numId w:val="5"/>
        </w:numPr>
        <w:tabs>
          <w:tab w:pos="672" w:val="left" w:leader="none"/>
        </w:tabs>
        <w:spacing w:line="264" w:lineRule="auto" w:before="0" w:after="0"/>
        <w:ind w:left="671" w:right="302" w:hanging="360"/>
        <w:jc w:val="both"/>
        <w:rPr>
          <w:sz w:val="24"/>
        </w:rPr>
      </w:pPr>
      <w:r>
        <w:rPr>
          <w:sz w:val="24"/>
        </w:rPr>
        <w:t>PATOČKA, Miroslav. Magnetické jevy a obvody ve výkonové elektronice, měřicí technice a</w:t>
      </w:r>
      <w:r>
        <w:rPr>
          <w:spacing w:val="1"/>
          <w:sz w:val="24"/>
        </w:rPr>
        <w:t> </w:t>
      </w:r>
      <w:r>
        <w:rPr>
          <w:sz w:val="24"/>
        </w:rPr>
        <w:t>silnoproudé elektrotechnice. 1. vyd. V Brně: VUTIUM, 2011, 564 s. ISBN 978-80-214-4003-</w:t>
      </w:r>
      <w:r>
        <w:rPr>
          <w:spacing w:val="-57"/>
          <w:sz w:val="24"/>
        </w:rPr>
        <w:t> </w:t>
      </w:r>
      <w:r>
        <w:rPr>
          <w:sz w:val="24"/>
        </w:rPr>
        <w:t>6.</w:t>
      </w:r>
    </w:p>
    <w:p>
      <w:pPr>
        <w:pStyle w:val="ListParagraph"/>
        <w:numPr>
          <w:ilvl w:val="0"/>
          <w:numId w:val="5"/>
        </w:numPr>
        <w:tabs>
          <w:tab w:pos="672" w:val="left" w:leader="none"/>
        </w:tabs>
        <w:spacing w:line="264" w:lineRule="auto" w:before="0" w:after="0"/>
        <w:ind w:left="671" w:right="440" w:hanging="360"/>
        <w:jc w:val="left"/>
        <w:rPr>
          <w:sz w:val="24"/>
        </w:rPr>
      </w:pPr>
      <w:r>
        <w:rPr>
          <w:sz w:val="24"/>
        </w:rPr>
        <w:t>YUEH-RU YANG. Analysis of winding capacitance effects on ringing choke converters. In:</w:t>
      </w:r>
      <w:r>
        <w:rPr>
          <w:spacing w:val="-57"/>
          <w:sz w:val="24"/>
        </w:rPr>
        <w:t> </w:t>
      </w:r>
      <w:r>
        <w:rPr>
          <w:sz w:val="24"/>
        </w:rPr>
        <w:t>30th Annual Conferenceof IEEE Industrial Electronics Society, 2004. IECON 2004 [online].</w:t>
      </w:r>
      <w:r>
        <w:rPr>
          <w:spacing w:val="-57"/>
          <w:sz w:val="24"/>
        </w:rPr>
        <w:t> </w:t>
      </w:r>
      <w:r>
        <w:rPr>
          <w:sz w:val="24"/>
        </w:rPr>
        <w:t>IEEE, 2004, s. 1008-1013 [cit. 2016-01-03]. DOI: 10.1109/IECON.2004.1431712. ISBN 0-</w:t>
      </w:r>
      <w:r>
        <w:rPr>
          <w:spacing w:val="1"/>
          <w:sz w:val="24"/>
        </w:rPr>
        <w:t> </w:t>
      </w:r>
      <w:r>
        <w:rPr>
          <w:sz w:val="24"/>
        </w:rPr>
        <w:t>7803-8730-9. Dostupné z:</w:t>
      </w:r>
      <w:r>
        <w:rPr>
          <w:spacing w:val="1"/>
          <w:sz w:val="24"/>
        </w:rPr>
        <w:t> </w:t>
      </w:r>
      <w:hyperlink r:id="rId54">
        <w:r>
          <w:rPr>
            <w:sz w:val="24"/>
          </w:rPr>
          <w:t>http://ieeexplore.ieee.org/lpdocs/epic03/wrapper.htm?arnumber=1431712</w:t>
        </w:r>
      </w:hyperlink>
    </w:p>
    <w:p>
      <w:pPr>
        <w:pStyle w:val="ListParagraph"/>
        <w:numPr>
          <w:ilvl w:val="0"/>
          <w:numId w:val="5"/>
        </w:numPr>
        <w:tabs>
          <w:tab w:pos="672" w:val="left" w:leader="none"/>
        </w:tabs>
        <w:spacing w:line="240" w:lineRule="auto" w:before="0" w:after="0"/>
        <w:ind w:left="671" w:right="307" w:hanging="360"/>
        <w:jc w:val="left"/>
        <w:rPr>
          <w:sz w:val="24"/>
        </w:rPr>
      </w:pPr>
      <w:r>
        <w:rPr>
          <w:sz w:val="24"/>
        </w:rPr>
        <w:t>PATOČKA,</w:t>
      </w:r>
      <w:r>
        <w:rPr>
          <w:spacing w:val="19"/>
          <w:sz w:val="24"/>
        </w:rPr>
        <w:t> </w:t>
      </w:r>
      <w:r>
        <w:rPr>
          <w:sz w:val="24"/>
        </w:rPr>
        <w:t>M.</w:t>
      </w:r>
      <w:r>
        <w:rPr>
          <w:spacing w:val="19"/>
          <w:sz w:val="24"/>
        </w:rPr>
        <w:t> </w:t>
      </w:r>
      <w:r>
        <w:rPr>
          <w:sz w:val="24"/>
        </w:rPr>
        <w:t>Vybrané</w:t>
      </w:r>
      <w:r>
        <w:rPr>
          <w:spacing w:val="18"/>
          <w:sz w:val="24"/>
        </w:rPr>
        <w:t> </w:t>
      </w:r>
      <w:r>
        <w:rPr>
          <w:sz w:val="24"/>
        </w:rPr>
        <w:t>statě</w:t>
      </w:r>
      <w:r>
        <w:rPr>
          <w:spacing w:val="18"/>
          <w:sz w:val="24"/>
        </w:rPr>
        <w:t> </w:t>
      </w:r>
      <w:r>
        <w:rPr>
          <w:sz w:val="24"/>
        </w:rPr>
        <w:t>z</w:t>
      </w:r>
      <w:r>
        <w:rPr>
          <w:spacing w:val="20"/>
          <w:sz w:val="24"/>
        </w:rPr>
        <w:t> </w:t>
      </w:r>
      <w:r>
        <w:rPr>
          <w:sz w:val="24"/>
        </w:rPr>
        <w:t>výkonové</w:t>
      </w:r>
      <w:r>
        <w:rPr>
          <w:spacing w:val="18"/>
          <w:sz w:val="24"/>
        </w:rPr>
        <w:t> </w:t>
      </w:r>
      <w:r>
        <w:rPr>
          <w:sz w:val="24"/>
        </w:rPr>
        <w:t>elektroniky:</w:t>
      </w:r>
      <w:r>
        <w:rPr>
          <w:spacing w:val="19"/>
          <w:sz w:val="24"/>
        </w:rPr>
        <w:t> </w:t>
      </w:r>
      <w:r>
        <w:rPr>
          <w:sz w:val="24"/>
        </w:rPr>
        <w:t>Svazek</w:t>
      </w:r>
      <w:r>
        <w:rPr>
          <w:spacing w:val="21"/>
          <w:sz w:val="24"/>
        </w:rPr>
        <w:t> </w:t>
      </w:r>
      <w:r>
        <w:rPr>
          <w:sz w:val="24"/>
        </w:rPr>
        <w:t>II.</w:t>
      </w:r>
      <w:r>
        <w:rPr>
          <w:spacing w:val="21"/>
          <w:sz w:val="24"/>
        </w:rPr>
        <w:t> </w:t>
      </w:r>
      <w:r>
        <w:rPr>
          <w:sz w:val="24"/>
        </w:rPr>
        <w:t>Pulzní</w:t>
      </w:r>
      <w:r>
        <w:rPr>
          <w:spacing w:val="17"/>
          <w:sz w:val="24"/>
        </w:rPr>
        <w:t> </w:t>
      </w:r>
      <w:r>
        <w:rPr>
          <w:sz w:val="24"/>
        </w:rPr>
        <w:t>měniče</w:t>
      </w:r>
      <w:r>
        <w:rPr>
          <w:spacing w:val="18"/>
          <w:sz w:val="24"/>
        </w:rPr>
        <w:t> </w:t>
      </w:r>
      <w:r>
        <w:rPr>
          <w:sz w:val="24"/>
        </w:rPr>
        <w:t>bez</w:t>
      </w:r>
      <w:r>
        <w:rPr>
          <w:spacing w:val="-57"/>
          <w:sz w:val="24"/>
        </w:rPr>
        <w:t> </w:t>
      </w:r>
      <w:r>
        <w:rPr>
          <w:sz w:val="24"/>
        </w:rPr>
        <w:t>transformátoru[online].</w:t>
      </w:r>
      <w:r>
        <w:rPr>
          <w:spacing w:val="-1"/>
          <w:sz w:val="24"/>
        </w:rPr>
        <w:t> </w:t>
      </w:r>
      <w:r>
        <w:rPr>
          <w:sz w:val="24"/>
        </w:rPr>
        <w:t>Brno, 2005 [cit. 2016-01-03].</w:t>
      </w:r>
    </w:p>
    <w:p>
      <w:pPr>
        <w:pStyle w:val="ListParagraph"/>
        <w:numPr>
          <w:ilvl w:val="0"/>
          <w:numId w:val="5"/>
        </w:numPr>
        <w:tabs>
          <w:tab w:pos="672" w:val="left" w:leader="none"/>
        </w:tabs>
        <w:spacing w:line="240" w:lineRule="auto" w:before="0" w:after="0"/>
        <w:ind w:left="671" w:right="298" w:hanging="360"/>
        <w:jc w:val="both"/>
        <w:rPr>
          <w:sz w:val="24"/>
        </w:rPr>
      </w:pPr>
      <w:r>
        <w:rPr>
          <w:sz w:val="24"/>
        </w:rPr>
        <w:t>YIN, Xiangyang. Current-controlled self-oscillating flyback converter with two transistors.</w:t>
      </w:r>
      <w:r>
        <w:rPr>
          <w:spacing w:val="1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12/935,229. Přihlášeno 3. 2. 2011.</w:t>
      </w:r>
    </w:p>
    <w:p>
      <w:pPr>
        <w:pStyle w:val="ListParagraph"/>
        <w:numPr>
          <w:ilvl w:val="0"/>
          <w:numId w:val="5"/>
        </w:numPr>
        <w:tabs>
          <w:tab w:pos="672" w:val="left" w:leader="none"/>
        </w:tabs>
        <w:spacing w:line="240" w:lineRule="auto" w:before="0" w:after="0"/>
        <w:ind w:left="671" w:right="300" w:hanging="360"/>
        <w:jc w:val="both"/>
        <w:rPr>
          <w:sz w:val="24"/>
        </w:rPr>
      </w:pPr>
      <w:r>
        <w:rPr>
          <w:sz w:val="24"/>
        </w:rPr>
        <w:t>GROM, M. Experimentální blokující spínaný zdroj 1200 W/ 150 kHz s polovodiči SiC. Brno:</w:t>
      </w:r>
      <w:r>
        <w:rPr>
          <w:spacing w:val="-57"/>
          <w:sz w:val="24"/>
        </w:rPr>
        <w:t> </w:t>
      </w:r>
      <w:r>
        <w:rPr>
          <w:sz w:val="24"/>
        </w:rPr>
        <w:t>Vysoké učení technické v Brně, Fakulta elektrotechniky a komunikačních technologií, 2015.</w:t>
      </w:r>
      <w:r>
        <w:rPr>
          <w:spacing w:val="1"/>
          <w:sz w:val="24"/>
        </w:rPr>
        <w:t> </w:t>
      </w:r>
      <w:r>
        <w:rPr>
          <w:sz w:val="24"/>
        </w:rPr>
        <w:t>61</w:t>
      </w:r>
      <w:r>
        <w:rPr>
          <w:spacing w:val="-1"/>
          <w:sz w:val="24"/>
        </w:rPr>
        <w:t> </w:t>
      </w:r>
      <w:r>
        <w:rPr>
          <w:sz w:val="24"/>
        </w:rPr>
        <w:t>s.</w:t>
      </w:r>
      <w:r>
        <w:rPr>
          <w:spacing w:val="-1"/>
          <w:sz w:val="24"/>
        </w:rPr>
        <w:t> </w:t>
      </w:r>
      <w:r>
        <w:rPr>
          <w:sz w:val="24"/>
        </w:rPr>
        <w:t>Vedoucí diplomové</w:t>
      </w:r>
      <w:r>
        <w:rPr>
          <w:spacing w:val="-1"/>
          <w:sz w:val="24"/>
        </w:rPr>
        <w:t> </w:t>
      </w:r>
      <w:r>
        <w:rPr>
          <w:sz w:val="24"/>
        </w:rPr>
        <w:t>práce</w:t>
      </w:r>
      <w:r>
        <w:rPr>
          <w:spacing w:val="-1"/>
          <w:sz w:val="24"/>
        </w:rPr>
        <w:t> </w:t>
      </w:r>
      <w:r>
        <w:rPr>
          <w:sz w:val="24"/>
        </w:rPr>
        <w:t>doc.</w:t>
      </w:r>
      <w:r>
        <w:rPr>
          <w:spacing w:val="1"/>
          <w:sz w:val="24"/>
        </w:rPr>
        <w:t> </w:t>
      </w:r>
      <w:r>
        <w:rPr>
          <w:sz w:val="24"/>
        </w:rPr>
        <w:t>Ing. Pavel Vorel, Ph.D..</w:t>
      </w:r>
    </w:p>
    <w:p>
      <w:pPr>
        <w:pStyle w:val="ListParagraph"/>
        <w:numPr>
          <w:ilvl w:val="0"/>
          <w:numId w:val="5"/>
        </w:numPr>
        <w:tabs>
          <w:tab w:pos="672" w:val="left" w:leader="none"/>
        </w:tabs>
        <w:spacing w:line="240" w:lineRule="auto" w:before="0" w:after="0"/>
        <w:ind w:left="671" w:right="301" w:hanging="360"/>
        <w:jc w:val="both"/>
        <w:rPr>
          <w:sz w:val="24"/>
        </w:rPr>
      </w:pPr>
      <w:r>
        <w:rPr>
          <w:sz w:val="24"/>
        </w:rPr>
        <w:t>ERICKSON, Robert W a Dragan MAKSIMOVIĆ. Fundamentals of power electronics. 2nd</w:t>
      </w:r>
      <w:r>
        <w:rPr>
          <w:spacing w:val="1"/>
          <w:sz w:val="24"/>
        </w:rPr>
        <w:t> </w:t>
      </w:r>
      <w:r>
        <w:rPr>
          <w:sz w:val="24"/>
        </w:rPr>
        <w:t>ed.</w:t>
      </w:r>
      <w:r>
        <w:rPr>
          <w:spacing w:val="-1"/>
          <w:sz w:val="24"/>
        </w:rPr>
        <w:t> </w:t>
      </w:r>
      <w:r>
        <w:rPr>
          <w:sz w:val="24"/>
        </w:rPr>
        <w:t>Norwell, Mass.: Kluwer Academic, 2001, xxi, 883</w:t>
      </w:r>
      <w:r>
        <w:rPr>
          <w:spacing w:val="1"/>
          <w:sz w:val="24"/>
        </w:rPr>
        <w:t> </w:t>
      </w:r>
      <w:r>
        <w:rPr>
          <w:sz w:val="24"/>
        </w:rPr>
        <w:t>s.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Heading1"/>
        <w:numPr>
          <w:ilvl w:val="0"/>
          <w:numId w:val="3"/>
        </w:numPr>
        <w:tabs>
          <w:tab w:pos="624" w:val="left" w:leader="none"/>
        </w:tabs>
        <w:spacing w:line="459" w:lineRule="exact" w:before="0" w:after="0"/>
        <w:ind w:left="623" w:right="0" w:hanging="313"/>
        <w:jc w:val="left"/>
      </w:pPr>
      <w:bookmarkStart w:name="_bookmark49" w:id="74"/>
      <w:bookmarkEnd w:id="74"/>
      <w:r>
        <w:rPr>
          <w:b w:val="0"/>
        </w:rPr>
      </w:r>
      <w:bookmarkStart w:name="_bookmark49" w:id="75"/>
      <w:bookmarkEnd w:id="75"/>
      <w:r>
        <w:rPr>
          <w:sz w:val="40"/>
        </w:rPr>
        <w:t>P</w:t>
      </w:r>
      <w:r>
        <w:rPr/>
        <w:t>ŘÍLOHY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  <w:r>
        <w:rPr/>
        <w:pict>
          <v:group style="position:absolute;margin-left:155.496948pt;margin-top:12.450697pt;width:265.3pt;height:583.85pt;mso-position-horizontal-relative:page;mso-position-vertical-relative:paragraph;z-index:-15679488;mso-wrap-distance-left:0;mso-wrap-distance-right:0" id="docshapegroup102" coordorigin="3110,249" coordsize="5306,11677">
            <v:shape style="position:absolute;left:3109;top:249;width:5306;height:11677" type="#_x0000_t75" id="docshape103" stroked="false">
              <v:imagedata r:id="rId55" o:title=""/>
            </v:shape>
            <v:shape style="position:absolute;left:7144;top:4088;width:960;height:612" id="docshape104" coordorigin="7144,4088" coordsize="960,612" path="m7287,4383l7144,4383,7144,4526,7287,4526,7287,4383xm7539,4553l7396,4553,7396,4696,7539,4696,7539,4553xm7623,4088l7480,4088,7480,4231,7623,4231,7623,4088xm7894,4557l7751,4557,7751,4700,7894,4700,7894,4557xm8104,4383l7961,4383,7961,4526,8104,4526,8104,4383xe" filled="true" fillcolor="#ffffff" stroked="false">
              <v:path arrowok="t"/>
              <v:fill type="solid"/>
            </v:shape>
            <v:line style="position:absolute" from="7491,790" to="7491,1130" stroked="true" strokeweight="2.5pt" strokecolor="#ffffff">
              <v:stroke dashstyle="solid"/>
            </v:line>
            <v:shape style="position:absolute;left:5382;top:1518;width:416;height:1210" id="docshape105" coordorigin="5382,1518" coordsize="416,1210" path="m5553,2573l5382,2573,5382,2644,5553,2644,5553,2573xm5798,2585l5655,2585,5655,2728,5798,2728,5798,2585xm5798,1518l5410,1518,5410,1661,5798,1661,5798,1518xe" filled="true" fillcolor="#ffffff" stroked="false">
              <v:path arrowok="t"/>
              <v:fill type="solid"/>
            </v:shape>
            <v:line style="position:absolute" from="5573,1848" to="5708,1848" stroked="true" strokeweight="2.5pt" strokecolor="#ffffff">
              <v:stroke dashstyle="solid"/>
            </v:lin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21"/>
        <w:ind w:left="566" w:right="348" w:firstLine="0"/>
        <w:jc w:val="center"/>
        <w:rPr>
          <w:i/>
          <w:sz w:val="24"/>
        </w:rPr>
      </w:pPr>
      <w:r>
        <w:rPr>
          <w:i/>
          <w:sz w:val="24"/>
        </w:rPr>
        <w:t>Obrázek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26: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Finální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schéma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zapojení</w:t>
      </w:r>
    </w:p>
    <w:p>
      <w:pPr>
        <w:spacing w:after="0"/>
        <w:jc w:val="center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spacing w:before="214"/>
        <w:ind w:left="0" w:right="295" w:firstLine="0"/>
        <w:jc w:val="center"/>
        <w:rPr>
          <w:i/>
          <w:sz w:val="24"/>
        </w:rPr>
      </w:pPr>
      <w:r>
        <w:rPr>
          <w:i/>
          <w:sz w:val="24"/>
        </w:rPr>
        <w:t>Obrázek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27: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Horní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strana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DPS</w:t>
      </w:r>
    </w:p>
    <w:p>
      <w:pPr>
        <w:spacing w:after="0"/>
        <w:jc w:val="center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rPr>
          <w:i/>
          <w:sz w:val="20"/>
        </w:rPr>
      </w:pPr>
      <w:r>
        <w:rPr/>
        <w:pict>
          <v:shape style="position:absolute;margin-left:226.729996pt;margin-top:447.481812pt;width:123.5pt;height:17.850pt;mso-position-horizontal-relative:page;mso-position-vertical-relative:page;z-index:-17715712" type="#_x0000_t202" id="docshape106" filled="false" stroked="false">
            <v:textbox inset="0,0,0,0">
              <w:txbxContent>
                <w:p>
                  <w:pPr>
                    <w:spacing w:line="357" w:lineRule="exact" w:before="0"/>
                    <w:ind w:left="0" w:right="0" w:firstLine="0"/>
                    <w:jc w:val="left"/>
                    <w:rPr>
                      <w:rFonts w:ascii="Arial"/>
                      <w:sz w:val="32"/>
                    </w:rPr>
                  </w:pPr>
                  <w:r>
                    <w:rPr>
                      <w:rFonts w:ascii="Arial"/>
                      <w:w w:val="95"/>
                      <w:sz w:val="32"/>
                    </w:rPr>
                    <w:t>TRANSFORMER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2.610001pt;margin-top:443.386688pt;width:109.45pt;height:28.7pt;mso-position-horizontal-relative:page;mso-position-vertical-relative:page;z-index:-17715200" type="#_x0000_t202" id="docshape107" filled="false" stroked="false">
            <v:textbox inset="0,0,0,0">
              <w:txbxContent>
                <w:p>
                  <w:pPr>
                    <w:pStyle w:val="BodyText"/>
                    <w:spacing w:line="268" w:lineRule="exact"/>
                    <w:ind w:left="424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IMPULZNÍ</w:t>
                  </w:r>
                </w:p>
                <w:p>
                  <w:pPr>
                    <w:pStyle w:val="BodyText"/>
                    <w:spacing w:before="29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spacing w:val="-1"/>
                    </w:rPr>
                    <w:t>TRANSFORMÁTOR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970001pt;margin-top:443.386688pt;width:101.4pt;height:28.7pt;mso-position-horizontal-relative:page;mso-position-vertical-relative:page;z-index:-17714688" type="#_x0000_t202" id="docshape108" filled="false" stroked="false">
            <v:textbox inset="0,0,0,0">
              <w:txbxContent>
                <w:p>
                  <w:pPr>
                    <w:pStyle w:val="BodyText"/>
                    <w:spacing w:line="268" w:lineRule="exact"/>
                    <w:ind w:right="55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IMPULZNÍ</w:t>
                  </w:r>
                </w:p>
                <w:p>
                  <w:pPr>
                    <w:pStyle w:val="BodyText"/>
                    <w:spacing w:before="29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spacing w:val="-1"/>
                    </w:rPr>
                    <w:t>TRANFORMÁTOR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6"/>
        </w:rPr>
      </w:pPr>
    </w:p>
    <w:p>
      <w:pPr>
        <w:pStyle w:val="BodyText"/>
        <w:ind w:left="3955"/>
        <w:rPr>
          <w:sz w:val="20"/>
        </w:rPr>
      </w:pPr>
      <w:r>
        <w:rPr>
          <w:sz w:val="20"/>
        </w:rPr>
        <w:pict>
          <v:group style="width:37.8pt;height:39.3pt;mso-position-horizontal-relative:char;mso-position-vertical-relative:line" id="docshapegroup109" coordorigin="0,0" coordsize="756,786">
            <v:shape style="position:absolute;left:7;top:7;width:741;height:771" id="docshape110" coordorigin="8,8" coordsize="741,771" path="m8,748l749,748,749,58,8,58,8,748xm8,778l749,778,749,8,8,8,8,778xe" filled="false" stroked="true" strokeweight=".75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2"/>
        </w:rPr>
      </w:pPr>
      <w:r>
        <w:rPr/>
        <w:pict>
          <v:group style="position:absolute;margin-left:190.675003pt;margin-top:14.391602pt;width:184.35pt;height:156.25pt;mso-position-horizontal-relative:page;mso-position-vertical-relative:paragraph;z-index:-15678464;mso-wrap-distance-left:0;mso-wrap-distance-right:0" id="docshapegroup111" coordorigin="3814,288" coordsize="3687,3125">
            <v:shape style="position:absolute;left:3821;top:826;width:3672;height:1878" id="docshape112" coordorigin="3821,826" coordsize="3672,1878" path="m3821,2669l3964,2669,3964,826,3821,826,3821,2669xm7350,2704l7493,2704,7493,861,7350,861,7350,2704xe" filled="false" stroked="true" strokeweight=".75pt" strokecolor="#000000">
              <v:path arrowok="t"/>
              <v:stroke dashstyle="solid"/>
            </v:shape>
            <v:rect style="position:absolute;left:3935;top:295;width:3455;height:3030" id="docshape113" filled="true" fillcolor="#ffffff" stroked="false">
              <v:fill type="solid"/>
            </v:rect>
            <v:rect style="position:absolute;left:3935;top:295;width:3455;height:3030" id="docshape114" filled="false" stroked="true" strokeweight=".75pt" strokecolor="#000000">
              <v:stroke dashstyle="solid"/>
            </v:rect>
            <v:rect style="position:absolute;left:3935;top:356;width:3527;height:3049" id="docshape115" filled="true" fillcolor="#ffffff" stroked="false">
              <v:fill type="solid"/>
            </v:rect>
            <v:rect style="position:absolute;left:3935;top:356;width:3527;height:3049" id="docshape116" filled="false" stroked="true" strokeweight=".75pt" strokecolor="#000000">
              <v:stroke dashstyle="solid"/>
            </v:rect>
            <v:shape style="position:absolute;left:3813;top:287;width:3687;height:3125" type="#_x0000_t202" id="docshape117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i/>
                        <w:sz w:val="38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38"/>
                      </w:rPr>
                    </w:pPr>
                  </w:p>
                  <w:p>
                    <w:pPr>
                      <w:spacing w:before="245"/>
                      <w:ind w:left="744" w:right="660" w:firstLine="0"/>
                      <w:jc w:val="center"/>
                      <w:rPr>
                        <w:rFonts w:ascii="Verdana" w:hAnsi="Verdana"/>
                        <w:sz w:val="32"/>
                      </w:rPr>
                    </w:pPr>
                    <w:r>
                      <w:rPr>
                        <w:rFonts w:ascii="Verdana" w:hAnsi="Verdana"/>
                        <w:w w:val="95"/>
                        <w:sz w:val="32"/>
                      </w:rPr>
                      <w:t>Impulzní</w:t>
                    </w:r>
                  </w:p>
                  <w:p>
                    <w:pPr>
                      <w:spacing w:before="38"/>
                      <w:ind w:left="744" w:right="674" w:firstLine="0"/>
                      <w:jc w:val="center"/>
                      <w:rPr>
                        <w:rFonts w:ascii="Verdana" w:hAnsi="Verdana"/>
                        <w:sz w:val="32"/>
                      </w:rPr>
                    </w:pPr>
                    <w:r>
                      <w:rPr>
                        <w:rFonts w:ascii="Verdana" w:hAnsi="Verdana"/>
                        <w:sz w:val="32"/>
                      </w:rPr>
                      <w:t>transformátor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5"/>
        </w:rPr>
      </w:pPr>
    </w:p>
    <w:p>
      <w:pPr>
        <w:spacing w:before="90"/>
        <w:ind w:left="454" w:right="348" w:firstLine="0"/>
        <w:jc w:val="center"/>
        <w:rPr>
          <w:i/>
          <w:sz w:val="24"/>
        </w:rPr>
      </w:pPr>
      <w:r>
        <w:rPr>
          <w:i/>
          <w:sz w:val="24"/>
        </w:rPr>
        <w:t>Obrázek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28: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Rozmístění součástek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horní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straně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DPS</w:t>
      </w:r>
    </w:p>
    <w:p>
      <w:pPr>
        <w:spacing w:after="0"/>
        <w:jc w:val="center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17"/>
        </w:rPr>
      </w:pPr>
    </w:p>
    <w:p>
      <w:pPr>
        <w:spacing w:before="90"/>
        <w:ind w:left="3103" w:right="0" w:firstLine="0"/>
        <w:jc w:val="left"/>
        <w:rPr>
          <w:i/>
          <w:sz w:val="24"/>
        </w:rPr>
      </w:pPr>
      <w:r>
        <w:rPr>
          <w:i/>
          <w:sz w:val="24"/>
        </w:rPr>
        <w:t>Obrázek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29: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Spodní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strana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DPS</w:t>
      </w:r>
    </w:p>
    <w:p>
      <w:pPr>
        <w:spacing w:after="0"/>
        <w:jc w:val="left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18"/>
        </w:rPr>
      </w:pPr>
    </w:p>
    <w:p>
      <w:pPr>
        <w:spacing w:before="90"/>
        <w:ind w:left="0" w:right="488" w:firstLine="0"/>
        <w:jc w:val="center"/>
        <w:rPr>
          <w:i/>
          <w:sz w:val="24"/>
        </w:rPr>
      </w:pPr>
      <w:r>
        <w:rPr>
          <w:i/>
          <w:sz w:val="24"/>
        </w:rPr>
        <w:t>Obrázek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30: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Rozmístění součástek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na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spodní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straně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DPS</w:t>
      </w:r>
    </w:p>
    <w:p>
      <w:pPr>
        <w:spacing w:after="0"/>
        <w:jc w:val="center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8"/>
        </w:rPr>
      </w:pPr>
    </w:p>
    <w:p>
      <w:pPr>
        <w:spacing w:before="90"/>
        <w:ind w:left="354" w:right="348" w:firstLine="0"/>
        <w:jc w:val="center"/>
        <w:rPr>
          <w:i/>
          <w:sz w:val="24"/>
        </w:rPr>
      </w:pPr>
      <w:bookmarkStart w:name="_bookmark50" w:id="76"/>
      <w:bookmarkEnd w:id="76"/>
      <w:r>
        <w:rPr/>
      </w:r>
      <w:r>
        <w:rPr>
          <w:i/>
          <w:sz w:val="24"/>
        </w:rPr>
        <w:t>Obrázek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31: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Experimentální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samokmitající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blokující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zdroj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600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</w:t>
      </w:r>
    </w:p>
    <w:p>
      <w:pPr>
        <w:spacing w:after="0"/>
        <w:jc w:val="center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spacing w:before="3"/>
        <w:rPr>
          <w:i/>
          <w:sz w:val="15"/>
        </w:rPr>
      </w:pPr>
    </w:p>
    <w:tbl>
      <w:tblPr>
        <w:tblW w:w="0" w:type="auto"/>
        <w:jc w:val="left"/>
        <w:tblInd w:w="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4"/>
        <w:gridCol w:w="2696"/>
        <w:gridCol w:w="1832"/>
        <w:gridCol w:w="2797"/>
        <w:gridCol w:w="780"/>
      </w:tblGrid>
      <w:tr>
        <w:trPr>
          <w:trHeight w:val="325" w:hRule="atLeast"/>
        </w:trPr>
        <w:tc>
          <w:tcPr>
            <w:tcW w:w="9629" w:type="dxa"/>
            <w:gridSpan w:val="5"/>
            <w:shd w:val="clear" w:color="auto" w:fill="FFC000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bookmarkStart w:name="_bookmark51" w:id="77"/>
            <w:bookmarkEnd w:id="77"/>
            <w:r>
              <w:rPr/>
            </w:r>
            <w:r>
              <w:rPr>
                <w:sz w:val="24"/>
              </w:rPr>
              <w:t>Tabulka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Seznam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součástek</w:t>
            </w:r>
          </w:p>
        </w:tc>
      </w:tr>
      <w:tr>
        <w:trPr>
          <w:trHeight w:val="326" w:hRule="atLeast"/>
        </w:trPr>
        <w:tc>
          <w:tcPr>
            <w:tcW w:w="1524" w:type="dxa"/>
            <w:shd w:val="clear" w:color="auto" w:fill="92D050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FFFFFF"/>
                <w:sz w:val="24"/>
              </w:rPr>
              <w:t>Název</w:t>
            </w:r>
          </w:p>
        </w:tc>
        <w:tc>
          <w:tcPr>
            <w:tcW w:w="2696" w:type="dxa"/>
            <w:shd w:val="clear" w:color="auto" w:fill="92D050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FFFFFF"/>
                <w:sz w:val="24"/>
              </w:rPr>
              <w:t>Hodnota</w:t>
            </w:r>
          </w:p>
        </w:tc>
        <w:tc>
          <w:tcPr>
            <w:tcW w:w="1832" w:type="dxa"/>
            <w:shd w:val="clear" w:color="auto" w:fill="92D050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color w:val="FFFFFF"/>
                <w:sz w:val="24"/>
              </w:rPr>
              <w:t>Pouzdro</w:t>
            </w:r>
          </w:p>
        </w:tc>
        <w:tc>
          <w:tcPr>
            <w:tcW w:w="2797" w:type="dxa"/>
            <w:shd w:val="clear" w:color="auto" w:fill="92D050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FFFFFF"/>
                <w:sz w:val="24"/>
              </w:rPr>
              <w:t>Poznámka</w:t>
            </w:r>
          </w:p>
        </w:tc>
        <w:tc>
          <w:tcPr>
            <w:tcW w:w="780" w:type="dxa"/>
            <w:shd w:val="clear" w:color="auto" w:fill="92D050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color w:val="FFFFFF"/>
                <w:sz w:val="24"/>
              </w:rPr>
              <w:t>Počet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4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1</w:t>
            </w:r>
          </w:p>
        </w:tc>
        <w:tc>
          <w:tcPr>
            <w:tcW w:w="269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560u</w:t>
            </w:r>
          </w:p>
        </w:tc>
        <w:tc>
          <w:tcPr>
            <w:tcW w:w="1832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E10-35</w:t>
            </w:r>
          </w:p>
        </w:tc>
        <w:tc>
          <w:tcPr>
            <w:tcW w:w="279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Elektrolytický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kond.</w:t>
            </w:r>
          </w:p>
        </w:tc>
        <w:tc>
          <w:tcPr>
            <w:tcW w:w="780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2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1u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27,5-13×31,5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Fóliový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kondenzátor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3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1n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15×5×18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Fóliový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kondenzátor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4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1u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27,5×13×31,5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Fóliový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kondenzátor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5</w:t>
            </w:r>
            <w:r>
              <w:rPr>
                <w:position w:val="2"/>
                <w:sz w:val="24"/>
              </w:rPr>
              <w:t>,C</w:t>
            </w:r>
            <w:r>
              <w:rPr>
                <w:sz w:val="16"/>
              </w:rPr>
              <w:t>6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10u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27,5×13×31,5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Fóliový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kondenzátor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25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7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100u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E5-13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Elektrolytický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kond.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8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2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10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220n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0805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SMD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keramický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kond.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4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9</w:t>
            </w:r>
          </w:p>
        </w:tc>
        <w:tc>
          <w:tcPr>
            <w:tcW w:w="269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2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0805</w:t>
            </w:r>
          </w:p>
        </w:tc>
        <w:tc>
          <w:tcPr>
            <w:tcW w:w="279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SMD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kond.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(neosazen)</w:t>
            </w:r>
          </w:p>
        </w:tc>
        <w:tc>
          <w:tcPr>
            <w:tcW w:w="780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6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11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1u/50V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1206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SMD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keramický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kond.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12</w:t>
            </w:r>
            <w:r>
              <w:rPr>
                <w:position w:val="2"/>
                <w:sz w:val="24"/>
              </w:rPr>
              <w:t>, C</w:t>
            </w:r>
            <w:r>
              <w:rPr>
                <w:sz w:val="16"/>
              </w:rPr>
              <w:t>13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22n/400V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color w:val="FF0000"/>
                <w:w w:val="99"/>
                <w:sz w:val="24"/>
              </w:rPr>
              <w:t>-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Svitkový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kondenzátor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25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X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330n/630V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XC27B21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Fóliový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kondenzátor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C</w:t>
            </w:r>
            <w:r>
              <w:rPr>
                <w:sz w:val="16"/>
              </w:rPr>
              <w:t>Y1</w:t>
            </w:r>
            <w:r>
              <w:rPr>
                <w:position w:val="2"/>
                <w:sz w:val="24"/>
              </w:rPr>
              <w:t>,C</w:t>
            </w:r>
            <w:r>
              <w:rPr>
                <w:sz w:val="16"/>
              </w:rPr>
              <w:t>Y2</w:t>
            </w:r>
            <w:r>
              <w:rPr>
                <w:position w:val="2"/>
                <w:sz w:val="24"/>
              </w:rPr>
              <w:t>,C</w:t>
            </w:r>
            <w:r>
              <w:rPr>
                <w:sz w:val="16"/>
              </w:rPr>
              <w:t>Y3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10n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Y5V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Keramický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kondenzátor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4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D</w:t>
            </w:r>
            <w:r>
              <w:rPr>
                <w:sz w:val="16"/>
              </w:rPr>
              <w:t>1</w:t>
            </w:r>
            <w:r>
              <w:rPr>
                <w:position w:val="2"/>
                <w:sz w:val="24"/>
              </w:rPr>
              <w:t>,D</w:t>
            </w:r>
            <w:r>
              <w:rPr>
                <w:sz w:val="16"/>
              </w:rPr>
              <w:t>2</w:t>
            </w:r>
            <w:r>
              <w:rPr>
                <w:position w:val="2"/>
                <w:sz w:val="24"/>
              </w:rPr>
              <w:t>,D</w:t>
            </w:r>
            <w:r>
              <w:rPr>
                <w:sz w:val="16"/>
              </w:rPr>
              <w:t>3</w:t>
            </w:r>
            <w:r>
              <w:rPr>
                <w:position w:val="2"/>
                <w:sz w:val="24"/>
              </w:rPr>
              <w:t>,D</w:t>
            </w:r>
            <w:r>
              <w:rPr>
                <w:sz w:val="16"/>
              </w:rPr>
              <w:t>4</w:t>
            </w:r>
          </w:p>
        </w:tc>
        <w:tc>
          <w:tcPr>
            <w:tcW w:w="269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1N5400</w:t>
            </w:r>
          </w:p>
        </w:tc>
        <w:tc>
          <w:tcPr>
            <w:tcW w:w="1832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DO201-15</w:t>
            </w:r>
          </w:p>
        </w:tc>
        <w:tc>
          <w:tcPr>
            <w:tcW w:w="279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Dioda</w:t>
            </w:r>
          </w:p>
        </w:tc>
        <w:tc>
          <w:tcPr>
            <w:tcW w:w="780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325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D</w:t>
            </w:r>
            <w:r>
              <w:rPr>
                <w:sz w:val="16"/>
              </w:rPr>
              <w:t>5</w:t>
            </w:r>
            <w:r>
              <w:rPr>
                <w:position w:val="2"/>
                <w:sz w:val="24"/>
              </w:rPr>
              <w:t>,D</w:t>
            </w:r>
            <w:r>
              <w:rPr>
                <w:sz w:val="16"/>
              </w:rPr>
              <w:t>9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IDH16S60C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TO220ACS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Shottkyho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dioda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D</w:t>
            </w:r>
            <w:r>
              <w:rPr>
                <w:sz w:val="16"/>
              </w:rPr>
              <w:t>6</w:t>
            </w:r>
            <w:r>
              <w:rPr>
                <w:position w:val="2"/>
                <w:sz w:val="24"/>
              </w:rPr>
              <w:t>,D</w:t>
            </w:r>
            <w:r>
              <w:rPr>
                <w:sz w:val="16"/>
              </w:rPr>
              <w:t>7</w:t>
            </w:r>
            <w:r>
              <w:rPr>
                <w:position w:val="2"/>
                <w:sz w:val="24"/>
              </w:rPr>
              <w:t>,D</w:t>
            </w:r>
            <w:r>
              <w:rPr>
                <w:sz w:val="16"/>
              </w:rPr>
              <w:t>8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C4D0512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TO220ACS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Dioda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326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D</w:t>
            </w:r>
            <w:r>
              <w:rPr>
                <w:sz w:val="16"/>
              </w:rPr>
              <w:t>10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MURS120T3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SMB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SMD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dioda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F</w:t>
            </w:r>
            <w:r>
              <w:rPr>
                <w:sz w:val="16"/>
              </w:rPr>
              <w:t>1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6A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F-003/A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Držák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pojistky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6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L</w:t>
            </w:r>
            <w:r>
              <w:rPr>
                <w:sz w:val="16"/>
              </w:rPr>
              <w:t>F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Toroidní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jádro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Tlumivka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výst.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filtru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L</w:t>
            </w:r>
            <w:r>
              <w:rPr>
                <w:sz w:val="16"/>
              </w:rPr>
              <w:t>F1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Toroidní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jádro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Tlumivka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vst. filtru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4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L</w:t>
            </w:r>
            <w:r>
              <w:rPr>
                <w:sz w:val="16"/>
              </w:rPr>
              <w:t>F2</w:t>
            </w:r>
          </w:p>
        </w:tc>
        <w:tc>
          <w:tcPr>
            <w:tcW w:w="269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2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EE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jádro</w:t>
            </w:r>
          </w:p>
        </w:tc>
        <w:tc>
          <w:tcPr>
            <w:tcW w:w="279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Tlumivka tlum. obvodu</w:t>
            </w:r>
          </w:p>
        </w:tc>
        <w:tc>
          <w:tcPr>
            <w:tcW w:w="780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6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OC</w:t>
            </w:r>
            <w:r>
              <w:rPr>
                <w:sz w:val="16"/>
              </w:rPr>
              <w:t>1</w:t>
            </w:r>
          </w:p>
        </w:tc>
        <w:tc>
          <w:tcPr>
            <w:tcW w:w="269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PC817B</w:t>
            </w:r>
          </w:p>
        </w:tc>
        <w:tc>
          <w:tcPr>
            <w:tcW w:w="1832" w:type="dxa"/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DIL04</w:t>
            </w:r>
          </w:p>
        </w:tc>
        <w:tc>
          <w:tcPr>
            <w:tcW w:w="279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Optočlen</w:t>
            </w:r>
          </w:p>
        </w:tc>
        <w:tc>
          <w:tcPr>
            <w:tcW w:w="780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Q</w:t>
            </w:r>
            <w:r>
              <w:rPr>
                <w:sz w:val="16"/>
              </w:rPr>
              <w:t>1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BC817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SOT23-BEC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NPN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SMD tranzistor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6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0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1_NTC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1416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NTC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termistor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1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100k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R0805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SMD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rezistor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4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2</w:t>
            </w:r>
          </w:p>
        </w:tc>
        <w:tc>
          <w:tcPr>
            <w:tcW w:w="269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4,3k</w:t>
            </w:r>
          </w:p>
        </w:tc>
        <w:tc>
          <w:tcPr>
            <w:tcW w:w="1832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R0805</w:t>
            </w:r>
          </w:p>
        </w:tc>
        <w:tc>
          <w:tcPr>
            <w:tcW w:w="279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SMD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rezistor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6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3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3k3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0207/10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Rezistor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4</w:t>
            </w:r>
            <w:r>
              <w:rPr>
                <w:position w:val="2"/>
                <w:sz w:val="24"/>
              </w:rPr>
              <w:t>,R</w:t>
            </w:r>
            <w:r>
              <w:rPr>
                <w:sz w:val="16"/>
              </w:rPr>
              <w:t>5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1k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R0805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SMD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rezistor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26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6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470R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R0805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SMD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rezistor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7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0R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R0805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SMD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rezistor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6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8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75R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R0805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SMD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rezistor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6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9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1k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0207/10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Rezistor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5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10</w:t>
            </w:r>
          </w:p>
        </w:tc>
        <w:tc>
          <w:tcPr>
            <w:tcW w:w="269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47R</w:t>
            </w:r>
          </w:p>
        </w:tc>
        <w:tc>
          <w:tcPr>
            <w:tcW w:w="1832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R0805</w:t>
            </w:r>
          </w:p>
        </w:tc>
        <w:tc>
          <w:tcPr>
            <w:tcW w:w="279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SMD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rezistor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6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S</w:t>
            </w:r>
            <w:r>
              <w:rPr>
                <w:position w:val="2"/>
                <w:sz w:val="24"/>
              </w:rPr>
              <w:t>,R</w:t>
            </w:r>
            <w:r>
              <w:rPr>
                <w:sz w:val="16"/>
              </w:rPr>
              <w:t>S1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0R1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0411/15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Rezistor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ST</w:t>
            </w:r>
            <w:r>
              <w:rPr>
                <w:position w:val="2"/>
                <w:sz w:val="24"/>
              </w:rPr>
              <w:t>,R</w:t>
            </w:r>
            <w:r>
              <w:rPr>
                <w:sz w:val="16"/>
              </w:rPr>
              <w:t>ST1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1M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R1206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SMD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rezistor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25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ST2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220k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0207/10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Rezistor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6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S</w:t>
            </w:r>
            <w:r>
              <w:rPr>
                <w:sz w:val="16"/>
              </w:rPr>
              <w:t>1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CMF10120D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TO-247-3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MOSFET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tranzistor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4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1</w:t>
            </w:r>
          </w:p>
        </w:tc>
        <w:tc>
          <w:tcPr>
            <w:tcW w:w="2696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TL431</w:t>
            </w:r>
          </w:p>
        </w:tc>
        <w:tc>
          <w:tcPr>
            <w:tcW w:w="1832" w:type="dxa"/>
          </w:tcPr>
          <w:p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TO92</w:t>
            </w:r>
          </w:p>
        </w:tc>
        <w:tc>
          <w:tcPr>
            <w:tcW w:w="2797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Napěťový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regulátor</w:t>
            </w:r>
          </w:p>
        </w:tc>
        <w:tc>
          <w:tcPr>
            <w:tcW w:w="780" w:type="dxa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5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Z</w:t>
            </w:r>
            <w:r>
              <w:rPr>
                <w:sz w:val="16"/>
              </w:rPr>
              <w:t>D1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BZV55C20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DO35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Zenerova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dioda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8" w:hRule="atLeast"/>
        </w:trPr>
        <w:tc>
          <w:tcPr>
            <w:tcW w:w="1524" w:type="dxa"/>
          </w:tcPr>
          <w:p>
            <w:pPr>
              <w:pStyle w:val="TableParagraph"/>
              <w:spacing w:line="272" w:lineRule="exact"/>
              <w:rPr>
                <w:sz w:val="16"/>
              </w:rPr>
            </w:pPr>
            <w:r>
              <w:rPr>
                <w:position w:val="2"/>
                <w:sz w:val="24"/>
              </w:rPr>
              <w:t>Z</w:t>
            </w:r>
            <w:r>
              <w:rPr>
                <w:sz w:val="16"/>
              </w:rPr>
              <w:t>D2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1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Z</w:t>
            </w:r>
            <w:r>
              <w:rPr>
                <w:sz w:val="16"/>
              </w:rPr>
              <w:t>D3</w:t>
            </w:r>
          </w:p>
        </w:tc>
        <w:tc>
          <w:tcPr>
            <w:tcW w:w="269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BZV55C12,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  <w:tc>
          <w:tcPr>
            <w:tcW w:w="183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SOD80C</w:t>
            </w:r>
          </w:p>
        </w:tc>
        <w:tc>
          <w:tcPr>
            <w:tcW w:w="279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SMD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Zenerova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dioda</w:t>
            </w:r>
          </w:p>
        </w:tc>
        <w:tc>
          <w:tcPr>
            <w:tcW w:w="780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1910" w:h="16840"/>
          <w:pgMar w:header="710" w:footer="0" w:top="1660" w:bottom="280" w:left="1220" w:right="660"/>
        </w:sectPr>
      </w:pPr>
    </w:p>
    <w:p>
      <w:pPr>
        <w:pStyle w:val="BodyText"/>
        <w:spacing w:before="4"/>
        <w:rPr>
          <w:i/>
          <w:sz w:val="17"/>
        </w:rPr>
      </w:pPr>
    </w:p>
    <w:sectPr>
      <w:pgSz w:w="11910" w:h="16840"/>
      <w:pgMar w:header="710" w:footer="0" w:top="1660" w:bottom="280" w:left="1220" w:right="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ambria Math">
    <w:altName w:val="Cambria Math"/>
    <w:charset w:val="0"/>
    <w:family w:val="roman"/>
    <w:pitch w:val="variable"/>
  </w:font>
  <w:font w:name="Verdana">
    <w:altName w:val="Verdana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.944pt;margin-top:83.108749pt;width:125.25pt;height:17.55pt;mso-position-horizontal-relative:page;mso-position-vertical-relative:page;z-index:-17766400" type="#_x0000_t202" id="docshape17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Bibliografická</w:t>
                </w:r>
                <w:r>
                  <w:rPr>
                    <w:b/>
                    <w:spacing w:val="-8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citace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944pt;margin-top:83.108749pt;width:65.9pt;height:17.55pt;mso-position-horizontal-relative:page;mso-position-vertical-relative:page;z-index:-17765888" type="#_x0000_t202" id="docshape18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Prohlášení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69.75pt;margin-top:38.002316pt;width:485.75pt;height:45.65pt;mso-position-horizontal-relative:page;mso-position-vertical-relative:page;z-index:-17765376" id="docshapegroup19" coordorigin="1395,760" coordsize="9715,913">
          <v:shape style="position:absolute;left:1590;top:760;width:880;height:883" type="#_x0000_t75" id="docshape20" stroked="false">
            <v:imagedata r:id="rId1" o:title=""/>
          </v:shape>
          <v:line style="position:absolute" from="1395,1665" to="11110,1665" stroked="true" strokeweight=".75pt" strokecolor="#000000">
            <v:stroke dashstyle="solid"/>
          </v:line>
          <w10:wrap type="none"/>
        </v:group>
      </w:pict>
    </w:r>
    <w:r>
      <w:rPr/>
      <w:pict>
        <v:shape style="position:absolute;margin-left:146.139999pt;margin-top:34.506622pt;width:331.15pt;height:42.9pt;mso-position-horizontal-relative:page;mso-position-vertical-relative:page;z-index:-17764864" type="#_x0000_t202" id="docshape21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ÚSTAV</w:t>
                </w:r>
                <w:r>
                  <w:rPr>
                    <w:spacing w:val="-6"/>
                  </w:rPr>
                  <w:t> </w:t>
                </w:r>
                <w:r>
                  <w:rPr/>
                  <w:t>VÝKONOVÉ</w:t>
                </w:r>
                <w:r>
                  <w:rPr>
                    <w:spacing w:val="-5"/>
                  </w:rPr>
                  <w:t> </w:t>
                </w:r>
                <w:r>
                  <w:rPr/>
                  <w:t>ELEKTROTECHNIKY</w:t>
                </w:r>
                <w:r>
                  <w:rPr>
                    <w:spacing w:val="-4"/>
                  </w:rPr>
                  <w:t> </w:t>
                </w:r>
                <w:r>
                  <w:rPr/>
                  <w:t>A</w:t>
                </w:r>
                <w:r>
                  <w:rPr>
                    <w:spacing w:val="-3"/>
                  </w:rPr>
                  <w:t> </w:t>
                </w:r>
                <w:r>
                  <w:rPr/>
                  <w:t>ELEKTRONIKY</w:t>
                </w:r>
              </w:p>
              <w:p>
                <w:pPr>
                  <w:pStyle w:val="BodyText"/>
                  <w:ind w:left="2027" w:right="770" w:hanging="1292"/>
                </w:pPr>
                <w:r>
                  <w:rPr/>
                  <w:t>Fakulta</w:t>
                </w:r>
                <w:r>
                  <w:rPr>
                    <w:spacing w:val="-5"/>
                  </w:rPr>
                  <w:t> </w:t>
                </w:r>
                <w:r>
                  <w:rPr/>
                  <w:t>elektrotechniky</w:t>
                </w:r>
                <w:r>
                  <w:rPr>
                    <w:spacing w:val="-9"/>
                  </w:rPr>
                  <w:t> </w:t>
                </w:r>
                <w:r>
                  <w:rPr/>
                  <w:t>a</w:t>
                </w:r>
                <w:r>
                  <w:rPr>
                    <w:spacing w:val="-3"/>
                  </w:rPr>
                  <w:t> </w:t>
                </w:r>
                <w:r>
                  <w:rPr/>
                  <w:t>komunikačních</w:t>
                </w:r>
                <w:r>
                  <w:rPr>
                    <w:spacing w:val="-4"/>
                  </w:rPr>
                  <w:t> </w:t>
                </w:r>
                <w:r>
                  <w:rPr/>
                  <w:t>technologií</w:t>
                </w:r>
                <w:r>
                  <w:rPr>
                    <w:spacing w:val="-57"/>
                  </w:rPr>
                  <w:t> </w:t>
                </w:r>
                <w:r>
                  <w:rPr/>
                  <w:t>Vysoké</w:t>
                </w:r>
                <w:r>
                  <w:rPr>
                    <w:spacing w:val="-2"/>
                  </w:rPr>
                  <w:t> </w:t>
                </w:r>
                <w:r>
                  <w:rPr/>
                  <w:t>učení technické</w:t>
                </w:r>
                <w:r>
                  <w:rPr>
                    <w:spacing w:val="-1"/>
                  </w:rPr>
                  <w:t> </w:t>
                </w:r>
                <w:r>
                  <w:rPr/>
                  <w:t>v Brně</w:t>
                </w:r>
              </w:p>
            </w:txbxContent>
          </v:textbox>
          <w10:wrap type="none"/>
        </v:shape>
      </w:pict>
    </w:r>
    <w:r>
      <w:rPr/>
      <w:pict>
        <v:shape style="position:absolute;margin-left:524.979980pt;margin-top:54.684494pt;width:17.1pt;height:13.05pt;mso-position-horizontal-relative:page;mso-position-vertical-relative:page;z-index:-17764352" type="#_x0000_t202" id="docshape2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552640">
          <wp:simplePos x="0" y="0"/>
          <wp:positionH relativeFrom="page">
            <wp:posOffset>1009904</wp:posOffset>
          </wp:positionH>
          <wp:positionV relativeFrom="page">
            <wp:posOffset>482629</wp:posOffset>
          </wp:positionV>
          <wp:extent cx="558781" cy="560266"/>
          <wp:effectExtent l="0" t="0" r="0" b="0"/>
          <wp:wrapNone/>
          <wp:docPr id="3" name="image1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1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8781" cy="5602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46.139999pt;margin-top:34.506622pt;width:331.15pt;height:42.9pt;mso-position-horizontal-relative:page;mso-position-vertical-relative:page;z-index:-17763328" type="#_x0000_t202" id="docshape23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ÚSTAV</w:t>
                </w:r>
                <w:r>
                  <w:rPr>
                    <w:spacing w:val="-6"/>
                  </w:rPr>
                  <w:t> </w:t>
                </w:r>
                <w:r>
                  <w:rPr/>
                  <w:t>VÝKONOVÉ</w:t>
                </w:r>
                <w:r>
                  <w:rPr>
                    <w:spacing w:val="-5"/>
                  </w:rPr>
                  <w:t> </w:t>
                </w:r>
                <w:r>
                  <w:rPr/>
                  <w:t>ELEKTROTECHNIKY</w:t>
                </w:r>
                <w:r>
                  <w:rPr>
                    <w:spacing w:val="-4"/>
                  </w:rPr>
                  <w:t> </w:t>
                </w:r>
                <w:r>
                  <w:rPr/>
                  <w:t>A</w:t>
                </w:r>
                <w:r>
                  <w:rPr>
                    <w:spacing w:val="-3"/>
                  </w:rPr>
                  <w:t> </w:t>
                </w:r>
                <w:r>
                  <w:rPr/>
                  <w:t>ELEKTRONIKY</w:t>
                </w:r>
              </w:p>
              <w:p>
                <w:pPr>
                  <w:pStyle w:val="BodyText"/>
                  <w:ind w:left="2027" w:right="770" w:hanging="1292"/>
                </w:pPr>
                <w:r>
                  <w:rPr/>
                  <w:t>Fakulta</w:t>
                </w:r>
                <w:r>
                  <w:rPr>
                    <w:spacing w:val="-5"/>
                  </w:rPr>
                  <w:t> </w:t>
                </w:r>
                <w:r>
                  <w:rPr/>
                  <w:t>elektrotechniky</w:t>
                </w:r>
                <w:r>
                  <w:rPr>
                    <w:spacing w:val="-9"/>
                  </w:rPr>
                  <w:t> </w:t>
                </w:r>
                <w:r>
                  <w:rPr/>
                  <w:t>a</w:t>
                </w:r>
                <w:r>
                  <w:rPr>
                    <w:spacing w:val="-3"/>
                  </w:rPr>
                  <w:t> </w:t>
                </w:r>
                <w:r>
                  <w:rPr/>
                  <w:t>komunikačních</w:t>
                </w:r>
                <w:r>
                  <w:rPr>
                    <w:spacing w:val="-4"/>
                  </w:rPr>
                  <w:t> </w:t>
                </w:r>
                <w:r>
                  <w:rPr/>
                  <w:t>technologií</w:t>
                </w:r>
                <w:r>
                  <w:rPr>
                    <w:spacing w:val="-57"/>
                  </w:rPr>
                  <w:t> </w:t>
                </w:r>
                <w:r>
                  <w:rPr/>
                  <w:t>Vysoké</w:t>
                </w:r>
                <w:r>
                  <w:rPr>
                    <w:spacing w:val="-2"/>
                  </w:rPr>
                  <w:t> </w:t>
                </w:r>
                <w:r>
                  <w:rPr/>
                  <w:t>učení technické</w:t>
                </w:r>
                <w:r>
                  <w:rPr>
                    <w:spacing w:val="-1"/>
                  </w:rPr>
                  <w:t> </w:t>
                </w:r>
                <w:r>
                  <w:rPr/>
                  <w:t>v Brně</w:t>
                </w:r>
              </w:p>
            </w:txbxContent>
          </v:textbox>
          <w10:wrap type="none"/>
        </v:shape>
      </w:pict>
    </w:r>
    <w:r>
      <w:rPr/>
      <w:pict>
        <v:shape style="position:absolute;margin-left:524.979980pt;margin-top:54.684494pt;width:17.1pt;height:13.05pt;mso-position-horizontal-relative:page;mso-position-vertical-relative:page;z-index:-17762816" type="#_x0000_t202" id="docshape24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69.75pt;margin-top:38.002316pt;width:485.75pt;height:45.65pt;mso-position-horizontal-relative:page;mso-position-vertical-relative:page;z-index:-17762304" id="docshapegroup25" coordorigin="1395,760" coordsize="9715,913">
          <v:shape style="position:absolute;left:1590;top:760;width:880;height:883" type="#_x0000_t75" id="docshape26" stroked="false">
            <v:imagedata r:id="rId1" o:title=""/>
          </v:shape>
          <v:line style="position:absolute" from="1395,1665" to="11110,1665" stroked="true" strokeweight=".75pt" strokecolor="#000000">
            <v:stroke dashstyle="solid"/>
          </v:line>
          <w10:wrap type="none"/>
        </v:group>
      </w:pict>
    </w:r>
    <w:r>
      <w:rPr/>
      <w:pict>
        <v:shape style="position:absolute;margin-left:146.139999pt;margin-top:34.506622pt;width:331.15pt;height:42.9pt;mso-position-horizontal-relative:page;mso-position-vertical-relative:page;z-index:-17761792" type="#_x0000_t202" id="docshape27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ÚSTAV</w:t>
                </w:r>
                <w:r>
                  <w:rPr>
                    <w:spacing w:val="-6"/>
                  </w:rPr>
                  <w:t> </w:t>
                </w:r>
                <w:r>
                  <w:rPr/>
                  <w:t>VÝKONOVÉ</w:t>
                </w:r>
                <w:r>
                  <w:rPr>
                    <w:spacing w:val="-5"/>
                  </w:rPr>
                  <w:t> </w:t>
                </w:r>
                <w:r>
                  <w:rPr/>
                  <w:t>ELEKTROTECHNIKY</w:t>
                </w:r>
                <w:r>
                  <w:rPr>
                    <w:spacing w:val="-4"/>
                  </w:rPr>
                  <w:t> </w:t>
                </w:r>
                <w:r>
                  <w:rPr/>
                  <w:t>A</w:t>
                </w:r>
                <w:r>
                  <w:rPr>
                    <w:spacing w:val="-3"/>
                  </w:rPr>
                  <w:t> </w:t>
                </w:r>
                <w:r>
                  <w:rPr/>
                  <w:t>ELEKTRONIKY</w:t>
                </w:r>
              </w:p>
              <w:p>
                <w:pPr>
                  <w:pStyle w:val="BodyText"/>
                  <w:ind w:left="2027" w:right="770" w:hanging="1292"/>
                </w:pPr>
                <w:r>
                  <w:rPr/>
                  <w:t>Fakulta</w:t>
                </w:r>
                <w:r>
                  <w:rPr>
                    <w:spacing w:val="-5"/>
                  </w:rPr>
                  <w:t> </w:t>
                </w:r>
                <w:r>
                  <w:rPr/>
                  <w:t>elektrotechniky</w:t>
                </w:r>
                <w:r>
                  <w:rPr>
                    <w:spacing w:val="-9"/>
                  </w:rPr>
                  <w:t> </w:t>
                </w:r>
                <w:r>
                  <w:rPr/>
                  <w:t>a</w:t>
                </w:r>
                <w:r>
                  <w:rPr>
                    <w:spacing w:val="-3"/>
                  </w:rPr>
                  <w:t> </w:t>
                </w:r>
                <w:r>
                  <w:rPr/>
                  <w:t>komunikačních</w:t>
                </w:r>
                <w:r>
                  <w:rPr>
                    <w:spacing w:val="-4"/>
                  </w:rPr>
                  <w:t> </w:t>
                </w:r>
                <w:r>
                  <w:rPr/>
                  <w:t>technologií</w:t>
                </w:r>
                <w:r>
                  <w:rPr>
                    <w:spacing w:val="-57"/>
                  </w:rPr>
                  <w:t> </w:t>
                </w:r>
                <w:r>
                  <w:rPr/>
                  <w:t>Vysoké</w:t>
                </w:r>
                <w:r>
                  <w:rPr>
                    <w:spacing w:val="-2"/>
                  </w:rPr>
                  <w:t> </w:t>
                </w:r>
                <w:r>
                  <w:rPr/>
                  <w:t>učení technické</w:t>
                </w:r>
                <w:r>
                  <w:rPr>
                    <w:spacing w:val="-1"/>
                  </w:rPr>
                  <w:t> </w:t>
                </w:r>
                <w:r>
                  <w:rPr/>
                  <w:t>v Brně</w:t>
                </w:r>
              </w:p>
            </w:txbxContent>
          </v:textbox>
          <w10:wrap type="none"/>
        </v:shape>
      </w:pict>
    </w:r>
    <w:r>
      <w:rPr/>
      <w:pict>
        <v:shape style="position:absolute;margin-left:524.979980pt;margin-top:54.684494pt;width:17.1pt;height:13.05pt;mso-position-horizontal-relative:page;mso-position-vertical-relative:page;z-index:-17761280" type="#_x0000_t202" id="docshape28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67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cs-CZ" w:eastAsia="en-US" w:bidi="ar-SA"/>
      </w:rPr>
    </w:lvl>
    <w:lvl w:ilvl="1">
      <w:start w:val="0"/>
      <w:numFmt w:val="bullet"/>
      <w:lvlText w:val="•"/>
      <w:lvlJc w:val="left"/>
      <w:pPr>
        <w:ind w:left="1614" w:hanging="360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2549" w:hanging="360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3483" w:hanging="360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4418" w:hanging="360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5353" w:hanging="360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6287" w:hanging="360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7222" w:hanging="360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8157" w:hanging="360"/>
      </w:pPr>
      <w:rPr>
        <w:rFonts w:hint="default"/>
        <w:lang w:val="cs-CZ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cs-CZ" w:eastAsia="en-US" w:bidi="ar-SA"/>
      </w:rPr>
    </w:lvl>
    <w:lvl w:ilvl="1">
      <w:start w:val="0"/>
      <w:numFmt w:val="bullet"/>
      <w:lvlText w:val="•"/>
      <w:lvlJc w:val="left"/>
      <w:pPr>
        <w:ind w:left="791" w:hanging="360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1022" w:hanging="360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1254" w:hanging="360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1485" w:hanging="360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1717" w:hanging="360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1948" w:hanging="360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2179" w:hanging="360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2411" w:hanging="360"/>
      </w:pPr>
      <w:rPr>
        <w:rFonts w:hint="default"/>
        <w:lang w:val="cs-CZ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623" w:hanging="3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40"/>
        <w:szCs w:val="40"/>
        <w:lang w:val="cs-CZ" w:eastAsia="en-US" w:bidi="ar-SA"/>
      </w:rPr>
    </w:lvl>
    <w:lvl w:ilvl="1">
      <w:start w:val="1"/>
      <w:numFmt w:val="decimal"/>
      <w:lvlText w:val="%1.%2"/>
      <w:lvlJc w:val="left"/>
      <w:pPr>
        <w:ind w:left="801" w:hanging="49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32"/>
        <w:szCs w:val="32"/>
        <w:lang w:val="cs-CZ" w:eastAsia="en-US" w:bidi="ar-SA"/>
      </w:rPr>
    </w:lvl>
    <w:lvl w:ilvl="2">
      <w:start w:val="1"/>
      <w:numFmt w:val="decimal"/>
      <w:lvlText w:val="%1.%2.%3"/>
      <w:lvlJc w:val="left"/>
      <w:pPr>
        <w:ind w:left="950" w:hanging="63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  <w:lang w:val="cs-CZ" w:eastAsia="en-US" w:bidi="ar-SA"/>
      </w:rPr>
    </w:lvl>
    <w:lvl w:ilvl="3">
      <w:start w:val="1"/>
      <w:numFmt w:val="decimal"/>
      <w:lvlText w:val="%1.%2.%3.%4"/>
      <w:lvlJc w:val="left"/>
      <w:pPr>
        <w:ind w:left="1098" w:hanging="78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6"/>
        <w:szCs w:val="26"/>
        <w:lang w:val="cs-CZ" w:eastAsia="en-US" w:bidi="ar-SA"/>
      </w:rPr>
    </w:lvl>
    <w:lvl w:ilvl="4">
      <w:start w:val="0"/>
      <w:numFmt w:val="bullet"/>
      <w:lvlText w:val="•"/>
      <w:lvlJc w:val="left"/>
      <w:pPr>
        <w:ind w:left="1100" w:hanging="788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2587" w:hanging="788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4075" w:hanging="788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5563" w:hanging="788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7050" w:hanging="788"/>
      </w:pPr>
      <w:rPr>
        <w:rFonts w:hint="default"/>
        <w:lang w:val="cs-CZ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477" w:hanging="16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2"/>
        <w:szCs w:val="22"/>
        <w:lang w:val="cs-CZ" w:eastAsia="en-US" w:bidi="ar-SA"/>
      </w:rPr>
    </w:lvl>
    <w:lvl w:ilvl="1">
      <w:start w:val="1"/>
      <w:numFmt w:val="decimal"/>
      <w:lvlText w:val="%1.%2"/>
      <w:lvlJc w:val="left"/>
      <w:pPr>
        <w:ind w:left="914" w:hanging="3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2"/>
        <w:szCs w:val="22"/>
        <w:lang w:val="cs-CZ" w:eastAsia="en-US" w:bidi="ar-SA"/>
      </w:rPr>
    </w:lvl>
    <w:lvl w:ilvl="2">
      <w:start w:val="1"/>
      <w:numFmt w:val="decimal"/>
      <w:lvlText w:val="%1.%2.%3"/>
      <w:lvlJc w:val="left"/>
      <w:pPr>
        <w:ind w:left="1506" w:hanging="48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cs-CZ" w:eastAsia="en-US" w:bidi="ar-SA"/>
      </w:rPr>
    </w:lvl>
    <w:lvl w:ilvl="3">
      <w:start w:val="0"/>
      <w:numFmt w:val="bullet"/>
      <w:lvlText w:val="•"/>
      <w:lvlJc w:val="left"/>
      <w:pPr>
        <w:ind w:left="2565" w:hanging="488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3631" w:hanging="488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4697" w:hanging="488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5763" w:hanging="488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6829" w:hanging="488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7894" w:hanging="488"/>
      </w:pPr>
      <w:rPr>
        <w:rFonts w:hint="default"/>
        <w:lang w:val="cs-CZ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23" w:hanging="20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17"/>
        <w:szCs w:val="17"/>
        <w:lang w:val="cs-CZ" w:eastAsia="en-US" w:bidi="ar-SA"/>
      </w:rPr>
    </w:lvl>
    <w:lvl w:ilvl="1">
      <w:start w:val="0"/>
      <w:numFmt w:val="bullet"/>
      <w:lvlText w:val="•"/>
      <w:lvlJc w:val="left"/>
      <w:pPr>
        <w:ind w:left="1560" w:hanging="201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2501" w:hanging="201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3441" w:hanging="201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4382" w:hanging="201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5323" w:hanging="201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6263" w:hanging="201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7204" w:hanging="201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8145" w:hanging="201"/>
      </w:pPr>
      <w:rPr>
        <w:rFonts w:hint="default"/>
        <w:lang w:val="cs-CZ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cs-CZ" w:eastAsia="en-US" w:bidi="ar-SA"/>
    </w:rPr>
  </w:style>
  <w:style w:styleId="TOC1" w:type="paragraph">
    <w:name w:val="TOC 1"/>
    <w:basedOn w:val="Normal"/>
    <w:uiPriority w:val="1"/>
    <w:qFormat/>
    <w:pPr>
      <w:spacing w:before="208"/>
      <w:ind w:left="477" w:hanging="167"/>
    </w:pPr>
    <w:rPr>
      <w:rFonts w:ascii="Times New Roman" w:hAnsi="Times New Roman" w:eastAsia="Times New Roman" w:cs="Times New Roman"/>
      <w:b/>
      <w:bCs/>
      <w:sz w:val="22"/>
      <w:szCs w:val="22"/>
      <w:lang w:val="cs-CZ" w:eastAsia="en-US" w:bidi="ar-SA"/>
    </w:rPr>
  </w:style>
  <w:style w:styleId="TOC2" w:type="paragraph">
    <w:name w:val="TOC 2"/>
    <w:basedOn w:val="Normal"/>
    <w:uiPriority w:val="1"/>
    <w:qFormat/>
    <w:pPr>
      <w:spacing w:before="85"/>
      <w:ind w:left="916" w:hanging="323"/>
    </w:pPr>
    <w:rPr>
      <w:rFonts w:ascii="Times New Roman" w:hAnsi="Times New Roman" w:eastAsia="Times New Roman" w:cs="Times New Roman"/>
      <w:b/>
      <w:bCs/>
      <w:sz w:val="18"/>
      <w:szCs w:val="18"/>
      <w:lang w:val="cs-CZ" w:eastAsia="en-US" w:bidi="ar-SA"/>
    </w:rPr>
  </w:style>
  <w:style w:styleId="TOC3" w:type="paragraph">
    <w:name w:val="TOC 3"/>
    <w:basedOn w:val="Normal"/>
    <w:uiPriority w:val="1"/>
    <w:qFormat/>
    <w:pPr>
      <w:spacing w:before="86"/>
      <w:ind w:left="916" w:hanging="323"/>
    </w:pPr>
    <w:rPr>
      <w:rFonts w:ascii="Times New Roman" w:hAnsi="Times New Roman" w:eastAsia="Times New Roman" w:cs="Times New Roman"/>
      <w:b/>
      <w:bCs/>
      <w:i/>
      <w:iCs/>
      <w:lang w:val="cs-CZ" w:eastAsia="en-US" w:bidi="ar-SA"/>
    </w:rPr>
  </w:style>
  <w:style w:styleId="TOC4" w:type="paragraph">
    <w:name w:val="TOC 4"/>
    <w:basedOn w:val="Normal"/>
    <w:uiPriority w:val="1"/>
    <w:qFormat/>
    <w:pPr>
      <w:spacing w:before="26"/>
      <w:ind w:left="1506" w:hanging="488"/>
    </w:pPr>
    <w:rPr>
      <w:rFonts w:ascii="Times New Roman" w:hAnsi="Times New Roman" w:eastAsia="Times New Roman" w:cs="Times New Roman"/>
      <w:sz w:val="18"/>
      <w:szCs w:val="18"/>
      <w:lang w:val="cs-CZ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cs-CZ" w:eastAsia="en-US" w:bidi="ar-SA"/>
    </w:rPr>
  </w:style>
  <w:style w:styleId="Heading1" w:type="paragraph">
    <w:name w:val="Heading 1"/>
    <w:basedOn w:val="Normal"/>
    <w:uiPriority w:val="1"/>
    <w:qFormat/>
    <w:pPr>
      <w:spacing w:line="459" w:lineRule="exact"/>
      <w:ind w:left="623" w:hanging="313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cs-CZ" w:eastAsia="en-US" w:bidi="ar-SA"/>
    </w:rPr>
  </w:style>
  <w:style w:styleId="Heading2" w:type="paragraph">
    <w:name w:val="Heading 2"/>
    <w:basedOn w:val="Normal"/>
    <w:uiPriority w:val="1"/>
    <w:qFormat/>
    <w:pPr>
      <w:ind w:left="801" w:hanging="491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cs-CZ" w:eastAsia="en-US" w:bidi="ar-SA"/>
    </w:rPr>
  </w:style>
  <w:style w:styleId="Heading3" w:type="paragraph">
    <w:name w:val="Heading 3"/>
    <w:basedOn w:val="Normal"/>
    <w:uiPriority w:val="1"/>
    <w:qFormat/>
    <w:pPr>
      <w:ind w:left="950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cs-CZ" w:eastAsia="en-US" w:bidi="ar-SA"/>
    </w:rPr>
  </w:style>
  <w:style w:styleId="Heading4" w:type="paragraph">
    <w:name w:val="Heading 4"/>
    <w:basedOn w:val="Normal"/>
    <w:uiPriority w:val="1"/>
    <w:qFormat/>
    <w:pPr>
      <w:ind w:left="1098" w:hanging="788"/>
      <w:jc w:val="both"/>
      <w:outlineLvl w:val="4"/>
    </w:pPr>
    <w:rPr>
      <w:rFonts w:ascii="Times New Roman" w:hAnsi="Times New Roman" w:eastAsia="Times New Roman" w:cs="Times New Roman"/>
      <w:b/>
      <w:bCs/>
      <w:sz w:val="26"/>
      <w:szCs w:val="26"/>
      <w:lang w:val="cs-CZ" w:eastAsia="en-US" w:bidi="ar-SA"/>
    </w:rPr>
  </w:style>
  <w:style w:styleId="Title" w:type="paragraph">
    <w:name w:val="Title"/>
    <w:basedOn w:val="Normal"/>
    <w:uiPriority w:val="1"/>
    <w:qFormat/>
    <w:pPr>
      <w:spacing w:before="88"/>
      <w:ind w:right="71"/>
      <w:jc w:val="center"/>
    </w:pPr>
    <w:rPr>
      <w:rFonts w:ascii="Arial" w:hAnsi="Arial" w:eastAsia="Arial" w:cs="Arial"/>
      <w:b/>
      <w:bCs/>
      <w:sz w:val="38"/>
      <w:szCs w:val="38"/>
      <w:lang w:val="cs-CZ" w:eastAsia="en-US" w:bidi="ar-SA"/>
    </w:rPr>
  </w:style>
  <w:style w:styleId="ListParagraph" w:type="paragraph">
    <w:name w:val="List Paragraph"/>
    <w:basedOn w:val="Normal"/>
    <w:uiPriority w:val="1"/>
    <w:qFormat/>
    <w:pPr>
      <w:ind w:left="801" w:hanging="491"/>
    </w:pPr>
    <w:rPr>
      <w:rFonts w:ascii="Times New Roman" w:hAnsi="Times New Roman" w:eastAsia="Times New Roman" w:cs="Times New Roman"/>
      <w:lang w:val="cs-CZ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Times New Roman" w:hAnsi="Times New Roman" w:eastAsia="Times New Roman" w:cs="Times New Roman"/>
      <w:lang w:val="cs-CZ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header" Target="header4.xml"/><Relationship Id="rId18" Type="http://schemas.openxmlformats.org/officeDocument/2006/relationships/header" Target="header5.xml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jpe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jpe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hyperlink" Target="http://ieeexplore.ieee.org/lpdocs/epic03/wrapper.htm?arnumber=989350" TargetMode="External"/><Relationship Id="rId54" Type="http://schemas.openxmlformats.org/officeDocument/2006/relationships/hyperlink" Target="http://ieeexplore.ieee.org/lpdocs/epic03/wrapper.htm?arnumber=1431712" TargetMode="External"/><Relationship Id="rId55" Type="http://schemas.openxmlformats.org/officeDocument/2006/relationships/image" Target="media/image45.png"/><Relationship Id="rId56" Type="http://schemas.openxmlformats.org/officeDocument/2006/relationships/numbering" Target="numbering.xml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kuchynka</dc:creator>
  <cp:keywords>line www power light ieee</cp:keywords>
  <dc:title>1 LITERATURA</dc:title>
  <dcterms:created xsi:type="dcterms:W3CDTF">2021-09-05T04:34:40Z</dcterms:created>
  <dcterms:modified xsi:type="dcterms:W3CDTF">2021-09-05T04:34:40Z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2021-09-05T00:00:00Z</vt:filetime>
  </property>
</Properties>
</file>