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09" w:rsidRPr="002A3109" w:rsidRDefault="002A3109" w:rsidP="002A3109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loai_7"/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Biểu mẫu 6</w:t>
      </w:r>
      <w:bookmarkEnd w:id="0"/>
    </w:p>
    <w:tbl>
      <w:tblPr>
        <w:tblW w:w="132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7"/>
        <w:gridCol w:w="8548"/>
      </w:tblGrid>
      <w:tr w:rsidR="002A3109" w:rsidRPr="002A3109" w:rsidTr="002A3109">
        <w:trPr>
          <w:tblCellSpacing w:w="0" w:type="dxa"/>
        </w:trPr>
        <w:tc>
          <w:tcPr>
            <w:tcW w:w="4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109" w:rsidRPr="002A3109" w:rsidRDefault="002A3109" w:rsidP="002A3109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TÊN DOANH NGHIỆP</w:t>
            </w:r>
            <w:r w:rsidRPr="002A31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br/>
              <w:t>-------</w:t>
            </w:r>
          </w:p>
        </w:tc>
        <w:tc>
          <w:tcPr>
            <w:tcW w:w="85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109" w:rsidRPr="002A3109" w:rsidRDefault="002A3109" w:rsidP="002A3109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  <w:r w:rsidRPr="002A31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br/>
              <w:t>Độc lập - Tự do - Hạnh phúc </w:t>
            </w:r>
            <w:r w:rsidRPr="002A31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br/>
              <w:t>---------------</w:t>
            </w:r>
          </w:p>
        </w:tc>
      </w:tr>
      <w:tr w:rsidR="002A3109" w:rsidRPr="002A3109" w:rsidTr="002A3109">
        <w:trPr>
          <w:tblCellSpacing w:w="0" w:type="dxa"/>
        </w:trPr>
        <w:tc>
          <w:tcPr>
            <w:tcW w:w="4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109" w:rsidRPr="002A3109" w:rsidRDefault="002A3109" w:rsidP="002A3109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Số: </w:t>
            </w: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………….</w:t>
            </w:r>
          </w:p>
        </w:tc>
        <w:tc>
          <w:tcPr>
            <w:tcW w:w="85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109" w:rsidRPr="002A3109" w:rsidRDefault="002A3109" w:rsidP="002A3109">
            <w:pPr>
              <w:spacing w:before="120" w:after="0" w:line="234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…………….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, ngày 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…..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tháng 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…..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năm 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……..</w:t>
            </w:r>
          </w:p>
        </w:tc>
      </w:tr>
    </w:tbl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2A3109" w:rsidRPr="002A3109" w:rsidRDefault="002A3109" w:rsidP="002A3109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1" w:name="loai_7_name"/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BÁO CÁO ĐÁNH GIÁ TÁC ĐỘNG XÃ HỘI, MÔI TRƯỜNG</w:t>
      </w:r>
      <w:bookmarkEnd w:id="1"/>
    </w:p>
    <w:p w:rsidR="002A3109" w:rsidRPr="002A3109" w:rsidRDefault="002A3109" w:rsidP="002A3109">
      <w:pPr>
        <w:shd w:val="clear" w:color="auto" w:fill="FFFFFF"/>
        <w:spacing w:before="120"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val="vi-VN"/>
        </w:rPr>
        <w:t>(Áp dụng đối với doanh nghiệp xã hội)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Kính gửi: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[Chú thích: ghi rõ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</w:rPr>
        <w:t>t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ên phòng Đăng ký kinh doanh tỉnh, thành phố]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Tên doanh nghiệp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(ghi bằng chữ in hoa):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..........................................................................................................</w:t>
      </w:r>
    </w:p>
    <w:tbl>
      <w:tblPr>
        <w:tblW w:w="67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97"/>
        <w:gridCol w:w="286"/>
        <w:gridCol w:w="143"/>
        <w:gridCol w:w="287"/>
        <w:gridCol w:w="144"/>
        <w:gridCol w:w="289"/>
        <w:gridCol w:w="144"/>
        <w:gridCol w:w="289"/>
        <w:gridCol w:w="144"/>
        <w:gridCol w:w="289"/>
        <w:gridCol w:w="144"/>
        <w:gridCol w:w="289"/>
        <w:gridCol w:w="144"/>
        <w:gridCol w:w="289"/>
        <w:gridCol w:w="144"/>
        <w:gridCol w:w="289"/>
        <w:gridCol w:w="188"/>
        <w:gridCol w:w="289"/>
        <w:gridCol w:w="192"/>
        <w:gridCol w:w="289"/>
        <w:gridCol w:w="192"/>
        <w:gridCol w:w="289"/>
      </w:tblGrid>
      <w:tr w:rsidR="002A3109" w:rsidRPr="002A3109" w:rsidTr="002A3109">
        <w:trPr>
          <w:trHeight w:val="225"/>
          <w:tblCellSpacing w:w="0" w:type="dxa"/>
        </w:trPr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Mã s</w:t>
            </w: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ố </w:t>
            </w: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doanh nghiệp:</w:t>
            </w:r>
          </w:p>
        </w:tc>
        <w:tc>
          <w:tcPr>
            <w:tcW w:w="2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3109" w:rsidRPr="002A3109" w:rsidRDefault="002A3109" w:rsidP="002A3109">
            <w:pPr>
              <w:spacing w:before="120" w:after="0" w:line="225" w:lineRule="atLeast"/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</w:tbl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Doanh nghiệp báo cáo kết quả thực hiện Mục tiêu, xã hội môi trường mà doanh nghiệp đã cam kết trong năm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………………….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như sau: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1. Kết quả và mức độ thực hiện Mục tiêu xã hội, môi trường mà doanh nghiệp đã cam kết.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26"/>
        <w:gridCol w:w="4327"/>
        <w:gridCol w:w="4347"/>
      </w:tblGrid>
      <w:tr w:rsidR="002A3109" w:rsidRPr="002A3109" w:rsidTr="002A3109">
        <w:trPr>
          <w:tblCellSpacing w:w="0" w:type="dxa"/>
        </w:trPr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Miêu tả các hoạt động mà doanh nghiệp đã triển khai thực hiện nh</w:t>
            </w: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ằ</w:t>
            </w: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 giải quyết các vấn đề xã hội, môi trường đã cam kết</w:t>
            </w:r>
          </w:p>
        </w:tc>
        <w:tc>
          <w:tcPr>
            <w:tcW w:w="46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Các kết quả/chỉ số đã đạt được từ các hoạt động mà doanh nghiệp đã nêu ở cột bên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Đánh giá chung mức độ đạt được trong việc giải quyết vấn đề xã hội, môi trường so với Mục tiêu đã cam kết</w:t>
            </w:r>
          </w:p>
        </w:tc>
      </w:tr>
      <w:tr w:rsidR="002A3109" w:rsidRPr="002A3109" w:rsidTr="002A3109">
        <w:trPr>
          <w:tblCellSpacing w:w="0" w:type="dxa"/>
        </w:trPr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………………………………………………….</w:t>
            </w:r>
          </w:p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………………………………………………….</w:t>
            </w:r>
          </w:p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[Chú thích: miêu tả những hoạt động quan trọng mà doanh nghiệp đã tiến hành trong năm]</w:t>
            </w:r>
          </w:p>
        </w:tc>
        <w:tc>
          <w:tcPr>
            <w:tcW w:w="4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………………………………………………….</w:t>
            </w:r>
          </w:p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………………………………………………….</w:t>
            </w:r>
          </w:p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[Chú thích: nêu rõ kết quả đạt được, bao gồm: đ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ố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i tượng hưởng lợi, mức độ hưởng lợi? So sánh các chỉ s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ố 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đạt được so với chỉ s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ố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đăng ký ban đ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ầ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u được nêu tại Cam kết thực hiện Mục tiêu xã hội, môi trường (nếu có)]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………………………………………………….</w:t>
            </w:r>
          </w:p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………………………………………………….</w:t>
            </w:r>
          </w:p>
          <w:p w:rsidR="002A3109" w:rsidRPr="002A3109" w:rsidRDefault="002A3109" w:rsidP="002A3109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[Chú thích: từ những kết quả đã đạt được, ước t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</w:t>
            </w:r>
            <w:r w:rsidRPr="002A31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nh mức độ các vấn đề xã hội, môi trường đã thực sự được giải quyết so với Mục tiêu đã cam kết]</w:t>
            </w:r>
          </w:p>
        </w:tc>
      </w:tr>
    </w:tbl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2. Tình hình tiếp nhận và sử dụng viện trợ, tài trợ: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lastRenderedPageBreak/>
        <w:t>a) Tổng giá trị viện trợ, tài trợ đã tiếp nhận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(đến thời Điểm 31/12/…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</w:rPr>
        <w:t>……………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lũy kế qua c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</w:rPr>
        <w:t>á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c năm)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: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……………………..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đồng.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b) Tổng giá trị viện trợ, tài trợ đã chi tiêu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(đến thời Điểm 31/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</w:rPr>
        <w:t>1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2/…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</w:rPr>
        <w:t>……………...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lũy kế qua các năm)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: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……………………..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đồng.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c) Tổng giá trị viện trợ, tài trợ đã tiếp nhận (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trong năm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……………..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):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……………………..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đồng.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d) Tổng giá trị viện trợ, tài trợ đã chi tiêu (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trong năm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………………..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):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……………………..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đồng.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3. Mức lợi nhuận doanh nghiệp giữ lại đ</w:t>
      </w:r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</w:rPr>
        <w:t>ể </w:t>
      </w:r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tái đầu tư cho các Mục tiêu xã hội, môi trường mà doanh nghiệp đã cam kết: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Tổng giá trị: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…………………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đồng; chiếm 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……………..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% tổng lợi nhuận.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4. Chữ ký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[Ch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</w:rPr>
        <w:t>ú </w:t>
      </w:r>
      <w:r w:rsidRPr="002A3109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thích: người sau đây ký và ghi rõ họ tên]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a) Đối với doanh nghiệp tư nhân: chủ doanh nghiệp tư nhân.</w:t>
      </w:r>
    </w:p>
    <w:p w:rsidR="002A3109" w:rsidRPr="002A3109" w:rsidRDefault="002A3109" w:rsidP="002A3109">
      <w:pPr>
        <w:shd w:val="clear" w:color="auto" w:fill="FFFFFF"/>
        <w:spacing w:before="120"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b) Đối với công ty hợp danh, công ty trách nhiệm hữu hạn, công ty c</w:t>
      </w:r>
      <w:r w:rsidRPr="002A3109">
        <w:rPr>
          <w:rFonts w:ascii="Arial" w:eastAsia="Times New Roman" w:hAnsi="Arial" w:cs="Arial"/>
          <w:color w:val="000000"/>
          <w:sz w:val="18"/>
          <w:szCs w:val="18"/>
        </w:rPr>
        <w:t>ổ </w:t>
      </w:r>
      <w:r w:rsidRPr="002A3109">
        <w:rPr>
          <w:rFonts w:ascii="Arial" w:eastAsia="Times New Roman" w:hAnsi="Arial" w:cs="Arial"/>
          <w:color w:val="000000"/>
          <w:sz w:val="18"/>
          <w:szCs w:val="18"/>
          <w:lang w:val="vi-VN"/>
        </w:rPr>
        <w:t>phần: người đại diện theo pháp luật.</w:t>
      </w:r>
    </w:p>
    <w:p w:rsidR="002A3109" w:rsidRPr="002A3109" w:rsidRDefault="002A3109" w:rsidP="002A31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2A3109">
        <w:rPr>
          <w:rFonts w:ascii="Arial" w:eastAsia="Times New Roman" w:hAnsi="Arial" w:cs="Arial"/>
          <w:color w:val="000000"/>
          <w:sz w:val="18"/>
          <w:szCs w:val="18"/>
        </w:rPr>
        <w:t>Lưu trữ</w:t>
      </w:r>
    </w:p>
    <w:p w:rsidR="00A42EE1" w:rsidRDefault="002A3109"/>
    <w:sectPr w:rsidR="00A42EE1" w:rsidSect="002A31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61BA3"/>
    <w:multiLevelType w:val="multilevel"/>
    <w:tmpl w:val="DE2C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A3109"/>
    <w:rsid w:val="00257A25"/>
    <w:rsid w:val="002A3109"/>
    <w:rsid w:val="00564108"/>
    <w:rsid w:val="00DA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31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3820">
              <w:marLeft w:val="0"/>
              <w:marRight w:val="0"/>
              <w:marTop w:val="0"/>
              <w:marBottom w:val="0"/>
              <w:divBdr>
                <w:top w:val="single" w:sz="12" w:space="0" w:color="F89B1A"/>
                <w:left w:val="single" w:sz="6" w:space="0" w:color="C8D4DB"/>
                <w:bottom w:val="none" w:sz="0" w:space="0" w:color="auto"/>
                <w:right w:val="single" w:sz="6" w:space="0" w:color="C8D4DB"/>
              </w:divBdr>
              <w:divsChild>
                <w:div w:id="16059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127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52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DC8D5"/>
                                <w:left w:val="single" w:sz="2" w:space="0" w:color="BDC8D5"/>
                                <w:bottom w:val="single" w:sz="2" w:space="8" w:color="BDC8D5"/>
                                <w:right w:val="single" w:sz="2" w:space="0" w:color="BDC8D5"/>
                              </w:divBdr>
                              <w:divsChild>
                                <w:div w:id="35704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104EB-E48A-4541-89DC-8B4AEA155247}"/>
</file>

<file path=customXml/itemProps2.xml><?xml version="1.0" encoding="utf-8"?>
<ds:datastoreItem xmlns:ds="http://schemas.openxmlformats.org/officeDocument/2006/customXml" ds:itemID="{4392C8EA-5C80-4ACE-B6A9-C811AC559BEF}"/>
</file>

<file path=customXml/itemProps3.xml><?xml version="1.0" encoding="utf-8"?>
<ds:datastoreItem xmlns:ds="http://schemas.openxmlformats.org/officeDocument/2006/customXml" ds:itemID="{62BB0F85-7E42-46A6-998F-5F5019047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1</cp:revision>
  <dcterms:created xsi:type="dcterms:W3CDTF">2017-12-05T03:31:00Z</dcterms:created>
  <dcterms:modified xsi:type="dcterms:W3CDTF">2017-12-05T03:32:00Z</dcterms:modified>
</cp:coreProperties>
</file>