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651" w:rsidRDefault="00F55FBE" w:rsidP="00E64838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CANVAS</w:t>
      </w:r>
    </w:p>
    <w:p w:rsidR="0025642D" w:rsidRPr="0025642D" w:rsidRDefault="00394E50" w:rsidP="0025642D">
      <w:pPr>
        <w:pStyle w:val="ListParagraph"/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Canvas cung c</w:t>
      </w:r>
      <w:r w:rsidR="0025642D">
        <w:rPr>
          <w:rFonts w:ascii="Tahoma" w:hAnsi="Tahoma" w:cs="Tahoma"/>
        </w:rPr>
        <w:t>ấ</w:t>
      </w:r>
      <w:r>
        <w:rPr>
          <w:rFonts w:ascii="Tahoma" w:hAnsi="Tahoma" w:cs="Tahoma"/>
        </w:rPr>
        <w:t>p một vùng trên giao diện dựa trên bitmap có thể được dùng để vẽ đồ thị, hiển thị đồ họa game hoặc các hình ảnh trực quan khác</w:t>
      </w:r>
      <w:r w:rsidR="002F700A">
        <w:rPr>
          <w:rFonts w:ascii="Tahoma" w:hAnsi="Tahoma" w:cs="Tahoma"/>
        </w:rPr>
        <w:t xml:space="preserve"> bằng JavaScript</w:t>
      </w:r>
      <w:r w:rsidR="0025642D">
        <w:rPr>
          <w:rFonts w:ascii="Tahoma" w:hAnsi="Tahoma" w:cs="Tahoma"/>
        </w:rPr>
        <w:t xml:space="preserve"> thông qua rendering context.</w:t>
      </w:r>
    </w:p>
    <w:p w:rsidR="00394E50" w:rsidRDefault="00394E50" w:rsidP="00394E50">
      <w:pPr>
        <w:pStyle w:val="ListParagraph"/>
        <w:ind w:left="1080"/>
        <w:jc w:val="both"/>
        <w:rPr>
          <w:rFonts w:ascii="Tahoma" w:hAnsi="Tahoma" w:cs="Tahoma"/>
        </w:rPr>
      </w:pPr>
    </w:p>
    <w:p w:rsidR="00D47104" w:rsidRDefault="003B1662" w:rsidP="002639EB">
      <w:pPr>
        <w:pStyle w:val="ListParagraph"/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Các thuộc tính: </w:t>
      </w:r>
    </w:p>
    <w:p w:rsidR="00D47104" w:rsidRDefault="00D47104" w:rsidP="00D47104">
      <w:pPr>
        <w:pStyle w:val="ListParagraph"/>
        <w:numPr>
          <w:ilvl w:val="1"/>
          <w:numId w:val="3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width </w:t>
      </w:r>
      <w:r w:rsidR="006F2D52">
        <w:rPr>
          <w:rFonts w:ascii="Tahoma" w:hAnsi="Tahoma" w:cs="Tahoma"/>
        </w:rPr>
        <w:t>– chiều rộng của canvas</w:t>
      </w:r>
    </w:p>
    <w:p w:rsidR="00F55FBE" w:rsidRDefault="003B1662" w:rsidP="00D47104">
      <w:pPr>
        <w:pStyle w:val="ListParagraph"/>
        <w:numPr>
          <w:ilvl w:val="1"/>
          <w:numId w:val="3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height</w:t>
      </w:r>
      <w:r w:rsidR="006F2D52">
        <w:rPr>
          <w:rFonts w:ascii="Tahoma" w:hAnsi="Tahoma" w:cs="Tahoma"/>
        </w:rPr>
        <w:t xml:space="preserve"> – chiều cao của canvas</w:t>
      </w:r>
    </w:p>
    <w:p w:rsidR="00F55FBE" w:rsidRPr="00F55FBE" w:rsidRDefault="00F55FBE" w:rsidP="00394E50">
      <w:pPr>
        <w:pStyle w:val="HTMLPreformatted"/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line="315" w:lineRule="atLeast"/>
        <w:ind w:left="480"/>
        <w:rPr>
          <w:color w:val="000000"/>
        </w:rPr>
      </w:pPr>
      <w:r w:rsidRPr="00F55FBE">
        <w:rPr>
          <w:color w:val="000000"/>
        </w:rPr>
        <w:t>typedef (</w:t>
      </w:r>
      <w:hyperlink r:id="rId7" w:anchor="canvasrenderingcontext2d" w:history="1">
        <w:r w:rsidRPr="00F55FBE">
          <w:rPr>
            <w:color w:val="0000FF"/>
            <w:u w:val="single"/>
          </w:rPr>
          <w:t>CanvasRenderingContext2D</w:t>
        </w:r>
      </w:hyperlink>
      <w:r w:rsidRPr="00F55FBE">
        <w:rPr>
          <w:color w:val="000000"/>
        </w:rPr>
        <w:t xml:space="preserve"> or </w:t>
      </w:r>
      <w:hyperlink r:id="rId8" w:anchor="webglrenderingcontext" w:history="1">
        <w:r w:rsidRPr="00F55FBE">
          <w:rPr>
            <w:color w:val="0000FF"/>
            <w:u w:val="single"/>
          </w:rPr>
          <w:t>WebGLRenderingContext</w:t>
        </w:r>
      </w:hyperlink>
      <w:r w:rsidRPr="00F55FBE">
        <w:rPr>
          <w:color w:val="000000"/>
        </w:rPr>
        <w:t xml:space="preserve">) </w:t>
      </w:r>
      <w:r w:rsidRPr="00F55FBE">
        <w:rPr>
          <w:b/>
          <w:bCs/>
          <w:color w:val="000000"/>
        </w:rPr>
        <w:t>RenderingContext</w:t>
      </w:r>
      <w:r w:rsidRPr="00F55FBE">
        <w:rPr>
          <w:color w:val="000000"/>
        </w:rPr>
        <w:t>;</w:t>
      </w: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interface </w:t>
      </w:r>
      <w:r w:rsidRPr="00F55F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HTMLCanvasElement</w:t>
      </w:r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r:id="rId9" w:anchor="htmlelement" w:history="1"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HTMLElement</w:t>
        </w:r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attribute unsigned long </w:t>
      </w:r>
      <w:hyperlink r:id="rId10" w:anchor="dom-canvas-width" w:tooltip="dom-canvas-width" w:history="1"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width</w:t>
        </w:r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attribute unsigned long </w:t>
      </w:r>
      <w:hyperlink r:id="rId11" w:anchor="dom-canvas-height" w:tooltip="dom-canvas-height" w:history="1"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height</w:t>
        </w:r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hyperlink r:id="rId12" w:anchor="renderingcontext" w:history="1"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RenderingContext</w:t>
        </w:r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</w:t>
      </w:r>
      <w:hyperlink r:id="rId13" w:anchor="dom-canvas-getcontext" w:tooltip="dom-canvas-getContext" w:history="1"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getContext</w:t>
        </w:r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(DOMString contextId, any... arguments);</w:t>
      </w: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boolean </w:t>
      </w:r>
      <w:hyperlink r:id="rId14" w:anchor="dom-canvas-supportscontext" w:tooltip="dom-canvas-supportsContext" w:history="1"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supportsContext</w:t>
        </w:r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(DOMString contextId, any... arguments);</w:t>
      </w: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void </w:t>
      </w:r>
      <w:hyperlink r:id="rId15" w:anchor="dom-canvas-setcontext" w:tooltip="dom-canvas-setContext" w:history="1"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setContext</w:t>
        </w:r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hyperlink r:id="rId16" w:anchor="renderingcontext" w:history="1"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RenderingContext</w:t>
        </w:r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context);</w:t>
      </w: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hyperlink r:id="rId17" w:anchor="canvasproxy" w:history="1"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CanvasProxy</w:t>
        </w:r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hyperlink r:id="rId18" w:anchor="dom-canvas-transfercontroltoproxy" w:tooltip="dom-canvas-transferControlToProxy" w:history="1"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transferControlToProxy</w:t>
        </w:r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DOMString </w:t>
      </w:r>
      <w:hyperlink r:id="rId19" w:anchor="dom-canvas-todataurl" w:tooltip="dom-canvas-toDataURL" w:history="1"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toDataURL</w:t>
        </w:r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(optional DOMString type, any... arguments);</w:t>
      </w: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DOMString </w:t>
      </w:r>
      <w:hyperlink r:id="rId20" w:anchor="dom-canvas-todataurlhd" w:tooltip="dom-canvas-toDataURLHD" w:history="1"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toDataURLHD</w:t>
        </w:r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(optional DOMString type, any... arguments);</w:t>
      </w: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void </w:t>
      </w:r>
      <w:hyperlink r:id="rId21" w:anchor="dom-canvas-toblob" w:tooltip="dom-canvas-toBlob" w:history="1"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toBlob</w:t>
        </w:r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hyperlink r:id="rId22" w:anchor="filecallback" w:history="1"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FileCallback</w:t>
        </w:r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? _callback, optional DOMS</w:t>
      </w:r>
      <w:bookmarkStart w:id="0" w:name="_GoBack"/>
      <w:bookmarkEnd w:id="0"/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tring type, any... arguments);</w:t>
      </w: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void </w:t>
      </w:r>
      <w:hyperlink r:id="rId23" w:anchor="dom-canvas-toblobhd" w:tooltip="dom-canvas-toBlobHD" w:history="1"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toBlobHD</w:t>
        </w:r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hyperlink r:id="rId24" w:anchor="filecallback" w:history="1"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FileCallback</w:t>
        </w:r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? _callback, optional DOMString type, any... arguments);</w:t>
      </w: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CA66E8" w:rsidRDefault="00CA66E8" w:rsidP="00F55FBE">
      <w:pPr>
        <w:pStyle w:val="ListParagraph"/>
        <w:ind w:left="1080"/>
        <w:jc w:val="both"/>
        <w:rPr>
          <w:rFonts w:ascii="Tahoma" w:hAnsi="Tahoma" w:cs="Tahoma"/>
        </w:rPr>
      </w:pPr>
    </w:p>
    <w:p w:rsidR="00CA66E8" w:rsidRDefault="00CA66E8" w:rsidP="00F55FBE">
      <w:pPr>
        <w:pStyle w:val="ListParagraph"/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Kích thước của canvas có thể được thay đổi theo style đã được định nghĩa trong CSS.</w:t>
      </w:r>
    </w:p>
    <w:p w:rsidR="00CA66E8" w:rsidRDefault="00CA66E8" w:rsidP="00F55FBE">
      <w:pPr>
        <w:pStyle w:val="ListParagraph"/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Kích thước của canvas phải là số nguyên dương. Kích thước mặc định là width = 300 và height = 150.</w:t>
      </w:r>
    </w:p>
    <w:p w:rsidR="00394E50" w:rsidRDefault="00394E50" w:rsidP="00F55FBE">
      <w:pPr>
        <w:pStyle w:val="ListParagraph"/>
        <w:ind w:left="1080"/>
        <w:jc w:val="both"/>
        <w:rPr>
          <w:rFonts w:ascii="Courier New" w:hAnsi="Courier New" w:cs="Courier New"/>
          <w:sz w:val="27"/>
          <w:szCs w:val="27"/>
          <w:shd w:val="clear" w:color="auto" w:fill="FFFFFF"/>
        </w:rPr>
      </w:pPr>
      <w:r>
        <w:rPr>
          <w:rFonts w:ascii="Tahoma" w:hAnsi="Tahoma" w:cs="Tahoma"/>
        </w:rPr>
        <w:t xml:space="preserve">Để thực hiện vẽ đồ họa trên Canvas ta cần phải phải có </w:t>
      </w:r>
      <w:r w:rsidRPr="00394E50">
        <w:rPr>
          <w:rFonts w:ascii="Courier New" w:hAnsi="Courier New" w:cs="Courier New"/>
          <w:sz w:val="27"/>
          <w:szCs w:val="27"/>
          <w:shd w:val="clear" w:color="auto" w:fill="FFFFFF"/>
        </w:rPr>
        <w:t>CanvasRenderingContext2D</w:t>
      </w:r>
      <w:r>
        <w:rPr>
          <w:rFonts w:ascii="Courier New" w:hAnsi="Courier New" w:cs="Courier New"/>
          <w:sz w:val="27"/>
          <w:szCs w:val="27"/>
          <w:shd w:val="clear" w:color="auto" w:fill="FFFFFF"/>
        </w:rPr>
        <w:t>.</w:t>
      </w:r>
    </w:p>
    <w:p w:rsidR="00394E50" w:rsidRDefault="00394E50" w:rsidP="00F55FBE">
      <w:pPr>
        <w:pStyle w:val="ListParagraph"/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Có 2 cách để có được </w:t>
      </w:r>
      <w:r w:rsidR="00CA66E8">
        <w:rPr>
          <w:rFonts w:ascii="Tahoma" w:hAnsi="Tahoma" w:cs="Tahoma"/>
        </w:rPr>
        <w:t xml:space="preserve">rendering </w:t>
      </w:r>
      <w:r>
        <w:rPr>
          <w:rFonts w:ascii="Tahoma" w:hAnsi="Tahoma" w:cs="Tahoma"/>
        </w:rPr>
        <w:t>context cho canvas: setContext</w:t>
      </w:r>
      <w:r w:rsidR="002639EB">
        <w:rPr>
          <w:rFonts w:ascii="Tahoma" w:hAnsi="Tahoma" w:cs="Tahoma"/>
        </w:rPr>
        <w:t>()</w:t>
      </w:r>
      <w:r>
        <w:rPr>
          <w:rFonts w:ascii="Tahoma" w:hAnsi="Tahoma" w:cs="Tahoma"/>
        </w:rPr>
        <w:t xml:space="preserve"> có sẳn cho canvas hoặc getContext</w:t>
      </w:r>
      <w:r w:rsidR="002639EB">
        <w:rPr>
          <w:rFonts w:ascii="Tahoma" w:hAnsi="Tahoma" w:cs="Tahoma"/>
        </w:rPr>
        <w:t>()</w:t>
      </w:r>
      <w:r>
        <w:rPr>
          <w:rFonts w:ascii="Tahoma" w:hAnsi="Tahoma" w:cs="Tahoma"/>
        </w:rPr>
        <w:t xml:space="preserve"> từ đối tượng canvas.</w:t>
      </w:r>
    </w:p>
    <w:p w:rsidR="00394E50" w:rsidRDefault="00394E50" w:rsidP="00F55FBE">
      <w:pPr>
        <w:pStyle w:val="ListParagraph"/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Phương thức getContext:</w:t>
      </w:r>
    </w:p>
    <w:p w:rsidR="00394E50" w:rsidRPr="00394E50" w:rsidRDefault="00394E50" w:rsidP="00394E50">
      <w:pPr>
        <w:keepNext/>
        <w:spacing w:before="180" w:after="60" w:line="315" w:lineRule="atLeast"/>
        <w:ind w:left="1080"/>
        <w:rPr>
          <w:rFonts w:ascii="Tahoma" w:eastAsia="Times New Roman" w:hAnsi="Tahoma" w:cs="Tahoma"/>
          <w:b/>
          <w:bCs/>
          <w:color w:val="000000"/>
        </w:rPr>
      </w:pPr>
      <w:r w:rsidRPr="00394E50">
        <w:rPr>
          <w:rFonts w:ascii="Tahoma" w:eastAsia="Times New Roman" w:hAnsi="Tahoma" w:cs="Tahoma"/>
          <w:b/>
          <w:bCs/>
          <w:iCs/>
          <w:color w:val="000000"/>
        </w:rPr>
        <w:t>context</w:t>
      </w:r>
      <w:r w:rsidRPr="00394E50">
        <w:rPr>
          <w:rFonts w:ascii="Tahoma" w:eastAsia="Times New Roman" w:hAnsi="Tahoma" w:cs="Tahoma"/>
          <w:b/>
          <w:bCs/>
          <w:color w:val="000000"/>
        </w:rPr>
        <w:t> = </w:t>
      </w:r>
      <w:r w:rsidRPr="00394E50">
        <w:rPr>
          <w:rFonts w:ascii="Tahoma" w:eastAsia="Times New Roman" w:hAnsi="Tahoma" w:cs="Tahoma"/>
          <w:b/>
          <w:bCs/>
          <w:iCs/>
          <w:color w:val="000000"/>
        </w:rPr>
        <w:t>canvas</w:t>
      </w:r>
      <w:r w:rsidRPr="00394E50">
        <w:rPr>
          <w:rFonts w:ascii="Tahoma" w:eastAsia="Times New Roman" w:hAnsi="Tahoma" w:cs="Tahoma"/>
          <w:b/>
          <w:bCs/>
          <w:color w:val="000000"/>
        </w:rPr>
        <w:t> . </w:t>
      </w:r>
      <w:hyperlink r:id="rId25" w:anchor="dom-canvas-getcontext" w:history="1">
        <w:r w:rsidRPr="00394E50">
          <w:rPr>
            <w:rFonts w:ascii="Tahoma" w:eastAsia="Times New Roman" w:hAnsi="Tahoma" w:cs="Tahoma"/>
            <w:b/>
            <w:bCs/>
            <w:color w:val="000000"/>
            <w:u w:val="single"/>
          </w:rPr>
          <w:t>getContext</w:t>
        </w:r>
      </w:hyperlink>
      <w:r w:rsidRPr="00394E50">
        <w:rPr>
          <w:rFonts w:ascii="Tahoma" w:eastAsia="Times New Roman" w:hAnsi="Tahoma" w:cs="Tahoma"/>
          <w:b/>
          <w:bCs/>
          <w:color w:val="000000"/>
        </w:rPr>
        <w:t>(</w:t>
      </w:r>
      <w:r w:rsidRPr="00394E50">
        <w:rPr>
          <w:rFonts w:ascii="Tahoma" w:eastAsia="Times New Roman" w:hAnsi="Tahoma" w:cs="Tahoma"/>
          <w:b/>
          <w:bCs/>
          <w:iCs/>
          <w:color w:val="000000"/>
        </w:rPr>
        <w:t>contextId</w:t>
      </w:r>
      <w:r w:rsidRPr="00394E50">
        <w:rPr>
          <w:rFonts w:ascii="Tahoma" w:eastAsia="Times New Roman" w:hAnsi="Tahoma" w:cs="Tahoma"/>
          <w:b/>
          <w:bCs/>
          <w:color w:val="000000"/>
        </w:rPr>
        <w:t> [, ... ])</w:t>
      </w:r>
    </w:p>
    <w:p w:rsidR="00394E50" w:rsidRDefault="00394E50" w:rsidP="00394E50">
      <w:pPr>
        <w:spacing w:before="120" w:after="120" w:line="315" w:lineRule="atLeast"/>
        <w:ind w:left="1080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 xml:space="preserve">Trả về một đối tượng rendering context </w:t>
      </w:r>
      <w:r w:rsidRPr="00394E50">
        <w:rPr>
          <w:rFonts w:ascii="Tahoma" w:eastAsia="Times New Roman" w:hAnsi="Tahoma" w:cs="Tahoma"/>
        </w:rPr>
        <w:t xml:space="preserve">API để vẽ trên </w:t>
      </w:r>
      <w:r>
        <w:rPr>
          <w:rFonts w:ascii="Tahoma" w:eastAsia="Times New Roman" w:hAnsi="Tahoma" w:cs="Tahoma"/>
        </w:rPr>
        <w:t>canvas</w:t>
      </w:r>
      <w:r w:rsidRPr="00394E50">
        <w:rPr>
          <w:rFonts w:ascii="Tahoma" w:eastAsia="Times New Roman" w:hAnsi="Tahoma" w:cs="Tahoma"/>
        </w:rPr>
        <w:t>.</w:t>
      </w:r>
    </w:p>
    <w:p w:rsidR="00394E50" w:rsidRDefault="00394E50" w:rsidP="00394E50">
      <w:pPr>
        <w:spacing w:before="120" w:after="120" w:line="315" w:lineRule="atLeast"/>
        <w:ind w:left="1080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lastRenderedPageBreak/>
        <w:t xml:space="preserve">Tham số đầu tiên xác định API muốn dùng để vẽ: “2d” </w:t>
      </w:r>
      <w:r w:rsidR="00A84982">
        <w:rPr>
          <w:rFonts w:ascii="Tahoma" w:eastAsia="Times New Roman" w:hAnsi="Tahoma" w:cs="Tahoma"/>
        </w:rPr>
        <w:t xml:space="preserve">(đồ họa hình ảnh 2 chiều) </w:t>
      </w:r>
      <w:r>
        <w:rPr>
          <w:rFonts w:ascii="Tahoma" w:eastAsia="Times New Roman" w:hAnsi="Tahoma" w:cs="Tahoma"/>
        </w:rPr>
        <w:t>hoặc “webgl”</w:t>
      </w:r>
      <w:r w:rsidR="00A84982">
        <w:rPr>
          <w:rFonts w:ascii="Tahoma" w:eastAsia="Times New Roman" w:hAnsi="Tahoma" w:cs="Tahoma"/>
        </w:rPr>
        <w:t xml:space="preserve"> (đồ họa 3 chiều với thư viện webGL)</w:t>
      </w:r>
      <w:r w:rsidR="002F700A">
        <w:rPr>
          <w:rFonts w:ascii="Tahoma" w:eastAsia="Times New Roman" w:hAnsi="Tahoma" w:cs="Tahoma"/>
        </w:rPr>
        <w:t>.</w:t>
      </w:r>
    </w:p>
    <w:p w:rsidR="002F700A" w:rsidRDefault="002F700A" w:rsidP="00394E50">
      <w:pPr>
        <w:spacing w:before="120" w:after="120" w:line="315" w:lineRule="atLeast"/>
        <w:ind w:left="1080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 xml:space="preserve">Trả về null nếu contextId không được hổ trợ hoặc canvas đã được </w:t>
      </w:r>
      <w:r w:rsidR="002639EB">
        <w:rPr>
          <w:rFonts w:ascii="Tahoma" w:eastAsia="Times New Roman" w:hAnsi="Tahoma" w:cs="Tahoma"/>
        </w:rPr>
        <w:t>khởi tạo trước với kiểu context khác với contextId.</w:t>
      </w:r>
    </w:p>
    <w:p w:rsidR="00394E50" w:rsidRDefault="002639EB" w:rsidP="00394E50">
      <w:pPr>
        <w:spacing w:before="120" w:after="120" w:line="315" w:lineRule="atLeast"/>
        <w:ind w:left="1080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 xml:space="preserve">Tạo ra một lỗi InvalidStateError nếu phương thức setContext() hoặc </w:t>
      </w:r>
      <w:hyperlink r:id="rId26" w:anchor="dom-canvas-transfercontroltoproxy" w:history="1">
        <w:r w:rsidRPr="00394E50">
          <w:rPr>
            <w:rFonts w:ascii="Tahoma" w:eastAsia="Times New Roman" w:hAnsi="Tahoma" w:cs="Tahoma"/>
            <w:u w:val="single"/>
          </w:rPr>
          <w:t>transferControlToProxy()</w:t>
        </w:r>
      </w:hyperlink>
      <w:r>
        <w:rPr>
          <w:rFonts w:ascii="Tahoma" w:eastAsia="Times New Roman" w:hAnsi="Tahoma" w:cs="Tahoma"/>
        </w:rPr>
        <w:t xml:space="preserve"> đã được sử dụng trước đó.</w:t>
      </w:r>
    </w:p>
    <w:p w:rsidR="00E30982" w:rsidRPr="00E30982" w:rsidRDefault="00E30982" w:rsidP="00E30982">
      <w:pPr>
        <w:keepNext/>
        <w:spacing w:before="180" w:after="60" w:line="315" w:lineRule="atLeast"/>
        <w:ind w:left="1080"/>
        <w:rPr>
          <w:rFonts w:ascii="Tahoma" w:hAnsi="Tahoma" w:cs="Tahoma"/>
          <w:b/>
          <w:bCs/>
          <w:i/>
          <w:color w:val="000000"/>
        </w:rPr>
      </w:pPr>
      <w:r w:rsidRPr="00E30982">
        <w:rPr>
          <w:rStyle w:val="HTMLVariable"/>
          <w:rFonts w:ascii="Tahoma" w:hAnsi="Tahoma" w:cs="Tahoma"/>
          <w:b/>
          <w:bCs/>
          <w:i w:val="0"/>
          <w:color w:val="000000"/>
        </w:rPr>
        <w:t>supported</w:t>
      </w:r>
      <w:r w:rsidRPr="00E30982">
        <w:rPr>
          <w:rStyle w:val="apple-converted-space"/>
          <w:rFonts w:ascii="Tahoma" w:hAnsi="Tahoma" w:cs="Tahoma"/>
          <w:b/>
          <w:bCs/>
          <w:i/>
          <w:color w:val="000000"/>
        </w:rPr>
        <w:t> </w:t>
      </w:r>
      <w:r w:rsidRPr="00E30982">
        <w:rPr>
          <w:rFonts w:ascii="Tahoma" w:hAnsi="Tahoma" w:cs="Tahoma"/>
          <w:b/>
          <w:bCs/>
          <w:i/>
          <w:color w:val="000000"/>
        </w:rPr>
        <w:t>=</w:t>
      </w:r>
      <w:r w:rsidRPr="00E30982">
        <w:rPr>
          <w:rStyle w:val="apple-converted-space"/>
          <w:rFonts w:ascii="Tahoma" w:hAnsi="Tahoma" w:cs="Tahoma"/>
          <w:b/>
          <w:bCs/>
          <w:i/>
          <w:color w:val="000000"/>
        </w:rPr>
        <w:t> </w:t>
      </w:r>
      <w:r w:rsidRPr="00E30982">
        <w:rPr>
          <w:rStyle w:val="HTMLVariable"/>
          <w:rFonts w:ascii="Tahoma" w:hAnsi="Tahoma" w:cs="Tahoma"/>
          <w:b/>
          <w:bCs/>
          <w:i w:val="0"/>
          <w:color w:val="000000"/>
        </w:rPr>
        <w:t>canvas</w:t>
      </w:r>
      <w:r w:rsidRPr="00E30982">
        <w:rPr>
          <w:rStyle w:val="apple-converted-space"/>
          <w:rFonts w:ascii="Tahoma" w:hAnsi="Tahoma" w:cs="Tahoma"/>
          <w:b/>
          <w:bCs/>
          <w:i/>
          <w:color w:val="000000"/>
        </w:rPr>
        <w:t> </w:t>
      </w:r>
      <w:r w:rsidRPr="00E30982">
        <w:rPr>
          <w:rFonts w:ascii="Tahoma" w:hAnsi="Tahoma" w:cs="Tahoma"/>
          <w:b/>
          <w:bCs/>
          <w:i/>
          <w:color w:val="000000"/>
        </w:rPr>
        <w:t>.</w:t>
      </w:r>
      <w:r w:rsidRPr="00E30982">
        <w:rPr>
          <w:rStyle w:val="apple-converted-space"/>
          <w:rFonts w:ascii="Tahoma" w:hAnsi="Tahoma" w:cs="Tahoma"/>
          <w:b/>
          <w:bCs/>
          <w:i/>
          <w:color w:val="000000"/>
        </w:rPr>
        <w:t> </w:t>
      </w:r>
      <w:hyperlink r:id="rId27" w:anchor="dom-canvas-supportscontext" w:history="1">
        <w:r w:rsidRPr="005A5663">
          <w:rPr>
            <w:rStyle w:val="Hyperlink"/>
            <w:rFonts w:ascii="Tahoma" w:hAnsi="Tahoma" w:cs="Tahoma"/>
            <w:b/>
            <w:bCs/>
            <w:color w:val="000000"/>
          </w:rPr>
          <w:t>supportsContext</w:t>
        </w:r>
      </w:hyperlink>
      <w:r w:rsidRPr="005A5663">
        <w:rPr>
          <w:rFonts w:ascii="Tahoma" w:hAnsi="Tahoma" w:cs="Tahoma"/>
          <w:b/>
          <w:bCs/>
          <w:color w:val="000000"/>
        </w:rPr>
        <w:t>(</w:t>
      </w:r>
      <w:r w:rsidRPr="005A5663">
        <w:rPr>
          <w:rStyle w:val="HTMLVariable"/>
          <w:rFonts w:ascii="Tahoma" w:hAnsi="Tahoma" w:cs="Tahoma"/>
          <w:b/>
          <w:bCs/>
          <w:i w:val="0"/>
          <w:color w:val="000000"/>
        </w:rPr>
        <w:t>contextId</w:t>
      </w:r>
      <w:r w:rsidRPr="005A5663">
        <w:rPr>
          <w:rStyle w:val="apple-converted-space"/>
          <w:rFonts w:ascii="Tahoma" w:hAnsi="Tahoma" w:cs="Tahoma"/>
          <w:b/>
          <w:bCs/>
          <w:color w:val="000000"/>
        </w:rPr>
        <w:t> </w:t>
      </w:r>
      <w:r w:rsidRPr="005A5663">
        <w:rPr>
          <w:rFonts w:ascii="Tahoma" w:hAnsi="Tahoma" w:cs="Tahoma"/>
          <w:b/>
          <w:bCs/>
          <w:color w:val="000000"/>
        </w:rPr>
        <w:t>[, ... ])</w:t>
      </w:r>
    </w:p>
    <w:p w:rsidR="00E30982" w:rsidRPr="00FC430C" w:rsidRDefault="00E30982" w:rsidP="00E30982">
      <w:pPr>
        <w:pStyle w:val="NormalWeb"/>
        <w:spacing w:before="120" w:beforeAutospacing="0" w:after="120" w:afterAutospacing="0" w:line="315" w:lineRule="atLeast"/>
        <w:ind w:left="1080"/>
        <w:rPr>
          <w:rFonts w:ascii="Tahoma" w:hAnsi="Tahoma" w:cs="Tahoma"/>
          <w:sz w:val="22"/>
          <w:szCs w:val="22"/>
        </w:rPr>
      </w:pPr>
      <w:r w:rsidRPr="00FC430C">
        <w:rPr>
          <w:rFonts w:ascii="Tahoma" w:hAnsi="Tahoma" w:cs="Tahoma"/>
          <w:sz w:val="22"/>
          <w:szCs w:val="22"/>
        </w:rPr>
        <w:t>Trả về false nếu khi gọi phương thức</w:t>
      </w:r>
      <w:r w:rsidRPr="00FC430C">
        <w:rPr>
          <w:rStyle w:val="apple-converted-space"/>
          <w:rFonts w:ascii="Tahoma" w:hAnsi="Tahoma" w:cs="Tahoma"/>
          <w:sz w:val="22"/>
          <w:szCs w:val="22"/>
        </w:rPr>
        <w:t> </w:t>
      </w:r>
      <w:hyperlink r:id="rId28" w:anchor="dom-canvas-getcontext" w:history="1">
        <w:r w:rsidRPr="00FC430C">
          <w:rPr>
            <w:rStyle w:val="Hyperlink"/>
            <w:rFonts w:ascii="Tahoma" w:hAnsi="Tahoma" w:cs="Tahoma"/>
            <w:color w:val="auto"/>
            <w:sz w:val="22"/>
            <w:szCs w:val="22"/>
          </w:rPr>
          <w:t>getContext()</w:t>
        </w:r>
      </w:hyperlink>
      <w:r w:rsidRPr="00FC430C">
        <w:rPr>
          <w:rStyle w:val="apple-converted-space"/>
          <w:rFonts w:ascii="Tahoma" w:hAnsi="Tahoma" w:cs="Tahoma"/>
          <w:sz w:val="22"/>
          <w:szCs w:val="22"/>
        </w:rPr>
        <w:t> </w:t>
      </w:r>
      <w:r w:rsidRPr="00FC430C">
        <w:rPr>
          <w:rFonts w:ascii="Tahoma" w:hAnsi="Tahoma" w:cs="Tahoma"/>
          <w:sz w:val="22"/>
          <w:szCs w:val="22"/>
        </w:rPr>
        <w:t>với cùng tham số trả về null, trả về true cho các trường hợp còn lại</w:t>
      </w:r>
      <w:r w:rsidR="00FC430C" w:rsidRPr="00FC430C">
        <w:rPr>
          <w:rFonts w:ascii="Tahoma" w:hAnsi="Tahoma" w:cs="Tahoma"/>
          <w:sz w:val="22"/>
          <w:szCs w:val="22"/>
        </w:rPr>
        <w:t>.</w:t>
      </w:r>
    </w:p>
    <w:p w:rsidR="00FC430C" w:rsidRPr="00FC430C" w:rsidRDefault="00FC430C" w:rsidP="00FC430C">
      <w:pPr>
        <w:pStyle w:val="NormalWeb"/>
        <w:spacing w:before="120" w:beforeAutospacing="0" w:after="120" w:afterAutospacing="0" w:line="315" w:lineRule="atLeast"/>
        <w:ind w:left="1080"/>
        <w:rPr>
          <w:rFonts w:ascii="Tahoma" w:hAnsi="Tahoma" w:cs="Tahoma"/>
        </w:rPr>
      </w:pPr>
      <w:r w:rsidRPr="00FC430C">
        <w:rPr>
          <w:rFonts w:ascii="Tahoma" w:hAnsi="Tahoma" w:cs="Tahoma"/>
          <w:sz w:val="22"/>
          <w:szCs w:val="22"/>
        </w:rPr>
        <w:t xml:space="preserve">Giá trị trả về của phương thức này không đảm bảo phương thức </w:t>
      </w:r>
      <w:r w:rsidRPr="009742A4">
        <w:rPr>
          <w:rFonts w:ascii="Tahoma" w:hAnsi="Tahoma" w:cs="Tahoma"/>
          <w:sz w:val="22"/>
          <w:szCs w:val="22"/>
          <w:u w:val="single"/>
        </w:rPr>
        <w:t>getContext()</w:t>
      </w:r>
      <w:r w:rsidRPr="00FC430C">
        <w:rPr>
          <w:rFonts w:ascii="Tahoma" w:hAnsi="Tahoma" w:cs="Tahoma"/>
          <w:sz w:val="22"/>
          <w:szCs w:val="22"/>
        </w:rPr>
        <w:t xml:space="preserve"> sẽ return hoặc không return về đối tượng tương ứng, điều kiện (khả năng của hệ thống) có thể thay đổi theo thời gian.</w:t>
      </w:r>
      <w:r w:rsidRPr="00FC430C">
        <w:rPr>
          <w:rFonts w:ascii="Tahoma" w:hAnsi="Tahoma" w:cs="Tahoma"/>
        </w:rPr>
        <w:t xml:space="preserve"> </w:t>
      </w:r>
    </w:p>
    <w:p w:rsidR="00FC430C" w:rsidRPr="00FC430C" w:rsidRDefault="00FC430C" w:rsidP="00FC430C">
      <w:pPr>
        <w:spacing w:before="120" w:after="120" w:line="315" w:lineRule="atLeast"/>
        <w:ind w:left="1080"/>
        <w:rPr>
          <w:rFonts w:ascii="Tahoma" w:eastAsia="Times New Roman" w:hAnsi="Tahoma" w:cs="Tahoma"/>
        </w:rPr>
      </w:pPr>
      <w:r w:rsidRPr="00FC430C">
        <w:rPr>
          <w:rFonts w:ascii="Tahoma" w:eastAsia="Times New Roman" w:hAnsi="Tahoma" w:cs="Tahoma"/>
        </w:rPr>
        <w:t xml:space="preserve">Tạo ra một lỗi InvalidStateError nếu phương thức setContext() hoặc </w:t>
      </w:r>
      <w:hyperlink r:id="rId29" w:anchor="dom-canvas-transfercontroltoproxy" w:history="1">
        <w:r w:rsidRPr="00FC430C">
          <w:rPr>
            <w:rFonts w:ascii="Tahoma" w:eastAsia="Times New Roman" w:hAnsi="Tahoma" w:cs="Tahoma"/>
            <w:u w:val="single"/>
          </w:rPr>
          <w:t>transferControlToProxy()</w:t>
        </w:r>
      </w:hyperlink>
      <w:r w:rsidRPr="00FC430C">
        <w:rPr>
          <w:rFonts w:ascii="Tahoma" w:eastAsia="Times New Roman" w:hAnsi="Tahoma" w:cs="Tahoma"/>
        </w:rPr>
        <w:t xml:space="preserve"> đã được sử dụng trước đó.</w:t>
      </w:r>
    </w:p>
    <w:p w:rsidR="00E30982" w:rsidRPr="00E30982" w:rsidRDefault="00E30982" w:rsidP="00FC430C">
      <w:pPr>
        <w:pStyle w:val="NormalWeb"/>
        <w:spacing w:before="120" w:beforeAutospacing="0" w:after="120" w:afterAutospacing="0" w:line="315" w:lineRule="atLeast"/>
        <w:ind w:left="1080"/>
        <w:rPr>
          <w:rFonts w:ascii="Tahoma" w:hAnsi="Tahoma" w:cs="Tahoma"/>
          <w:b/>
          <w:bCs/>
          <w:i/>
          <w:color w:val="000000"/>
          <w:sz w:val="22"/>
          <w:szCs w:val="22"/>
        </w:rPr>
      </w:pPr>
      <w:r w:rsidRPr="00E30982">
        <w:rPr>
          <w:rStyle w:val="HTMLVariable"/>
          <w:rFonts w:ascii="Tahoma" w:hAnsi="Tahoma" w:cs="Tahoma"/>
          <w:b/>
          <w:bCs/>
          <w:i w:val="0"/>
          <w:color w:val="000000"/>
          <w:sz w:val="22"/>
          <w:szCs w:val="22"/>
        </w:rPr>
        <w:t>canvas</w:t>
      </w:r>
      <w:r w:rsidRPr="00E30982">
        <w:rPr>
          <w:rStyle w:val="apple-converted-space"/>
          <w:rFonts w:ascii="Tahoma" w:hAnsi="Tahoma" w:cs="Tahoma"/>
          <w:b/>
          <w:bCs/>
          <w:i/>
          <w:color w:val="000000"/>
          <w:sz w:val="22"/>
          <w:szCs w:val="22"/>
        </w:rPr>
        <w:t> </w:t>
      </w:r>
      <w:r w:rsidRPr="00E30982">
        <w:rPr>
          <w:rFonts w:ascii="Tahoma" w:hAnsi="Tahoma" w:cs="Tahoma"/>
          <w:b/>
          <w:bCs/>
          <w:i/>
          <w:color w:val="000000"/>
          <w:sz w:val="22"/>
          <w:szCs w:val="22"/>
        </w:rPr>
        <w:t>.</w:t>
      </w:r>
      <w:r w:rsidRPr="00E30982">
        <w:rPr>
          <w:rStyle w:val="apple-converted-space"/>
          <w:rFonts w:ascii="Tahoma" w:hAnsi="Tahoma" w:cs="Tahoma"/>
          <w:b/>
          <w:bCs/>
          <w:i/>
          <w:color w:val="000000"/>
          <w:sz w:val="22"/>
          <w:szCs w:val="22"/>
        </w:rPr>
        <w:t> </w:t>
      </w:r>
      <w:hyperlink r:id="rId30" w:anchor="dom-canvas-setcontext" w:history="1">
        <w:r w:rsidRPr="005A5663">
          <w:rPr>
            <w:rStyle w:val="Hyperlink"/>
            <w:rFonts w:ascii="Tahoma" w:hAnsi="Tahoma" w:cs="Tahoma"/>
            <w:b/>
            <w:bCs/>
            <w:color w:val="000000"/>
            <w:sz w:val="22"/>
            <w:szCs w:val="22"/>
          </w:rPr>
          <w:t>setContext</w:t>
        </w:r>
      </w:hyperlink>
      <w:r w:rsidRPr="005A5663">
        <w:rPr>
          <w:rFonts w:ascii="Tahoma" w:hAnsi="Tahoma" w:cs="Tahoma"/>
          <w:b/>
          <w:bCs/>
          <w:color w:val="000000"/>
          <w:sz w:val="22"/>
          <w:szCs w:val="22"/>
        </w:rPr>
        <w:t>(</w:t>
      </w:r>
      <w:r w:rsidRPr="005A5663">
        <w:rPr>
          <w:rStyle w:val="HTMLVariable"/>
          <w:rFonts w:ascii="Tahoma" w:hAnsi="Tahoma" w:cs="Tahoma"/>
          <w:b/>
          <w:bCs/>
          <w:i w:val="0"/>
          <w:color w:val="000000"/>
          <w:sz w:val="22"/>
          <w:szCs w:val="22"/>
        </w:rPr>
        <w:t>context</w:t>
      </w:r>
      <w:r w:rsidRPr="005A5663">
        <w:rPr>
          <w:rFonts w:ascii="Tahoma" w:hAnsi="Tahoma" w:cs="Tahoma"/>
          <w:b/>
          <w:bCs/>
          <w:color w:val="000000"/>
          <w:sz w:val="22"/>
          <w:szCs w:val="22"/>
        </w:rPr>
        <w:t>)</w:t>
      </w:r>
    </w:p>
    <w:p w:rsidR="00E30982" w:rsidRPr="005A5663" w:rsidRDefault="005A5663" w:rsidP="00E30982">
      <w:pPr>
        <w:pStyle w:val="NormalWeb"/>
        <w:spacing w:before="120" w:beforeAutospacing="0" w:after="120" w:afterAutospacing="0" w:line="315" w:lineRule="atLeast"/>
        <w:ind w:left="1080"/>
        <w:rPr>
          <w:rFonts w:ascii="Tahoma" w:hAnsi="Tahoma" w:cs="Tahoma"/>
          <w:sz w:val="22"/>
          <w:szCs w:val="22"/>
        </w:rPr>
      </w:pPr>
      <w:r w:rsidRPr="005A5663">
        <w:rPr>
          <w:rFonts w:ascii="Tahoma" w:hAnsi="Tahoma" w:cs="Tahoma"/>
          <w:sz w:val="22"/>
          <w:szCs w:val="22"/>
        </w:rPr>
        <w:t>Set đối tượng context tham số đầu vào cho canvas</w:t>
      </w:r>
    </w:p>
    <w:p w:rsidR="009742A4" w:rsidRPr="00FC430C" w:rsidRDefault="009742A4" w:rsidP="009742A4">
      <w:pPr>
        <w:spacing w:before="120" w:after="120" w:line="315" w:lineRule="atLeast"/>
        <w:ind w:left="1080"/>
        <w:rPr>
          <w:rFonts w:ascii="Tahoma" w:eastAsia="Times New Roman" w:hAnsi="Tahoma" w:cs="Tahoma"/>
        </w:rPr>
      </w:pPr>
      <w:r w:rsidRPr="00FC430C">
        <w:rPr>
          <w:rFonts w:ascii="Tahoma" w:eastAsia="Times New Roman" w:hAnsi="Tahoma" w:cs="Tahoma"/>
        </w:rPr>
        <w:t xml:space="preserve">Tạo ra một lỗi InvalidStateError nếu phương thức setContext() hoặc </w:t>
      </w:r>
      <w:hyperlink r:id="rId31" w:anchor="dom-canvas-transfercontroltoproxy" w:history="1">
        <w:r w:rsidRPr="00FC430C">
          <w:rPr>
            <w:rFonts w:ascii="Tahoma" w:eastAsia="Times New Roman" w:hAnsi="Tahoma" w:cs="Tahoma"/>
            <w:u w:val="single"/>
          </w:rPr>
          <w:t>transferControlToProxy()</w:t>
        </w:r>
      </w:hyperlink>
      <w:r w:rsidRPr="00FC430C">
        <w:rPr>
          <w:rFonts w:ascii="Tahoma" w:eastAsia="Times New Roman" w:hAnsi="Tahoma" w:cs="Tahoma"/>
        </w:rPr>
        <w:t xml:space="preserve"> đã được sử dụng trước đó.</w:t>
      </w:r>
    </w:p>
    <w:p w:rsidR="00E30982" w:rsidRPr="00394E50" w:rsidRDefault="0025642D" w:rsidP="00394E50">
      <w:pPr>
        <w:spacing w:before="120" w:after="120" w:line="315" w:lineRule="atLeast"/>
        <w:ind w:left="1080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Phần tử canvas có rendering context được gắn với nó. Để xác định được canvas đã được gán rendering context hay chưa, được gán rendering context loại nào</w:t>
      </w:r>
    </w:p>
    <w:p w:rsidR="00394E50" w:rsidRPr="00394E50" w:rsidRDefault="00394E50" w:rsidP="00F55FBE">
      <w:pPr>
        <w:pStyle w:val="ListParagraph"/>
        <w:ind w:left="1080"/>
        <w:jc w:val="both"/>
        <w:rPr>
          <w:rFonts w:ascii="Tahoma" w:hAnsi="Tahoma" w:cs="Tahoma"/>
        </w:rPr>
      </w:pPr>
    </w:p>
    <w:p w:rsidR="00F55FBE" w:rsidRPr="00101651" w:rsidRDefault="00F55FBE" w:rsidP="00E64838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a</w:t>
      </w:r>
    </w:p>
    <w:sectPr w:rsidR="00F55FBE" w:rsidRPr="00101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1162A"/>
    <w:multiLevelType w:val="hybridMultilevel"/>
    <w:tmpl w:val="03B69658"/>
    <w:lvl w:ilvl="0" w:tplc="D25A589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F2CC3"/>
    <w:multiLevelType w:val="hybridMultilevel"/>
    <w:tmpl w:val="0CA80CA4"/>
    <w:lvl w:ilvl="0" w:tplc="1FA8E0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711ECF"/>
    <w:multiLevelType w:val="hybridMultilevel"/>
    <w:tmpl w:val="6C50A07E"/>
    <w:lvl w:ilvl="0" w:tplc="0E4262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760"/>
    <w:rsid w:val="00006460"/>
    <w:rsid w:val="00023886"/>
    <w:rsid w:val="00032CB2"/>
    <w:rsid w:val="000346DA"/>
    <w:rsid w:val="00101651"/>
    <w:rsid w:val="00143F24"/>
    <w:rsid w:val="001502A0"/>
    <w:rsid w:val="00153150"/>
    <w:rsid w:val="001A44A5"/>
    <w:rsid w:val="00231E09"/>
    <w:rsid w:val="0025642D"/>
    <w:rsid w:val="002639EB"/>
    <w:rsid w:val="002676B2"/>
    <w:rsid w:val="002F700A"/>
    <w:rsid w:val="00353016"/>
    <w:rsid w:val="00394E50"/>
    <w:rsid w:val="003B1662"/>
    <w:rsid w:val="0046063F"/>
    <w:rsid w:val="00504F8C"/>
    <w:rsid w:val="0054701A"/>
    <w:rsid w:val="00594997"/>
    <w:rsid w:val="005A5663"/>
    <w:rsid w:val="005B6408"/>
    <w:rsid w:val="006A46E4"/>
    <w:rsid w:val="006E0402"/>
    <w:rsid w:val="006F2D52"/>
    <w:rsid w:val="008E2892"/>
    <w:rsid w:val="009066D3"/>
    <w:rsid w:val="00932EBE"/>
    <w:rsid w:val="00945D5F"/>
    <w:rsid w:val="00961953"/>
    <w:rsid w:val="009742A4"/>
    <w:rsid w:val="009B31BE"/>
    <w:rsid w:val="00A604E7"/>
    <w:rsid w:val="00A84982"/>
    <w:rsid w:val="00AC241F"/>
    <w:rsid w:val="00CA66E8"/>
    <w:rsid w:val="00D47104"/>
    <w:rsid w:val="00DA6BC3"/>
    <w:rsid w:val="00E30982"/>
    <w:rsid w:val="00E415C1"/>
    <w:rsid w:val="00E515C6"/>
    <w:rsid w:val="00E64838"/>
    <w:rsid w:val="00E66760"/>
    <w:rsid w:val="00E70FC6"/>
    <w:rsid w:val="00F433C0"/>
    <w:rsid w:val="00F55FBE"/>
    <w:rsid w:val="00F774F2"/>
    <w:rsid w:val="00FC430C"/>
    <w:rsid w:val="00FE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65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6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FBE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55FBE"/>
    <w:rPr>
      <w:color w:val="0000FF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F55FBE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394E50"/>
    <w:rPr>
      <w:i/>
      <w:iCs/>
    </w:rPr>
  </w:style>
  <w:style w:type="character" w:customStyle="1" w:styleId="apple-converted-space">
    <w:name w:val="apple-converted-space"/>
    <w:basedOn w:val="DefaultParagraphFont"/>
    <w:rsid w:val="00394E50"/>
  </w:style>
  <w:style w:type="character" w:styleId="HTMLCode">
    <w:name w:val="HTML Code"/>
    <w:basedOn w:val="DefaultParagraphFont"/>
    <w:uiPriority w:val="99"/>
    <w:semiHidden/>
    <w:unhideWhenUsed/>
    <w:rsid w:val="00394E5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94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65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6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FBE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55FBE"/>
    <w:rPr>
      <w:color w:val="0000FF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F55FBE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394E50"/>
    <w:rPr>
      <w:i/>
      <w:iCs/>
    </w:rPr>
  </w:style>
  <w:style w:type="character" w:customStyle="1" w:styleId="apple-converted-space">
    <w:name w:val="apple-converted-space"/>
    <w:basedOn w:val="DefaultParagraphFont"/>
    <w:rsid w:val="00394E50"/>
  </w:style>
  <w:style w:type="character" w:styleId="HTMLCode">
    <w:name w:val="HTML Code"/>
    <w:basedOn w:val="DefaultParagraphFont"/>
    <w:uiPriority w:val="99"/>
    <w:semiHidden/>
    <w:unhideWhenUsed/>
    <w:rsid w:val="00394E5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94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hatwg.org/specs/web-apps/current-work/multipage/infrastructure.html" TargetMode="External"/><Relationship Id="rId13" Type="http://schemas.openxmlformats.org/officeDocument/2006/relationships/hyperlink" Target="http://www.whatwg.org/specs/web-apps/current-work/multipage/the-canvas-element.html" TargetMode="External"/><Relationship Id="rId18" Type="http://schemas.openxmlformats.org/officeDocument/2006/relationships/hyperlink" Target="http://www.whatwg.org/specs/web-apps/current-work/multipage/the-canvas-element.html" TargetMode="External"/><Relationship Id="rId26" Type="http://schemas.openxmlformats.org/officeDocument/2006/relationships/hyperlink" Target="http://www.whatwg.org/specs/web-apps/current-work/multipage/the-canvas-element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whatwg.org/specs/web-apps/current-work/multipage/the-canvas-element.html" TargetMode="External"/><Relationship Id="rId7" Type="http://schemas.openxmlformats.org/officeDocument/2006/relationships/hyperlink" Target="http://www.whatwg.org/specs/web-apps/current-work/multipage/the-canvas-element.html" TargetMode="External"/><Relationship Id="rId12" Type="http://schemas.openxmlformats.org/officeDocument/2006/relationships/hyperlink" Target="http://www.whatwg.org/specs/web-apps/current-work/multipage/the-canvas-element.html" TargetMode="External"/><Relationship Id="rId17" Type="http://schemas.openxmlformats.org/officeDocument/2006/relationships/hyperlink" Target="http://www.whatwg.org/specs/web-apps/current-work/multipage/the-canvas-element.html" TargetMode="External"/><Relationship Id="rId25" Type="http://schemas.openxmlformats.org/officeDocument/2006/relationships/hyperlink" Target="http://www.whatwg.org/specs/web-apps/current-work/multipage/the-canvas-element.html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whatwg.org/specs/web-apps/current-work/multipage/the-canvas-element.html" TargetMode="External"/><Relationship Id="rId20" Type="http://schemas.openxmlformats.org/officeDocument/2006/relationships/hyperlink" Target="http://www.whatwg.org/specs/web-apps/current-work/multipage/the-canvas-element.html" TargetMode="External"/><Relationship Id="rId29" Type="http://schemas.openxmlformats.org/officeDocument/2006/relationships/hyperlink" Target="http://www.whatwg.org/specs/web-apps/current-work/multipage/the-canvas-element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hatwg.org/specs/web-apps/current-work/multipage/the-canvas-element.html" TargetMode="External"/><Relationship Id="rId24" Type="http://schemas.openxmlformats.org/officeDocument/2006/relationships/hyperlink" Target="http://www.whatwg.org/specs/web-apps/current-work/multipage/infrastructure.html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whatwg.org/specs/web-apps/current-work/multipage/the-canvas-element.html" TargetMode="External"/><Relationship Id="rId23" Type="http://schemas.openxmlformats.org/officeDocument/2006/relationships/hyperlink" Target="http://www.whatwg.org/specs/web-apps/current-work/multipage/the-canvas-element.html" TargetMode="External"/><Relationship Id="rId28" Type="http://schemas.openxmlformats.org/officeDocument/2006/relationships/hyperlink" Target="http://www.whatwg.org/specs/web-apps/current-work/multipage/the-canvas-element.html" TargetMode="External"/><Relationship Id="rId10" Type="http://schemas.openxmlformats.org/officeDocument/2006/relationships/hyperlink" Target="http://www.whatwg.org/specs/web-apps/current-work/multipage/the-canvas-element.html" TargetMode="External"/><Relationship Id="rId19" Type="http://schemas.openxmlformats.org/officeDocument/2006/relationships/hyperlink" Target="http://www.whatwg.org/specs/web-apps/current-work/multipage/the-canvas-element.html" TargetMode="External"/><Relationship Id="rId31" Type="http://schemas.openxmlformats.org/officeDocument/2006/relationships/hyperlink" Target="http://www.whatwg.org/specs/web-apps/current-work/multipage/the-canvas-element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whatwg.org/specs/web-apps/current-work/multipage/elements.html" TargetMode="External"/><Relationship Id="rId14" Type="http://schemas.openxmlformats.org/officeDocument/2006/relationships/hyperlink" Target="http://www.whatwg.org/specs/web-apps/current-work/multipage/the-canvas-element.html" TargetMode="External"/><Relationship Id="rId22" Type="http://schemas.openxmlformats.org/officeDocument/2006/relationships/hyperlink" Target="http://www.whatwg.org/specs/web-apps/current-work/multipage/infrastructure.html" TargetMode="External"/><Relationship Id="rId27" Type="http://schemas.openxmlformats.org/officeDocument/2006/relationships/hyperlink" Target="http://www.whatwg.org/specs/web-apps/current-work/multipage/the-canvas-element.html" TargetMode="External"/><Relationship Id="rId30" Type="http://schemas.openxmlformats.org/officeDocument/2006/relationships/hyperlink" Target="http://www.whatwg.org/specs/web-apps/current-work/multipage/the-canvas-ele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A3D3D-3C90-4195-A1EF-99DE6E989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0912403@student.hcmus.edu.vn</dc:creator>
  <cp:lastModifiedBy>Quoc Son</cp:lastModifiedBy>
  <cp:revision>11</cp:revision>
  <dcterms:created xsi:type="dcterms:W3CDTF">2013-02-18T17:11:00Z</dcterms:created>
  <dcterms:modified xsi:type="dcterms:W3CDTF">2013-02-21T16:21:00Z</dcterms:modified>
</cp:coreProperties>
</file>