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8616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7-Regular" w:eastAsiaTheme="minorHAnsi" w:hAnsi="LMRoman17-Regular" w:cs="LMRoman17-Regular"/>
          <w:kern w:val="0"/>
          <w:sz w:val="34"/>
          <w:szCs w:val="34"/>
        </w:rPr>
      </w:pPr>
      <w:r>
        <w:rPr>
          <w:rFonts w:ascii="LMRoman17-Regular" w:eastAsiaTheme="minorHAnsi" w:hAnsi="LMRoman17-Regular" w:cs="LMRoman17-Regular"/>
          <w:kern w:val="0"/>
          <w:sz w:val="34"/>
          <w:szCs w:val="34"/>
        </w:rPr>
        <w:t>Premier modèle de la Terre comme système énergétique</w:t>
      </w:r>
    </w:p>
    <w:p w14:paraId="2C37731C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7-Regular" w:eastAsiaTheme="minorHAnsi" w:hAnsi="LMRoman17-Regular" w:cs="LMRoman17-Regular"/>
          <w:kern w:val="0"/>
          <w:sz w:val="34"/>
          <w:szCs w:val="34"/>
        </w:rPr>
      </w:pPr>
    </w:p>
    <w:p w14:paraId="6B3D99DB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2-Regular" w:eastAsiaTheme="minorHAnsi" w:hAnsi="LMRoman12-Regular" w:cs="LMRoman12-Regular"/>
          <w:kern w:val="0"/>
          <w:sz w:val="24"/>
        </w:rPr>
      </w:pPr>
    </w:p>
    <w:p w14:paraId="15C34853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Bold" w:eastAsiaTheme="minorHAnsi" w:hAnsi="LMRoman10-Bold" w:cs="LMRoman10-Bold"/>
          <w:b/>
          <w:bCs/>
          <w:kern w:val="0"/>
          <w:szCs w:val="22"/>
        </w:rPr>
      </w:pPr>
      <w:r>
        <w:rPr>
          <w:rFonts w:ascii="LMRoman10-Bold" w:eastAsiaTheme="minorHAnsi" w:hAnsi="LMRoman10-Bold" w:cs="LMRoman10-Bold"/>
          <w:b/>
          <w:bCs/>
          <w:kern w:val="0"/>
          <w:szCs w:val="22"/>
        </w:rPr>
        <w:t>Trouver des schémas des situations (ou les faire) ! ! !</w:t>
      </w:r>
    </w:p>
    <w:p w14:paraId="1A698C8F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Bold" w:eastAsiaTheme="minorHAnsi" w:hAnsi="LMRoman10-Bold" w:cs="LMRoman10-Bold"/>
          <w:b/>
          <w:bCs/>
          <w:kern w:val="0"/>
          <w:szCs w:val="22"/>
        </w:rPr>
      </w:pPr>
    </w:p>
    <w:p w14:paraId="7FBA633A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On part des données suivantes :</w:t>
      </w:r>
    </w:p>
    <w:p w14:paraId="2C7DA86D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• Puissance surfacique du Soleil reçu par la Terre :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1300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W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m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2</w:t>
      </w:r>
    </w:p>
    <w:p w14:paraId="6BB316EA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• Rayon de la Terre : 6371 km</w:t>
      </w:r>
    </w:p>
    <w:p w14:paraId="50830D7C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• Constante de Stefan-Boltzmann : 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σ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>= 5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,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67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Roman10-Regular" w:eastAsiaTheme="minorHAnsi" w:hAnsi="LMRoman10-Regular" w:cs="LMRoman10-Regular"/>
          <w:kern w:val="0"/>
          <w:szCs w:val="22"/>
        </w:rPr>
        <w:t>10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 xml:space="preserve">8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W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m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 xml:space="preserve">2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K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4</w:t>
      </w:r>
    </w:p>
    <w:p w14:paraId="54CF7CE0" w14:textId="77777777" w:rsidR="00555BA0" w:rsidRDefault="00555BA0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</w:p>
    <w:p w14:paraId="4EA93F43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Pour commencer, la puissance que reçoit la Terre correspond au produit de la puissance</w:t>
      </w:r>
    </w:p>
    <w:p w14:paraId="4DECD8C9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surfacique et de la surface de la Terre en considérant que la surface de la Terre est un</w:t>
      </w:r>
    </w:p>
    <w:p w14:paraId="124582FF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disque pour connaître la puissance réelle reçue sur l’ensemble de sa surface. En notant</w:t>
      </w:r>
    </w:p>
    <w:p w14:paraId="0FBF1A4D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Roman10-Regular" w:eastAsiaTheme="minorHAnsi" w:hAnsi="LMRoman10-Regular" w:cs="LMRoman10-Regular"/>
          <w:kern w:val="0"/>
          <w:szCs w:val="22"/>
        </w:rPr>
        <w:t>la puissance surfacique du Soleil à la distance Terre-Soleil du Soleil, S la surface du</w:t>
      </w:r>
    </w:p>
    <w:p w14:paraId="3160AF26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maître-couple de la Terre et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R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T </w:t>
      </w:r>
      <w:r>
        <w:rPr>
          <w:rFonts w:ascii="LMRoman10-Regular" w:eastAsiaTheme="minorHAnsi" w:hAnsi="LMRoman10-Regular" w:cs="LMRoman10-Regular"/>
          <w:kern w:val="0"/>
          <w:szCs w:val="22"/>
        </w:rPr>
        <w:t>le rayon de la Terre, on a :</w:t>
      </w:r>
    </w:p>
    <w:p w14:paraId="652C20F7" w14:textId="77777777" w:rsidR="007E2252" w:rsidRDefault="007E2252" w:rsidP="007E2252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</w:pPr>
      <w:proofErr w:type="spellStart"/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re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c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ue</w:t>
      </w:r>
      <w:proofErr w:type="spellEnd"/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S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π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R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2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T</w:t>
      </w:r>
    </w:p>
    <w:p w14:paraId="0C313F78" w14:textId="5E4215ED" w:rsidR="008D308E" w:rsidRDefault="008D308E" w:rsidP="007E2252"/>
    <w:sectPr w:rsidR="008D3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MRoman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8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Symbols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2"/>
    <w:rsid w:val="001C7865"/>
    <w:rsid w:val="002619A9"/>
    <w:rsid w:val="00555BA0"/>
    <w:rsid w:val="005E56A3"/>
    <w:rsid w:val="005E7A47"/>
    <w:rsid w:val="006208C4"/>
    <w:rsid w:val="00631211"/>
    <w:rsid w:val="00717A6E"/>
    <w:rsid w:val="00765588"/>
    <w:rsid w:val="007E2252"/>
    <w:rsid w:val="008D308E"/>
    <w:rsid w:val="009A08D9"/>
    <w:rsid w:val="00A0180E"/>
    <w:rsid w:val="00AC6815"/>
    <w:rsid w:val="00D57E4D"/>
    <w:rsid w:val="00EE5D92"/>
    <w:rsid w:val="00F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1D1D"/>
  <w15:chartTrackingRefBased/>
  <w15:docId w15:val="{C01898E4-A5D5-41F1-8AF6-DFBD291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"/>
    <w:qFormat/>
    <w:rsid w:val="00AC6815"/>
    <w:pPr>
      <w:widowControl w:val="0"/>
      <w:suppressAutoHyphens/>
      <w:autoSpaceDN w:val="0"/>
      <w:textAlignment w:val="baseline"/>
    </w:pPr>
    <w:rPr>
      <w:rFonts w:eastAsia="SimSun" w:cs="Times New Roman"/>
      <w:kern w:val="3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252"/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2252"/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2252"/>
    <w:rPr>
      <w:rFonts w:eastAsiaTheme="majorEastAsia" w:cstheme="majorBidi"/>
      <w:color w:val="0F4761" w:themeColor="accent1" w:themeShade="BF"/>
      <w:kern w:val="3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252"/>
    <w:rPr>
      <w:rFonts w:eastAsiaTheme="majorEastAsia" w:cstheme="majorBidi"/>
      <w:i/>
      <w:iCs/>
      <w:color w:val="0F4761" w:themeColor="accent1" w:themeShade="BF"/>
      <w:kern w:val="3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2252"/>
    <w:rPr>
      <w:rFonts w:eastAsiaTheme="majorEastAsia" w:cstheme="majorBidi"/>
      <w:color w:val="0F4761" w:themeColor="accent1" w:themeShade="BF"/>
      <w:kern w:val="3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E2252"/>
    <w:rPr>
      <w:rFonts w:eastAsiaTheme="majorEastAsia" w:cstheme="majorBidi"/>
      <w:i/>
      <w:iCs/>
      <w:color w:val="595959" w:themeColor="text1" w:themeTint="A6"/>
      <w:kern w:val="3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E2252"/>
    <w:rPr>
      <w:rFonts w:eastAsiaTheme="majorEastAsia" w:cstheme="majorBidi"/>
      <w:color w:val="595959" w:themeColor="text1" w:themeTint="A6"/>
      <w:kern w:val="3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E2252"/>
    <w:rPr>
      <w:rFonts w:eastAsiaTheme="majorEastAsia" w:cstheme="majorBidi"/>
      <w:i/>
      <w:iCs/>
      <w:color w:val="272727" w:themeColor="text1" w:themeTint="D8"/>
      <w:kern w:val="3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E2252"/>
    <w:rPr>
      <w:rFonts w:eastAsiaTheme="majorEastAsia" w:cstheme="majorBidi"/>
      <w:color w:val="272727" w:themeColor="text1" w:themeTint="D8"/>
      <w:kern w:val="3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E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252"/>
    <w:rPr>
      <w:rFonts w:eastAsiaTheme="majorEastAsia" w:cstheme="majorBidi"/>
      <w:color w:val="595959" w:themeColor="text1" w:themeTint="A6"/>
      <w:spacing w:val="15"/>
      <w:kern w:val="3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252"/>
    <w:rPr>
      <w:rFonts w:eastAsia="SimSun" w:cs="Times New Roman"/>
      <w:i/>
      <w:iCs/>
      <w:color w:val="404040" w:themeColor="text1" w:themeTint="BF"/>
      <w:kern w:val="3"/>
      <w:szCs w:val="24"/>
    </w:rPr>
  </w:style>
  <w:style w:type="paragraph" w:styleId="Paragraphedeliste">
    <w:name w:val="List Paragraph"/>
    <w:basedOn w:val="Normal"/>
    <w:uiPriority w:val="34"/>
    <w:qFormat/>
    <w:rsid w:val="007E22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2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252"/>
    <w:rPr>
      <w:rFonts w:eastAsia="SimSun" w:cs="Times New Roman"/>
      <w:i/>
      <w:iCs/>
      <w:color w:val="0F4761" w:themeColor="accent1" w:themeShade="BF"/>
      <w:kern w:val="3"/>
      <w:szCs w:val="24"/>
    </w:rPr>
  </w:style>
  <w:style w:type="character" w:styleId="Rfrenceintense">
    <w:name w:val="Intense Reference"/>
    <w:basedOn w:val="Policepardfaut"/>
    <w:uiPriority w:val="32"/>
    <w:qFormat/>
    <w:rsid w:val="007E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Poinas Antonin</dc:creator>
  <cp:keywords/>
  <dc:description/>
  <cp:lastModifiedBy>Poinas Antonin</cp:lastModifiedBy>
  <cp:revision>1</cp:revision>
  <dcterms:created xsi:type="dcterms:W3CDTF">2024-06-02T10:40:00Z</dcterms:created>
  <dcterms:modified xsi:type="dcterms:W3CDTF">2024-06-02T11:07:00Z</dcterms:modified>
</cp:coreProperties>
</file>