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C36B" w14:textId="77777777" w:rsidR="00EF7C11" w:rsidRPr="00EF7C11" w:rsidRDefault="00EF7C11" w:rsidP="00403F00">
      <w:pPr>
        <w:jc w:val="center"/>
        <w:rPr>
          <w:b/>
          <w:bCs/>
          <w:sz w:val="28"/>
          <w:szCs w:val="28"/>
        </w:rPr>
      </w:pPr>
      <w:r w:rsidRPr="00EF7C11">
        <w:rPr>
          <w:b/>
          <w:bCs/>
          <w:sz w:val="28"/>
          <w:szCs w:val="28"/>
        </w:rPr>
        <w:t>Project Overview</w:t>
      </w:r>
    </w:p>
    <w:p w14:paraId="0B8C90F4" w14:textId="06EAF565" w:rsidR="00EF7C11" w:rsidRPr="00EF7C11" w:rsidRDefault="00EF7C11" w:rsidP="00EF7C11">
      <w:pPr>
        <w:rPr>
          <w:sz w:val="28"/>
          <w:szCs w:val="28"/>
        </w:rPr>
      </w:pPr>
      <w:proofErr w:type="spellStart"/>
      <w:r w:rsidRPr="00EF7C11">
        <w:rPr>
          <w:sz w:val="28"/>
          <w:szCs w:val="28"/>
        </w:rPr>
        <w:t>QUOKKAOfficial</w:t>
      </w:r>
      <w:proofErr w:type="spellEnd"/>
      <w:r w:rsidRPr="00EF7C11">
        <w:rPr>
          <w:sz w:val="28"/>
          <w:szCs w:val="28"/>
        </w:rPr>
        <w:t xml:space="preserve"> is a smart contract developed to create a decentralized cryptocurrency that uses the </w:t>
      </w:r>
      <w:r w:rsidR="0006477B">
        <w:rPr>
          <w:sz w:val="28"/>
          <w:szCs w:val="28"/>
          <w:lang w:val="en-US"/>
        </w:rPr>
        <w:t>BSC</w:t>
      </w:r>
      <w:r w:rsidRPr="00EF7C11">
        <w:rPr>
          <w:sz w:val="28"/>
          <w:szCs w:val="28"/>
        </w:rPr>
        <w:t xml:space="preserve"> blockchain. It is </w:t>
      </w:r>
      <w:proofErr w:type="gramStart"/>
      <w:r w:rsidRPr="00EF7C11">
        <w:rPr>
          <w:sz w:val="28"/>
          <w:szCs w:val="28"/>
        </w:rPr>
        <w:t>an</w:t>
      </w:r>
      <w:proofErr w:type="gramEnd"/>
      <w:r w:rsidRPr="00EF7C11">
        <w:rPr>
          <w:sz w:val="28"/>
          <w:szCs w:val="28"/>
        </w:rPr>
        <w:t xml:space="preserve"> </w:t>
      </w:r>
      <w:r w:rsidR="0006477B">
        <w:rPr>
          <w:sz w:val="28"/>
          <w:szCs w:val="28"/>
          <w:lang w:val="en-US"/>
        </w:rPr>
        <w:t>BEP</w:t>
      </w:r>
      <w:r w:rsidRPr="00EF7C11">
        <w:rPr>
          <w:sz w:val="28"/>
          <w:szCs w:val="28"/>
        </w:rPr>
        <w:t>-20 token that includes several features such as a transaction tax and a liquidity pool.</w:t>
      </w:r>
    </w:p>
    <w:p w14:paraId="2AA19325" w14:textId="77777777" w:rsidR="00EF7C11" w:rsidRPr="00EF7C11" w:rsidRDefault="00EF7C11" w:rsidP="00403F00">
      <w:pPr>
        <w:jc w:val="center"/>
        <w:rPr>
          <w:b/>
          <w:bCs/>
          <w:sz w:val="28"/>
          <w:szCs w:val="28"/>
        </w:rPr>
      </w:pPr>
      <w:r w:rsidRPr="00EF7C11">
        <w:rPr>
          <w:b/>
          <w:bCs/>
          <w:sz w:val="28"/>
          <w:szCs w:val="28"/>
        </w:rPr>
        <w:t>Functional Requirements</w:t>
      </w:r>
    </w:p>
    <w:p w14:paraId="1396B641" w14:textId="77777777" w:rsidR="00EF7C11" w:rsidRPr="00EF7C11" w:rsidRDefault="00EF7C11" w:rsidP="00EF7C11">
      <w:pPr>
        <w:rPr>
          <w:b/>
          <w:bCs/>
          <w:sz w:val="28"/>
          <w:szCs w:val="28"/>
        </w:rPr>
      </w:pPr>
      <w:r w:rsidRPr="00EF7C11">
        <w:rPr>
          <w:b/>
          <w:bCs/>
          <w:sz w:val="28"/>
          <w:szCs w:val="28"/>
        </w:rPr>
        <w:t>Roles</w:t>
      </w:r>
    </w:p>
    <w:p w14:paraId="17DA9DDA" w14:textId="77777777" w:rsidR="00EF7C11" w:rsidRPr="00EF7C11" w:rsidRDefault="00EF7C11" w:rsidP="00EF7C11">
      <w:pPr>
        <w:numPr>
          <w:ilvl w:val="0"/>
          <w:numId w:val="1"/>
        </w:numPr>
        <w:rPr>
          <w:sz w:val="28"/>
          <w:szCs w:val="28"/>
        </w:rPr>
      </w:pPr>
      <w:r w:rsidRPr="00EF7C11">
        <w:rPr>
          <w:sz w:val="28"/>
          <w:szCs w:val="28"/>
        </w:rPr>
        <w:t>Owner - the person who deploys the contract and has the ability to change settings</w:t>
      </w:r>
    </w:p>
    <w:p w14:paraId="38E67D8D" w14:textId="77777777" w:rsidR="00EF7C11" w:rsidRPr="00EF7C11" w:rsidRDefault="00EF7C11" w:rsidP="00EF7C11">
      <w:pPr>
        <w:numPr>
          <w:ilvl w:val="0"/>
          <w:numId w:val="1"/>
        </w:numPr>
        <w:rPr>
          <w:sz w:val="28"/>
          <w:szCs w:val="28"/>
        </w:rPr>
      </w:pPr>
      <w:r w:rsidRPr="00EF7C11">
        <w:rPr>
          <w:sz w:val="28"/>
          <w:szCs w:val="28"/>
        </w:rPr>
        <w:t xml:space="preserve">User - any person who holds tokens of </w:t>
      </w:r>
      <w:proofErr w:type="spellStart"/>
      <w:r w:rsidRPr="00EF7C11">
        <w:rPr>
          <w:sz w:val="28"/>
          <w:szCs w:val="28"/>
        </w:rPr>
        <w:t>QUOKKAOfficial</w:t>
      </w:r>
      <w:proofErr w:type="spellEnd"/>
    </w:p>
    <w:p w14:paraId="7D6B5D64" w14:textId="77777777" w:rsidR="00EF7C11" w:rsidRPr="00EF7C11" w:rsidRDefault="00EF7C11" w:rsidP="00EF7C11">
      <w:pPr>
        <w:rPr>
          <w:b/>
          <w:bCs/>
          <w:sz w:val="28"/>
          <w:szCs w:val="28"/>
        </w:rPr>
      </w:pPr>
      <w:r w:rsidRPr="00EF7C11">
        <w:rPr>
          <w:b/>
          <w:bCs/>
          <w:sz w:val="28"/>
          <w:szCs w:val="28"/>
        </w:rPr>
        <w:t>Features</w:t>
      </w:r>
    </w:p>
    <w:p w14:paraId="1AEAB6FF" w14:textId="77777777" w:rsidR="00EF7C11" w:rsidRPr="00EF7C11" w:rsidRDefault="00EF7C11" w:rsidP="00EF7C11">
      <w:pPr>
        <w:numPr>
          <w:ilvl w:val="0"/>
          <w:numId w:val="2"/>
        </w:numPr>
        <w:rPr>
          <w:sz w:val="28"/>
          <w:szCs w:val="28"/>
        </w:rPr>
      </w:pPr>
      <w:r w:rsidRPr="00EF7C11">
        <w:rPr>
          <w:sz w:val="28"/>
          <w:szCs w:val="28"/>
        </w:rPr>
        <w:t>Transaction tax - a percentage of each transaction goes towards the tax fee, which is then distributed to the liquidity pool and holders of the token</w:t>
      </w:r>
    </w:p>
    <w:p w14:paraId="397B1D3E" w14:textId="77777777" w:rsidR="00EF7C11" w:rsidRPr="00EF7C11" w:rsidRDefault="00EF7C11" w:rsidP="00EF7C11">
      <w:pPr>
        <w:numPr>
          <w:ilvl w:val="0"/>
          <w:numId w:val="2"/>
        </w:numPr>
        <w:rPr>
          <w:sz w:val="28"/>
          <w:szCs w:val="28"/>
        </w:rPr>
      </w:pPr>
      <w:r w:rsidRPr="00EF7C11">
        <w:rPr>
          <w:sz w:val="28"/>
          <w:szCs w:val="28"/>
        </w:rPr>
        <w:t>Liquidity pool - a portion of the transaction tax is added to the liquidity pool, which helps maintain the stability of the token and increases its value</w:t>
      </w:r>
    </w:p>
    <w:p w14:paraId="431DADBD" w14:textId="77777777" w:rsidR="00EF7C11" w:rsidRPr="00EF7C11" w:rsidRDefault="00EF7C11" w:rsidP="00EF7C11">
      <w:pPr>
        <w:numPr>
          <w:ilvl w:val="0"/>
          <w:numId w:val="2"/>
        </w:numPr>
        <w:rPr>
          <w:sz w:val="28"/>
          <w:szCs w:val="28"/>
        </w:rPr>
      </w:pPr>
      <w:r w:rsidRPr="00EF7C11">
        <w:rPr>
          <w:sz w:val="28"/>
          <w:szCs w:val="28"/>
        </w:rPr>
        <w:t>Excluded addresses - the ability to exclude certain addresses from the transaction tax and liquidity pool</w:t>
      </w:r>
    </w:p>
    <w:p w14:paraId="649EF9CF" w14:textId="77777777" w:rsidR="00EF7C11" w:rsidRPr="00EF7C11" w:rsidRDefault="00EF7C11" w:rsidP="00EF7C11">
      <w:pPr>
        <w:numPr>
          <w:ilvl w:val="0"/>
          <w:numId w:val="2"/>
        </w:numPr>
        <w:rPr>
          <w:sz w:val="28"/>
          <w:szCs w:val="28"/>
        </w:rPr>
      </w:pPr>
      <w:r w:rsidRPr="00EF7C11">
        <w:rPr>
          <w:sz w:val="28"/>
          <w:szCs w:val="28"/>
        </w:rPr>
        <w:t xml:space="preserve">Maximum transaction amount - a limit on the </w:t>
      </w:r>
      <w:proofErr w:type="gramStart"/>
      <w:r w:rsidRPr="00EF7C11">
        <w:rPr>
          <w:sz w:val="28"/>
          <w:szCs w:val="28"/>
        </w:rPr>
        <w:t>amount</w:t>
      </w:r>
      <w:proofErr w:type="gramEnd"/>
      <w:r w:rsidRPr="00EF7C11">
        <w:rPr>
          <w:sz w:val="28"/>
          <w:szCs w:val="28"/>
        </w:rPr>
        <w:t xml:space="preserve"> of tokens that can be transferred in a single transaction</w:t>
      </w:r>
    </w:p>
    <w:p w14:paraId="41E26559" w14:textId="77777777" w:rsidR="00EF7C11" w:rsidRPr="00EF7C11" w:rsidRDefault="00EF7C11" w:rsidP="00EF7C11">
      <w:pPr>
        <w:numPr>
          <w:ilvl w:val="0"/>
          <w:numId w:val="2"/>
        </w:numPr>
        <w:rPr>
          <w:sz w:val="28"/>
          <w:szCs w:val="28"/>
        </w:rPr>
      </w:pPr>
      <w:r w:rsidRPr="00EF7C11">
        <w:rPr>
          <w:sz w:val="28"/>
          <w:szCs w:val="28"/>
        </w:rPr>
        <w:t>Automatic liquidity pool and token burn - the contract automatically adds liquidity to the pool and burns tokens, which helps maintain the stability of the token and increases its value</w:t>
      </w:r>
    </w:p>
    <w:p w14:paraId="2556D76F" w14:textId="77777777" w:rsidR="00EF7C11" w:rsidRPr="00EF7C11" w:rsidRDefault="00EF7C11" w:rsidP="00EF7C11">
      <w:pPr>
        <w:rPr>
          <w:b/>
          <w:bCs/>
          <w:sz w:val="28"/>
          <w:szCs w:val="28"/>
        </w:rPr>
      </w:pPr>
      <w:r w:rsidRPr="00EF7C11">
        <w:rPr>
          <w:b/>
          <w:bCs/>
          <w:sz w:val="28"/>
          <w:szCs w:val="28"/>
        </w:rPr>
        <w:t>Use Case</w:t>
      </w:r>
    </w:p>
    <w:p w14:paraId="0F937779" w14:textId="56F226F5" w:rsidR="00EF7C11" w:rsidRPr="00EF7C11" w:rsidRDefault="00EF7C11" w:rsidP="00EF7C11">
      <w:pPr>
        <w:numPr>
          <w:ilvl w:val="0"/>
          <w:numId w:val="3"/>
        </w:numPr>
        <w:rPr>
          <w:sz w:val="28"/>
          <w:szCs w:val="28"/>
        </w:rPr>
      </w:pPr>
      <w:r w:rsidRPr="00EF7C11">
        <w:rPr>
          <w:sz w:val="28"/>
          <w:szCs w:val="28"/>
        </w:rPr>
        <w:t xml:space="preserve">User purchases </w:t>
      </w:r>
      <w:proofErr w:type="spellStart"/>
      <w:r w:rsidRPr="00EF7C11">
        <w:rPr>
          <w:sz w:val="28"/>
          <w:szCs w:val="28"/>
        </w:rPr>
        <w:t>QUOKKAOfficial</w:t>
      </w:r>
      <w:proofErr w:type="spellEnd"/>
      <w:r w:rsidRPr="00EF7C11">
        <w:rPr>
          <w:sz w:val="28"/>
          <w:szCs w:val="28"/>
        </w:rPr>
        <w:t xml:space="preserve"> tokens using </w:t>
      </w:r>
      <w:r w:rsidR="0006477B">
        <w:rPr>
          <w:sz w:val="28"/>
          <w:szCs w:val="28"/>
          <w:lang w:val="en-US"/>
        </w:rPr>
        <w:t xml:space="preserve">cryptocurrency </w:t>
      </w:r>
      <w:r w:rsidRPr="00EF7C11">
        <w:rPr>
          <w:sz w:val="28"/>
          <w:szCs w:val="28"/>
        </w:rPr>
        <w:t xml:space="preserve">on </w:t>
      </w:r>
      <w:proofErr w:type="gramStart"/>
      <w:r w:rsidRPr="00EF7C11">
        <w:rPr>
          <w:sz w:val="28"/>
          <w:szCs w:val="28"/>
        </w:rPr>
        <w:t>a</w:t>
      </w:r>
      <w:r w:rsidR="0006477B">
        <w:rPr>
          <w:sz w:val="28"/>
          <w:szCs w:val="28"/>
          <w:lang w:val="en-US"/>
        </w:rPr>
        <w:t xml:space="preserve"> </w:t>
      </w:r>
      <w:r w:rsidRPr="00EF7C11">
        <w:rPr>
          <w:sz w:val="28"/>
          <w:szCs w:val="28"/>
        </w:rPr>
        <w:t xml:space="preserve"> exchange</w:t>
      </w:r>
      <w:proofErr w:type="gramEnd"/>
      <w:r w:rsidRPr="00EF7C11">
        <w:rPr>
          <w:sz w:val="28"/>
          <w:szCs w:val="28"/>
        </w:rPr>
        <w:t>.</w:t>
      </w:r>
    </w:p>
    <w:p w14:paraId="275B0EA3" w14:textId="77777777" w:rsidR="00EF7C11" w:rsidRPr="00EF7C11" w:rsidRDefault="00EF7C11" w:rsidP="00EF7C11">
      <w:pPr>
        <w:numPr>
          <w:ilvl w:val="0"/>
          <w:numId w:val="3"/>
        </w:numPr>
        <w:rPr>
          <w:sz w:val="28"/>
          <w:szCs w:val="28"/>
        </w:rPr>
      </w:pPr>
      <w:r w:rsidRPr="00EF7C11">
        <w:rPr>
          <w:sz w:val="28"/>
          <w:szCs w:val="28"/>
        </w:rPr>
        <w:t>User holds onto their tokens or trades them with other users on the exchange.</w:t>
      </w:r>
    </w:p>
    <w:p w14:paraId="6B4D4719" w14:textId="77777777" w:rsidR="00EF7C11" w:rsidRPr="00EF7C11" w:rsidRDefault="00EF7C11" w:rsidP="00EF7C11">
      <w:pPr>
        <w:numPr>
          <w:ilvl w:val="0"/>
          <w:numId w:val="3"/>
        </w:numPr>
        <w:rPr>
          <w:sz w:val="28"/>
          <w:szCs w:val="28"/>
        </w:rPr>
      </w:pPr>
      <w:r w:rsidRPr="00EF7C11">
        <w:rPr>
          <w:sz w:val="28"/>
          <w:szCs w:val="28"/>
        </w:rPr>
        <w:t>User transfers their tokens to another wallet, with a maximum transaction limit in place.</w:t>
      </w:r>
    </w:p>
    <w:p w14:paraId="0EAD79A7" w14:textId="77777777" w:rsidR="00EF7C11" w:rsidRPr="00EF7C11" w:rsidRDefault="00EF7C11" w:rsidP="00EF7C11">
      <w:pPr>
        <w:numPr>
          <w:ilvl w:val="0"/>
          <w:numId w:val="3"/>
        </w:numPr>
        <w:rPr>
          <w:sz w:val="28"/>
          <w:szCs w:val="28"/>
        </w:rPr>
      </w:pPr>
      <w:r w:rsidRPr="00EF7C11">
        <w:rPr>
          <w:sz w:val="28"/>
          <w:szCs w:val="28"/>
        </w:rPr>
        <w:lastRenderedPageBreak/>
        <w:t>A portion of the transaction tax is distributed to the liquidity pool, increasing the value of the token.</w:t>
      </w:r>
    </w:p>
    <w:p w14:paraId="3020C0FA" w14:textId="77777777" w:rsidR="00EF7C11" w:rsidRPr="00EF7C11" w:rsidRDefault="00EF7C11" w:rsidP="00EF7C11">
      <w:pPr>
        <w:numPr>
          <w:ilvl w:val="0"/>
          <w:numId w:val="3"/>
        </w:numPr>
        <w:rPr>
          <w:sz w:val="28"/>
          <w:szCs w:val="28"/>
        </w:rPr>
      </w:pPr>
      <w:r w:rsidRPr="00EF7C11">
        <w:rPr>
          <w:sz w:val="28"/>
          <w:szCs w:val="28"/>
        </w:rPr>
        <w:t>A portion of the transaction tax is distributed to other token holders, incentivizing them to hold onto their tokens and maintain the stability of the token.</w:t>
      </w:r>
    </w:p>
    <w:p w14:paraId="73981155" w14:textId="77777777" w:rsidR="00EF7C11" w:rsidRPr="00EF7C11" w:rsidRDefault="00EF7C11" w:rsidP="00EF7C11">
      <w:pPr>
        <w:numPr>
          <w:ilvl w:val="0"/>
          <w:numId w:val="3"/>
        </w:numPr>
        <w:rPr>
          <w:sz w:val="28"/>
          <w:szCs w:val="28"/>
        </w:rPr>
      </w:pPr>
      <w:r w:rsidRPr="00EF7C11">
        <w:rPr>
          <w:sz w:val="28"/>
          <w:szCs w:val="28"/>
        </w:rPr>
        <w:t>Automatic liquidity pool and token burn is activated, further increasing the value and stability of the token.</w:t>
      </w:r>
    </w:p>
    <w:p w14:paraId="2BDDD3E7" w14:textId="77777777" w:rsidR="00EF7C11" w:rsidRPr="00EF7C11" w:rsidRDefault="00EF7C11" w:rsidP="00403F00">
      <w:pPr>
        <w:jc w:val="center"/>
        <w:rPr>
          <w:b/>
          <w:bCs/>
          <w:sz w:val="28"/>
          <w:szCs w:val="28"/>
        </w:rPr>
      </w:pPr>
      <w:r w:rsidRPr="00EF7C11">
        <w:rPr>
          <w:b/>
          <w:bCs/>
          <w:sz w:val="28"/>
          <w:szCs w:val="28"/>
        </w:rPr>
        <w:t>Technical Requirements</w:t>
      </w:r>
    </w:p>
    <w:p w14:paraId="78171FA7" w14:textId="77777777" w:rsidR="00EF7C11" w:rsidRPr="00EF7C11" w:rsidRDefault="00EF7C11" w:rsidP="00EF7C11">
      <w:pPr>
        <w:rPr>
          <w:b/>
          <w:bCs/>
          <w:sz w:val="28"/>
          <w:szCs w:val="28"/>
        </w:rPr>
      </w:pPr>
      <w:r w:rsidRPr="00EF7C11">
        <w:rPr>
          <w:b/>
          <w:bCs/>
          <w:sz w:val="28"/>
          <w:szCs w:val="28"/>
        </w:rPr>
        <w:t>Architecture Overview</w:t>
      </w:r>
    </w:p>
    <w:p w14:paraId="2A264899" w14:textId="35085547" w:rsidR="00EF7C11" w:rsidRPr="00EF7C11" w:rsidRDefault="00EF7C11" w:rsidP="00EF7C11">
      <w:pPr>
        <w:rPr>
          <w:sz w:val="28"/>
          <w:szCs w:val="28"/>
        </w:rPr>
      </w:pPr>
      <w:r w:rsidRPr="00EF7C11">
        <w:rPr>
          <w:sz w:val="28"/>
          <w:szCs w:val="28"/>
        </w:rPr>
        <w:t xml:space="preserve">The </w:t>
      </w:r>
      <w:proofErr w:type="spellStart"/>
      <w:r w:rsidRPr="00EF7C11">
        <w:rPr>
          <w:sz w:val="28"/>
          <w:szCs w:val="28"/>
        </w:rPr>
        <w:t>QUOKKAOfficial</w:t>
      </w:r>
      <w:proofErr w:type="spellEnd"/>
      <w:r w:rsidRPr="00EF7C11">
        <w:rPr>
          <w:sz w:val="28"/>
          <w:szCs w:val="28"/>
        </w:rPr>
        <w:t xml:space="preserve"> contract is </w:t>
      </w:r>
      <w:proofErr w:type="gramStart"/>
      <w:r w:rsidRPr="00EF7C11">
        <w:rPr>
          <w:sz w:val="28"/>
          <w:szCs w:val="28"/>
        </w:rPr>
        <w:t>an</w:t>
      </w:r>
      <w:proofErr w:type="gramEnd"/>
      <w:r w:rsidRPr="00EF7C11">
        <w:rPr>
          <w:sz w:val="28"/>
          <w:szCs w:val="28"/>
        </w:rPr>
        <w:t xml:space="preserve"> </w:t>
      </w:r>
      <w:r w:rsidR="0006477B">
        <w:rPr>
          <w:sz w:val="28"/>
          <w:szCs w:val="28"/>
        </w:rPr>
        <w:t>BEP-20</w:t>
      </w:r>
      <w:r w:rsidRPr="00EF7C11">
        <w:rPr>
          <w:sz w:val="28"/>
          <w:szCs w:val="28"/>
        </w:rPr>
        <w:t xml:space="preserve"> token that utilizes the </w:t>
      </w:r>
      <w:r w:rsidR="0006477B">
        <w:rPr>
          <w:sz w:val="28"/>
          <w:szCs w:val="28"/>
        </w:rPr>
        <w:t>BSC</w:t>
      </w:r>
      <w:r w:rsidRPr="00EF7C11">
        <w:rPr>
          <w:sz w:val="28"/>
          <w:szCs w:val="28"/>
        </w:rPr>
        <w:t xml:space="preserve"> blockchain. It includes several mappings and variables to keep track of the token supply, transaction tax, liquidity pool, excluded addresses, and more. The contract also uses several libraries, including </w:t>
      </w:r>
      <w:proofErr w:type="spellStart"/>
      <w:r w:rsidRPr="00EF7C11">
        <w:rPr>
          <w:sz w:val="28"/>
          <w:szCs w:val="28"/>
        </w:rPr>
        <w:t>SafeMath</w:t>
      </w:r>
      <w:proofErr w:type="spellEnd"/>
      <w:r w:rsidRPr="00EF7C11">
        <w:rPr>
          <w:sz w:val="28"/>
          <w:szCs w:val="28"/>
        </w:rPr>
        <w:t xml:space="preserve"> and Address, to prevent overflow and improve security. The contract utilizes the </w:t>
      </w:r>
      <w:r w:rsidR="0006477B">
        <w:rPr>
          <w:sz w:val="28"/>
          <w:szCs w:val="28"/>
          <w:lang w:val="en-US"/>
        </w:rPr>
        <w:t>PancakeSwapRouterV2</w:t>
      </w:r>
      <w:r w:rsidRPr="00EF7C11">
        <w:rPr>
          <w:sz w:val="28"/>
          <w:szCs w:val="28"/>
        </w:rPr>
        <w:t xml:space="preserve"> to provide liquidity to the pool and maintain the value of the token.</w:t>
      </w:r>
    </w:p>
    <w:p w14:paraId="19BBE409" w14:textId="77777777" w:rsidR="00EF7C11" w:rsidRPr="00EF7C11" w:rsidRDefault="00EF7C11" w:rsidP="00EF7C11">
      <w:pPr>
        <w:rPr>
          <w:b/>
          <w:bCs/>
          <w:sz w:val="28"/>
          <w:szCs w:val="28"/>
        </w:rPr>
      </w:pPr>
      <w:r w:rsidRPr="00EF7C11">
        <w:rPr>
          <w:b/>
          <w:bCs/>
          <w:sz w:val="28"/>
          <w:szCs w:val="28"/>
        </w:rPr>
        <w:t>Contract Information</w:t>
      </w:r>
    </w:p>
    <w:p w14:paraId="5827E790" w14:textId="3C9BB6C1" w:rsidR="00EF7C11" w:rsidRPr="00EF7C11" w:rsidRDefault="00EF7C11" w:rsidP="00EF7C11">
      <w:pPr>
        <w:numPr>
          <w:ilvl w:val="0"/>
          <w:numId w:val="4"/>
        </w:numPr>
        <w:rPr>
          <w:sz w:val="28"/>
          <w:szCs w:val="28"/>
        </w:rPr>
      </w:pPr>
      <w:r w:rsidRPr="00EF7C11">
        <w:rPr>
          <w:sz w:val="28"/>
          <w:szCs w:val="28"/>
        </w:rPr>
        <w:t xml:space="preserve">Assets - </w:t>
      </w:r>
      <w:proofErr w:type="spellStart"/>
      <w:r w:rsidRPr="00EF7C11">
        <w:rPr>
          <w:sz w:val="28"/>
          <w:szCs w:val="28"/>
        </w:rPr>
        <w:t>QUOKKAOfficial</w:t>
      </w:r>
      <w:proofErr w:type="spellEnd"/>
      <w:r w:rsidRPr="00EF7C11">
        <w:rPr>
          <w:sz w:val="28"/>
          <w:szCs w:val="28"/>
        </w:rPr>
        <w:t xml:space="preserve"> is </w:t>
      </w:r>
      <w:proofErr w:type="gramStart"/>
      <w:r w:rsidRPr="00EF7C11">
        <w:rPr>
          <w:sz w:val="28"/>
          <w:szCs w:val="28"/>
        </w:rPr>
        <w:t>an</w:t>
      </w:r>
      <w:proofErr w:type="gramEnd"/>
      <w:r w:rsidRPr="00EF7C11">
        <w:rPr>
          <w:sz w:val="28"/>
          <w:szCs w:val="28"/>
        </w:rPr>
        <w:t xml:space="preserve"> </w:t>
      </w:r>
      <w:r w:rsidR="0006477B">
        <w:rPr>
          <w:sz w:val="28"/>
          <w:szCs w:val="28"/>
        </w:rPr>
        <w:t>BEP-20</w:t>
      </w:r>
      <w:r w:rsidRPr="00EF7C11">
        <w:rPr>
          <w:sz w:val="28"/>
          <w:szCs w:val="28"/>
        </w:rPr>
        <w:t xml:space="preserve"> token that can be bought and sold on cryptocurrency exchanges.</w:t>
      </w:r>
    </w:p>
    <w:p w14:paraId="0DEB654B" w14:textId="77777777" w:rsidR="00EF7C11" w:rsidRPr="00EF7C11" w:rsidRDefault="00EF7C11" w:rsidP="00EF7C11">
      <w:pPr>
        <w:numPr>
          <w:ilvl w:val="0"/>
          <w:numId w:val="4"/>
        </w:numPr>
        <w:rPr>
          <w:sz w:val="28"/>
          <w:szCs w:val="28"/>
        </w:rPr>
      </w:pPr>
      <w:r w:rsidRPr="00EF7C11">
        <w:rPr>
          <w:sz w:val="28"/>
          <w:szCs w:val="28"/>
        </w:rPr>
        <w:t>Functions - the contract includes several functions for transferring tokens, adding and removing excluded addresses, and more.</w:t>
      </w:r>
    </w:p>
    <w:p w14:paraId="1A99A9E4" w14:textId="77777777" w:rsidR="00EF7C11" w:rsidRPr="00EF7C11" w:rsidRDefault="00EF7C11" w:rsidP="00EF7C11">
      <w:pPr>
        <w:numPr>
          <w:ilvl w:val="0"/>
          <w:numId w:val="4"/>
        </w:numPr>
        <w:rPr>
          <w:sz w:val="28"/>
          <w:szCs w:val="28"/>
        </w:rPr>
      </w:pPr>
      <w:r w:rsidRPr="00EF7C11">
        <w:rPr>
          <w:sz w:val="28"/>
          <w:szCs w:val="28"/>
        </w:rPr>
        <w:t>Events - the contract includes several events that are emitted when certain actions are taken, including when the swap and liquidity feature is enabled and when liquidity is added to the pool.</w:t>
      </w:r>
    </w:p>
    <w:p w14:paraId="141759C9" w14:textId="77777777" w:rsidR="00EF7C11" w:rsidRPr="00EF7C11" w:rsidRDefault="00EF7C11" w:rsidP="00EF7C11">
      <w:pPr>
        <w:numPr>
          <w:ilvl w:val="0"/>
          <w:numId w:val="4"/>
        </w:numPr>
        <w:rPr>
          <w:sz w:val="28"/>
          <w:szCs w:val="28"/>
        </w:rPr>
      </w:pPr>
      <w:r w:rsidRPr="00EF7C11">
        <w:rPr>
          <w:sz w:val="28"/>
          <w:szCs w:val="28"/>
        </w:rPr>
        <w:t>Modifiers - the contract includes a modifier that locks the swap and liquidity feature during certain actions, to prevent potential security vulnerabilities.</w:t>
      </w:r>
    </w:p>
    <w:p w14:paraId="5EDC3235" w14:textId="77777777" w:rsidR="00EF7C11" w:rsidRPr="00EF7C11" w:rsidRDefault="00EF7C11" w:rsidP="00EF7C11">
      <w:pPr>
        <w:rPr>
          <w:b/>
          <w:bCs/>
          <w:sz w:val="28"/>
          <w:szCs w:val="28"/>
        </w:rPr>
      </w:pPr>
      <w:r w:rsidRPr="00EF7C11">
        <w:rPr>
          <w:b/>
          <w:bCs/>
          <w:sz w:val="28"/>
          <w:szCs w:val="28"/>
        </w:rPr>
        <w:t>Use Cases</w:t>
      </w:r>
    </w:p>
    <w:p w14:paraId="407F1251" w14:textId="77777777" w:rsidR="00EF7C11" w:rsidRPr="00EF7C11" w:rsidRDefault="00EF7C11" w:rsidP="00EF7C11">
      <w:pPr>
        <w:numPr>
          <w:ilvl w:val="0"/>
          <w:numId w:val="5"/>
        </w:numPr>
        <w:rPr>
          <w:sz w:val="28"/>
          <w:szCs w:val="28"/>
        </w:rPr>
      </w:pPr>
      <w:r w:rsidRPr="00EF7C11">
        <w:rPr>
          <w:sz w:val="28"/>
          <w:szCs w:val="28"/>
        </w:rPr>
        <w:t xml:space="preserve">Transfer tokens - User transfers </w:t>
      </w:r>
      <w:proofErr w:type="spellStart"/>
      <w:r w:rsidRPr="00EF7C11">
        <w:rPr>
          <w:sz w:val="28"/>
          <w:szCs w:val="28"/>
        </w:rPr>
        <w:t>QUOKKAOfficial</w:t>
      </w:r>
      <w:proofErr w:type="spellEnd"/>
      <w:r w:rsidRPr="00EF7C11">
        <w:rPr>
          <w:sz w:val="28"/>
          <w:szCs w:val="28"/>
        </w:rPr>
        <w:t xml:space="preserve"> tokens to another wallet using the </w:t>
      </w:r>
      <w:r w:rsidRPr="00EF7C11">
        <w:rPr>
          <w:b/>
          <w:bCs/>
          <w:sz w:val="28"/>
          <w:szCs w:val="28"/>
        </w:rPr>
        <w:t>transfer</w:t>
      </w:r>
      <w:r w:rsidRPr="00EF7C11">
        <w:rPr>
          <w:sz w:val="28"/>
          <w:szCs w:val="28"/>
        </w:rPr>
        <w:t xml:space="preserve"> function.</w:t>
      </w:r>
    </w:p>
    <w:p w14:paraId="65EE78F4" w14:textId="77777777" w:rsidR="00EF7C11" w:rsidRPr="00EF7C11" w:rsidRDefault="00EF7C11" w:rsidP="00EF7C11">
      <w:pPr>
        <w:numPr>
          <w:ilvl w:val="0"/>
          <w:numId w:val="5"/>
        </w:numPr>
        <w:rPr>
          <w:sz w:val="28"/>
          <w:szCs w:val="28"/>
        </w:rPr>
      </w:pPr>
      <w:r w:rsidRPr="00EF7C11">
        <w:rPr>
          <w:sz w:val="28"/>
          <w:szCs w:val="28"/>
        </w:rPr>
        <w:lastRenderedPageBreak/>
        <w:t xml:space="preserve">Exclude address - Owner excludes a specific address from the transaction tax and liquidity pool using the </w:t>
      </w:r>
      <w:proofErr w:type="spellStart"/>
      <w:r w:rsidRPr="00EF7C11">
        <w:rPr>
          <w:b/>
          <w:bCs/>
          <w:sz w:val="28"/>
          <w:szCs w:val="28"/>
        </w:rPr>
        <w:t>excludeFromReward</w:t>
      </w:r>
      <w:proofErr w:type="spellEnd"/>
      <w:r w:rsidRPr="00EF7C11">
        <w:rPr>
          <w:sz w:val="28"/>
          <w:szCs w:val="28"/>
        </w:rPr>
        <w:t xml:space="preserve"> function.</w:t>
      </w:r>
    </w:p>
    <w:p w14:paraId="08A30614" w14:textId="77777777" w:rsidR="00EF7C11" w:rsidRPr="00EF7C11" w:rsidRDefault="00EF7C11" w:rsidP="00EF7C11">
      <w:pPr>
        <w:numPr>
          <w:ilvl w:val="0"/>
          <w:numId w:val="5"/>
        </w:numPr>
        <w:rPr>
          <w:sz w:val="28"/>
          <w:szCs w:val="28"/>
        </w:rPr>
      </w:pPr>
      <w:r w:rsidRPr="00EF7C11">
        <w:rPr>
          <w:sz w:val="28"/>
          <w:szCs w:val="28"/>
        </w:rPr>
        <w:t xml:space="preserve">Include address - Owner includes a specific address in the transaction tax and liquidity pool using the </w:t>
      </w:r>
      <w:proofErr w:type="spellStart"/>
      <w:r w:rsidRPr="00EF7C11">
        <w:rPr>
          <w:b/>
          <w:bCs/>
          <w:sz w:val="28"/>
          <w:szCs w:val="28"/>
        </w:rPr>
        <w:t>includeInReward</w:t>
      </w:r>
      <w:proofErr w:type="spellEnd"/>
      <w:r w:rsidRPr="00EF7C11">
        <w:rPr>
          <w:sz w:val="28"/>
          <w:szCs w:val="28"/>
        </w:rPr>
        <w:t xml:space="preserve"> function.</w:t>
      </w:r>
    </w:p>
    <w:p w14:paraId="712CF425" w14:textId="77777777" w:rsidR="00EF7C11" w:rsidRPr="00EF7C11" w:rsidRDefault="00EF7C11" w:rsidP="00EF7C11">
      <w:pPr>
        <w:numPr>
          <w:ilvl w:val="0"/>
          <w:numId w:val="5"/>
        </w:numPr>
        <w:rPr>
          <w:sz w:val="28"/>
          <w:szCs w:val="28"/>
        </w:rPr>
      </w:pPr>
      <w:r w:rsidRPr="00EF7C11">
        <w:rPr>
          <w:sz w:val="28"/>
          <w:szCs w:val="28"/>
        </w:rPr>
        <w:t xml:space="preserve">Change transaction tax - Owner changes the transaction tax fee using the </w:t>
      </w:r>
      <w:proofErr w:type="spellStart"/>
      <w:r w:rsidRPr="00EF7C11">
        <w:rPr>
          <w:b/>
          <w:bCs/>
          <w:sz w:val="28"/>
          <w:szCs w:val="28"/>
        </w:rPr>
        <w:t>updateTaxFee</w:t>
      </w:r>
      <w:proofErr w:type="spellEnd"/>
      <w:r w:rsidRPr="00EF7C11">
        <w:rPr>
          <w:sz w:val="28"/>
          <w:szCs w:val="28"/>
        </w:rPr>
        <w:t xml:space="preserve"> function.</w:t>
      </w:r>
    </w:p>
    <w:p w14:paraId="649F2933" w14:textId="77777777" w:rsidR="00EF7C11" w:rsidRPr="00EF7C11" w:rsidRDefault="00EF7C11" w:rsidP="00EF7C11">
      <w:pPr>
        <w:numPr>
          <w:ilvl w:val="0"/>
          <w:numId w:val="5"/>
        </w:numPr>
        <w:rPr>
          <w:sz w:val="28"/>
          <w:szCs w:val="28"/>
        </w:rPr>
      </w:pPr>
      <w:r w:rsidRPr="00EF7C11">
        <w:rPr>
          <w:sz w:val="28"/>
          <w:szCs w:val="28"/>
        </w:rPr>
        <w:t xml:space="preserve">Change liquidity fee - Owner changes the liquidity fee using the </w:t>
      </w:r>
      <w:proofErr w:type="spellStart"/>
      <w:r w:rsidRPr="00EF7C11">
        <w:rPr>
          <w:b/>
          <w:bCs/>
          <w:sz w:val="28"/>
          <w:szCs w:val="28"/>
        </w:rPr>
        <w:t>updateLiquidityFee</w:t>
      </w:r>
      <w:proofErr w:type="spellEnd"/>
      <w:r w:rsidRPr="00EF7C11">
        <w:rPr>
          <w:sz w:val="28"/>
          <w:szCs w:val="28"/>
        </w:rPr>
        <w:t xml:space="preserve"> function.</w:t>
      </w:r>
    </w:p>
    <w:p w14:paraId="48FC69CF" w14:textId="77777777" w:rsidR="00EF7C11" w:rsidRPr="00EF7C11" w:rsidRDefault="00EF7C11" w:rsidP="00EF7C11">
      <w:pPr>
        <w:numPr>
          <w:ilvl w:val="0"/>
          <w:numId w:val="5"/>
        </w:numPr>
        <w:rPr>
          <w:sz w:val="28"/>
          <w:szCs w:val="28"/>
        </w:rPr>
      </w:pPr>
      <w:r w:rsidRPr="00EF7C11">
        <w:rPr>
          <w:sz w:val="28"/>
          <w:szCs w:val="28"/>
        </w:rPr>
        <w:t xml:space="preserve">Enable swap and liquidity feature - Owner enables the swap and liquidity feature using the </w:t>
      </w:r>
      <w:proofErr w:type="spellStart"/>
      <w:r w:rsidRPr="00EF7C11">
        <w:rPr>
          <w:b/>
          <w:bCs/>
          <w:sz w:val="28"/>
          <w:szCs w:val="28"/>
        </w:rPr>
        <w:t>enableSwapAndLiquify</w:t>
      </w:r>
      <w:proofErr w:type="spellEnd"/>
      <w:r w:rsidRPr="00EF7C11">
        <w:rPr>
          <w:sz w:val="28"/>
          <w:szCs w:val="28"/>
        </w:rPr>
        <w:t xml:space="preserve"> function.</w:t>
      </w:r>
    </w:p>
    <w:p w14:paraId="167413B3" w14:textId="77777777" w:rsidR="00EF7C11" w:rsidRPr="00EF7C11" w:rsidRDefault="00EF7C11" w:rsidP="00EF7C11">
      <w:pPr>
        <w:numPr>
          <w:ilvl w:val="0"/>
          <w:numId w:val="5"/>
        </w:numPr>
        <w:rPr>
          <w:sz w:val="28"/>
          <w:szCs w:val="28"/>
        </w:rPr>
      </w:pPr>
      <w:r w:rsidRPr="00EF7C11">
        <w:rPr>
          <w:sz w:val="28"/>
          <w:szCs w:val="28"/>
        </w:rPr>
        <w:t xml:space="preserve">Swap tokens for ETH and add liquidity - The swap and liquidity feature </w:t>
      </w:r>
      <w:proofErr w:type="gramStart"/>
      <w:r w:rsidRPr="00EF7C11">
        <w:rPr>
          <w:sz w:val="28"/>
          <w:szCs w:val="28"/>
        </w:rPr>
        <w:t>is</w:t>
      </w:r>
      <w:proofErr w:type="gramEnd"/>
      <w:r w:rsidRPr="00EF7C11">
        <w:rPr>
          <w:sz w:val="28"/>
          <w:szCs w:val="28"/>
        </w:rPr>
        <w:t xml:space="preserve"> automatically triggered when the number of tokens sold reaches a certain threshold, and adds liquidity to the pool while burning tokens. This is all handled by the contract automatically.</w:t>
      </w:r>
    </w:p>
    <w:p w14:paraId="78EBA4A2" w14:textId="77777777" w:rsidR="00832CA3" w:rsidRPr="00A67609" w:rsidRDefault="00832CA3">
      <w:pPr>
        <w:rPr>
          <w:sz w:val="28"/>
          <w:szCs w:val="28"/>
        </w:rPr>
      </w:pPr>
    </w:p>
    <w:sectPr w:rsidR="00832CA3" w:rsidRPr="00A6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5964"/>
    <w:multiLevelType w:val="multilevel"/>
    <w:tmpl w:val="4182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05043"/>
    <w:multiLevelType w:val="multilevel"/>
    <w:tmpl w:val="9B60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C048C"/>
    <w:multiLevelType w:val="multilevel"/>
    <w:tmpl w:val="2238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C241D"/>
    <w:multiLevelType w:val="multilevel"/>
    <w:tmpl w:val="4A58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B96524"/>
    <w:multiLevelType w:val="multilevel"/>
    <w:tmpl w:val="E59A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246232">
    <w:abstractNumId w:val="0"/>
  </w:num>
  <w:num w:numId="2" w16cid:durableId="1730347585">
    <w:abstractNumId w:val="3"/>
  </w:num>
  <w:num w:numId="3" w16cid:durableId="445658154">
    <w:abstractNumId w:val="1"/>
  </w:num>
  <w:num w:numId="4" w16cid:durableId="1925187066">
    <w:abstractNumId w:val="2"/>
  </w:num>
  <w:num w:numId="5" w16cid:durableId="1881360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57"/>
    <w:rsid w:val="0006477B"/>
    <w:rsid w:val="00174657"/>
    <w:rsid w:val="00403F00"/>
    <w:rsid w:val="00832CA3"/>
    <w:rsid w:val="00A67609"/>
    <w:rsid w:val="00E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2D95"/>
  <w15:chartTrackingRefBased/>
  <w15:docId w15:val="{B4D49D4C-E443-406C-813B-0D622751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 Com</dc:creator>
  <cp:keywords/>
  <dc:description/>
  <cp:lastModifiedBy>BN Com</cp:lastModifiedBy>
  <cp:revision>6</cp:revision>
  <dcterms:created xsi:type="dcterms:W3CDTF">2023-03-09T20:22:00Z</dcterms:created>
  <dcterms:modified xsi:type="dcterms:W3CDTF">2023-03-13T19:59:00Z</dcterms:modified>
</cp:coreProperties>
</file>