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会议记录2017.6.22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进度检查：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美工组：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麦建成：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①完成主角模型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②完成leapmotion关卡设计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张文博：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①完成小怪史莱姆模型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②完成第一关BOSS模型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③完成小怪骷髅头模型</w:t>
      </w: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④设计主界面完成（草图）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刘晓安：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①完成蝙蝠模型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②完成魔法柱模型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宋丹：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②正在实现存档功能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陈红宇：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①完成item道具功能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②完成hero功能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③正在进行item和hero测试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甘寿枢：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①完成房间场景及地图生成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②向主场景集成其他组员实现的代码功能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苏时元：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①完成碰撞的实现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②实现子弹射击效果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③正在</w:t>
      </w:r>
      <w:bookmarkStart w:id="0" w:name="_GoBack"/>
      <w:bookmarkEnd w:id="0"/>
      <w:r>
        <w:rPr>
          <w:rFonts w:hint="eastAsia"/>
          <w:lang w:val="en-US" w:eastAsia="zh-CN"/>
        </w:rPr>
        <w:t>实现怪物AI功能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7C5B5D"/>
    <w:rsid w:val="02BB3424"/>
    <w:rsid w:val="727C5B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2017-06-19T01:53:00Z</dcterms:created>
  <dc:creator>Administrator</dc:creator>
  <cp:lastModifiedBy>Administrator</cp:lastModifiedBy>
  <dcterms:modified xsi:type="dcterms:W3CDTF">2017-06-27T01:28:31Z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