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概要设计文档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引言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编写目的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概要设计文档主要是介绍Arrival游戏的系统架构、游戏流程和数据模型，为想要了解Arrival游戏设计的人员（开发人员、维护人员等）提供整体上的介绍。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项目背景</w:t>
      </w:r>
    </w:p>
    <w:p>
      <w:pPr>
        <w:numPr>
          <w:ilvl w:val="0"/>
          <w:numId w:val="3"/>
        </w:numPr>
        <w:rPr>
          <w:rFonts w:ascii="Comic Sans MS" w:hAnsi="Comic Sans MS"/>
          <w:color w:val="000000"/>
          <w:szCs w:val="21"/>
          <w:shd w:val="clear" w:color="auto" w:fill="FFFFFF"/>
        </w:rPr>
      </w:pPr>
      <w:r>
        <w:rPr>
          <w:rFonts w:ascii="Comic Sans MS" w:hAnsi="Comic Sans MS"/>
          <w:color w:val="000000"/>
          <w:szCs w:val="21"/>
          <w:shd w:val="clear" w:color="auto" w:fill="FFFFFF"/>
        </w:rPr>
        <w:t>待开发软件系统的名称</w:t>
      </w:r>
      <w:r>
        <w:rPr>
          <w:rFonts w:hint="eastAsia" w:ascii="Comic Sans MS" w:hAnsi="Comic Sans MS"/>
          <w:color w:val="000000"/>
          <w:szCs w:val="21"/>
          <w:shd w:val="clear" w:color="auto" w:fill="FFFFFF"/>
          <w:lang w:eastAsia="zh-CN"/>
        </w:rPr>
        <w:t>：</w:t>
      </w:r>
      <w:r>
        <w:rPr>
          <w:rFonts w:hint="eastAsia" w:ascii="Comic Sans MS" w:hAnsi="Comic Sans MS"/>
          <w:color w:val="000000"/>
          <w:szCs w:val="21"/>
          <w:shd w:val="clear" w:color="auto" w:fill="FFFFFF"/>
          <w:lang w:val="en-US" w:eastAsia="zh-CN"/>
        </w:rPr>
        <w:t>Arrival</w:t>
      </w:r>
      <w:r>
        <w:rPr>
          <w:rFonts w:ascii="Comic Sans MS" w:hAnsi="Comic Sans MS"/>
          <w:color w:val="000000"/>
          <w:szCs w:val="21"/>
          <w:shd w:val="clear" w:color="auto" w:fill="FFFFFF"/>
        </w:rPr>
        <w:t>。</w:t>
      </w:r>
      <w:r>
        <w:rPr>
          <w:rStyle w:val="15"/>
          <w:rFonts w:ascii="Comic Sans MS" w:hAnsi="Comic Sans MS"/>
          <w:color w:val="000000"/>
          <w:szCs w:val="21"/>
          <w:shd w:val="clear" w:color="auto" w:fill="FFFFFF"/>
        </w:rPr>
        <w:t> </w:t>
      </w:r>
      <w:r>
        <w:rPr>
          <w:rFonts w:ascii="Comic Sans MS" w:hAnsi="Comic Sans MS"/>
          <w:color w:val="000000"/>
          <w:szCs w:val="21"/>
        </w:rPr>
        <w:br w:type="textWrapping"/>
      </w:r>
      <w:r>
        <w:rPr>
          <w:rFonts w:ascii="Comic Sans MS" w:hAnsi="Comic Sans MS"/>
          <w:color w:val="000000"/>
          <w:szCs w:val="21"/>
          <w:shd w:val="clear" w:color="auto" w:fill="FFFFFF"/>
        </w:rPr>
        <w:t>b. 开发此软件系统的提出者</w:t>
      </w:r>
      <w:r>
        <w:rPr>
          <w:rFonts w:hint="eastAsia" w:ascii="Comic Sans MS" w:hAnsi="Comic Sans MS"/>
          <w:color w:val="000000"/>
          <w:szCs w:val="21"/>
          <w:shd w:val="clear" w:color="auto" w:fill="FFFFFF"/>
          <w:lang w:eastAsia="zh-CN"/>
        </w:rPr>
        <w:t>：</w:t>
      </w:r>
      <w:r>
        <w:rPr>
          <w:rFonts w:hint="eastAsia" w:ascii="Comic Sans MS" w:hAnsi="Comic Sans MS"/>
          <w:color w:val="000000"/>
          <w:szCs w:val="21"/>
          <w:shd w:val="clear" w:color="auto" w:fill="FFFFFF"/>
          <w:lang w:val="en-US" w:eastAsia="zh-CN"/>
        </w:rPr>
        <w:t>林旭楠</w:t>
      </w:r>
    </w:p>
    <w:p>
      <w:pPr>
        <w:numPr>
          <w:numId w:val="0"/>
        </w:numPr>
        <w:rPr>
          <w:rFonts w:hint="eastAsia" w:ascii="Comic Sans MS" w:hAnsi="Comic Sans MS"/>
          <w:color w:val="000000"/>
          <w:szCs w:val="21"/>
          <w:shd w:val="clear" w:color="auto" w:fill="FFFFFF"/>
          <w:lang w:val="en-US" w:eastAsia="zh-CN"/>
        </w:rPr>
      </w:pPr>
      <w:r>
        <w:rPr>
          <w:rFonts w:hint="eastAsia" w:ascii="Comic Sans MS" w:hAnsi="Comic Sans MS"/>
          <w:color w:val="000000"/>
          <w:szCs w:val="21"/>
          <w:shd w:val="clear" w:color="auto" w:fill="FFFFFF"/>
          <w:lang w:val="en-US" w:eastAsia="zh-CN"/>
        </w:rPr>
        <w:t xml:space="preserve">                  </w:t>
      </w:r>
      <w:r>
        <w:rPr>
          <w:rFonts w:ascii="Comic Sans MS" w:hAnsi="Comic Sans MS"/>
          <w:color w:val="000000"/>
          <w:szCs w:val="21"/>
          <w:shd w:val="clear" w:color="auto" w:fill="FFFFFF"/>
        </w:rPr>
        <w:t>开发者</w:t>
      </w:r>
      <w:r>
        <w:rPr>
          <w:rFonts w:hint="eastAsia" w:ascii="Comic Sans MS" w:hAnsi="Comic Sans MS"/>
          <w:color w:val="000000"/>
          <w:szCs w:val="21"/>
          <w:shd w:val="clear" w:color="auto" w:fill="FFFFFF"/>
          <w:lang w:eastAsia="zh-CN"/>
        </w:rPr>
        <w:t>：</w:t>
      </w:r>
      <w:r>
        <w:rPr>
          <w:rFonts w:hint="eastAsia" w:ascii="Comic Sans MS" w:hAnsi="Comic Sans MS"/>
          <w:color w:val="000000"/>
          <w:szCs w:val="21"/>
          <w:shd w:val="clear" w:color="auto" w:fill="FFFFFF"/>
          <w:lang w:val="en-US" w:eastAsia="zh-CN"/>
        </w:rPr>
        <w:t>宋丹、苏时元、陈红宇、甘寿枢、</w:t>
      </w:r>
    </w:p>
    <w:p>
      <w:pPr>
        <w:numPr>
          <w:numId w:val="0"/>
        </w:numPr>
        <w:ind w:left="1680" w:leftChars="0" w:firstLine="420" w:firstLineChars="0"/>
        <w:rPr>
          <w:rFonts w:hint="eastAsia" w:ascii="Comic Sans MS" w:hAnsi="Comic Sans MS"/>
          <w:color w:val="000000"/>
          <w:szCs w:val="21"/>
          <w:shd w:val="clear" w:color="auto" w:fill="FFFFFF"/>
          <w:lang w:val="en-US" w:eastAsia="zh-CN"/>
        </w:rPr>
      </w:pPr>
      <w:r>
        <w:rPr>
          <w:rFonts w:hint="eastAsia" w:ascii="Comic Sans MS" w:hAnsi="Comic Sans MS"/>
          <w:color w:val="000000"/>
          <w:szCs w:val="21"/>
          <w:shd w:val="clear" w:color="auto" w:fill="FFFFFF"/>
          <w:lang w:val="en-US" w:eastAsia="zh-CN"/>
        </w:rPr>
        <w:t>设计：麦健成、陈晓安、张文博</w:t>
      </w:r>
    </w:p>
    <w:p>
      <w:pPr>
        <w:numPr>
          <w:numId w:val="0"/>
        </w:numPr>
        <w:ind w:left="1680" w:leftChars="0" w:firstLine="420" w:firstLineChars="0"/>
        <w:rPr>
          <w:rFonts w:hint="eastAsia" w:ascii="Comic Sans MS" w:hAnsi="Comic Sans MS"/>
          <w:color w:val="000000"/>
          <w:szCs w:val="21"/>
          <w:shd w:val="clear" w:color="auto" w:fill="FFFFFF"/>
          <w:lang w:val="en-US" w:eastAsia="zh-CN"/>
        </w:rPr>
      </w:pPr>
      <w:r>
        <w:rPr>
          <w:rFonts w:hint="eastAsia" w:ascii="Comic Sans MS" w:hAnsi="Comic Sans MS"/>
          <w:color w:val="000000"/>
          <w:szCs w:val="21"/>
          <w:shd w:val="clear" w:color="auto" w:fill="FFFFFF"/>
          <w:lang w:val="en-US" w:eastAsia="zh-CN"/>
        </w:rPr>
        <w:t>审查：张志斌</w:t>
      </w:r>
    </w:p>
    <w:p>
      <w:pPr>
        <w:numPr>
          <w:numId w:val="0"/>
        </w:numPr>
        <w:ind w:left="1680" w:leftChars="0" w:firstLine="420" w:firstLineChars="0"/>
      </w:pPr>
      <w:r>
        <w:rPr>
          <w:rFonts w:ascii="Comic Sans MS" w:hAnsi="Comic Sans MS"/>
          <w:color w:val="000000"/>
          <w:szCs w:val="21"/>
          <w:shd w:val="clear" w:color="auto" w:fill="FFFFFF"/>
        </w:rPr>
        <w:t>用户</w:t>
      </w:r>
      <w:r>
        <w:rPr>
          <w:rFonts w:hint="eastAsia" w:ascii="Comic Sans MS" w:hAnsi="Comic Sans MS"/>
          <w:color w:val="000000"/>
          <w:szCs w:val="21"/>
          <w:shd w:val="clear" w:color="auto" w:fill="FFFFFF"/>
          <w:lang w:eastAsia="zh-CN"/>
        </w:rPr>
        <w:t>：</w:t>
      </w:r>
      <w:r>
        <w:rPr>
          <w:rFonts w:hint="eastAsia" w:ascii="Comic Sans MS" w:hAnsi="Comic Sans MS"/>
          <w:color w:val="000000"/>
          <w:szCs w:val="21"/>
          <w:shd w:val="clear" w:color="auto" w:fill="FFFFFF"/>
          <w:lang w:val="en-US" w:eastAsia="zh-CN"/>
        </w:rPr>
        <w:t>玩家</w:t>
      </w:r>
      <w:r>
        <w:rPr>
          <w:rStyle w:val="15"/>
          <w:rFonts w:ascii="Comic Sans MS" w:hAnsi="Comic Sans MS"/>
          <w:color w:val="000000"/>
          <w:szCs w:val="21"/>
          <w:shd w:val="clear" w:color="auto" w:fill="FFFFFF"/>
        </w:rPr>
        <w:t> 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定义</w:t>
      </w:r>
    </w:p>
    <w:p>
      <w:r>
        <w:t>列出文档中用到的专门术语定义和缩写词的原意。</w:t>
      </w:r>
      <w:r>
        <w:rPr>
          <w:rFonts w:hint="eastAsia"/>
        </w:rPr>
        <w:t>（即术语表）</w:t>
      </w:r>
    </w:p>
    <w:p/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术语</w:t>
            </w:r>
          </w:p>
        </w:tc>
        <w:tc>
          <w:tcPr>
            <w:tcW w:w="589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Roguelike</w:t>
            </w:r>
          </w:p>
        </w:tc>
        <w:tc>
          <w:tcPr>
            <w:tcW w:w="5891" w:type="dxa"/>
          </w:tcPr>
          <w:p>
            <w:pPr>
              <w:rPr>
                <w:rFonts w:hint="eastAsia"/>
              </w:rPr>
            </w:pPr>
            <w:r>
              <w:t>欧美国家对一类游戏的统称</w:t>
            </w:r>
            <w:r>
              <w:rPr>
                <w:rFonts w:hint="eastAsia"/>
              </w:rPr>
              <w:t>，特点是随机性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uff</w:t>
            </w:r>
          </w:p>
        </w:tc>
        <w:tc>
          <w:tcPr>
            <w:tcW w:w="5891" w:type="dxa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增益状态，让单位在一定时间内增强属性（攻击，速度等）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Debuff</w:t>
            </w:r>
          </w:p>
        </w:tc>
        <w:tc>
          <w:tcPr>
            <w:tcW w:w="58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减益状态，让单位在一定时间内削弱属性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SL</w:t>
            </w:r>
          </w:p>
        </w:tc>
        <w:tc>
          <w:tcPr>
            <w:tcW w:w="58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通过存读档来重置某些流程的奖励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CD</w:t>
            </w:r>
          </w:p>
        </w:tc>
        <w:tc>
          <w:tcPr>
            <w:tcW w:w="58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冷却时间，比如发射一发子弹后在一定时间内无法发射子弹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无敌时间</w:t>
            </w:r>
          </w:p>
        </w:tc>
        <w:tc>
          <w:tcPr>
            <w:tcW w:w="58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受到怪物攻击时主角进入的闪烁以及血量保护状态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弹幕</w:t>
            </w:r>
          </w:p>
        </w:tc>
        <w:tc>
          <w:tcPr>
            <w:tcW w:w="58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同一阵营（比如敌方）同一时间在屏幕上产生的子弹的集合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判定点</w:t>
            </w:r>
          </w:p>
        </w:tc>
        <w:tc>
          <w:tcPr>
            <w:tcW w:w="58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某角色受攻击的范围，一般和角色模型接近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AOE伤害</w:t>
            </w:r>
          </w:p>
        </w:tc>
        <w:tc>
          <w:tcPr>
            <w:tcW w:w="58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范围伤害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DOT伤害</w:t>
            </w:r>
          </w:p>
        </w:tc>
        <w:tc>
          <w:tcPr>
            <w:tcW w:w="58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持续性伤害（例如中毒）</w:t>
            </w:r>
          </w:p>
        </w:tc>
      </w:tr>
    </w:tbl>
    <w:p>
      <w:pPr>
        <w:rPr>
          <w:rFonts w:hint="eastAsia"/>
        </w:rPr>
      </w:pPr>
    </w:p>
    <w:p/>
    <w:p>
      <w:pPr>
        <w:pStyle w:val="3"/>
      </w:pPr>
      <w:r>
        <w:rPr>
          <w:rFonts w:hint="eastAsia"/>
        </w:rPr>
        <w:t>1.</w:t>
      </w:r>
      <w:r>
        <w:t xml:space="preserve">4 </w:t>
      </w:r>
      <w:r>
        <w:rPr>
          <w:rFonts w:hint="eastAsia"/>
        </w:rPr>
        <w:t>参考资料</w:t>
      </w:r>
    </w:p>
    <w:p>
      <w:r>
        <w:rPr>
          <w:rFonts w:hint="eastAsia"/>
        </w:rPr>
        <w:t>1.《</w:t>
      </w:r>
      <w:r>
        <w:t>Panda3D Manual</w:t>
      </w:r>
      <w:r>
        <w:rPr>
          <w:rFonts w:hint="eastAsia"/>
        </w:rPr>
        <w:t>》</w:t>
      </w:r>
    </w:p>
    <w:p>
      <w:r>
        <w:rPr>
          <w:rFonts w:hint="eastAsia"/>
        </w:rPr>
        <w:t>2.《</w:t>
      </w:r>
      <w:r>
        <w:t>Panda3D Reference</w:t>
      </w:r>
      <w:r>
        <w:rPr>
          <w:rFonts w:hint="eastAsia"/>
        </w:rPr>
        <w:t>》</w:t>
      </w:r>
    </w:p>
    <w:p>
      <w:pPr>
        <w:rPr>
          <w:rFonts w:hint="eastAsia"/>
        </w:rPr>
      </w:pPr>
      <w:r>
        <w:rPr>
          <w:rFonts w:hint="eastAsia"/>
        </w:rPr>
        <w:t>3.《</w:t>
      </w:r>
      <w:r>
        <w:fldChar w:fldCharType="begin"/>
      </w:r>
      <w:r>
        <w:instrText xml:space="preserve"> HYPERLINK "http://www.baidu.com/link?url=-9utvw0xDGfdqpkNEoeRzKvJMKJjOP7nEI0V_vXecXxRNzgLnaIxEAEort1y4m6AgzM3MFnS9ixzbxO7mDnTva" \t "_blank" </w:instrText>
      </w:r>
      <w:r>
        <w:fldChar w:fldCharType="separate"/>
      </w:r>
      <w:r>
        <w:t>Python 基础教程</w:t>
      </w:r>
      <w:r>
        <w:fldChar w:fldCharType="end"/>
      </w:r>
      <w:r>
        <w:rPr>
          <w:rFonts w:hint="eastAsia"/>
        </w:rPr>
        <w:t>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4. Arrival需求文档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任务概述</w:t>
      </w:r>
    </w:p>
    <w:p>
      <w:pPr>
        <w:pStyle w:val="3"/>
      </w:pPr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概述</w:t>
      </w:r>
    </w:p>
    <w:p>
      <w:pPr>
        <w:outlineLvl w:val="2"/>
      </w:pPr>
      <w:r>
        <w:rPr>
          <w:rFonts w:hint="eastAsia"/>
        </w:rPr>
        <w:t>准备实现：存档管理，随机</w:t>
      </w:r>
      <w:r>
        <w:rPr>
          <w:rFonts w:hint="eastAsia"/>
          <w:lang w:val="en-US" w:eastAsia="zh-CN"/>
        </w:rPr>
        <w:t>地图</w:t>
      </w:r>
      <w:r>
        <w:rPr>
          <w:rFonts w:hint="eastAsia"/>
        </w:rPr>
        <w:t>生成，音效设置，音</w:t>
      </w:r>
      <w:r>
        <w:rPr>
          <w:rFonts w:hint="eastAsia"/>
          <w:lang w:val="en-US" w:eastAsia="zh-CN"/>
        </w:rPr>
        <w:t>量调节</w:t>
      </w:r>
      <w:r>
        <w:rPr>
          <w:rFonts w:hint="eastAsia"/>
        </w:rPr>
        <w:t>，小地图，leap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motion</w:t>
      </w:r>
      <w:r>
        <w:rPr>
          <w:rFonts w:hint="eastAsia"/>
          <w:lang w:val="en-US" w:eastAsia="zh-CN"/>
        </w:rPr>
        <w:t>交互</w:t>
      </w:r>
      <w:r>
        <w:rPr>
          <w:rFonts w:hint="eastAsia"/>
        </w:rPr>
        <w:t>。</w:t>
      </w:r>
    </w:p>
    <w:p>
      <w:pPr>
        <w:outlineLvl w:val="2"/>
      </w:pPr>
      <w:r>
        <w:rPr>
          <w:rFonts w:hint="eastAsia"/>
        </w:rPr>
        <w:t>不准备实现：多人模式，分数排名。</w:t>
      </w:r>
    </w:p>
    <w:p>
      <w:pPr>
        <w:pStyle w:val="3"/>
        <w:rPr>
          <w:rFonts w:ascii="Comic Sans MS" w:hAnsi="Comic Sans MS"/>
          <w:color w:val="000000"/>
          <w:szCs w:val="21"/>
          <w:shd w:val="clear" w:color="auto" w:fill="FFFFFF"/>
        </w:rPr>
      </w:pPr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需求规定</w:t>
      </w:r>
      <w:r>
        <w:rPr>
          <w:rFonts w:hint="eastAsia" w:ascii="Comic Sans MS" w:hAnsi="Comic Sans MS"/>
          <w:color w:val="000000"/>
          <w:szCs w:val="21"/>
          <w:shd w:val="clear" w:color="auto" w:fill="FFFFFF"/>
        </w:rPr>
        <w:t>，</w:t>
      </w:r>
    </w:p>
    <w:p>
      <w:pPr>
        <w:rPr>
          <w:rFonts w:ascii="Comic Sans MS" w:hAnsi="Comic Sans MS"/>
          <w:color w:val="000000"/>
          <w:szCs w:val="21"/>
          <w:shd w:val="clear" w:color="auto" w:fill="FFFFFF"/>
        </w:rPr>
      </w:pPr>
      <w:r>
        <w:rPr>
          <w:rFonts w:hint="eastAsia" w:ascii="Comic Sans MS" w:hAnsi="Comic Sans MS"/>
          <w:color w:val="000000"/>
          <w:szCs w:val="21"/>
          <w:shd w:val="clear" w:color="auto" w:fill="FFFFFF"/>
        </w:rPr>
        <w:t>输入：</w:t>
      </w:r>
      <w:r>
        <w:rPr>
          <w:rFonts w:hint="eastAsia" w:ascii="Comic Sans MS" w:hAnsi="Comic Sans MS"/>
          <w:color w:val="000000"/>
          <w:szCs w:val="21"/>
          <w:shd w:val="clear" w:color="auto" w:fill="FFFFFF"/>
          <w:lang w:val="en-US" w:eastAsia="zh-CN"/>
        </w:rPr>
        <w:t>可</w:t>
      </w:r>
      <w:r>
        <w:rPr>
          <w:rFonts w:hint="eastAsia" w:ascii="Comic Sans MS" w:hAnsi="Comic Sans MS"/>
          <w:color w:val="000000"/>
          <w:szCs w:val="21"/>
          <w:shd w:val="clear" w:color="auto" w:fill="FFFFFF"/>
        </w:rPr>
        <w:t>接受鼠标键盘或者leap</w:t>
      </w:r>
      <w:r>
        <w:rPr>
          <w:rFonts w:ascii="Comic Sans MS" w:hAnsi="Comic Sans MS"/>
          <w:color w:val="000000"/>
          <w:szCs w:val="21"/>
          <w:shd w:val="clear" w:color="auto" w:fill="FFFFFF"/>
        </w:rPr>
        <w:t xml:space="preserve"> </w:t>
      </w:r>
      <w:r>
        <w:rPr>
          <w:rFonts w:hint="eastAsia" w:ascii="Comic Sans MS" w:hAnsi="Comic Sans MS"/>
          <w:color w:val="000000"/>
          <w:szCs w:val="21"/>
          <w:shd w:val="clear" w:color="auto" w:fill="FFFFFF"/>
        </w:rPr>
        <w:t>motion的输入，控制游戏内容的相关变化，</w:t>
      </w:r>
    </w:p>
    <w:p>
      <w:r>
        <w:rPr>
          <w:rFonts w:hint="eastAsia" w:ascii="Comic Sans MS" w:hAnsi="Comic Sans MS"/>
          <w:color w:val="000000"/>
          <w:szCs w:val="21"/>
          <w:shd w:val="clear" w:color="auto" w:fill="FFFFFF"/>
        </w:rPr>
        <w:t>性能要求：</w:t>
      </w:r>
      <w:r>
        <w:rPr>
          <w:rFonts w:hint="eastAsia"/>
        </w:rPr>
        <w:t>响应时间足够快（如:按键到角色作出反应没有延迟）、可用性（界面简洁，游戏易于上手）</w:t>
      </w:r>
    </w:p>
    <w:p>
      <w:pPr>
        <w:rPr>
          <w:rFonts w:hint="eastAsia"/>
        </w:rPr>
      </w:pPr>
    </w:p>
    <w:p/>
    <w:p>
      <w:pPr>
        <w:pStyle w:val="3"/>
      </w:pPr>
      <w:r>
        <w:rPr>
          <w:rFonts w:hint="eastAsia"/>
        </w:rPr>
        <w:t>2.</w:t>
      </w:r>
      <w:r>
        <w:t xml:space="preserve">3 </w:t>
      </w:r>
      <w:r>
        <w:rPr>
          <w:rFonts w:hint="eastAsia"/>
        </w:rPr>
        <w:t>运行环境</w:t>
      </w:r>
    </w:p>
    <w:p>
      <w:pPr>
        <w:rPr>
          <w:rFonts w:hint="eastAsia"/>
        </w:rPr>
      </w:pPr>
      <w:r>
        <w:rPr>
          <w:rFonts w:hint="eastAsia"/>
        </w:rPr>
        <w:t>pc主机配置：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系统：winXP SP3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内存：3GB</w:t>
      </w:r>
    </w:p>
    <w:p>
      <w:pPr>
        <w:rPr/>
      </w:pPr>
      <w:r>
        <w:rPr>
          <w:rFonts w:hint="eastAsia"/>
        </w:rPr>
        <w:tab/>
      </w:r>
      <w:r>
        <w:rPr>
          <w:rFonts w:hint="eastAsia"/>
        </w:rPr>
        <w:t>CPU：3.29GHZ</w:t>
      </w:r>
    </w:p>
    <w:p>
      <w:r>
        <w:t> </w:t>
      </w:r>
    </w:p>
    <w:p>
      <w:pPr>
        <w:pStyle w:val="3"/>
        <w:rPr>
          <w:rFonts w:hint="eastAsia"/>
        </w:rPr>
      </w:pPr>
      <w:r>
        <w:rPr>
          <w:rFonts w:hint="eastAsia"/>
        </w:rPr>
        <w:t>2.4 约束与假定</w:t>
      </w:r>
    </w:p>
    <w:p>
      <w:pPr>
        <w:rPr>
          <w:rFonts w:hint="eastAsia"/>
        </w:rPr>
      </w:pPr>
      <w:r>
        <w:rPr>
          <w:rFonts w:hint="eastAsia"/>
        </w:rPr>
        <w:t>约束条件：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范围约束：存档管理，随机地图生成，音效设置，音量调节，小地图，leap motion交。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时间约束：在最终检查前完成相关文档及可运行demo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成本约束：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台pc主机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pc主机配置：系统：winXP SP3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内存：3GB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CPU：3.29GHZ</w:t>
      </w:r>
    </w:p>
    <w:p>
      <w:pPr>
        <w:rPr>
          <w:rFonts w:hint="eastAsia"/>
        </w:rPr>
      </w:pPr>
      <w:r>
        <w:rPr>
          <w:rFonts w:hint="eastAsia"/>
        </w:rPr>
        <w:t>假设条件：</w:t>
      </w:r>
    </w:p>
    <w:p>
      <w:r>
        <w:rPr>
          <w:rFonts w:hint="eastAsia"/>
        </w:rPr>
        <w:t xml:space="preserve">  用户系统为windowXP/7/8/10，并且有足够的硬盘空间安装游戏，有齐备的输入设备（包  括leap motion）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总体设计</w:t>
      </w:r>
    </w:p>
    <w:p>
      <w:pPr>
        <w:pStyle w:val="3"/>
        <w:rPr>
          <w:rFonts w:hint="eastAsia"/>
        </w:rPr>
      </w:pPr>
      <w:r>
        <w:t> 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架构设计</w:t>
      </w:r>
    </w:p>
    <w:p>
      <w:pPr>
        <w:pStyle w:val="4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系统流程</w:t>
      </w:r>
    </w:p>
    <w:p>
      <w:r>
        <w:drawing>
          <wp:inline distT="0" distB="0" distL="114300" distR="114300">
            <wp:extent cx="5258435" cy="5460365"/>
            <wp:effectExtent l="0" t="0" r="0" b="0"/>
            <wp:docPr id="2" name="图片 2" descr="QQ图片20170613145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706131455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49545" cy="3916045"/>
            <wp:effectExtent l="0" t="0" r="0" b="0"/>
            <wp:docPr id="3" name="图片 3" descr="QQ图片20170613145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1706131456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3</w:t>
      </w:r>
      <w:r>
        <w:rPr>
          <w:rFonts w:hint="eastAsia"/>
        </w:rPr>
        <w:t>.</w:t>
      </w:r>
      <w:r>
        <w:t xml:space="preserve">1.2 </w:t>
      </w:r>
      <w:r>
        <w:rPr>
          <w:rFonts w:hint="eastAsia"/>
        </w:rPr>
        <w:t>逻辑架构设计</w:t>
      </w:r>
    </w:p>
    <w:p>
      <w:pPr>
        <w:rPr>
          <w:rFonts w:hint="eastAsia"/>
        </w:rPr>
      </w:pPr>
      <w:r>
        <w:drawing>
          <wp:inline distT="0" distB="0" distL="114300" distR="114300">
            <wp:extent cx="5793740" cy="4099560"/>
            <wp:effectExtent l="0" t="0" r="1651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740" cy="4099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t>3.2 数据</w:t>
      </w:r>
      <w:r>
        <w:rPr>
          <w:rFonts w:hint="eastAsia"/>
        </w:rPr>
        <w:t>结构设计</w:t>
      </w:r>
    </w:p>
    <w:p>
      <w:pPr>
        <w:rPr>
          <w:rFonts w:hint="eastAsia"/>
        </w:rPr>
      </w:pP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5670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567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数据业务描述</w:t>
            </w:r>
          </w:p>
        </w:tc>
        <w:tc>
          <w:tcPr>
            <w:tcW w:w="1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F9F9F5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移动速度</w:t>
            </w:r>
          </w:p>
        </w:tc>
        <w:tc>
          <w:tcPr>
            <w:tcW w:w="5670" w:type="dxa"/>
            <w:shd w:val="clear" w:color="auto" w:fill="F9F9F5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每一帧移动的距离</w:t>
            </w:r>
          </w:p>
        </w:tc>
        <w:tc>
          <w:tcPr>
            <w:tcW w:w="1213" w:type="dxa"/>
            <w:shd w:val="clear" w:color="auto" w:fill="F9F9F5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浮点型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F9F9F5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模型朝向</w:t>
            </w:r>
          </w:p>
        </w:tc>
        <w:tc>
          <w:tcPr>
            <w:tcW w:w="5670" w:type="dxa"/>
            <w:shd w:val="clear" w:color="auto" w:fill="F9F9F5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模型在摄像机中的面部朝向</w:t>
            </w:r>
          </w:p>
        </w:tc>
        <w:tc>
          <w:tcPr>
            <w:tcW w:w="1213" w:type="dxa"/>
            <w:shd w:val="clear" w:color="auto" w:fill="F9F9F5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最大血量</w:t>
            </w:r>
          </w:p>
        </w:tc>
        <w:tc>
          <w:tcPr>
            <w:tcW w:w="567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具有生命值的游戏角色的最大生命值</w:t>
            </w:r>
          </w:p>
        </w:tc>
        <w:tc>
          <w:tcPr>
            <w:tcW w:w="1213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当前血量</w:t>
            </w:r>
          </w:p>
        </w:tc>
        <w:tc>
          <w:tcPr>
            <w:tcW w:w="567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具有生命值的游戏角色的当前生命值，当其归零时，表明游戏角色死亡</w:t>
            </w:r>
          </w:p>
        </w:tc>
        <w:tc>
          <w:tcPr>
            <w:tcW w:w="1213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攻击力</w:t>
            </w:r>
          </w:p>
        </w:tc>
        <w:tc>
          <w:tcPr>
            <w:tcW w:w="567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被攻击目标防御为0时，造成的伤害值</w:t>
            </w:r>
          </w:p>
        </w:tc>
        <w:tc>
          <w:tcPr>
            <w:tcW w:w="1213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攻击方式</w:t>
            </w:r>
          </w:p>
        </w:tc>
        <w:tc>
          <w:tcPr>
            <w:tcW w:w="567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对游戏单位造成伤害的不同方式</w:t>
            </w:r>
          </w:p>
        </w:tc>
        <w:tc>
          <w:tcPr>
            <w:tcW w:w="1213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攻击函数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567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在一个列表中，使用编号进行标识和查询</w:t>
            </w:r>
          </w:p>
        </w:tc>
        <w:tc>
          <w:tcPr>
            <w:tcW w:w="1213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F9F9F5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门状态</w:t>
            </w:r>
          </w:p>
        </w:tc>
        <w:tc>
          <w:tcPr>
            <w:tcW w:w="5670" w:type="dxa"/>
            <w:shd w:val="clear" w:color="auto" w:fill="F9F9F5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表示门当前状态：打开、关闭</w:t>
            </w:r>
          </w:p>
        </w:tc>
        <w:tc>
          <w:tcPr>
            <w:tcW w:w="1213" w:type="dxa"/>
            <w:shd w:val="clear" w:color="auto" w:fill="F9F9F5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F9F9F5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房间类型</w:t>
            </w:r>
          </w:p>
        </w:tc>
        <w:tc>
          <w:tcPr>
            <w:tcW w:w="5670" w:type="dxa"/>
            <w:shd w:val="clear" w:color="auto" w:fill="F9F9F5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表示当前房间的各种类型：boos房间、leap motion 房间、普通房间、初始房间</w:t>
            </w:r>
          </w:p>
        </w:tc>
        <w:tc>
          <w:tcPr>
            <w:tcW w:w="1213" w:type="dxa"/>
            <w:shd w:val="clear" w:color="auto" w:fill="F9F9F5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存档路径</w:t>
            </w:r>
          </w:p>
        </w:tc>
        <w:tc>
          <w:tcPr>
            <w:tcW w:w="567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游戏存档在游戏可执行目录下的相对路径</w:t>
            </w:r>
          </w:p>
        </w:tc>
        <w:tc>
          <w:tcPr>
            <w:tcW w:w="1213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存档名称</w:t>
            </w:r>
          </w:p>
        </w:tc>
        <w:tc>
          <w:tcPr>
            <w:tcW w:w="567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游戏存档在存档路径下的文件名称</w:t>
            </w:r>
          </w:p>
        </w:tc>
        <w:tc>
          <w:tcPr>
            <w:tcW w:w="1213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F9F9F5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动画</w:t>
            </w:r>
          </w:p>
        </w:tc>
        <w:tc>
          <w:tcPr>
            <w:tcW w:w="5670" w:type="dxa"/>
            <w:shd w:val="clear" w:color="auto" w:fill="F9F9F5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在特定条件下触发游戏角色的特定动作</w:t>
            </w:r>
          </w:p>
        </w:tc>
        <w:tc>
          <w:tcPr>
            <w:tcW w:w="1213" w:type="dxa"/>
            <w:shd w:val="clear" w:color="auto" w:fill="F9F9F5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F9F9F5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模型</w:t>
            </w:r>
          </w:p>
        </w:tc>
        <w:tc>
          <w:tcPr>
            <w:tcW w:w="5670" w:type="dxa"/>
            <w:shd w:val="clear" w:color="auto" w:fill="F9F9F5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3D模型</w:t>
            </w:r>
          </w:p>
        </w:tc>
        <w:tc>
          <w:tcPr>
            <w:tcW w:w="1213" w:type="dxa"/>
            <w:shd w:val="clear" w:color="auto" w:fill="F9F9F5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Actor或Model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F9F9F5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位置</w:t>
            </w:r>
          </w:p>
        </w:tc>
        <w:tc>
          <w:tcPr>
            <w:tcW w:w="5670" w:type="dxa"/>
            <w:shd w:val="clear" w:color="auto" w:fill="F9F9F5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模型在世界坐标系下的坐标</w:t>
            </w:r>
          </w:p>
        </w:tc>
        <w:tc>
          <w:tcPr>
            <w:tcW w:w="1213" w:type="dxa"/>
            <w:shd w:val="clear" w:color="auto" w:fill="F9F9F5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三维点坐标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F9F9F5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碰撞体</w:t>
            </w:r>
          </w:p>
        </w:tc>
        <w:tc>
          <w:tcPr>
            <w:tcW w:w="5670" w:type="dxa"/>
            <w:shd w:val="clear" w:color="auto" w:fill="F9F9F5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用于碰撞检测的规则几何体</w:t>
            </w:r>
          </w:p>
        </w:tc>
        <w:tc>
          <w:tcPr>
            <w:tcW w:w="1213" w:type="dxa"/>
            <w:shd w:val="clear" w:color="auto" w:fill="F9F9F5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NodePath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F9F9F5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背景乐</w:t>
            </w:r>
          </w:p>
        </w:tc>
        <w:tc>
          <w:tcPr>
            <w:tcW w:w="5670" w:type="dxa"/>
            <w:shd w:val="clear" w:color="auto" w:fill="F9F9F5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默认播放的音乐</w:t>
            </w:r>
          </w:p>
        </w:tc>
        <w:tc>
          <w:tcPr>
            <w:tcW w:w="1213" w:type="dxa"/>
            <w:shd w:val="clear" w:color="auto" w:fill="F9F9F5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F9F9F5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音效</w:t>
            </w:r>
          </w:p>
        </w:tc>
        <w:tc>
          <w:tcPr>
            <w:tcW w:w="5670" w:type="dxa"/>
            <w:shd w:val="clear" w:color="auto" w:fill="F9F9F5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在某种情况下触发的音乐效果</w:t>
            </w:r>
          </w:p>
        </w:tc>
        <w:tc>
          <w:tcPr>
            <w:tcW w:w="1213" w:type="dxa"/>
            <w:shd w:val="clear" w:color="auto" w:fill="F9F9F5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来自哪里</w:t>
            </w:r>
          </w:p>
        </w:tc>
        <w:tc>
          <w:tcPr>
            <w:tcW w:w="567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表明子弹的归属</w:t>
            </w:r>
          </w:p>
        </w:tc>
        <w:tc>
          <w:tcPr>
            <w:tcW w:w="1213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NodePath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F9F9F5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门</w:t>
            </w:r>
          </w:p>
        </w:tc>
        <w:tc>
          <w:tcPr>
            <w:tcW w:w="5670" w:type="dxa"/>
            <w:shd w:val="clear" w:color="auto" w:fill="F9F9F5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通向下一房间的通道</w:t>
            </w:r>
          </w:p>
        </w:tc>
        <w:tc>
          <w:tcPr>
            <w:tcW w:w="1213" w:type="dxa"/>
            <w:shd w:val="clear" w:color="auto" w:fill="F9F9F5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自定义类型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F9F9F5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房间</w:t>
            </w:r>
          </w:p>
        </w:tc>
        <w:tc>
          <w:tcPr>
            <w:tcW w:w="5670" w:type="dxa"/>
            <w:shd w:val="clear" w:color="auto" w:fill="F9F9F5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游戏中的一个场景，具有怪物、道具、主角等游戏角色</w:t>
            </w:r>
          </w:p>
        </w:tc>
        <w:tc>
          <w:tcPr>
            <w:tcW w:w="1213" w:type="dxa"/>
            <w:shd w:val="clear" w:color="auto" w:fill="F9F9F5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自定义类型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主角</w:t>
            </w:r>
          </w:p>
        </w:tc>
        <w:tc>
          <w:tcPr>
            <w:tcW w:w="567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玩家控制的游戏角色</w:t>
            </w:r>
          </w:p>
        </w:tc>
        <w:tc>
          <w:tcPr>
            <w:tcW w:w="1213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自定义类型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道具</w:t>
            </w:r>
          </w:p>
        </w:tc>
        <w:tc>
          <w:tcPr>
            <w:tcW w:w="567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可以改变主角属性、攻击方式的游戏物品</w:t>
            </w:r>
          </w:p>
        </w:tc>
        <w:tc>
          <w:tcPr>
            <w:tcW w:w="1213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自定义类型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怪物</w:t>
            </w:r>
          </w:p>
        </w:tc>
        <w:tc>
          <w:tcPr>
            <w:tcW w:w="5670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主角的敌对势力，主角打败怪物可有几率获取道具</w:t>
            </w:r>
          </w:p>
        </w:tc>
        <w:tc>
          <w:tcPr>
            <w:tcW w:w="1213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自定义类型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3.</w:t>
      </w:r>
      <w:r>
        <w:t xml:space="preserve">3 </w:t>
      </w:r>
      <w:r>
        <w:rPr>
          <w:rFonts w:hint="eastAsia"/>
        </w:rPr>
        <w:t>接口设计</w:t>
      </w:r>
    </w:p>
    <w:p>
      <w:pPr>
        <w:pStyle w:val="4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外部接口设计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外部接口：包括用户界面、软件接口与硬件接口。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</w:t>
      </w: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 xml:space="preserve">2 </w:t>
      </w:r>
      <w:r>
        <w:rPr>
          <w:rFonts w:hint="eastAsia"/>
          <w:shd w:val="clear" w:color="auto" w:fill="FFFFFF"/>
        </w:rPr>
        <w:t>内部接口设计</w:t>
      </w:r>
    </w:p>
    <w:p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内部接口：模块之间的接口。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0DA53"/>
    <w:multiLevelType w:val="singleLevel"/>
    <w:tmpl w:val="5940DA53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5BB45024"/>
    <w:multiLevelType w:val="multilevel"/>
    <w:tmpl w:val="5BB45024"/>
    <w:lvl w:ilvl="0" w:tentative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D0531F4"/>
    <w:multiLevelType w:val="multilevel"/>
    <w:tmpl w:val="6D0531F4"/>
    <w:lvl w:ilvl="0" w:tentative="0">
      <w:start w:val="1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3B5"/>
    <w:rsid w:val="0005320B"/>
    <w:rsid w:val="00081606"/>
    <w:rsid w:val="00097348"/>
    <w:rsid w:val="001F7D9A"/>
    <w:rsid w:val="00517819"/>
    <w:rsid w:val="009C3B33"/>
    <w:rsid w:val="00E262FF"/>
    <w:rsid w:val="00E373B5"/>
    <w:rsid w:val="35F0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字符"/>
    <w:basedOn w:val="7"/>
    <w:link w:val="6"/>
    <w:uiPriority w:val="99"/>
    <w:rPr>
      <w:sz w:val="18"/>
      <w:szCs w:val="18"/>
    </w:rPr>
  </w:style>
  <w:style w:type="character" w:customStyle="1" w:styleId="11">
    <w:name w:val="页脚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apple-converted-space"/>
    <w:basedOn w:val="7"/>
    <w:qFormat/>
    <w:uiPriority w:val="0"/>
  </w:style>
  <w:style w:type="character" w:customStyle="1" w:styleId="16">
    <w:name w:val="标题 3 字符"/>
    <w:basedOn w:val="7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87</Words>
  <Characters>500</Characters>
  <Lines>4</Lines>
  <Paragraphs>1</Paragraphs>
  <TotalTime>0</TotalTime>
  <ScaleCrop>false</ScaleCrop>
  <LinksUpToDate>false</LinksUpToDate>
  <CharactersWithSpaces>586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2017-06-14T01:58:00Z</dcterms:created>
  <dc:creator>张志斌</dc:creator>
  <cp:lastModifiedBy>41258</cp:lastModifiedBy>
  <dcterms:modified xsi:type="dcterms:W3CDTF">2017-06-14T06:58:26Z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