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5AC" w:rsidRDefault="00072950" w:rsidP="00933BDA">
      <w:pPr>
        <w:pStyle w:val="a7"/>
        <w:numPr>
          <w:ilvl w:val="0"/>
          <w:numId w:val="1"/>
        </w:numPr>
        <w:ind w:leftChars="0"/>
      </w:pPr>
      <w:r>
        <w:t xml:space="preserve"> </w:t>
      </w:r>
      <w:r w:rsidR="00933BDA">
        <w:t>E</w:t>
      </w:r>
      <w:r w:rsidR="00933BDA">
        <w:rPr>
          <w:rFonts w:hint="eastAsia"/>
        </w:rPr>
        <w:t xml:space="preserve">ssential </w:t>
      </w:r>
      <w:r w:rsidR="00933BDA">
        <w:t xml:space="preserve">component of speaker, shown in the figure plays important </w:t>
      </w:r>
      <w:r w:rsidR="00E60680">
        <w:t>role in loudspeaker’s performances.</w:t>
      </w:r>
    </w:p>
    <w:p w:rsidR="00933BDA" w:rsidRDefault="00933BDA" w:rsidP="00933BDA">
      <w:pPr>
        <w:jc w:val="center"/>
      </w:pPr>
      <w:r>
        <w:rPr>
          <w:noProof/>
        </w:rPr>
        <w:drawing>
          <wp:inline distT="0" distB="0" distL="0" distR="0" wp14:anchorId="3FC7B4F6" wp14:editId="2F8376CC">
            <wp:extent cx="3555700" cy="2124353"/>
            <wp:effectExtent l="0" t="0" r="698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084" cy="2126972"/>
                    </a:xfrm>
                    <a:prstGeom prst="rect">
                      <a:avLst/>
                    </a:prstGeom>
                  </pic:spPr>
                </pic:pic>
              </a:graphicData>
            </a:graphic>
          </wp:inline>
        </w:drawing>
      </w:r>
    </w:p>
    <w:p w:rsidR="00E60680" w:rsidRDefault="003A1E01" w:rsidP="00E60680">
      <w:pPr>
        <w:ind w:left="760" w:firstLineChars="50" w:firstLine="100"/>
        <w:jc w:val="left"/>
      </w:pPr>
      <w:r w:rsidRPr="003A1E01">
        <w:rPr>
          <w:b/>
        </w:rPr>
        <w:t>Voice coil</w:t>
      </w:r>
      <w:r>
        <w:t xml:space="preserve"> is a very small coil of thin wire suspended within the magnetic field of a permanent </w:t>
      </w:r>
      <w:r w:rsidRPr="003A1E01">
        <w:rPr>
          <w:b/>
        </w:rPr>
        <w:t>magnet</w:t>
      </w:r>
      <w:r>
        <w:t xml:space="preserve">. </w:t>
      </w:r>
      <w:r w:rsidR="00E60680">
        <w:t xml:space="preserve">The magnet provides a magnetic reference for the voice coil to operate in. </w:t>
      </w:r>
      <w:r>
        <w:t xml:space="preserve">When an analogue signal passes through the voice coil, an electromagnetic field is produced. The electromagnetic force produced by this field opposes the main permanent magnetic field around it and tries to push the coil in one direction or the other. </w:t>
      </w:r>
      <w:r w:rsidRPr="003A1E01">
        <w:rPr>
          <w:b/>
        </w:rPr>
        <w:t>Cone</w:t>
      </w:r>
      <w:r>
        <w:rPr>
          <w:b/>
        </w:rPr>
        <w:t xml:space="preserve"> </w:t>
      </w:r>
      <w:r>
        <w:t>(or diaphragm) attached to the voice coil also moves in tandem and cause a disturbance in the air around it.</w:t>
      </w:r>
      <w:r w:rsidR="00E60680">
        <w:t xml:space="preserve"> </w:t>
      </w:r>
    </w:p>
    <w:p w:rsidR="00E60680" w:rsidRPr="00E60680" w:rsidRDefault="00E60680" w:rsidP="00E60680">
      <w:pPr>
        <w:ind w:left="760" w:firstLineChars="50" w:firstLine="100"/>
        <w:jc w:val="left"/>
        <w:rPr>
          <w:rFonts w:hint="eastAsia"/>
        </w:rPr>
      </w:pPr>
      <w:r>
        <w:t>A larger magnet or bigger voice coil makes more efficient and louder sound, but there isn’t any direct correlation with sound quality. Stiffness of a cone is one of the defining factor of how good a speaker sounds, since a stiffer cone does not dissipate the resonant frequencies on the cone. It allows better dampening, which creates a cleaner sound.</w:t>
      </w:r>
    </w:p>
    <w:p w:rsidR="003A1E01" w:rsidRPr="003A1E01" w:rsidRDefault="003A1E01" w:rsidP="003A1E01">
      <w:pPr>
        <w:ind w:left="760" w:firstLineChars="50" w:firstLine="100"/>
        <w:jc w:val="left"/>
        <w:rPr>
          <w:rFonts w:hint="eastAsia"/>
        </w:rPr>
      </w:pPr>
      <w:r>
        <w:rPr>
          <w:b/>
        </w:rPr>
        <w:t xml:space="preserve"> </w:t>
      </w:r>
      <w:r>
        <w:t xml:space="preserve">Then there is the speaker’s </w:t>
      </w:r>
      <w:r>
        <w:rPr>
          <w:b/>
        </w:rPr>
        <w:t xml:space="preserve">spider </w:t>
      </w:r>
      <w:r>
        <w:t xml:space="preserve">and </w:t>
      </w:r>
      <w:r>
        <w:rPr>
          <w:b/>
        </w:rPr>
        <w:t>suspension ring</w:t>
      </w:r>
      <w:r>
        <w:t>.</w:t>
      </w:r>
      <w:r w:rsidR="00645058">
        <w:t xml:space="preserve"> They hold cone-voice coil apparatus to the bracket (or frame).</w:t>
      </w:r>
      <w:r w:rsidR="00E60680">
        <w:t xml:space="preserve"> The spider controls the mass of the cone while the suspension ring keeps the speaker centered.</w:t>
      </w:r>
      <w:r w:rsidR="007737D0">
        <w:t xml:space="preserve"> Spider allows free vertical movement, while fix the horizontal position of the voice coil.</w:t>
      </w:r>
      <w:r w:rsidR="00E60680">
        <w:t xml:space="preserve"> </w:t>
      </w:r>
      <w:r w:rsidR="007737D0">
        <w:t xml:space="preserve">It </w:t>
      </w:r>
      <w:r w:rsidR="00E60680">
        <w:t xml:space="preserve">is very important in how well the speaker performs in a given frequency range. Stiffer spiders are generally used for mids and highs while loose spider is needed for deep bass extension. </w:t>
      </w:r>
    </w:p>
    <w:p w:rsidR="00933BDA" w:rsidRDefault="00DB7F3C" w:rsidP="00933BDA">
      <w:pPr>
        <w:pStyle w:val="a7"/>
        <w:numPr>
          <w:ilvl w:val="0"/>
          <w:numId w:val="1"/>
        </w:numPr>
        <w:ind w:leftChars="0"/>
      </w:pPr>
      <w:r>
        <w:t xml:space="preserve"> </w:t>
      </w:r>
      <w:r w:rsidR="00645058">
        <w:rPr>
          <w:rFonts w:hint="eastAsia"/>
        </w:rPr>
        <w:t xml:space="preserve">A loudspeaker enclosure </w:t>
      </w:r>
      <w:r>
        <w:t>is an enclosure in which speaker drivers and associated electronic hardwire are mounted. They have different sizes, shapes, and composite materials.</w:t>
      </w:r>
    </w:p>
    <w:p w:rsidR="007737D0" w:rsidRDefault="00DB7F3C" w:rsidP="00DB7F3C">
      <w:pPr>
        <w:pStyle w:val="a7"/>
        <w:ind w:leftChars="0" w:left="760" w:firstLineChars="50" w:firstLine="100"/>
        <w:rPr>
          <w:noProof/>
        </w:rPr>
      </w:pPr>
      <w:r>
        <w:t xml:space="preserve">The primary role of the enclosure is to prevent sound waves generated by rearward-facing surface of the diaphragm of an open speaker driver interacting with sound waves generated at the front of the speaker driver. Because the forward- and rearward- generated sounds are out of phase with each other, any interaction between the two in the listening space </w:t>
      </w:r>
      <w:r>
        <w:lastRenderedPageBreak/>
        <w:t>creates a distortion of the original sound as it was intended.</w:t>
      </w:r>
      <w:r w:rsidR="006363E2">
        <w:t xml:space="preserve"> Enclosure creates a baffle, that </w:t>
      </w:r>
      <w:r w:rsidR="00B01AF9">
        <w:t xml:space="preserve">blocks the rearward-facing sound. </w:t>
      </w:r>
      <w:r w:rsidR="007737D0">
        <w:t>Theoretically, an infinite area of a baffle is needed.</w:t>
      </w:r>
      <w:r w:rsidR="007737D0" w:rsidRPr="007737D0">
        <w:rPr>
          <w:noProof/>
        </w:rPr>
        <w:t xml:space="preserve"> </w:t>
      </w:r>
    </w:p>
    <w:p w:rsidR="00DB7F3C" w:rsidRDefault="007737D0" w:rsidP="007737D0">
      <w:pPr>
        <w:pStyle w:val="a7"/>
        <w:ind w:leftChars="0" w:left="760" w:firstLineChars="50" w:firstLine="100"/>
        <w:jc w:val="center"/>
      </w:pPr>
      <w:r>
        <w:rPr>
          <w:noProof/>
        </w:rPr>
        <w:drawing>
          <wp:inline distT="0" distB="0" distL="0" distR="0" wp14:anchorId="2FB5B24E" wp14:editId="7BF49D67">
            <wp:extent cx="3581400" cy="24193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2419350"/>
                    </a:xfrm>
                    <a:prstGeom prst="rect">
                      <a:avLst/>
                    </a:prstGeom>
                  </pic:spPr>
                </pic:pic>
              </a:graphicData>
            </a:graphic>
          </wp:inline>
        </w:drawing>
      </w:r>
    </w:p>
    <w:p w:rsidR="00B01AF9" w:rsidRDefault="00DB7F3C" w:rsidP="00B01AF9">
      <w:pPr>
        <w:pStyle w:val="a7"/>
        <w:ind w:leftChars="0" w:left="760" w:firstLineChars="50" w:firstLine="100"/>
        <w:rPr>
          <w:rFonts w:hint="eastAsia"/>
        </w:rPr>
      </w:pPr>
      <w:r>
        <w:t xml:space="preserve"> The enclosure also plays a role in managing vibration induced by the driver frame and moving airmass within the enclosure, as well as heat generated by driver voice coils and amplifiers.</w:t>
      </w:r>
    </w:p>
    <w:p w:rsidR="00B01AF9" w:rsidRDefault="006363E2" w:rsidP="00B01AF9">
      <w:pPr>
        <w:pStyle w:val="a7"/>
        <w:ind w:leftChars="0" w:left="760" w:firstLineChars="50" w:firstLine="100"/>
      </w:pPr>
      <w:r>
        <w:t xml:space="preserve"> If enclosure does not exist, sound waves may distort and the speaker drivers are exposed </w:t>
      </w:r>
      <w:r w:rsidR="00B01AF9">
        <w:t>without any protection.</w:t>
      </w:r>
    </w:p>
    <w:p w:rsidR="007737D0" w:rsidRDefault="007737D0">
      <w:pPr>
        <w:widowControl/>
        <w:wordWrap/>
        <w:autoSpaceDE/>
        <w:autoSpaceDN/>
      </w:pPr>
    </w:p>
    <w:p w:rsidR="007737D0" w:rsidRDefault="00B01AF9" w:rsidP="007737D0">
      <w:pPr>
        <w:pStyle w:val="a7"/>
        <w:numPr>
          <w:ilvl w:val="0"/>
          <w:numId w:val="1"/>
        </w:numPr>
        <w:ind w:leftChars="0"/>
      </w:pPr>
      <w:r>
        <w:rPr>
          <w:rFonts w:hint="eastAsia"/>
        </w:rPr>
        <w:t>(a)</w:t>
      </w:r>
      <w:r w:rsidR="007737D0">
        <w:t xml:space="preserve"> Most loudspeaker use multiple drivers and employ crossover netwroks to rout the appropriate frequency ranges to the different drivers. The </w:t>
      </w:r>
      <w:r w:rsidR="007737D0">
        <w:rPr>
          <w:b/>
        </w:rPr>
        <w:t>h</w:t>
      </w:r>
      <w:r w:rsidR="007737D0" w:rsidRPr="007737D0">
        <w:rPr>
          <w:b/>
        </w:rPr>
        <w:t>igh-pass filter</w:t>
      </w:r>
      <w:r w:rsidR="007737D0">
        <w:rPr>
          <w:b/>
        </w:rPr>
        <w:t xml:space="preserve"> </w:t>
      </w:r>
      <w:r w:rsidR="007737D0">
        <w:t xml:space="preserve">can be designed with the capacitor, since it has lower impedance for high frequencies. It blocks the low frequencies and let high frequencies through. In similar principle, the </w:t>
      </w:r>
      <w:r w:rsidR="007737D0">
        <w:rPr>
          <w:b/>
        </w:rPr>
        <w:t>l</w:t>
      </w:r>
      <w:r w:rsidR="007737D0" w:rsidRPr="007737D0">
        <w:rPr>
          <w:b/>
        </w:rPr>
        <w:t>ow-pass filter</w:t>
      </w:r>
      <w:r w:rsidR="007737D0">
        <w:t xml:space="preserve"> can be designed with inducteor, which has lower impedance for low frequency. </w:t>
      </w:r>
      <w:r w:rsidR="007737D0" w:rsidRPr="007737D0">
        <w:rPr>
          <w:b/>
        </w:rPr>
        <w:t>Band-pass filter</w:t>
      </w:r>
      <w:r w:rsidR="007737D0">
        <w:t xml:space="preserve"> can be designed with a capacitor and inductors in series, blocking both very high and very low frequencies.</w:t>
      </w:r>
      <w:r w:rsidR="00D108E2">
        <w:t xml:space="preserve"> </w:t>
      </w:r>
    </w:p>
    <w:p w:rsidR="007737D0" w:rsidRDefault="007737D0" w:rsidP="007737D0">
      <w:pPr>
        <w:pStyle w:val="a7"/>
        <w:ind w:leftChars="0" w:left="760"/>
        <w:jc w:val="center"/>
      </w:pPr>
      <w:r>
        <w:rPr>
          <w:noProof/>
        </w:rPr>
        <w:drawing>
          <wp:inline distT="0" distB="0" distL="0" distR="0" wp14:anchorId="79F0F111" wp14:editId="331BA62D">
            <wp:extent cx="3495675" cy="8953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895350"/>
                    </a:xfrm>
                    <a:prstGeom prst="rect">
                      <a:avLst/>
                    </a:prstGeom>
                  </pic:spPr>
                </pic:pic>
              </a:graphicData>
            </a:graphic>
          </wp:inline>
        </w:drawing>
      </w:r>
    </w:p>
    <w:p w:rsidR="007737D0" w:rsidRDefault="007737D0" w:rsidP="007737D0">
      <w:pPr>
        <w:pStyle w:val="a7"/>
        <w:ind w:leftChars="0" w:left="760"/>
        <w:jc w:val="center"/>
        <w:rPr>
          <w:b/>
        </w:rPr>
      </w:pPr>
      <w:r w:rsidRPr="007737D0">
        <w:rPr>
          <w:rFonts w:hint="eastAsia"/>
          <w:b/>
        </w:rPr>
        <w:t>High-pass filter</w:t>
      </w:r>
    </w:p>
    <w:p w:rsidR="007737D0" w:rsidRDefault="007737D0" w:rsidP="007737D0">
      <w:pPr>
        <w:pStyle w:val="a7"/>
        <w:ind w:leftChars="0" w:left="760"/>
        <w:jc w:val="center"/>
        <w:rPr>
          <w:b/>
        </w:rPr>
      </w:pPr>
      <w:r>
        <w:rPr>
          <w:noProof/>
        </w:rPr>
        <w:lastRenderedPageBreak/>
        <w:drawing>
          <wp:inline distT="0" distB="0" distL="0" distR="0" wp14:anchorId="6F1F0B75" wp14:editId="21C57A59">
            <wp:extent cx="3590925" cy="9620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962025"/>
                    </a:xfrm>
                    <a:prstGeom prst="rect">
                      <a:avLst/>
                    </a:prstGeom>
                  </pic:spPr>
                </pic:pic>
              </a:graphicData>
            </a:graphic>
          </wp:inline>
        </w:drawing>
      </w:r>
    </w:p>
    <w:p w:rsidR="007737D0" w:rsidRDefault="007737D0" w:rsidP="007737D0">
      <w:pPr>
        <w:pStyle w:val="a7"/>
        <w:ind w:leftChars="0" w:left="760"/>
        <w:jc w:val="center"/>
        <w:rPr>
          <w:rFonts w:hint="eastAsia"/>
          <w:b/>
        </w:rPr>
      </w:pPr>
      <w:r>
        <w:rPr>
          <w:rFonts w:hint="eastAsia"/>
          <w:b/>
        </w:rPr>
        <w:t>Low-pass filter</w:t>
      </w:r>
    </w:p>
    <w:p w:rsidR="007737D0" w:rsidRDefault="007737D0" w:rsidP="007737D0">
      <w:pPr>
        <w:pStyle w:val="a7"/>
        <w:ind w:leftChars="0" w:left="760"/>
        <w:jc w:val="center"/>
        <w:rPr>
          <w:b/>
        </w:rPr>
      </w:pPr>
      <w:r>
        <w:rPr>
          <w:noProof/>
        </w:rPr>
        <w:drawing>
          <wp:inline distT="0" distB="0" distL="0" distR="0" wp14:anchorId="65E96F58" wp14:editId="15FCECF0">
            <wp:extent cx="3533775" cy="10191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1019175"/>
                    </a:xfrm>
                    <a:prstGeom prst="rect">
                      <a:avLst/>
                    </a:prstGeom>
                  </pic:spPr>
                </pic:pic>
              </a:graphicData>
            </a:graphic>
          </wp:inline>
        </w:drawing>
      </w:r>
    </w:p>
    <w:p w:rsidR="007737D0" w:rsidRDefault="007737D0" w:rsidP="007737D0">
      <w:pPr>
        <w:pStyle w:val="a7"/>
        <w:ind w:leftChars="0" w:left="760"/>
        <w:jc w:val="center"/>
        <w:rPr>
          <w:b/>
        </w:rPr>
      </w:pPr>
      <w:r>
        <w:rPr>
          <w:rFonts w:hint="eastAsia"/>
          <w:b/>
        </w:rPr>
        <w:t>Band-pass filter</w:t>
      </w:r>
    </w:p>
    <w:p w:rsidR="00D108E2" w:rsidRPr="00D108E2" w:rsidRDefault="00D108E2" w:rsidP="00D108E2">
      <w:pPr>
        <w:pStyle w:val="a7"/>
        <w:ind w:leftChars="0" w:left="760" w:firstLineChars="50" w:firstLine="100"/>
        <w:jc w:val="left"/>
        <w:rPr>
          <w:rFonts w:hint="eastAsia"/>
        </w:rPr>
      </w:pPr>
      <w:r>
        <w:t xml:space="preserve">Using </w:t>
      </w:r>
      <w:r>
        <w:t>such filters, crossover network</w:t>
      </w:r>
      <w:r>
        <w:t xml:space="preserve"> splits a given signal into two or three frequency ranges. It is used</w:t>
      </w:r>
      <w:r>
        <w:t xml:space="preserve"> because most individual loudspeaker drivers are incapable of covering the entire audio spectrum from low to high frequencies with acceptable relative volume and absence of distortion.</w:t>
      </w:r>
    </w:p>
    <w:p w:rsidR="00B01AF9" w:rsidRDefault="00B01AF9" w:rsidP="00B01AF9">
      <w:pPr>
        <w:pStyle w:val="a7"/>
        <w:ind w:leftChars="0" w:left="760"/>
      </w:pPr>
      <w:r>
        <w:t>(b)</w:t>
      </w:r>
      <w:r w:rsidR="007737D0">
        <w:t xml:space="preserve"> Crossover network is combination of capacitors, inductors, and resistors amounting the filter action. (Resistor may be used in parallel with the speaker to decrease the amount of power that goes to it.)</w:t>
      </w:r>
    </w:p>
    <w:p w:rsidR="007737D0" w:rsidRDefault="007737D0" w:rsidP="007737D0">
      <w:pPr>
        <w:pStyle w:val="a7"/>
        <w:ind w:leftChars="0" w:left="760"/>
        <w:jc w:val="center"/>
      </w:pPr>
      <w:r>
        <w:rPr>
          <w:noProof/>
        </w:rPr>
        <w:drawing>
          <wp:inline distT="0" distB="0" distL="0" distR="0" wp14:anchorId="78A22062" wp14:editId="5816EF7B">
            <wp:extent cx="3985404" cy="221561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468" cy="2218985"/>
                    </a:xfrm>
                    <a:prstGeom prst="rect">
                      <a:avLst/>
                    </a:prstGeom>
                  </pic:spPr>
                </pic:pic>
              </a:graphicData>
            </a:graphic>
          </wp:inline>
        </w:drawing>
      </w:r>
    </w:p>
    <w:p w:rsidR="007737D0" w:rsidRDefault="007737D0" w:rsidP="007737D0">
      <w:pPr>
        <w:pStyle w:val="a7"/>
        <w:ind w:leftChars="0" w:left="760"/>
      </w:pPr>
      <w:r>
        <w:rPr>
          <w:rFonts w:hint="eastAsia"/>
        </w:rPr>
        <w:t xml:space="preserve">Two-way crossover </w:t>
      </w:r>
      <w:r>
        <w:t>is composed with high range “tweeter” (high-pass filter), and Base range “woofer” (low-pass filter).</w:t>
      </w:r>
    </w:p>
    <w:p w:rsidR="00D108E2" w:rsidRDefault="007737D0" w:rsidP="007737D0">
      <w:pPr>
        <w:pStyle w:val="a7"/>
        <w:ind w:leftChars="0" w:left="760"/>
      </w:pPr>
      <w:r>
        <w:rPr>
          <w:rFonts w:hint="eastAsia"/>
        </w:rPr>
        <w:t xml:space="preserve">Three-way crossover applies mid-range </w:t>
      </w:r>
      <w:r>
        <w:t>“squaker” (</w:t>
      </w:r>
      <w:r w:rsidR="009446ED">
        <w:t>band-pass filter).</w:t>
      </w:r>
    </w:p>
    <w:p w:rsidR="00D108E2" w:rsidRDefault="00D108E2">
      <w:pPr>
        <w:widowControl/>
        <w:wordWrap/>
        <w:autoSpaceDE/>
        <w:autoSpaceDN/>
      </w:pPr>
      <w:r>
        <w:br w:type="page"/>
      </w:r>
    </w:p>
    <w:p w:rsidR="00B66A2E" w:rsidRDefault="00B66A2E" w:rsidP="00B66A2E">
      <w:pPr>
        <w:rPr>
          <w:b/>
        </w:rPr>
      </w:pPr>
      <w:r w:rsidRPr="00B66A2E">
        <w:rPr>
          <w:rFonts w:hint="eastAsia"/>
          <w:b/>
        </w:rPr>
        <w:lastRenderedPageBreak/>
        <w:t>Reference</w:t>
      </w:r>
    </w:p>
    <w:p w:rsidR="00B66A2E" w:rsidRDefault="00B66A2E" w:rsidP="00B66A2E">
      <w:r>
        <w:t xml:space="preserve">[1] </w:t>
      </w:r>
      <w:hyperlink r:id="rId14" w:history="1">
        <w:r w:rsidRPr="00B67258">
          <w:rPr>
            <w:rStyle w:val="a5"/>
          </w:rPr>
          <w:t>http://www.electronics-tutorials.ws/io/io_8.html</w:t>
        </w:r>
      </w:hyperlink>
    </w:p>
    <w:p w:rsidR="00B66A2E" w:rsidRDefault="00B66A2E" w:rsidP="00B66A2E">
      <w:r>
        <w:t xml:space="preserve">[2] </w:t>
      </w:r>
      <w:hyperlink r:id="rId15" w:history="1">
        <w:r w:rsidRPr="00B67258">
          <w:rPr>
            <w:rStyle w:val="a5"/>
          </w:rPr>
          <w:t>http://www.vertexaudio.com/Cheap-Vs.-Expensive-Speakers-a/276.htm</w:t>
        </w:r>
      </w:hyperlink>
      <w:r>
        <w:t xml:space="preserve"> </w:t>
      </w:r>
    </w:p>
    <w:p w:rsidR="00B01AF9" w:rsidRDefault="00B01AF9" w:rsidP="00B66A2E">
      <w:r>
        <w:t xml:space="preserve">[3] </w:t>
      </w:r>
      <w:hyperlink r:id="rId16" w:history="1">
        <w:r w:rsidRPr="00B67258">
          <w:rPr>
            <w:rStyle w:val="a5"/>
          </w:rPr>
          <w:t>https://en.wikipedia.org/wiki/Loudspeaker_enclosure</w:t>
        </w:r>
      </w:hyperlink>
      <w:r>
        <w:t xml:space="preserve"> </w:t>
      </w:r>
    </w:p>
    <w:p w:rsidR="00D108E2" w:rsidRDefault="00D108E2" w:rsidP="00B66A2E">
      <w:r>
        <w:t xml:space="preserve">[4] </w:t>
      </w:r>
      <w:hyperlink r:id="rId17" w:history="1">
        <w:r w:rsidRPr="00B67258">
          <w:rPr>
            <w:rStyle w:val="a5"/>
          </w:rPr>
          <w:t>http://hyperphysics.phy-astr.gsu.edu/hbase/Audio/cross.html#c2</w:t>
        </w:r>
      </w:hyperlink>
      <w:r>
        <w:t xml:space="preserve"> </w:t>
      </w:r>
    </w:p>
    <w:p w:rsidR="00D108E2" w:rsidRPr="00B66A2E" w:rsidRDefault="00D108E2" w:rsidP="00B66A2E">
      <w:pPr>
        <w:rPr>
          <w:rFonts w:hint="eastAsia"/>
        </w:rPr>
      </w:pPr>
      <w:r>
        <w:t xml:space="preserve">[5] </w:t>
      </w:r>
      <w:hyperlink r:id="rId18" w:history="1">
        <w:r w:rsidRPr="00B67258">
          <w:rPr>
            <w:rStyle w:val="a5"/>
          </w:rPr>
          <w:t>https://en.wikipedia.org/wiki/Audio_crossover</w:t>
        </w:r>
      </w:hyperlink>
      <w:r>
        <w:t xml:space="preserve"> </w:t>
      </w:r>
      <w:bookmarkStart w:id="0" w:name="_GoBack"/>
      <w:bookmarkEnd w:id="0"/>
    </w:p>
    <w:sectPr w:rsidR="00D108E2" w:rsidRPr="00B66A2E">
      <w:headerReference w:type="default" r:id="rId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CDC" w:rsidRDefault="004C1CDC" w:rsidP="00072950">
      <w:pPr>
        <w:spacing w:after="0" w:line="240" w:lineRule="auto"/>
      </w:pPr>
      <w:r>
        <w:separator/>
      </w:r>
    </w:p>
  </w:endnote>
  <w:endnote w:type="continuationSeparator" w:id="0">
    <w:p w:rsidR="004C1CDC" w:rsidRDefault="004C1CDC" w:rsidP="0007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CDC" w:rsidRDefault="004C1CDC" w:rsidP="00072950">
      <w:pPr>
        <w:spacing w:after="0" w:line="240" w:lineRule="auto"/>
      </w:pPr>
      <w:r>
        <w:separator/>
      </w:r>
    </w:p>
  </w:footnote>
  <w:footnote w:type="continuationSeparator" w:id="0">
    <w:p w:rsidR="004C1CDC" w:rsidRDefault="004C1CDC" w:rsidP="00072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E01" w:rsidRDefault="003A1E01">
    <w:pPr>
      <w:pStyle w:val="a9"/>
    </w:pPr>
    <w:r>
      <w:rPr>
        <w:rFonts w:hint="eastAsia"/>
      </w:rPr>
      <w:t>Lab.</w:t>
    </w:r>
    <w:r>
      <w:t>2</w:t>
    </w:r>
    <w:r>
      <w:rPr>
        <w:rFonts w:hint="eastAsia"/>
      </w:rPr>
      <w:t xml:space="preserve"> </w:t>
    </w:r>
    <w:r>
      <w:t>Loudspeaker1</w:t>
    </w:r>
    <w:r>
      <w:rPr>
        <w:rFonts w:hint="eastAsia"/>
      </w:rPr>
      <w:tab/>
    </w:r>
    <w:r>
      <w:t>EE305 Introduction to Electronics Design Lab</w:t>
    </w:r>
    <w:r>
      <w:tab/>
      <w:t xml:space="preserve">20160042 </w:t>
    </w:r>
    <w:r>
      <w:rPr>
        <w:rFonts w:hint="eastAsia"/>
      </w:rPr>
      <w:t>구인용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CD6"/>
    <w:multiLevelType w:val="hybridMultilevel"/>
    <w:tmpl w:val="41C49052"/>
    <w:lvl w:ilvl="0" w:tplc="4E84A2C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2063B5"/>
    <w:multiLevelType w:val="hybridMultilevel"/>
    <w:tmpl w:val="1054B6B4"/>
    <w:lvl w:ilvl="0" w:tplc="CBEE1D58">
      <w:start w:val="2"/>
      <w:numFmt w:val="bullet"/>
      <w:lvlText w:val="-"/>
      <w:lvlJc w:val="left"/>
      <w:pPr>
        <w:ind w:left="1320" w:hanging="360"/>
      </w:pPr>
      <w:rPr>
        <w:rFonts w:ascii="맑은 고딕" w:eastAsia="맑은 고딕" w:hAnsi="맑은 고딕" w:cstheme="minorBidi" w:hint="eastAsia"/>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 w15:restartNumberingAfterBreak="0">
    <w:nsid w:val="508301C8"/>
    <w:multiLevelType w:val="hybridMultilevel"/>
    <w:tmpl w:val="B3D21E96"/>
    <w:lvl w:ilvl="0" w:tplc="FBD26122">
      <w:start w:val="2"/>
      <w:numFmt w:val="bullet"/>
      <w:lvlText w:val="-"/>
      <w:lvlJc w:val="left"/>
      <w:pPr>
        <w:ind w:left="1680" w:hanging="360"/>
      </w:pPr>
      <w:rPr>
        <w:rFonts w:ascii="맑은 고딕" w:eastAsia="맑은 고딕" w:hAnsi="맑은 고딕" w:cstheme="minorBidi" w:hint="eastAsia"/>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50"/>
    <w:rsid w:val="00023CA3"/>
    <w:rsid w:val="000524C1"/>
    <w:rsid w:val="00055586"/>
    <w:rsid w:val="00070F17"/>
    <w:rsid w:val="00072950"/>
    <w:rsid w:val="00077F37"/>
    <w:rsid w:val="00080284"/>
    <w:rsid w:val="000B27B9"/>
    <w:rsid w:val="000B5359"/>
    <w:rsid w:val="000B6CCD"/>
    <w:rsid w:val="000C2DD6"/>
    <w:rsid w:val="000E1238"/>
    <w:rsid w:val="000F6A19"/>
    <w:rsid w:val="00104500"/>
    <w:rsid w:val="00115585"/>
    <w:rsid w:val="00123817"/>
    <w:rsid w:val="001244E1"/>
    <w:rsid w:val="00127DAE"/>
    <w:rsid w:val="00141193"/>
    <w:rsid w:val="00156AB3"/>
    <w:rsid w:val="0018006E"/>
    <w:rsid w:val="001808A7"/>
    <w:rsid w:val="001922CF"/>
    <w:rsid w:val="001A70E5"/>
    <w:rsid w:val="001B1DE9"/>
    <w:rsid w:val="001B5CBB"/>
    <w:rsid w:val="001C23EB"/>
    <w:rsid w:val="001C2455"/>
    <w:rsid w:val="001C60BB"/>
    <w:rsid w:val="001E3F54"/>
    <w:rsid w:val="00206C40"/>
    <w:rsid w:val="00213F47"/>
    <w:rsid w:val="00215BB3"/>
    <w:rsid w:val="00222A40"/>
    <w:rsid w:val="00233A3C"/>
    <w:rsid w:val="00242FB3"/>
    <w:rsid w:val="00244BC0"/>
    <w:rsid w:val="00245A5E"/>
    <w:rsid w:val="00257D51"/>
    <w:rsid w:val="00265339"/>
    <w:rsid w:val="0026772D"/>
    <w:rsid w:val="002758F1"/>
    <w:rsid w:val="00296935"/>
    <w:rsid w:val="002F1DF2"/>
    <w:rsid w:val="002F2B8E"/>
    <w:rsid w:val="003046E5"/>
    <w:rsid w:val="0030533A"/>
    <w:rsid w:val="00312219"/>
    <w:rsid w:val="00313EB0"/>
    <w:rsid w:val="00323C24"/>
    <w:rsid w:val="0033404C"/>
    <w:rsid w:val="00335F47"/>
    <w:rsid w:val="00336F53"/>
    <w:rsid w:val="0033752E"/>
    <w:rsid w:val="0036435E"/>
    <w:rsid w:val="00370D75"/>
    <w:rsid w:val="003864EC"/>
    <w:rsid w:val="00393C34"/>
    <w:rsid w:val="00395D09"/>
    <w:rsid w:val="003A0F44"/>
    <w:rsid w:val="003A1E01"/>
    <w:rsid w:val="003A269E"/>
    <w:rsid w:val="003A7D50"/>
    <w:rsid w:val="003B69A7"/>
    <w:rsid w:val="003E3D86"/>
    <w:rsid w:val="003E466B"/>
    <w:rsid w:val="003F42EB"/>
    <w:rsid w:val="00405E46"/>
    <w:rsid w:val="004278F1"/>
    <w:rsid w:val="00451DB6"/>
    <w:rsid w:val="004734E9"/>
    <w:rsid w:val="004907D1"/>
    <w:rsid w:val="00491501"/>
    <w:rsid w:val="00494BD7"/>
    <w:rsid w:val="004C1CDC"/>
    <w:rsid w:val="004C3F74"/>
    <w:rsid w:val="004D4710"/>
    <w:rsid w:val="004D5EA2"/>
    <w:rsid w:val="004D7A36"/>
    <w:rsid w:val="004F0C98"/>
    <w:rsid w:val="005005AD"/>
    <w:rsid w:val="00500BD5"/>
    <w:rsid w:val="00512465"/>
    <w:rsid w:val="005409E1"/>
    <w:rsid w:val="0055194D"/>
    <w:rsid w:val="0055283E"/>
    <w:rsid w:val="00554C5F"/>
    <w:rsid w:val="00570A51"/>
    <w:rsid w:val="00571E23"/>
    <w:rsid w:val="005A1362"/>
    <w:rsid w:val="005B505E"/>
    <w:rsid w:val="005C176C"/>
    <w:rsid w:val="005C5DEA"/>
    <w:rsid w:val="005E1B76"/>
    <w:rsid w:val="005F1BC0"/>
    <w:rsid w:val="00612B2A"/>
    <w:rsid w:val="00614F4B"/>
    <w:rsid w:val="006363E2"/>
    <w:rsid w:val="00645058"/>
    <w:rsid w:val="00646C5F"/>
    <w:rsid w:val="00655CCE"/>
    <w:rsid w:val="00662BDE"/>
    <w:rsid w:val="00673E73"/>
    <w:rsid w:val="00690D5F"/>
    <w:rsid w:val="00692E88"/>
    <w:rsid w:val="00693A8F"/>
    <w:rsid w:val="00697264"/>
    <w:rsid w:val="006A3A7D"/>
    <w:rsid w:val="006B1007"/>
    <w:rsid w:val="006C66DC"/>
    <w:rsid w:val="006C6CEC"/>
    <w:rsid w:val="006D4562"/>
    <w:rsid w:val="006E42FA"/>
    <w:rsid w:val="006F22D4"/>
    <w:rsid w:val="006F2691"/>
    <w:rsid w:val="00730BB8"/>
    <w:rsid w:val="00734077"/>
    <w:rsid w:val="00735C0A"/>
    <w:rsid w:val="00751F31"/>
    <w:rsid w:val="00756D68"/>
    <w:rsid w:val="00767A00"/>
    <w:rsid w:val="00770CE0"/>
    <w:rsid w:val="007737D0"/>
    <w:rsid w:val="00773C0B"/>
    <w:rsid w:val="00780A75"/>
    <w:rsid w:val="00782AFA"/>
    <w:rsid w:val="007960A5"/>
    <w:rsid w:val="007975AC"/>
    <w:rsid w:val="00797C20"/>
    <w:rsid w:val="007A6445"/>
    <w:rsid w:val="007B3C31"/>
    <w:rsid w:val="007B4F93"/>
    <w:rsid w:val="007B7EE1"/>
    <w:rsid w:val="007C29F7"/>
    <w:rsid w:val="007D13AE"/>
    <w:rsid w:val="007D1DA1"/>
    <w:rsid w:val="007E4C7B"/>
    <w:rsid w:val="00801B8C"/>
    <w:rsid w:val="008137B7"/>
    <w:rsid w:val="00823326"/>
    <w:rsid w:val="008253EB"/>
    <w:rsid w:val="0082582B"/>
    <w:rsid w:val="00826AC0"/>
    <w:rsid w:val="00846D67"/>
    <w:rsid w:val="00852DB9"/>
    <w:rsid w:val="008564AD"/>
    <w:rsid w:val="008704BE"/>
    <w:rsid w:val="00875C82"/>
    <w:rsid w:val="0088062D"/>
    <w:rsid w:val="00886FA5"/>
    <w:rsid w:val="008A3112"/>
    <w:rsid w:val="008B02A6"/>
    <w:rsid w:val="008C748C"/>
    <w:rsid w:val="008C768D"/>
    <w:rsid w:val="008D0E97"/>
    <w:rsid w:val="008E04EF"/>
    <w:rsid w:val="008E0AB7"/>
    <w:rsid w:val="008F37F2"/>
    <w:rsid w:val="008F4357"/>
    <w:rsid w:val="00903A49"/>
    <w:rsid w:val="00910043"/>
    <w:rsid w:val="0092593D"/>
    <w:rsid w:val="0092790A"/>
    <w:rsid w:val="0093185A"/>
    <w:rsid w:val="00933BDA"/>
    <w:rsid w:val="00936A78"/>
    <w:rsid w:val="009446ED"/>
    <w:rsid w:val="00945D78"/>
    <w:rsid w:val="0094699E"/>
    <w:rsid w:val="00964D45"/>
    <w:rsid w:val="009678D3"/>
    <w:rsid w:val="00974132"/>
    <w:rsid w:val="00980996"/>
    <w:rsid w:val="009946B7"/>
    <w:rsid w:val="009A5162"/>
    <w:rsid w:val="009B6BA3"/>
    <w:rsid w:val="009C3755"/>
    <w:rsid w:val="009C55EE"/>
    <w:rsid w:val="00A23BDE"/>
    <w:rsid w:val="00A35FD0"/>
    <w:rsid w:val="00AB6170"/>
    <w:rsid w:val="00AC7B0D"/>
    <w:rsid w:val="00AD2CDD"/>
    <w:rsid w:val="00AD7102"/>
    <w:rsid w:val="00AE2603"/>
    <w:rsid w:val="00AF38C6"/>
    <w:rsid w:val="00B006E2"/>
    <w:rsid w:val="00B00FD0"/>
    <w:rsid w:val="00B01AF9"/>
    <w:rsid w:val="00B065D0"/>
    <w:rsid w:val="00B06BD8"/>
    <w:rsid w:val="00B13993"/>
    <w:rsid w:val="00B215C0"/>
    <w:rsid w:val="00B24ABF"/>
    <w:rsid w:val="00B27998"/>
    <w:rsid w:val="00B40D62"/>
    <w:rsid w:val="00B4346A"/>
    <w:rsid w:val="00B43B3A"/>
    <w:rsid w:val="00B44981"/>
    <w:rsid w:val="00B45BE5"/>
    <w:rsid w:val="00B6237C"/>
    <w:rsid w:val="00B66A2E"/>
    <w:rsid w:val="00B7529D"/>
    <w:rsid w:val="00B86D05"/>
    <w:rsid w:val="00B96F49"/>
    <w:rsid w:val="00BA1505"/>
    <w:rsid w:val="00BB0D8B"/>
    <w:rsid w:val="00BB1696"/>
    <w:rsid w:val="00BB628A"/>
    <w:rsid w:val="00BC168C"/>
    <w:rsid w:val="00BC5D8A"/>
    <w:rsid w:val="00BD0E56"/>
    <w:rsid w:val="00C16DAA"/>
    <w:rsid w:val="00C42D92"/>
    <w:rsid w:val="00C46B33"/>
    <w:rsid w:val="00C612F1"/>
    <w:rsid w:val="00C7026A"/>
    <w:rsid w:val="00C70441"/>
    <w:rsid w:val="00C73DE1"/>
    <w:rsid w:val="00C81BB4"/>
    <w:rsid w:val="00C848CB"/>
    <w:rsid w:val="00C90227"/>
    <w:rsid w:val="00CA18B3"/>
    <w:rsid w:val="00CB02DD"/>
    <w:rsid w:val="00CB5FBD"/>
    <w:rsid w:val="00CC1AF4"/>
    <w:rsid w:val="00CC4882"/>
    <w:rsid w:val="00CE67AD"/>
    <w:rsid w:val="00D108E2"/>
    <w:rsid w:val="00D10BCA"/>
    <w:rsid w:val="00D27567"/>
    <w:rsid w:val="00D40A34"/>
    <w:rsid w:val="00D642D6"/>
    <w:rsid w:val="00D71FA2"/>
    <w:rsid w:val="00D73D32"/>
    <w:rsid w:val="00D80745"/>
    <w:rsid w:val="00D836B5"/>
    <w:rsid w:val="00D9701A"/>
    <w:rsid w:val="00DA4785"/>
    <w:rsid w:val="00DB4EC1"/>
    <w:rsid w:val="00DB72B2"/>
    <w:rsid w:val="00DB77F0"/>
    <w:rsid w:val="00DB7F3C"/>
    <w:rsid w:val="00DC3618"/>
    <w:rsid w:val="00DD10B3"/>
    <w:rsid w:val="00DE427B"/>
    <w:rsid w:val="00DF0D7C"/>
    <w:rsid w:val="00DF75B6"/>
    <w:rsid w:val="00E17A77"/>
    <w:rsid w:val="00E224D0"/>
    <w:rsid w:val="00E304DE"/>
    <w:rsid w:val="00E36BC0"/>
    <w:rsid w:val="00E46021"/>
    <w:rsid w:val="00E465C8"/>
    <w:rsid w:val="00E513D9"/>
    <w:rsid w:val="00E5334F"/>
    <w:rsid w:val="00E60680"/>
    <w:rsid w:val="00E76F3F"/>
    <w:rsid w:val="00E9296F"/>
    <w:rsid w:val="00E96BD7"/>
    <w:rsid w:val="00E972D0"/>
    <w:rsid w:val="00EA3536"/>
    <w:rsid w:val="00EB0630"/>
    <w:rsid w:val="00EB7862"/>
    <w:rsid w:val="00EC494A"/>
    <w:rsid w:val="00EF004E"/>
    <w:rsid w:val="00F01327"/>
    <w:rsid w:val="00F109B2"/>
    <w:rsid w:val="00F4244F"/>
    <w:rsid w:val="00F62957"/>
    <w:rsid w:val="00F717BE"/>
    <w:rsid w:val="00F770CB"/>
    <w:rsid w:val="00F87523"/>
    <w:rsid w:val="00FA47E3"/>
    <w:rsid w:val="00FB0A6E"/>
    <w:rsid w:val="00FB2C5F"/>
    <w:rsid w:val="00FD22E9"/>
    <w:rsid w:val="00FD7D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049A1"/>
  <w15:chartTrackingRefBased/>
  <w15:docId w15:val="{7FAB954D-0427-41F8-9524-57CFAC8F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072950"/>
    <w:pPr>
      <w:snapToGrid w:val="0"/>
      <w:jc w:val="left"/>
    </w:pPr>
  </w:style>
  <w:style w:type="character" w:customStyle="1" w:styleId="Char">
    <w:name w:val="각주 텍스트 Char"/>
    <w:basedOn w:val="a0"/>
    <w:link w:val="a3"/>
    <w:uiPriority w:val="99"/>
    <w:semiHidden/>
    <w:rsid w:val="00072950"/>
  </w:style>
  <w:style w:type="character" w:styleId="a4">
    <w:name w:val="footnote reference"/>
    <w:basedOn w:val="a0"/>
    <w:uiPriority w:val="99"/>
    <w:semiHidden/>
    <w:unhideWhenUsed/>
    <w:rsid w:val="00072950"/>
    <w:rPr>
      <w:vertAlign w:val="superscript"/>
    </w:rPr>
  </w:style>
  <w:style w:type="character" w:styleId="a5">
    <w:name w:val="Hyperlink"/>
    <w:basedOn w:val="a0"/>
    <w:uiPriority w:val="99"/>
    <w:unhideWhenUsed/>
    <w:rsid w:val="00072950"/>
    <w:rPr>
      <w:color w:val="0563C1" w:themeColor="hyperlink"/>
      <w:u w:val="single"/>
    </w:rPr>
  </w:style>
  <w:style w:type="character" w:styleId="a6">
    <w:name w:val="Unresolved Mention"/>
    <w:basedOn w:val="a0"/>
    <w:uiPriority w:val="99"/>
    <w:semiHidden/>
    <w:unhideWhenUsed/>
    <w:rsid w:val="00072950"/>
    <w:rPr>
      <w:color w:val="808080"/>
      <w:shd w:val="clear" w:color="auto" w:fill="E6E6E6"/>
    </w:rPr>
  </w:style>
  <w:style w:type="paragraph" w:styleId="a7">
    <w:name w:val="List Paragraph"/>
    <w:basedOn w:val="a"/>
    <w:uiPriority w:val="34"/>
    <w:qFormat/>
    <w:rsid w:val="00072950"/>
    <w:pPr>
      <w:ind w:leftChars="400" w:left="800"/>
    </w:pPr>
  </w:style>
  <w:style w:type="character" w:styleId="a8">
    <w:name w:val="Placeholder Text"/>
    <w:basedOn w:val="a0"/>
    <w:uiPriority w:val="99"/>
    <w:semiHidden/>
    <w:rsid w:val="008E04EF"/>
    <w:rPr>
      <w:color w:val="808080"/>
    </w:rPr>
  </w:style>
  <w:style w:type="paragraph" w:styleId="a9">
    <w:name w:val="header"/>
    <w:basedOn w:val="a"/>
    <w:link w:val="Char0"/>
    <w:uiPriority w:val="99"/>
    <w:unhideWhenUsed/>
    <w:rsid w:val="00FD22E9"/>
    <w:pPr>
      <w:tabs>
        <w:tab w:val="center" w:pos="4513"/>
        <w:tab w:val="right" w:pos="9026"/>
      </w:tabs>
      <w:snapToGrid w:val="0"/>
    </w:pPr>
  </w:style>
  <w:style w:type="character" w:customStyle="1" w:styleId="Char0">
    <w:name w:val="머리글 Char"/>
    <w:basedOn w:val="a0"/>
    <w:link w:val="a9"/>
    <w:uiPriority w:val="99"/>
    <w:rsid w:val="00FD22E9"/>
  </w:style>
  <w:style w:type="paragraph" w:styleId="aa">
    <w:name w:val="footer"/>
    <w:basedOn w:val="a"/>
    <w:link w:val="Char1"/>
    <w:uiPriority w:val="99"/>
    <w:unhideWhenUsed/>
    <w:rsid w:val="00FD22E9"/>
    <w:pPr>
      <w:tabs>
        <w:tab w:val="center" w:pos="4513"/>
        <w:tab w:val="right" w:pos="9026"/>
      </w:tabs>
      <w:snapToGrid w:val="0"/>
    </w:pPr>
  </w:style>
  <w:style w:type="character" w:customStyle="1" w:styleId="Char1">
    <w:name w:val="바닥글 Char"/>
    <w:basedOn w:val="a0"/>
    <w:link w:val="aa"/>
    <w:uiPriority w:val="99"/>
    <w:rsid w:val="00FD2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Audio_crosso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yperphysics.phy-astr.gsu.edu/hbase/Audio/cross.html#c2" TargetMode="External"/><Relationship Id="rId2" Type="http://schemas.openxmlformats.org/officeDocument/2006/relationships/numbering" Target="numbering.xml"/><Relationship Id="rId16" Type="http://schemas.openxmlformats.org/officeDocument/2006/relationships/hyperlink" Target="https://en.wikipedia.org/wiki/Loudspeaker_enclos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vertexaudio.com/Cheap-Vs.-Expensive-Speakers-a/276.ht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ectronics-tutorials.ws/io/io_8.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3C57-BF09-4F45-866F-C92DF321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4</Pages>
  <Words>670</Words>
  <Characters>3820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iykoo</dc:creator>
  <cp:keywords/>
  <dc:description/>
  <cp:lastModifiedBy>iykoo</cp:lastModifiedBy>
  <cp:revision>5</cp:revision>
  <dcterms:created xsi:type="dcterms:W3CDTF">2017-09-20T20:26:00Z</dcterms:created>
  <dcterms:modified xsi:type="dcterms:W3CDTF">2017-09-21T05:15:00Z</dcterms:modified>
</cp:coreProperties>
</file>