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OFFENSIVE WORDS REFERENCE</w:t>
        <w:br/>
        <w:t>WITH ASSIGNED IDS</w:t>
      </w:r>
    </w:p>
    <w:p/>
    <w:p>
      <w:pPr>
        <w:jc w:val="center"/>
      </w:pPr>
      <w:r>
        <w:rPr>
          <w:i/>
          <w:sz w:val="22"/>
        </w:rPr>
        <w:t>Hate Speech Detection in Roman Urdu - Research Documentation</w:t>
      </w:r>
    </w:p>
    <w:p/>
    <w:p>
      <w:pPr>
        <w:jc w:val="both"/>
      </w:pPr>
      <w:r>
        <w:rPr>
          <w:b/>
          <w:sz w:val="22"/>
        </w:rPr>
        <w:t xml:space="preserve">⚠️ CONTENT WARNING: </w:t>
      </w:r>
      <w:r>
        <w:t>This document contains explicit hate speech and offensive language terms extracted from the RUHSOLD dataset for academic research purposes only. This material is provided solely for research transparency and reproducibility.</w:t>
      </w:r>
    </w:p>
    <w:p/>
    <w:p>
      <w:r>
        <w:rPr>
          <w:b/>
          <w:sz w:val="24"/>
        </w:rPr>
        <w:t>Purpose</w:t>
      </w:r>
    </w:p>
    <w:p>
      <w:pPr>
        <w:jc w:val="both"/>
      </w:pPr>
      <w:r>
        <w:t>This reference document provides a comprehensive catalog of 27 offensive words and hate speech terms identified in Roman Urdu social media text. Each term has been assigned a unique identifier (ID001-ID027) for use throughout the research documentation and code implementation.</w:t>
      </w:r>
    </w:p>
    <w:p/>
    <w:p>
      <w:r>
        <w:rPr>
          <w:b/>
          <w:sz w:val="24"/>
        </w:rPr>
        <w:t>Complete Word Reference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Context/Usage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Language</w:t>
            </w:r>
          </w:p>
        </w:tc>
      </w:tr>
      <w:tr>
        <w:tc>
          <w:tcPr>
            <w:tcW w:type="dxa" w:w="2160"/>
          </w:tcPr>
          <w:p>
            <w:r>
              <w:t>ID001</w:t>
            </w:r>
          </w:p>
        </w:tc>
        <w:tc>
          <w:tcPr>
            <w:tcW w:type="dxa" w:w="2160"/>
          </w:tcPr>
          <w:p>
            <w:r>
              <w:t>bhenchod</w:t>
            </w:r>
          </w:p>
        </w:tc>
        <w:tc>
          <w:tcPr>
            <w:tcW w:type="dxa" w:w="2160"/>
          </w:tcPr>
          <w:p>
            <w:r>
              <w:t>Strong slur. Variants: bhenchood, bc, bhenchodh. LIME: -0.83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ID002</w:t>
            </w:r>
          </w:p>
        </w:tc>
        <w:tc>
          <w:tcPr>
            <w:tcW w:type="dxa" w:w="2160"/>
          </w:tcPr>
          <w:p>
            <w:r>
              <w:t>gandu</w:t>
            </w:r>
          </w:p>
        </w:tc>
        <w:tc>
          <w:tcPr>
            <w:tcW w:type="dxa" w:w="2160"/>
          </w:tcPr>
          <w:p>
            <w:r>
              <w:t>Offensive slur. LIME: -0.77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ID003</w:t>
            </w:r>
          </w:p>
        </w:tc>
        <w:tc>
          <w:tcPr>
            <w:tcW w:type="dxa" w:w="2160"/>
          </w:tcPr>
          <w:p>
            <w:r>
              <w:t>randi</w:t>
            </w:r>
          </w:p>
        </w:tc>
        <w:tc>
          <w:tcPr>
            <w:tcW w:type="dxa" w:w="2160"/>
          </w:tcPr>
          <w:p>
            <w:r>
              <w:t>Highly offensive. LIME: -0.69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ID004</w:t>
            </w:r>
          </w:p>
        </w:tc>
        <w:tc>
          <w:tcPr>
            <w:tcW w:type="dxa" w:w="2160"/>
          </w:tcPr>
          <w:p>
            <w:r>
              <w:t>kutta</w:t>
            </w:r>
          </w:p>
        </w:tc>
        <w:tc>
          <w:tcPr>
            <w:tcW w:type="dxa" w:w="2160"/>
          </w:tcPr>
          <w:p>
            <w:r>
              <w:t>Context-dependent: friendly/insulting (dog). SHAP: -0.83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ID005</w:t>
            </w:r>
          </w:p>
        </w:tc>
        <w:tc>
          <w:tcPr>
            <w:tcW w:type="dxa" w:w="2160"/>
          </w:tcPr>
          <w:p>
            <w:r>
              <w:t>pagal</w:t>
            </w:r>
          </w:p>
        </w:tc>
        <w:tc>
          <w:tcPr>
            <w:tcW w:type="dxa" w:w="2160"/>
          </w:tcPr>
          <w:p>
            <w:r>
              <w:t>Context-dependent: crazy/mad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ID006</w:t>
            </w:r>
          </w:p>
        </w:tc>
        <w:tc>
          <w:tcPr>
            <w:tcW w:type="dxa" w:w="2160"/>
          </w:tcPr>
          <w:p>
            <w:r>
              <w:t>madarchod</w:t>
            </w:r>
          </w:p>
        </w:tc>
        <w:tc>
          <w:tcPr>
            <w:tcW w:type="dxa" w:w="2160"/>
          </w:tcPr>
          <w:p>
            <w:r>
              <w:t>Strong abusive slur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ID007</w:t>
            </w:r>
          </w:p>
        </w:tc>
        <w:tc>
          <w:tcPr>
            <w:tcW w:type="dxa" w:w="2160"/>
          </w:tcPr>
          <w:p>
            <w:r>
              <w:t>chudai</w:t>
            </w:r>
          </w:p>
        </w:tc>
        <w:tc>
          <w:tcPr>
            <w:tcW w:type="dxa" w:w="2160"/>
          </w:tcPr>
          <w:p>
            <w:r>
              <w:t>Explicit sexual/abusive term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ID008</w:t>
            </w:r>
          </w:p>
        </w:tc>
        <w:tc>
          <w:tcPr>
            <w:tcW w:type="dxa" w:w="2160"/>
          </w:tcPr>
          <w:p>
            <w:r>
              <w:t>kafir</w:t>
            </w:r>
          </w:p>
        </w:tc>
        <w:tc>
          <w:tcPr>
            <w:tcW w:type="dxa" w:w="2160"/>
          </w:tcPr>
          <w:p>
            <w:r>
              <w:t>Religious slur (infidel). Blasphemy law sensitive</w:t>
            </w:r>
          </w:p>
        </w:tc>
        <w:tc>
          <w:tcPr>
            <w:tcW w:type="dxa" w:w="2160"/>
          </w:tcPr>
          <w:p>
            <w:r>
              <w:t>RU/AR</w:t>
            </w:r>
          </w:p>
        </w:tc>
      </w:tr>
      <w:tr>
        <w:tc>
          <w:tcPr>
            <w:tcW w:type="dxa" w:w="2160"/>
          </w:tcPr>
          <w:p>
            <w:r>
              <w:t>ID009</w:t>
            </w:r>
          </w:p>
        </w:tc>
        <w:tc>
          <w:tcPr>
            <w:tcW w:type="dxa" w:w="2160"/>
          </w:tcPr>
          <w:p>
            <w:r>
              <w:t>yahoodi</w:t>
            </w:r>
          </w:p>
        </w:tc>
        <w:tc>
          <w:tcPr>
            <w:tcW w:type="dxa" w:w="2160"/>
          </w:tcPr>
          <w:p>
            <w:r>
              <w:t>Religious/ethnic slur (Jew). Used in hate campaigns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ID010</w:t>
            </w:r>
          </w:p>
        </w:tc>
        <w:tc>
          <w:tcPr>
            <w:tcW w:type="dxa" w:w="2160"/>
          </w:tcPr>
          <w:p>
            <w:r>
              <w:t>kamina</w:t>
            </w:r>
          </w:p>
        </w:tc>
        <w:tc>
          <w:tcPr>
            <w:tcW w:type="dxa" w:w="2160"/>
          </w:tcPr>
          <w:p>
            <w:r>
              <w:t>Abusive, context-dependent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ID011</w:t>
            </w:r>
          </w:p>
        </w:tc>
        <w:tc>
          <w:tcPr>
            <w:tcW w:type="dxa" w:w="2160"/>
          </w:tcPr>
          <w:p>
            <w:r>
              <w:t>saali</w:t>
            </w:r>
          </w:p>
        </w:tc>
        <w:tc>
          <w:tcPr>
            <w:tcW w:type="dxa" w:w="2160"/>
          </w:tcPr>
          <w:p>
            <w:r>
              <w:t>Context-sensitive, gender-specific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ID012</w:t>
            </w:r>
          </w:p>
        </w:tc>
        <w:tc>
          <w:tcPr>
            <w:tcW w:type="dxa" w:w="2160"/>
          </w:tcPr>
          <w:p>
            <w:r>
              <w:t>ch***a</w:t>
            </w:r>
          </w:p>
        </w:tc>
        <w:tc>
          <w:tcPr>
            <w:tcW w:type="dxa" w:w="2160"/>
          </w:tcPr>
          <w:p>
            <w:r>
              <w:t>Misspelled for evasion (asterisks)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ID013</w:t>
            </w:r>
          </w:p>
        </w:tc>
        <w:tc>
          <w:tcPr>
            <w:tcW w:type="dxa" w:w="2160"/>
          </w:tcPr>
          <w:p>
            <w:r>
              <w:t>lanattt</w:t>
            </w:r>
          </w:p>
        </w:tc>
        <w:tc>
          <w:tcPr>
            <w:tcW w:type="dxa" w:w="2160"/>
          </w:tcPr>
          <w:p>
            <w:r>
              <w:t>Curse, stylized spelling (vowel stretch)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ID014</w:t>
            </w:r>
          </w:p>
        </w:tc>
        <w:tc>
          <w:tcPr>
            <w:tcW w:type="dxa" w:w="2160"/>
          </w:tcPr>
          <w:p>
            <w:r>
              <w:t>bheanch0d</w:t>
            </w:r>
          </w:p>
        </w:tc>
        <w:tc>
          <w:tcPr>
            <w:tcW w:type="dxa" w:w="2160"/>
          </w:tcPr>
          <w:p>
            <w:r>
              <w:t>Misspelled variant (number substitution)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ID015</w:t>
            </w:r>
          </w:p>
        </w:tc>
        <w:tc>
          <w:tcPr>
            <w:tcW w:type="dxa" w:w="2160"/>
          </w:tcPr>
          <w:p>
            <w:r>
              <w:t>lan**</w:t>
            </w:r>
          </w:p>
        </w:tc>
        <w:tc>
          <w:tcPr>
            <w:tcW w:type="dxa" w:w="2160"/>
          </w:tcPr>
          <w:p>
            <w:r>
              <w:t>Censored/shortened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ID016</w:t>
            </w:r>
          </w:p>
        </w:tc>
        <w:tc>
          <w:tcPr>
            <w:tcW w:type="dxa" w:w="2160"/>
          </w:tcPr>
          <w:p>
            <w:r>
              <w:t>k*tta</w:t>
            </w:r>
          </w:p>
        </w:tc>
        <w:tc>
          <w:tcPr>
            <w:tcW w:type="dxa" w:w="2160"/>
          </w:tcPr>
          <w:p>
            <w:r>
              <w:t>Censored variant (asterisk)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ID017</w:t>
            </w:r>
          </w:p>
        </w:tc>
        <w:tc>
          <w:tcPr>
            <w:tcW w:type="dxa" w:w="2160"/>
          </w:tcPr>
          <w:p>
            <w:r>
              <w:t>bchd</w:t>
            </w:r>
          </w:p>
        </w:tc>
        <w:tc>
          <w:tcPr>
            <w:tcW w:type="dxa" w:w="2160"/>
          </w:tcPr>
          <w:p>
            <w:r>
              <w:t>Abbreviated variant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ID018</w:t>
            </w:r>
          </w:p>
        </w:tc>
        <w:tc>
          <w:tcPr>
            <w:tcW w:type="dxa" w:w="2160"/>
          </w:tcPr>
          <w:p>
            <w:r>
              <w:t>bh3nchod</w:t>
            </w:r>
          </w:p>
        </w:tc>
        <w:tc>
          <w:tcPr>
            <w:tcW w:type="dxa" w:w="2160"/>
          </w:tcPr>
          <w:p>
            <w:r>
              <w:t>Number variant (3 for e)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ID019</w:t>
            </w:r>
          </w:p>
        </w:tc>
        <w:tc>
          <w:tcPr>
            <w:tcW w:type="dxa" w:w="2160"/>
          </w:tcPr>
          <w:p>
            <w:r>
              <w:t>kitta</w:t>
            </w:r>
          </w:p>
        </w:tc>
        <w:tc>
          <w:tcPr>
            <w:tcW w:type="dxa" w:w="2160"/>
          </w:tcPr>
          <w:p>
            <w:r>
              <w:t>Partially filtered variant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ID020</w:t>
            </w:r>
          </w:p>
        </w:tc>
        <w:tc>
          <w:tcPr>
            <w:tcW w:type="dxa" w:w="2160"/>
          </w:tcPr>
          <w:p>
            <w:r>
              <w:t>munafiq</w:t>
            </w:r>
          </w:p>
        </w:tc>
        <w:tc>
          <w:tcPr>
            <w:tcW w:type="dxa" w:w="2160"/>
          </w:tcPr>
          <w:p>
            <w:r>
              <w:t>Religious: hypocrite</w:t>
            </w:r>
          </w:p>
        </w:tc>
        <w:tc>
          <w:tcPr>
            <w:tcW w:type="dxa" w:w="2160"/>
          </w:tcPr>
          <w:p>
            <w:r>
              <w:t>RU/AR</w:t>
            </w:r>
          </w:p>
        </w:tc>
      </w:tr>
      <w:tr>
        <w:tc>
          <w:tcPr>
            <w:tcW w:type="dxa" w:w="2160"/>
          </w:tcPr>
          <w:p>
            <w:r>
              <w:t>ID021</w:t>
            </w:r>
          </w:p>
        </w:tc>
        <w:tc>
          <w:tcPr>
            <w:tcW w:type="dxa" w:w="2160"/>
          </w:tcPr>
          <w:p>
            <w:r>
              <w:t>gustakh</w:t>
            </w:r>
          </w:p>
        </w:tc>
        <w:tc>
          <w:tcPr>
            <w:tcW w:type="dxa" w:w="2160"/>
          </w:tcPr>
          <w:p>
            <w:r>
              <w:t>Religious: blasphemer</w:t>
            </w:r>
          </w:p>
        </w:tc>
        <w:tc>
          <w:tcPr>
            <w:tcW w:type="dxa" w:w="2160"/>
          </w:tcPr>
          <w:p>
            <w:r>
              <w:t>RU/AR</w:t>
            </w:r>
          </w:p>
        </w:tc>
      </w:tr>
      <w:tr>
        <w:tc>
          <w:tcPr>
            <w:tcW w:type="dxa" w:w="2160"/>
          </w:tcPr>
          <w:p>
            <w:r>
              <w:t>ID022</w:t>
            </w:r>
          </w:p>
        </w:tc>
        <w:tc>
          <w:tcPr>
            <w:tcW w:type="dxa" w:w="2160"/>
          </w:tcPr>
          <w:p>
            <w:r>
              <w:t>badmaash</w:t>
            </w:r>
          </w:p>
        </w:tc>
        <w:tc>
          <w:tcPr>
            <w:tcW w:type="dxa" w:w="2160"/>
          </w:tcPr>
          <w:p>
            <w:r>
              <w:t>Gender-sensitive offensive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ID023</w:t>
            </w:r>
          </w:p>
        </w:tc>
        <w:tc>
          <w:tcPr>
            <w:tcW w:type="dxa" w:w="2160"/>
          </w:tcPr>
          <w:p>
            <w:r>
              <w:t>bay-haya</w:t>
            </w:r>
          </w:p>
        </w:tc>
        <w:tc>
          <w:tcPr>
            <w:tcW w:type="dxa" w:w="2160"/>
          </w:tcPr>
          <w:p>
            <w:r>
              <w:t>Gender term: modesty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ID024</w:t>
            </w:r>
          </w:p>
        </w:tc>
        <w:tc>
          <w:tcPr>
            <w:tcW w:type="dxa" w:w="2160"/>
          </w:tcPr>
          <w:p>
            <w:r>
              <w:t>kanjar</w:t>
            </w:r>
          </w:p>
        </w:tc>
        <w:tc>
          <w:tcPr>
            <w:tcW w:type="dxa" w:w="2160"/>
          </w:tcPr>
          <w:p>
            <w:r>
              <w:t>Highly offensive, gender-dependent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ID025</w:t>
            </w:r>
          </w:p>
        </w:tc>
        <w:tc>
          <w:tcPr>
            <w:tcW w:type="dxa" w:w="2160"/>
          </w:tcPr>
          <w:p>
            <w:r>
              <w:t>paindu</w:t>
            </w:r>
          </w:p>
        </w:tc>
        <w:tc>
          <w:tcPr>
            <w:tcW w:type="dxa" w:w="2160"/>
          </w:tcPr>
          <w:p>
            <w:r>
              <w:t>Political insult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ID026</w:t>
            </w:r>
          </w:p>
        </w:tc>
        <w:tc>
          <w:tcPr>
            <w:tcW w:type="dxa" w:w="2160"/>
          </w:tcPr>
          <w:p>
            <w:r>
              <w:t>patwari</w:t>
            </w:r>
          </w:p>
        </w:tc>
        <w:tc>
          <w:tcPr>
            <w:tcW w:type="dxa" w:w="2160"/>
          </w:tcPr>
          <w:p>
            <w:r>
              <w:t>Political insult (PML-N)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  <w:tr>
        <w:tc>
          <w:tcPr>
            <w:tcW w:type="dxa" w:w="2160"/>
          </w:tcPr>
          <w:p>
            <w:r>
              <w:t>ID027</w:t>
            </w:r>
          </w:p>
        </w:tc>
        <w:tc>
          <w:tcPr>
            <w:tcW w:type="dxa" w:w="2160"/>
          </w:tcPr>
          <w:p>
            <w:r>
              <w:t>youthiya</w:t>
            </w:r>
          </w:p>
        </w:tc>
        <w:tc>
          <w:tcPr>
            <w:tcW w:type="dxa" w:w="2160"/>
          </w:tcPr>
          <w:p>
            <w:r>
              <w:t>Political insult (PTI)</w:t>
            </w:r>
          </w:p>
        </w:tc>
        <w:tc>
          <w:tcPr>
            <w:tcW w:type="dxa" w:w="2160"/>
          </w:tcPr>
          <w:p>
            <w:r>
              <w:t>RU</w:t>
            </w:r>
          </w:p>
        </w:tc>
      </w:tr>
    </w:tbl>
    <w:p/>
    <w:p/>
    <w:p>
      <w:pPr>
        <w:pStyle w:val="Heading2"/>
      </w:pPr>
      <w:r>
        <w:t>Categorization by Type</w:t>
      </w:r>
    </w:p>
    <w:p>
      <w:pPr>
        <w:jc w:val="both"/>
      </w:pPr>
      <w:r>
        <w:rPr>
          <w:b/>
          <w:sz w:val="22"/>
        </w:rPr>
        <w:t>1. Strong Explicit Slurs (High Precision ≥ 0.90)</w:t>
      </w:r>
      <w:r>
        <w:br/>
        <w:t>IDs: ID001-ID003, ID006-ID007</w:t>
        <w:br/>
        <w:t>LIME scores: bhenchod (-0.83), gandu (-0.77), randi (-0.69)</w:t>
        <w:br/>
        <w:t>These terms consistently achieve high detection accuracy with minimal false positives.</w:t>
      </w:r>
    </w:p>
    <w:p/>
    <w:p>
      <w:pPr>
        <w:jc w:val="both"/>
      </w:pPr>
      <w:r>
        <w:rPr>
          <w:b/>
          <w:sz w:val="22"/>
        </w:rPr>
        <w:t>2. Context-Dependent Terms (8-10% False Positive)</w:t>
      </w:r>
      <w:r>
        <w:br/>
        <w:t>IDs: ID004-ID005, ID010-ID011</w:t>
        <w:br/>
        <w:t>Can be friendly or insulting based on relationship and context. Example: "kutta" used affectionately with friends vs. as insult to strangers.</w:t>
      </w:r>
    </w:p>
    <w:p/>
    <w:p>
      <w:pPr>
        <w:jc w:val="both"/>
      </w:pPr>
      <w:r>
        <w:rPr>
          <w:b/>
          <w:sz w:val="22"/>
        </w:rPr>
        <w:t>3. Religious/Culturally Sensitive</w:t>
      </w:r>
      <w:r>
        <w:br/>
        <w:t>IDs: ID008-ID009, ID020-ID021</w:t>
        <w:br/>
        <w:t>Highly sensitive due to Pakistan's blasphemy laws. Used in 2023 Twitter campaign against religious minorities. Domain precision: 0.89.</w:t>
      </w:r>
    </w:p>
    <w:p/>
    <w:p>
      <w:pPr>
        <w:jc w:val="both"/>
      </w:pPr>
      <w:r>
        <w:rPr>
          <w:b/>
          <w:sz w:val="22"/>
        </w:rPr>
        <w:t>4. Evasion Variants (Misspellings)</w:t>
      </w:r>
      <w:r>
        <w:br/>
        <w:t>IDs: ID012-ID019</w:t>
        <w:br/>
        <w:t>Deliberately altered to bypass automated filters using character substitution (*), number replacement (0, 3), abbreviations, and vowel stretching. Successfully caught by CNN-Gram layers.</w:t>
      </w:r>
    </w:p>
    <w:p/>
    <w:p>
      <w:pPr>
        <w:jc w:val="both"/>
      </w:pPr>
      <w:r>
        <w:rPr>
          <w:b/>
          <w:sz w:val="22"/>
        </w:rPr>
        <w:t>5. Gender-Specific Terms</w:t>
      </w:r>
      <w:r>
        <w:br/>
        <w:t>IDs: ID011, ID022-ID024</w:t>
        <w:br/>
        <w:t>Severity varies by target gender and speaker relationship. Related to culturally sensitive concepts of modesty, honor, and character.</w:t>
      </w:r>
    </w:p>
    <w:p/>
    <w:p>
      <w:pPr>
        <w:jc w:val="both"/>
      </w:pPr>
      <w:r>
        <w:rPr>
          <w:b/>
          <w:sz w:val="22"/>
        </w:rPr>
        <w:t>6. Political Context-Specific</w:t>
      </w:r>
      <w:r>
        <w:br/>
        <w:t>IDs: ID025-ID027</w:t>
        <w:br/>
        <w:t>Meaning derived from Pakistani political landscape (PTI, PML-N, PPP parties). Domain precision: 0.92 (highest among all categories).</w:t>
      </w:r>
    </w:p>
    <w:p/>
    <w:p>
      <w:pPr>
        <w:pStyle w:val="Heading2"/>
      </w:pPr>
      <w:r>
        <w:t>Technical Information</w:t>
      </w:r>
    </w:p>
    <w:p>
      <w:pPr>
        <w:jc w:val="both"/>
      </w:pPr>
      <w:r>
        <w:rPr>
          <w:b/>
        </w:rPr>
        <w:t xml:space="preserve">Dataset: </w:t>
      </w:r>
      <w:r>
        <w:t>RUHSOLD (Roman Urdu Hate Speech and Offensive Language Detection) - 10,013 posts, 46.6% hate, 53.4% non-hate, Cohen kappa=0.78</w:t>
      </w:r>
    </w:p>
    <w:p>
      <w:pPr>
        <w:jc w:val="both"/>
      </w:pPr>
      <w:r>
        <w:rPr>
          <w:b/>
        </w:rPr>
        <w:t xml:space="preserve">Model Performance: </w:t>
      </w:r>
      <w:r>
        <w:t>BERT+CNN-Gram+LIME - F1=0.89, ROC-AUC=0.93, MCC=0.86</w:t>
      </w:r>
    </w:p>
    <w:p>
      <w:pPr>
        <w:jc w:val="both"/>
      </w:pPr>
      <w:r>
        <w:rPr>
          <w:b/>
        </w:rPr>
        <w:t xml:space="preserve">Linguistic Challenges: </w:t>
      </w:r>
      <w:r>
        <w:t>40-50% orthographic spelling variation, 40-50% code-switching with English</w:t>
      </w:r>
    </w:p>
    <w:p>
      <w:pPr>
        <w:jc w:val="both"/>
      </w:pPr>
      <w:r>
        <w:rPr>
          <w:b/>
        </w:rPr>
        <w:t xml:space="preserve">Language Key: </w:t>
      </w:r>
      <w:r>
        <w:t>RU = Roman Urdu, AR = Arabic</w:t>
      </w:r>
    </w:p>
    <w:p/>
    <w:p>
      <w:pPr>
        <w:pStyle w:val="Heading2"/>
      </w:pPr>
      <w:r>
        <w:t>Usage in Code and Documentation</w:t>
      </w:r>
    </w:p>
    <w:p>
      <w:pPr>
        <w:jc w:val="both"/>
      </w:pPr>
      <w:r>
        <w:t>Throughout this research repository, offensive words have been replaced with their corresponding IDs to maintain professionalism while preserving academic integrity. When referencing these terms in code comments, documentation, or analysis:</w:t>
      </w:r>
    </w:p>
    <w:p>
      <w:pPr>
        <w:pStyle w:val="ListBullet"/>
      </w:pPr>
      <w:r>
        <w:t>Use the ID format (e.g., ID001, ID002) in all code and documentation</w:t>
      </w:r>
    </w:p>
    <w:p>
      <w:pPr>
        <w:pStyle w:val="ListBullet"/>
      </w:pPr>
      <w:r>
        <w:t>Refer to this document for the complete word-to-ID mapping</w:t>
      </w:r>
    </w:p>
    <w:p>
      <w:pPr>
        <w:pStyle w:val="ListBullet"/>
      </w:pPr>
      <w:r>
        <w:t>First mention in academic text may use format: "term_name (ID###)"</w:t>
      </w:r>
    </w:p>
    <w:p>
      <w:pPr>
        <w:pStyle w:val="ListBullet"/>
      </w:pPr>
      <w:r>
        <w:t>Subsequent mentions should use ID only</w:t>
      </w:r>
    </w:p>
    <w:p/>
    <w:p>
      <w:pPr>
        <w:pStyle w:val="Heading2"/>
      </w:pPr>
      <w:r>
        <w:t>Research Context</w:t>
      </w:r>
    </w:p>
    <w:p>
      <w:pPr>
        <w:jc w:val="both"/>
      </w:pPr>
      <w:r>
        <w:rPr>
          <w:b/>
        </w:rPr>
        <w:t xml:space="preserve">Institution: </w:t>
      </w:r>
      <w:r>
        <w:t>Department of Information Technology, University of the Punjab, Lahore</w:t>
      </w:r>
    </w:p>
    <w:p>
      <w:pPr>
        <w:jc w:val="both"/>
      </w:pPr>
      <w:r>
        <w:rPr>
          <w:b/>
        </w:rPr>
        <w:t xml:space="preserve">Research: </w:t>
      </w:r>
      <w:r>
        <w:t>MPhil Thesis - Hate Speech Detection in Roman Urdu Using Hybrid BERT+CNN-Gram Model with LIME Interpretability</w:t>
      </w:r>
    </w:p>
    <w:p>
      <w:pPr>
        <w:jc w:val="both"/>
      </w:pPr>
      <w:r>
        <w:rPr>
          <w:b/>
        </w:rPr>
        <w:t xml:space="preserve">Author: </w:t>
      </w:r>
      <w:r>
        <w:t>Qurat ul Ain Saeed</w:t>
      </w:r>
    </w:p>
    <w:p>
      <w:pPr>
        <w:jc w:val="both"/>
      </w:pPr>
      <w:r>
        <w:rPr>
          <w:b/>
        </w:rPr>
        <w:t xml:space="preserve">Supervisor: </w:t>
      </w:r>
      <w:r>
        <w:t>Dr. Mian Muhammad Mubasher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