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CEDCF"/>
  <w:body>
    <w:tbl>
      <w:tblPr>
        <w:tblW w:w="0" w:type="auto"/>
        <w:jc w:val="center"/>
        <w:tblLayout w:type="fixed"/>
        <w:tblCellMar>
          <w:left w:w="0" w:type="dxa"/>
          <w:right w:w="0" w:type="dxa"/>
        </w:tblCellMar>
        <w:tblLook w:val="01E0" w:firstRow="1" w:lastRow="1" w:firstColumn="1" w:lastColumn="1" w:noHBand="0" w:noVBand="0"/>
      </w:tblPr>
      <w:tblGrid>
        <w:gridCol w:w="2268"/>
        <w:gridCol w:w="4139"/>
        <w:gridCol w:w="2268"/>
      </w:tblGrid>
      <w:tr w:rsidR="00E971F1" w:rsidRPr="00A61311" w:rsidTr="00CE6726">
        <w:trPr>
          <w:trHeight w:val="284"/>
          <w:jc w:val="center"/>
        </w:trPr>
        <w:tc>
          <w:tcPr>
            <w:tcW w:w="2268" w:type="dxa"/>
            <w:shd w:val="clear" w:color="auto" w:fill="auto"/>
            <w:vAlign w:val="center"/>
          </w:tcPr>
          <w:p w:rsidR="00E971F1" w:rsidRPr="00A61311" w:rsidRDefault="00E971F1" w:rsidP="00CE6726">
            <w:pPr>
              <w:snapToGrid w:val="0"/>
              <w:spacing w:beforeLines="0" w:before="0" w:afterLines="0" w:after="0"/>
              <w:rPr>
                <w:rFonts w:ascii="CMR10" w:hAnsi="CMR10" w:cs="CMR10"/>
                <w:kern w:val="0"/>
                <w:sz w:val="20"/>
                <w:szCs w:val="20"/>
              </w:rPr>
            </w:pPr>
          </w:p>
        </w:tc>
        <w:tc>
          <w:tcPr>
            <w:tcW w:w="4139" w:type="dxa"/>
            <w:shd w:val="clear" w:color="auto" w:fill="auto"/>
            <w:vAlign w:val="center"/>
          </w:tcPr>
          <w:p w:rsidR="00E971F1" w:rsidRPr="00A61311" w:rsidRDefault="00E971F1" w:rsidP="00CE6726">
            <w:pPr>
              <w:pStyle w:val="a6"/>
              <w:snapToGrid w:val="0"/>
              <w:spacing w:beforeLines="0" w:before="0" w:afterLines="0" w:after="0"/>
              <w:rPr>
                <w:rFonts w:ascii="CMR10" w:hAnsi="CMR10"/>
                <w:sz w:val="20"/>
                <w:szCs w:val="20"/>
              </w:rPr>
            </w:pPr>
            <w:r>
              <w:rPr>
                <w:rFonts w:hint="eastAsia"/>
              </w:rPr>
              <w:t>Team Control Number</w:t>
            </w:r>
          </w:p>
        </w:tc>
        <w:tc>
          <w:tcPr>
            <w:tcW w:w="2268" w:type="dxa"/>
            <w:shd w:val="clear" w:color="auto" w:fill="auto"/>
            <w:vAlign w:val="center"/>
          </w:tcPr>
          <w:p w:rsidR="00E971F1" w:rsidRPr="00A61311" w:rsidRDefault="00E971F1" w:rsidP="00CE6726">
            <w:pPr>
              <w:snapToGrid w:val="0"/>
              <w:spacing w:beforeLines="0" w:before="0" w:afterLines="0" w:after="0"/>
              <w:rPr>
                <w:rFonts w:ascii="CMR10" w:hAnsi="CMR10" w:cs="CMR10"/>
                <w:kern w:val="0"/>
                <w:sz w:val="20"/>
                <w:szCs w:val="20"/>
              </w:rPr>
            </w:pPr>
          </w:p>
        </w:tc>
      </w:tr>
      <w:tr w:rsidR="00E971F1" w:rsidRPr="00A61311" w:rsidTr="00CE6726">
        <w:trPr>
          <w:trHeight w:val="284"/>
          <w:jc w:val="center"/>
        </w:trPr>
        <w:tc>
          <w:tcPr>
            <w:tcW w:w="2268" w:type="dxa"/>
            <w:shd w:val="clear" w:color="auto" w:fill="auto"/>
            <w:vAlign w:val="center"/>
          </w:tcPr>
          <w:p w:rsidR="00E971F1" w:rsidRDefault="00E971F1" w:rsidP="00CE6726">
            <w:pPr>
              <w:pStyle w:val="a8"/>
              <w:snapToGrid w:val="0"/>
              <w:spacing w:beforeLines="0" w:before="0" w:afterLines="0" w:after="0"/>
            </w:pPr>
            <w:r>
              <w:rPr>
                <w:rFonts w:hint="eastAsia"/>
              </w:rPr>
              <w:t>For office use only</w:t>
            </w:r>
          </w:p>
        </w:tc>
        <w:tc>
          <w:tcPr>
            <w:tcW w:w="4139" w:type="dxa"/>
            <w:vMerge w:val="restart"/>
            <w:shd w:val="clear" w:color="auto" w:fill="auto"/>
            <w:vAlign w:val="center"/>
          </w:tcPr>
          <w:p w:rsidR="00E971F1" w:rsidRDefault="00E971F1" w:rsidP="00CE6726">
            <w:pPr>
              <w:pStyle w:val="a9"/>
              <w:snapToGrid w:val="0"/>
              <w:spacing w:beforeLines="0" w:before="0" w:afterLines="0" w:after="0"/>
            </w:pPr>
            <w:r>
              <w:t>67708</w:t>
            </w:r>
          </w:p>
        </w:tc>
        <w:tc>
          <w:tcPr>
            <w:tcW w:w="2268" w:type="dxa"/>
            <w:shd w:val="clear" w:color="auto" w:fill="auto"/>
            <w:vAlign w:val="center"/>
          </w:tcPr>
          <w:p w:rsidR="00E971F1" w:rsidRDefault="00E971F1" w:rsidP="00CE6726">
            <w:pPr>
              <w:pStyle w:val="a8"/>
              <w:snapToGrid w:val="0"/>
              <w:spacing w:beforeLines="0" w:before="0" w:afterLines="0" w:after="0"/>
            </w:pPr>
            <w:r>
              <w:rPr>
                <w:rFonts w:hint="eastAsia"/>
              </w:rPr>
              <w:t>For office use only</w:t>
            </w:r>
          </w:p>
        </w:tc>
      </w:tr>
      <w:tr w:rsidR="00E971F1" w:rsidRPr="00A61311" w:rsidTr="00CE6726">
        <w:trPr>
          <w:trHeight w:val="284"/>
          <w:jc w:val="center"/>
        </w:trPr>
        <w:tc>
          <w:tcPr>
            <w:tcW w:w="2268" w:type="dxa"/>
            <w:shd w:val="clear" w:color="auto" w:fill="auto"/>
            <w:vAlign w:val="center"/>
          </w:tcPr>
          <w:p w:rsidR="00E971F1" w:rsidRDefault="00E971F1" w:rsidP="005F6B38">
            <w:pPr>
              <w:pStyle w:val="a8"/>
              <w:snapToGrid w:val="0"/>
              <w:spacing w:beforeLines="0" w:before="0" w:afterLines="0" w:after="0"/>
              <w:ind w:firstLine="0"/>
            </w:pPr>
            <w:r>
              <w:rPr>
                <w:rFonts w:hint="eastAsia"/>
              </w:rPr>
              <w:t>T1 _______________</w:t>
            </w:r>
          </w:p>
        </w:tc>
        <w:tc>
          <w:tcPr>
            <w:tcW w:w="4139" w:type="dxa"/>
            <w:vMerge/>
            <w:shd w:val="clear" w:color="auto" w:fill="auto"/>
            <w:vAlign w:val="center"/>
          </w:tcPr>
          <w:p w:rsidR="00E971F1" w:rsidRPr="00A61311" w:rsidRDefault="00E971F1" w:rsidP="00CE6726">
            <w:pPr>
              <w:snapToGrid w:val="0"/>
              <w:spacing w:beforeLines="0" w:before="0" w:afterLines="0" w:after="0"/>
              <w:rPr>
                <w:rFonts w:ascii="CMR10" w:hAnsi="CMR10" w:cs="CMR10"/>
                <w:kern w:val="0"/>
                <w:sz w:val="20"/>
                <w:szCs w:val="20"/>
              </w:rPr>
            </w:pPr>
          </w:p>
        </w:tc>
        <w:tc>
          <w:tcPr>
            <w:tcW w:w="2268" w:type="dxa"/>
            <w:shd w:val="clear" w:color="auto" w:fill="auto"/>
            <w:vAlign w:val="center"/>
          </w:tcPr>
          <w:p w:rsidR="00E971F1" w:rsidRDefault="00E971F1" w:rsidP="005F6B38">
            <w:pPr>
              <w:pStyle w:val="a8"/>
              <w:snapToGrid w:val="0"/>
              <w:spacing w:beforeLines="0" w:before="0" w:afterLines="0" w:after="0"/>
              <w:ind w:firstLine="0"/>
            </w:pPr>
            <w:r>
              <w:rPr>
                <w:rFonts w:hint="eastAsia"/>
              </w:rPr>
              <w:t>F1 _______________</w:t>
            </w:r>
          </w:p>
        </w:tc>
      </w:tr>
      <w:tr w:rsidR="00E971F1" w:rsidRPr="00A61311" w:rsidTr="00CE6726">
        <w:trPr>
          <w:trHeight w:val="284"/>
          <w:jc w:val="center"/>
        </w:trPr>
        <w:tc>
          <w:tcPr>
            <w:tcW w:w="2268" w:type="dxa"/>
            <w:shd w:val="clear" w:color="auto" w:fill="auto"/>
            <w:vAlign w:val="center"/>
          </w:tcPr>
          <w:p w:rsidR="00E971F1" w:rsidRDefault="00E971F1" w:rsidP="005F6B38">
            <w:pPr>
              <w:pStyle w:val="a8"/>
              <w:snapToGrid w:val="0"/>
              <w:spacing w:beforeLines="0" w:before="0" w:afterLines="0" w:after="0"/>
              <w:ind w:firstLine="0"/>
            </w:pPr>
            <w:r>
              <w:rPr>
                <w:rFonts w:hint="eastAsia"/>
              </w:rPr>
              <w:t>T2 _______________</w:t>
            </w:r>
          </w:p>
        </w:tc>
        <w:tc>
          <w:tcPr>
            <w:tcW w:w="4139" w:type="dxa"/>
            <w:vMerge/>
            <w:shd w:val="clear" w:color="auto" w:fill="auto"/>
            <w:vAlign w:val="center"/>
          </w:tcPr>
          <w:p w:rsidR="00E971F1" w:rsidRPr="00A61311" w:rsidRDefault="00E971F1" w:rsidP="00CE6726">
            <w:pPr>
              <w:snapToGrid w:val="0"/>
              <w:spacing w:beforeLines="0" w:before="0" w:afterLines="0" w:after="0"/>
              <w:rPr>
                <w:rFonts w:ascii="CMR10" w:hAnsi="CMR10" w:cs="CMR10"/>
                <w:kern w:val="0"/>
                <w:sz w:val="20"/>
                <w:szCs w:val="20"/>
              </w:rPr>
            </w:pPr>
          </w:p>
        </w:tc>
        <w:tc>
          <w:tcPr>
            <w:tcW w:w="2268" w:type="dxa"/>
            <w:shd w:val="clear" w:color="auto" w:fill="auto"/>
            <w:vAlign w:val="center"/>
          </w:tcPr>
          <w:p w:rsidR="00E971F1" w:rsidRDefault="00E971F1" w:rsidP="005F6B38">
            <w:pPr>
              <w:pStyle w:val="a8"/>
              <w:snapToGrid w:val="0"/>
              <w:spacing w:beforeLines="0" w:before="0" w:afterLines="0" w:after="0"/>
              <w:ind w:firstLine="0"/>
            </w:pPr>
            <w:r>
              <w:rPr>
                <w:rFonts w:hint="eastAsia"/>
              </w:rPr>
              <w:t>F2 _______________</w:t>
            </w:r>
          </w:p>
        </w:tc>
      </w:tr>
      <w:tr w:rsidR="00E971F1" w:rsidRPr="00A61311" w:rsidTr="00CE6726">
        <w:trPr>
          <w:trHeight w:val="284"/>
          <w:jc w:val="center"/>
        </w:trPr>
        <w:tc>
          <w:tcPr>
            <w:tcW w:w="2268" w:type="dxa"/>
            <w:shd w:val="clear" w:color="auto" w:fill="auto"/>
            <w:vAlign w:val="center"/>
          </w:tcPr>
          <w:p w:rsidR="00E971F1" w:rsidRDefault="00E971F1" w:rsidP="005F6B38">
            <w:pPr>
              <w:pStyle w:val="a8"/>
              <w:snapToGrid w:val="0"/>
              <w:spacing w:beforeLines="0" w:before="0" w:afterLines="0" w:after="0"/>
              <w:ind w:firstLine="0"/>
            </w:pPr>
            <w:r>
              <w:rPr>
                <w:rFonts w:hint="eastAsia"/>
              </w:rPr>
              <w:t>T3 _______________</w:t>
            </w:r>
          </w:p>
        </w:tc>
        <w:tc>
          <w:tcPr>
            <w:tcW w:w="4139" w:type="dxa"/>
            <w:shd w:val="clear" w:color="auto" w:fill="auto"/>
            <w:vAlign w:val="center"/>
          </w:tcPr>
          <w:p w:rsidR="00E971F1" w:rsidRPr="00A61311" w:rsidRDefault="00E971F1" w:rsidP="00CE6726">
            <w:pPr>
              <w:snapToGrid w:val="0"/>
              <w:spacing w:beforeLines="0" w:before="0" w:afterLines="0" w:after="0"/>
              <w:rPr>
                <w:rFonts w:ascii="CMR10" w:hAnsi="CMR10" w:cs="CMR10"/>
                <w:kern w:val="0"/>
                <w:sz w:val="20"/>
                <w:szCs w:val="20"/>
              </w:rPr>
            </w:pPr>
          </w:p>
        </w:tc>
        <w:tc>
          <w:tcPr>
            <w:tcW w:w="2268" w:type="dxa"/>
            <w:shd w:val="clear" w:color="auto" w:fill="auto"/>
            <w:vAlign w:val="center"/>
          </w:tcPr>
          <w:p w:rsidR="00E971F1" w:rsidRDefault="00E971F1" w:rsidP="005F6B38">
            <w:pPr>
              <w:pStyle w:val="a8"/>
              <w:snapToGrid w:val="0"/>
              <w:spacing w:beforeLines="0" w:before="0" w:afterLines="0" w:after="0"/>
              <w:ind w:firstLine="0"/>
            </w:pPr>
            <w:r>
              <w:rPr>
                <w:rFonts w:hint="eastAsia"/>
              </w:rPr>
              <w:t>F3 _______________</w:t>
            </w:r>
          </w:p>
        </w:tc>
      </w:tr>
      <w:tr w:rsidR="00E971F1" w:rsidRPr="00A61311" w:rsidTr="00CE6726">
        <w:trPr>
          <w:trHeight w:val="284"/>
          <w:jc w:val="center"/>
        </w:trPr>
        <w:tc>
          <w:tcPr>
            <w:tcW w:w="2268" w:type="dxa"/>
            <w:shd w:val="clear" w:color="auto" w:fill="auto"/>
            <w:vAlign w:val="center"/>
          </w:tcPr>
          <w:p w:rsidR="00E971F1" w:rsidRDefault="00E971F1" w:rsidP="005F6B38">
            <w:pPr>
              <w:pStyle w:val="a8"/>
              <w:snapToGrid w:val="0"/>
              <w:spacing w:beforeLines="0" w:before="0" w:afterLines="0" w:after="0"/>
              <w:ind w:firstLine="0"/>
            </w:pPr>
            <w:r>
              <w:rPr>
                <w:rFonts w:hint="eastAsia"/>
              </w:rPr>
              <w:t>T4 _______________</w:t>
            </w:r>
          </w:p>
        </w:tc>
        <w:tc>
          <w:tcPr>
            <w:tcW w:w="4139" w:type="dxa"/>
            <w:shd w:val="clear" w:color="auto" w:fill="auto"/>
            <w:vAlign w:val="center"/>
          </w:tcPr>
          <w:p w:rsidR="00E971F1" w:rsidRDefault="00E971F1" w:rsidP="00CE6726">
            <w:pPr>
              <w:pStyle w:val="a6"/>
              <w:snapToGrid w:val="0"/>
              <w:spacing w:beforeLines="0" w:before="0" w:afterLines="0" w:after="0"/>
            </w:pPr>
            <w:r>
              <w:rPr>
                <w:rFonts w:hint="eastAsia"/>
              </w:rPr>
              <w:t xml:space="preserve">Problem </w:t>
            </w:r>
            <w:smartTag w:uri="urn:schemas-microsoft-com:office:smarttags" w:element="place">
              <w:r>
                <w:rPr>
                  <w:rFonts w:hint="eastAsia"/>
                </w:rPr>
                <w:t>Chosen</w:t>
              </w:r>
            </w:smartTag>
          </w:p>
        </w:tc>
        <w:tc>
          <w:tcPr>
            <w:tcW w:w="2268" w:type="dxa"/>
            <w:shd w:val="clear" w:color="auto" w:fill="auto"/>
            <w:vAlign w:val="center"/>
          </w:tcPr>
          <w:p w:rsidR="00E971F1" w:rsidRDefault="00E971F1" w:rsidP="005F6B38">
            <w:pPr>
              <w:pStyle w:val="a8"/>
              <w:snapToGrid w:val="0"/>
              <w:spacing w:beforeLines="0" w:before="0" w:afterLines="0" w:after="0"/>
              <w:ind w:firstLine="0"/>
            </w:pPr>
            <w:r>
              <w:rPr>
                <w:rFonts w:hint="eastAsia"/>
              </w:rPr>
              <w:t>F4 _______________</w:t>
            </w:r>
          </w:p>
        </w:tc>
      </w:tr>
      <w:tr w:rsidR="00E971F1" w:rsidRPr="00A61311" w:rsidTr="00CE6726">
        <w:trPr>
          <w:trHeight w:val="284"/>
          <w:jc w:val="center"/>
        </w:trPr>
        <w:tc>
          <w:tcPr>
            <w:tcW w:w="2268" w:type="dxa"/>
            <w:shd w:val="clear" w:color="auto" w:fill="auto"/>
            <w:vAlign w:val="center"/>
          </w:tcPr>
          <w:p w:rsidR="00E971F1" w:rsidRPr="00A61311" w:rsidRDefault="00E971F1" w:rsidP="005F6B38">
            <w:pPr>
              <w:snapToGrid w:val="0"/>
              <w:spacing w:beforeLines="0" w:before="0" w:afterLines="0" w:after="0"/>
              <w:ind w:firstLine="0"/>
              <w:rPr>
                <w:rFonts w:ascii="CMR10" w:hAnsi="CMR10" w:cs="CMR10"/>
                <w:kern w:val="0"/>
                <w:sz w:val="20"/>
                <w:szCs w:val="20"/>
              </w:rPr>
            </w:pPr>
          </w:p>
        </w:tc>
        <w:tc>
          <w:tcPr>
            <w:tcW w:w="4139" w:type="dxa"/>
            <w:shd w:val="clear" w:color="auto" w:fill="auto"/>
            <w:vAlign w:val="center"/>
          </w:tcPr>
          <w:p w:rsidR="00E971F1" w:rsidRDefault="00E971F1" w:rsidP="00CE6726">
            <w:pPr>
              <w:pStyle w:val="aa"/>
              <w:snapToGrid w:val="0"/>
              <w:spacing w:beforeLines="0" w:before="0" w:afterLines="0" w:after="0" w:afterAutospacing="0"/>
            </w:pPr>
            <w:r>
              <w:rPr>
                <w:rFonts w:hint="eastAsia"/>
              </w:rPr>
              <w:t>A</w:t>
            </w:r>
          </w:p>
        </w:tc>
        <w:tc>
          <w:tcPr>
            <w:tcW w:w="2268" w:type="dxa"/>
            <w:shd w:val="clear" w:color="auto" w:fill="auto"/>
            <w:vAlign w:val="center"/>
          </w:tcPr>
          <w:p w:rsidR="00E971F1" w:rsidRPr="00A61311" w:rsidRDefault="00E971F1" w:rsidP="00CE6726">
            <w:pPr>
              <w:snapToGrid w:val="0"/>
              <w:spacing w:beforeLines="0" w:before="0" w:afterLines="0" w:after="0"/>
              <w:rPr>
                <w:rFonts w:ascii="CMR10" w:hAnsi="CMR10" w:cs="CMR10"/>
                <w:kern w:val="0"/>
                <w:sz w:val="20"/>
                <w:szCs w:val="20"/>
              </w:rPr>
            </w:pPr>
          </w:p>
        </w:tc>
      </w:tr>
    </w:tbl>
    <w:p w:rsidR="00E971F1" w:rsidRDefault="00E971F1" w:rsidP="00E971F1">
      <w:pPr>
        <w:pStyle w:val="MCM"/>
        <w:spacing w:beforeLines="0" w:before="0" w:afterLines="0" w:after="0"/>
        <w:contextualSpacing/>
      </w:pPr>
      <w:r>
        <w:t>2011 Mathematical Contest in Modeling (MCM) Summary Sheet</w:t>
      </w:r>
    </w:p>
    <w:p w:rsidR="00E971F1" w:rsidRPr="008F57B1" w:rsidRDefault="00E971F1" w:rsidP="00E971F1">
      <w:pPr>
        <w:pStyle w:val="MCM0"/>
        <w:spacing w:beforeLines="0" w:before="0" w:afterLines="0" w:after="0"/>
        <w:contextualSpacing/>
      </w:pPr>
      <w:r>
        <w:t>(Attach a copy of this page to each copy of your solution paper.)</w:t>
      </w:r>
    </w:p>
    <w:p w:rsidR="00A0437F" w:rsidRDefault="00A0437F" w:rsidP="00E971F1">
      <w:pPr>
        <w:pStyle w:val="ab"/>
        <w:spacing w:beforeLines="0" w:before="0" w:afterLines="0" w:after="0"/>
        <w:contextualSpacing/>
      </w:pPr>
    </w:p>
    <w:p w:rsidR="00E971F1" w:rsidRDefault="00E971F1" w:rsidP="00E971F1">
      <w:pPr>
        <w:pStyle w:val="ab"/>
        <w:spacing w:beforeLines="0" w:before="0" w:afterLines="0" w:after="0"/>
        <w:contextualSpacing/>
      </w:pPr>
      <w:r>
        <w:t>A Novel Model for Repeater Coordination Based on</w:t>
      </w:r>
      <w:r>
        <w:rPr>
          <w:rFonts w:hint="eastAsia"/>
        </w:rPr>
        <w:br/>
      </w:r>
      <w:r>
        <w:t>Density Dilution Algorithm</w:t>
      </w:r>
    </w:p>
    <w:p w:rsidR="00AC6A60" w:rsidRPr="00FF4792" w:rsidRDefault="00AC6A60" w:rsidP="00AC6A60">
      <w:pPr>
        <w:pStyle w:val="ac"/>
        <w:spacing w:beforeLines="0" w:afterLines="0"/>
        <w:ind w:leftChars="118" w:left="283" w:firstLine="480"/>
        <w:rPr>
          <w:rFonts w:ascii="宋体" w:hAnsi="宋体"/>
          <w:sz w:val="24"/>
          <w:szCs w:val="24"/>
        </w:rPr>
      </w:pPr>
      <w:r w:rsidRPr="00FF4792">
        <w:rPr>
          <w:rFonts w:ascii="宋体" w:hAnsi="宋体" w:cs="宋体" w:hint="eastAsia"/>
          <w:sz w:val="24"/>
          <w:szCs w:val="24"/>
        </w:rPr>
        <w:t>我们首先对三个解决方案分别进行</w:t>
      </w:r>
      <w:r w:rsidR="00EA678B" w:rsidRPr="00FF4792">
        <w:rPr>
          <w:rFonts w:ascii="宋体" w:hAnsi="宋体" w:cs="宋体" w:hint="eastAsia"/>
          <w:sz w:val="24"/>
          <w:szCs w:val="24"/>
        </w:rPr>
        <w:t>分析以及相应的建模；然后多角度分析修复和重建产生的效果；最后</w:t>
      </w:r>
      <w:r w:rsidRPr="00FF4792">
        <w:rPr>
          <w:rFonts w:ascii="宋体" w:hAnsi="宋体" w:cs="宋体" w:hint="eastAsia"/>
          <w:sz w:val="24"/>
          <w:szCs w:val="24"/>
        </w:rPr>
        <w:t>用一系列小水坝群代替卡里巴大坝</w:t>
      </w:r>
      <w:r w:rsidR="00EA678B" w:rsidRPr="00FF4792">
        <w:rPr>
          <w:rFonts w:ascii="宋体" w:hAnsi="宋体" w:cs="宋体" w:hint="eastAsia"/>
          <w:sz w:val="24"/>
          <w:szCs w:val="24"/>
        </w:rPr>
        <w:t>，带</w:t>
      </w:r>
      <w:r w:rsidR="00EA678B" w:rsidRPr="00EA678B">
        <w:rPr>
          <w:rFonts w:ascii="宋体" w:hAnsi="宋体" w:cs="Times New Roman"/>
          <w:color w:val="000000"/>
          <w:kern w:val="2"/>
          <w:sz w:val="24"/>
          <w:szCs w:val="24"/>
        </w:rPr>
        <w:t>给赞比西河</w:t>
      </w:r>
      <w:r w:rsidR="00EA678B">
        <w:rPr>
          <w:rFonts w:ascii="宋体" w:hAnsi="宋体" w:cs="Times New Roman"/>
          <w:color w:val="000000"/>
          <w:kern w:val="2"/>
          <w:sz w:val="24"/>
          <w:szCs w:val="24"/>
        </w:rPr>
        <w:t>更高程度的保护与水资源的管理</w:t>
      </w:r>
      <w:r w:rsidR="00EA678B" w:rsidRPr="00EA678B">
        <w:rPr>
          <w:rFonts w:ascii="宋体" w:hAnsi="宋体" w:cs="Times New Roman"/>
          <w:color w:val="000000"/>
          <w:kern w:val="2"/>
          <w:sz w:val="24"/>
          <w:szCs w:val="24"/>
        </w:rPr>
        <w:t>。</w:t>
      </w:r>
    </w:p>
    <w:p w:rsidR="00AC6A60" w:rsidRPr="00FF4792" w:rsidRDefault="009B1E55" w:rsidP="00AC6A60">
      <w:pPr>
        <w:pStyle w:val="ac"/>
        <w:spacing w:beforeLines="0" w:afterLines="0"/>
        <w:ind w:leftChars="118" w:left="283" w:firstLine="480"/>
        <w:rPr>
          <w:rFonts w:ascii="宋体" w:hAnsi="宋体"/>
          <w:sz w:val="24"/>
          <w:szCs w:val="24"/>
        </w:rPr>
      </w:pPr>
      <w:r w:rsidRPr="00FF4792">
        <w:rPr>
          <w:rFonts w:ascii="宋体" w:hAnsi="宋体" w:cs="宋体" w:hint="eastAsia"/>
          <w:sz w:val="24"/>
          <w:szCs w:val="24"/>
        </w:rPr>
        <w:t>然后</w:t>
      </w:r>
      <w:r w:rsidR="00AC6A60" w:rsidRPr="00FF4792">
        <w:rPr>
          <w:rFonts w:ascii="宋体" w:hAnsi="宋体" w:cs="宋体" w:hint="eastAsia"/>
          <w:sz w:val="24"/>
          <w:szCs w:val="24"/>
        </w:rPr>
        <w:t>对于两个要求依次建立</w:t>
      </w:r>
      <w:r w:rsidRPr="00FF4792">
        <w:rPr>
          <w:rFonts w:ascii="宋体" w:hAnsi="宋体" w:cs="宋体" w:hint="eastAsia"/>
          <w:sz w:val="24"/>
          <w:szCs w:val="24"/>
        </w:rPr>
        <w:t>模型</w:t>
      </w:r>
      <w:r w:rsidR="00AC6A60" w:rsidRPr="00FF4792">
        <w:rPr>
          <w:rFonts w:ascii="宋体" w:hAnsi="宋体" w:cs="宋体" w:hint="eastAsia"/>
          <w:sz w:val="24"/>
          <w:szCs w:val="24"/>
        </w:rPr>
        <w:t>模型进行</w:t>
      </w:r>
      <w:r w:rsidRPr="00FF4792">
        <w:rPr>
          <w:rFonts w:ascii="宋体" w:hAnsi="宋体" w:cs="宋体" w:hint="eastAsia"/>
          <w:sz w:val="24"/>
          <w:szCs w:val="24"/>
        </w:rPr>
        <w:t>分析</w:t>
      </w:r>
      <w:r w:rsidR="00AC6A60" w:rsidRPr="00FF4792">
        <w:rPr>
          <w:rFonts w:ascii="宋体" w:hAnsi="宋体" w:cs="宋体" w:hint="eastAsia"/>
          <w:sz w:val="24"/>
          <w:szCs w:val="24"/>
        </w:rPr>
        <w:t>。</w:t>
      </w:r>
    </w:p>
    <w:p w:rsidR="00AC6A60" w:rsidRPr="00FF4792" w:rsidRDefault="00EA678B" w:rsidP="00AC6A60">
      <w:pPr>
        <w:pStyle w:val="ac"/>
        <w:spacing w:beforeLines="0" w:afterLines="0"/>
        <w:ind w:leftChars="118" w:left="283" w:firstLine="480"/>
        <w:rPr>
          <w:rFonts w:ascii="宋体" w:hAnsi="宋体"/>
          <w:sz w:val="24"/>
          <w:szCs w:val="24"/>
        </w:rPr>
      </w:pPr>
      <w:r w:rsidRPr="00FF4792">
        <w:rPr>
          <w:rFonts w:ascii="宋体" w:hAnsi="宋体" w:cs="宋体" w:hint="eastAsia"/>
          <w:sz w:val="24"/>
          <w:szCs w:val="24"/>
        </w:rPr>
        <w:t>方案一重修</w:t>
      </w:r>
      <w:r w:rsidRPr="00EA678B">
        <w:rPr>
          <w:rFonts w:ascii="宋体" w:hAnsi="宋体" w:cs="宋体" w:hint="eastAsia"/>
          <w:sz w:val="24"/>
          <w:szCs w:val="24"/>
        </w:rPr>
        <w:t>卡里巴大坝</w:t>
      </w:r>
      <w:r w:rsidRPr="00FF4792">
        <w:rPr>
          <w:rFonts w:ascii="宋体" w:hAnsi="宋体" w:cs="宋体" w:hint="eastAsia"/>
          <w:sz w:val="24"/>
          <w:szCs w:val="24"/>
        </w:rPr>
        <w:t>。我们查阅文献发现</w:t>
      </w:r>
      <w:r w:rsidR="00AC6A60" w:rsidRPr="00FF4792">
        <w:rPr>
          <w:rFonts w:ascii="宋体" w:hAnsi="宋体" w:cs="宋体" w:hint="eastAsia"/>
          <w:sz w:val="24"/>
          <w:szCs w:val="24"/>
        </w:rPr>
        <w:t>大坝</w:t>
      </w:r>
      <w:r w:rsidR="00746A06" w:rsidRPr="00FF4792">
        <w:rPr>
          <w:rFonts w:ascii="宋体" w:hAnsi="宋体" w:cs="宋体" w:hint="eastAsia"/>
          <w:sz w:val="24"/>
          <w:szCs w:val="24"/>
        </w:rPr>
        <w:t>面临倒塌的危机</w:t>
      </w:r>
      <w:r w:rsidRPr="00FF4792">
        <w:rPr>
          <w:rFonts w:ascii="宋体" w:hAnsi="宋体" w:cs="宋体" w:hint="eastAsia"/>
          <w:sz w:val="24"/>
          <w:szCs w:val="24"/>
        </w:rPr>
        <w:t>，</w:t>
      </w:r>
      <w:r w:rsidR="00746A06" w:rsidRPr="00FF4792">
        <w:rPr>
          <w:rFonts w:ascii="宋体" w:hAnsi="宋体" w:cs="宋体" w:hint="eastAsia"/>
          <w:sz w:val="24"/>
          <w:szCs w:val="24"/>
        </w:rPr>
        <w:t>原因是中孔泄流的冲击在大坝底部产生跳水出。通过</w:t>
      </w:r>
      <w:r w:rsidR="00AC6A60" w:rsidRPr="00FF4792">
        <w:rPr>
          <w:rFonts w:ascii="宋体" w:hAnsi="宋体" w:cs="宋体" w:hint="eastAsia"/>
          <w:sz w:val="24"/>
          <w:szCs w:val="24"/>
        </w:rPr>
        <w:t>简单的</w:t>
      </w:r>
      <w:r w:rsidR="00746A06" w:rsidRPr="00746A06">
        <w:rPr>
          <w:rFonts w:ascii="宋体" w:hAnsi="宋体" w:cs="宋体" w:hint="eastAsia"/>
          <w:sz w:val="24"/>
          <w:szCs w:val="24"/>
        </w:rPr>
        <w:t>作图</w:t>
      </w:r>
      <w:r w:rsidR="00746A06">
        <w:rPr>
          <w:rFonts w:ascii="宋体" w:hAnsi="宋体" w:cs="宋体" w:hint="eastAsia"/>
          <w:sz w:val="24"/>
          <w:szCs w:val="24"/>
        </w:rPr>
        <w:t>和</w:t>
      </w:r>
      <w:r w:rsidR="00AC6A60" w:rsidRPr="00FF4792">
        <w:rPr>
          <w:rFonts w:ascii="宋体" w:hAnsi="宋体" w:cs="宋体" w:hint="eastAsia"/>
          <w:sz w:val="24"/>
          <w:szCs w:val="24"/>
        </w:rPr>
        <w:t>分析，我们发现修理闸门孔的方法可行性较差，因此选择</w:t>
      </w:r>
      <w:r w:rsidR="00AC6A60" w:rsidRPr="00FF4792">
        <w:rPr>
          <w:rFonts w:ascii="宋体" w:hAnsi="宋体" w:cs="宋体" w:hint="eastAsia"/>
          <w:b/>
          <w:bCs/>
          <w:sz w:val="24"/>
          <w:szCs w:val="24"/>
        </w:rPr>
        <w:t>重塑跳水池</w:t>
      </w:r>
      <w:r w:rsidR="00AC6A60" w:rsidRPr="00FF4792">
        <w:rPr>
          <w:rFonts w:ascii="宋体" w:hAnsi="宋体" w:cs="宋体" w:hint="eastAsia"/>
          <w:sz w:val="24"/>
          <w:szCs w:val="24"/>
        </w:rPr>
        <w:t>的方法</w:t>
      </w:r>
      <w:r w:rsidR="00746A06" w:rsidRPr="00FF4792">
        <w:rPr>
          <w:rFonts w:ascii="宋体" w:hAnsi="宋体" w:cs="宋体" w:hint="eastAsia"/>
          <w:sz w:val="24"/>
          <w:szCs w:val="24"/>
        </w:rPr>
        <w:t>进行重修，</w:t>
      </w:r>
      <w:r w:rsidR="00BA65EF" w:rsidRPr="00FF4792">
        <w:rPr>
          <w:rFonts w:ascii="宋体" w:hAnsi="宋体" w:cs="宋体" w:hint="eastAsia"/>
          <w:sz w:val="24"/>
          <w:szCs w:val="24"/>
        </w:rPr>
        <w:t>并对</w:t>
      </w:r>
      <w:r w:rsidR="00746A06" w:rsidRPr="00FF4792">
        <w:rPr>
          <w:rFonts w:ascii="宋体" w:hAnsi="宋体" w:cs="宋体" w:hint="eastAsia"/>
          <w:sz w:val="24"/>
          <w:szCs w:val="24"/>
        </w:rPr>
        <w:t>所需花费进行计算</w:t>
      </w:r>
      <w:r w:rsidR="00AC6A60" w:rsidRPr="00FF4792">
        <w:rPr>
          <w:rFonts w:ascii="宋体" w:hAnsi="宋体" w:cs="宋体" w:hint="eastAsia"/>
          <w:sz w:val="24"/>
          <w:szCs w:val="24"/>
        </w:rPr>
        <w:t>。</w:t>
      </w:r>
    </w:p>
    <w:p w:rsidR="00AC6A60" w:rsidRPr="00FF4792" w:rsidRDefault="00746A06" w:rsidP="00AC6A60">
      <w:pPr>
        <w:pStyle w:val="ac"/>
        <w:spacing w:beforeLines="0" w:afterLines="0"/>
        <w:ind w:leftChars="118" w:left="283" w:firstLine="480"/>
        <w:rPr>
          <w:rFonts w:ascii="宋体" w:hAnsi="宋体"/>
          <w:sz w:val="24"/>
          <w:szCs w:val="24"/>
        </w:rPr>
      </w:pPr>
      <w:r w:rsidRPr="00FF4792">
        <w:rPr>
          <w:rFonts w:ascii="宋体" w:hAnsi="宋体" w:cs="宋体" w:hint="eastAsia"/>
          <w:sz w:val="24"/>
          <w:szCs w:val="24"/>
        </w:rPr>
        <w:t>方案二</w:t>
      </w:r>
      <w:r w:rsidR="00AC6A60" w:rsidRPr="00FF4792">
        <w:rPr>
          <w:rFonts w:ascii="宋体" w:hAnsi="宋体" w:cs="宋体" w:hint="eastAsia"/>
          <w:sz w:val="24"/>
          <w:szCs w:val="24"/>
        </w:rPr>
        <w:t>重建卡里巴大</w:t>
      </w:r>
      <w:r w:rsidRPr="00FF4792">
        <w:rPr>
          <w:rFonts w:ascii="宋体" w:hAnsi="宋体" w:cs="宋体" w:hint="eastAsia"/>
          <w:sz w:val="24"/>
          <w:szCs w:val="24"/>
        </w:rPr>
        <w:t>坝。我们</w:t>
      </w:r>
      <w:r w:rsidR="00BA65EF" w:rsidRPr="00FF4792">
        <w:rPr>
          <w:rFonts w:ascii="宋体" w:hAnsi="宋体" w:cs="宋体" w:hint="eastAsia"/>
          <w:sz w:val="24"/>
          <w:szCs w:val="24"/>
        </w:rPr>
        <w:t>发现</w:t>
      </w:r>
      <w:r w:rsidRPr="00FF4792">
        <w:rPr>
          <w:rFonts w:ascii="宋体" w:hAnsi="宋体" w:cs="宋体" w:hint="eastAsia"/>
          <w:sz w:val="24"/>
          <w:szCs w:val="24"/>
        </w:rPr>
        <w:t>到重建大坝需要的</w:t>
      </w:r>
      <w:r w:rsidR="00AC6A60" w:rsidRPr="00FF4792">
        <w:rPr>
          <w:rFonts w:ascii="宋体" w:hAnsi="宋体" w:cs="宋体" w:hint="eastAsia"/>
          <w:sz w:val="24"/>
          <w:szCs w:val="24"/>
        </w:rPr>
        <w:t>时间较长，</w:t>
      </w:r>
      <w:r w:rsidRPr="00FF4792">
        <w:rPr>
          <w:rFonts w:ascii="宋体" w:hAnsi="宋体" w:cs="宋体" w:hint="eastAsia"/>
          <w:sz w:val="24"/>
          <w:szCs w:val="24"/>
        </w:rPr>
        <w:t>并且重建之前</w:t>
      </w:r>
      <w:r w:rsidR="00BA65EF" w:rsidRPr="00FF4792">
        <w:rPr>
          <w:rFonts w:ascii="宋体" w:hAnsi="宋体" w:cs="宋体" w:hint="eastAsia"/>
          <w:sz w:val="24"/>
          <w:szCs w:val="24"/>
        </w:rPr>
        <w:t>需要对</w:t>
      </w:r>
      <w:r w:rsidRPr="00FF4792">
        <w:rPr>
          <w:rFonts w:ascii="宋体" w:hAnsi="宋体" w:cs="宋体" w:hint="eastAsia"/>
          <w:sz w:val="24"/>
          <w:szCs w:val="24"/>
        </w:rPr>
        <w:t>原有大坝进行简单的维护；重建后</w:t>
      </w:r>
      <w:r w:rsidR="00BA65EF" w:rsidRPr="00FF4792">
        <w:rPr>
          <w:rFonts w:ascii="宋体" w:hAnsi="宋体" w:cs="宋体" w:hint="eastAsia"/>
          <w:sz w:val="24"/>
          <w:szCs w:val="24"/>
        </w:rPr>
        <w:t>需要拆除</w:t>
      </w:r>
      <w:r w:rsidRPr="00746A06">
        <w:rPr>
          <w:rFonts w:ascii="宋体" w:hAnsi="宋体" w:cs="宋体" w:hint="eastAsia"/>
          <w:sz w:val="24"/>
          <w:szCs w:val="24"/>
        </w:rPr>
        <w:t>原大坝</w:t>
      </w:r>
      <w:r w:rsidR="00AC6A60" w:rsidRPr="00FF4792">
        <w:rPr>
          <w:rFonts w:ascii="宋体" w:hAnsi="宋体" w:cs="宋体" w:hint="eastAsia"/>
          <w:sz w:val="24"/>
          <w:szCs w:val="24"/>
        </w:rPr>
        <w:t>，</w:t>
      </w:r>
      <w:r w:rsidRPr="00FF4792">
        <w:rPr>
          <w:rFonts w:ascii="宋体" w:hAnsi="宋体" w:cs="宋体" w:hint="eastAsia"/>
          <w:sz w:val="24"/>
          <w:szCs w:val="24"/>
        </w:rPr>
        <w:t>以及</w:t>
      </w:r>
      <w:r w:rsidR="00AC6A60" w:rsidRPr="00FF4792">
        <w:rPr>
          <w:rFonts w:ascii="宋体" w:hAnsi="宋体" w:cs="宋体" w:hint="eastAsia"/>
          <w:sz w:val="24"/>
          <w:szCs w:val="24"/>
        </w:rPr>
        <w:t>赞比西河危险流域</w:t>
      </w:r>
      <w:r w:rsidR="00BA65EF" w:rsidRPr="00BA65EF">
        <w:rPr>
          <w:rFonts w:ascii="宋体" w:hAnsi="宋体" w:cs="宋体" w:hint="eastAsia"/>
          <w:sz w:val="24"/>
          <w:szCs w:val="24"/>
        </w:rPr>
        <w:t>居民</w:t>
      </w:r>
      <w:r w:rsidR="00AC6A60" w:rsidRPr="00FF4792">
        <w:rPr>
          <w:rFonts w:ascii="宋体" w:hAnsi="宋体" w:cs="宋体" w:hint="eastAsia"/>
          <w:sz w:val="24"/>
          <w:szCs w:val="24"/>
        </w:rPr>
        <w:t>的</w:t>
      </w:r>
      <w:r w:rsidR="00BA65EF" w:rsidRPr="00FF4792">
        <w:rPr>
          <w:rFonts w:ascii="宋体" w:hAnsi="宋体" w:cs="宋体" w:hint="eastAsia"/>
          <w:sz w:val="24"/>
          <w:szCs w:val="24"/>
        </w:rPr>
        <w:t>搬迁。由于</w:t>
      </w:r>
      <w:r w:rsidR="00AC6A60" w:rsidRPr="00FF4792">
        <w:rPr>
          <w:rFonts w:ascii="宋体" w:hAnsi="宋体" w:cs="宋体" w:hint="eastAsia"/>
          <w:sz w:val="24"/>
          <w:szCs w:val="24"/>
        </w:rPr>
        <w:t>重建过程中的工程耗费</w:t>
      </w:r>
      <w:r w:rsidR="00BA65EF" w:rsidRPr="00FF4792">
        <w:rPr>
          <w:rFonts w:ascii="宋体" w:hAnsi="宋体" w:cs="宋体" w:hint="eastAsia"/>
          <w:sz w:val="24"/>
          <w:szCs w:val="24"/>
        </w:rPr>
        <w:t>是确定的</w:t>
      </w:r>
      <w:r w:rsidR="00AC6A60" w:rsidRPr="00FF4792">
        <w:rPr>
          <w:rFonts w:ascii="宋体" w:hAnsi="宋体" w:cs="宋体" w:hint="eastAsia"/>
          <w:sz w:val="24"/>
          <w:szCs w:val="24"/>
        </w:rPr>
        <w:t>（主要为运输费和建筑成本费）。因此，我们构建</w:t>
      </w:r>
      <w:r w:rsidR="00AC6A60" w:rsidRPr="00FF4792">
        <w:rPr>
          <w:rFonts w:ascii="宋体" w:hAnsi="宋体" w:cs="宋体" w:hint="eastAsia"/>
          <w:b/>
          <w:bCs/>
          <w:sz w:val="24"/>
          <w:szCs w:val="24"/>
        </w:rPr>
        <w:t>灰色预测模型</w:t>
      </w:r>
      <w:r w:rsidR="00BA65EF" w:rsidRPr="00FF4792">
        <w:rPr>
          <w:rFonts w:ascii="宋体" w:hAnsi="宋体" w:cs="宋体" w:hint="eastAsia"/>
          <w:bCs/>
          <w:sz w:val="24"/>
          <w:szCs w:val="24"/>
        </w:rPr>
        <w:t>对重建过程中人口的变化和</w:t>
      </w:r>
      <w:r w:rsidR="00AC6A60" w:rsidRPr="00FF4792">
        <w:rPr>
          <w:rFonts w:ascii="宋体" w:hAnsi="宋体" w:cs="宋体" w:hint="eastAsia"/>
          <w:sz w:val="24"/>
          <w:szCs w:val="24"/>
        </w:rPr>
        <w:t>，最低保</w:t>
      </w:r>
      <w:r w:rsidR="00BA65EF" w:rsidRPr="00FF4792">
        <w:rPr>
          <w:rFonts w:ascii="宋体" w:hAnsi="宋体" w:cs="宋体" w:hint="eastAsia"/>
          <w:sz w:val="24"/>
          <w:szCs w:val="24"/>
        </w:rPr>
        <w:t>生活</w:t>
      </w:r>
      <w:r w:rsidR="00AC6A60" w:rsidRPr="00FF4792">
        <w:rPr>
          <w:rFonts w:ascii="宋体" w:hAnsi="宋体" w:cs="宋体" w:hint="eastAsia"/>
          <w:sz w:val="24"/>
          <w:szCs w:val="24"/>
        </w:rPr>
        <w:t>障进行</w:t>
      </w:r>
      <w:r w:rsidR="00BA65EF" w:rsidRPr="00FF4792">
        <w:rPr>
          <w:rFonts w:ascii="宋体" w:hAnsi="宋体" w:cs="宋体" w:hint="eastAsia"/>
          <w:sz w:val="24"/>
          <w:szCs w:val="24"/>
        </w:rPr>
        <w:t>预测。</w:t>
      </w:r>
    </w:p>
    <w:p w:rsidR="009B1E55" w:rsidRPr="00FF4792" w:rsidRDefault="00AC6A60" w:rsidP="00AC6A60">
      <w:pPr>
        <w:pStyle w:val="ac"/>
        <w:spacing w:beforeLines="0" w:afterLines="0"/>
        <w:ind w:leftChars="118" w:left="283" w:firstLine="480"/>
        <w:rPr>
          <w:rFonts w:ascii="宋体" w:hAnsi="宋体" w:cs="宋体"/>
          <w:sz w:val="24"/>
          <w:szCs w:val="24"/>
        </w:rPr>
      </w:pPr>
      <w:r w:rsidRPr="00FF4792">
        <w:rPr>
          <w:rFonts w:ascii="宋体" w:hAnsi="宋体" w:cs="宋体" w:hint="eastAsia"/>
          <w:sz w:val="24"/>
          <w:szCs w:val="24"/>
        </w:rPr>
        <w:t>方案三</w:t>
      </w:r>
      <w:r w:rsidR="00BA65EF" w:rsidRPr="00FF4792">
        <w:rPr>
          <w:rFonts w:ascii="宋体" w:hAnsi="宋体" w:cs="宋体" w:hint="eastAsia"/>
          <w:sz w:val="24"/>
          <w:szCs w:val="24"/>
        </w:rPr>
        <w:t>替换原大坝。首先</w:t>
      </w:r>
      <w:r w:rsidRPr="00FF4792">
        <w:rPr>
          <w:rFonts w:ascii="宋体" w:hAnsi="宋体" w:cs="宋体" w:hint="eastAsia"/>
          <w:sz w:val="24"/>
          <w:szCs w:val="24"/>
        </w:rPr>
        <w:t>我们</w:t>
      </w:r>
      <w:r w:rsidR="007E2827" w:rsidRPr="00FF4792">
        <w:rPr>
          <w:rFonts w:ascii="宋体" w:hAnsi="宋体" w:cs="宋体" w:hint="eastAsia"/>
          <w:sz w:val="24"/>
          <w:szCs w:val="24"/>
        </w:rPr>
        <w:t>从水</w:t>
      </w:r>
      <w:r w:rsidR="00BA65EF" w:rsidRPr="00FF4792">
        <w:rPr>
          <w:rFonts w:ascii="宋体" w:hAnsi="宋体" w:cs="宋体" w:hint="eastAsia"/>
          <w:sz w:val="24"/>
          <w:szCs w:val="24"/>
        </w:rPr>
        <w:t>坝的蓄水量</w:t>
      </w:r>
      <w:r w:rsidR="007E2827" w:rsidRPr="00FF4792">
        <w:rPr>
          <w:rFonts w:ascii="宋体" w:hAnsi="宋体" w:cs="宋体" w:hint="eastAsia"/>
          <w:sz w:val="24"/>
          <w:szCs w:val="24"/>
        </w:rPr>
        <w:t>出发，依次递增大坝的数量进行模型的建立，发现</w:t>
      </w:r>
      <w:r w:rsidRPr="00FF4792">
        <w:rPr>
          <w:rFonts w:ascii="宋体" w:hAnsi="宋体" w:cs="宋体" w:hint="eastAsia"/>
          <w:sz w:val="24"/>
          <w:szCs w:val="24"/>
        </w:rPr>
        <w:t>多</w:t>
      </w:r>
      <w:r w:rsidR="007E2827" w:rsidRPr="00FF4792">
        <w:rPr>
          <w:rFonts w:ascii="宋体" w:hAnsi="宋体" w:cs="宋体" w:hint="eastAsia"/>
          <w:sz w:val="24"/>
          <w:szCs w:val="24"/>
        </w:rPr>
        <w:t>级</w:t>
      </w:r>
      <w:r w:rsidRPr="00FF4792">
        <w:rPr>
          <w:rFonts w:ascii="宋体" w:hAnsi="宋体" w:cs="宋体" w:hint="eastAsia"/>
          <w:sz w:val="24"/>
          <w:szCs w:val="24"/>
        </w:rPr>
        <w:t>水坝</w:t>
      </w:r>
      <w:r w:rsidR="007E2827" w:rsidRPr="00FF4792">
        <w:rPr>
          <w:rFonts w:ascii="宋体" w:hAnsi="宋体" w:cs="宋体" w:hint="eastAsia"/>
          <w:sz w:val="24"/>
          <w:szCs w:val="24"/>
        </w:rPr>
        <w:t>有更好的性能</w:t>
      </w:r>
      <w:r w:rsidR="009B1E55" w:rsidRPr="00FF4792">
        <w:rPr>
          <w:rFonts w:ascii="宋体" w:hAnsi="宋体" w:cs="宋体" w:hint="eastAsia"/>
          <w:sz w:val="24"/>
          <w:szCs w:val="24"/>
        </w:rPr>
        <w:t>。然后运用</w:t>
      </w:r>
      <w:r w:rsidR="007E2827" w:rsidRPr="00FF4792">
        <w:rPr>
          <w:rFonts w:ascii="宋体" w:hAnsi="宋体" w:cs="宋体" w:hint="eastAsia"/>
          <w:sz w:val="24"/>
          <w:szCs w:val="24"/>
        </w:rPr>
        <w:t>层次分析法</w:t>
      </w:r>
      <w:r w:rsidRPr="00FF4792">
        <w:rPr>
          <w:rFonts w:ascii="宋体" w:hAnsi="宋体" w:cs="宋体" w:hint="eastAsia"/>
          <w:sz w:val="24"/>
          <w:szCs w:val="24"/>
        </w:rPr>
        <w:t>得到</w:t>
      </w:r>
      <w:r w:rsidR="007E2827" w:rsidRPr="00FF4792">
        <w:rPr>
          <w:rFonts w:ascii="宋体" w:hAnsi="宋体" w:cs="宋体" w:hint="eastAsia"/>
          <w:sz w:val="24"/>
          <w:szCs w:val="24"/>
        </w:rPr>
        <w:t>影响</w:t>
      </w:r>
      <w:r w:rsidRPr="00FF4792">
        <w:rPr>
          <w:rFonts w:ascii="宋体" w:hAnsi="宋体" w:cs="宋体" w:hint="eastAsia"/>
          <w:sz w:val="24"/>
          <w:szCs w:val="24"/>
        </w:rPr>
        <w:t>选址的</w:t>
      </w:r>
      <w:r w:rsidR="007E2827" w:rsidRPr="007E2827">
        <w:rPr>
          <w:rFonts w:ascii="宋体" w:hAnsi="宋体" w:cs="宋体" w:hint="eastAsia"/>
          <w:sz w:val="24"/>
          <w:szCs w:val="24"/>
        </w:rPr>
        <w:t>两个</w:t>
      </w:r>
      <w:r w:rsidR="007E2827">
        <w:rPr>
          <w:rFonts w:ascii="宋体" w:hAnsi="宋体" w:cs="宋体" w:hint="eastAsia"/>
          <w:sz w:val="24"/>
          <w:szCs w:val="24"/>
        </w:rPr>
        <w:t>重要</w:t>
      </w:r>
      <w:r w:rsidR="007E2827" w:rsidRPr="007E2827">
        <w:rPr>
          <w:rFonts w:ascii="宋体" w:hAnsi="宋体" w:cs="宋体" w:hint="eastAsia"/>
          <w:sz w:val="24"/>
          <w:szCs w:val="24"/>
        </w:rPr>
        <w:t>因素</w:t>
      </w:r>
      <w:r w:rsidR="007E2827">
        <w:rPr>
          <w:rFonts w:ascii="宋体" w:hAnsi="宋体" w:cs="宋体" w:hint="eastAsia"/>
          <w:sz w:val="24"/>
          <w:szCs w:val="24"/>
        </w:rPr>
        <w:t>：</w:t>
      </w:r>
      <w:r w:rsidRPr="00FF4792">
        <w:rPr>
          <w:rFonts w:ascii="宋体" w:hAnsi="宋体" w:cs="宋体" w:hint="eastAsia"/>
          <w:sz w:val="24"/>
          <w:szCs w:val="24"/>
        </w:rPr>
        <w:t>地势和水能</w:t>
      </w:r>
      <w:r w:rsidR="00926F86">
        <w:rPr>
          <w:rFonts w:ascii="宋体" w:hAnsi="宋体" w:cs="宋体" w:hint="eastAsia"/>
          <w:sz w:val="24"/>
          <w:szCs w:val="24"/>
        </w:rPr>
        <w:t>,</w:t>
      </w:r>
      <w:r w:rsidR="007E2827" w:rsidRPr="00FF4792">
        <w:rPr>
          <w:rFonts w:ascii="宋体" w:hAnsi="宋体" w:cs="宋体" w:hint="eastAsia"/>
          <w:sz w:val="24"/>
          <w:szCs w:val="24"/>
        </w:rPr>
        <w:t>运用</w:t>
      </w:r>
      <w:r w:rsidRPr="00FC6BC7">
        <w:rPr>
          <w:rFonts w:cs="Times New Roman"/>
          <w:b/>
          <w:bCs/>
          <w:sz w:val="24"/>
          <w:szCs w:val="24"/>
        </w:rPr>
        <w:t xml:space="preserve">google earth </w:t>
      </w:r>
      <w:r w:rsidR="007E2827" w:rsidRPr="00FF4792">
        <w:rPr>
          <w:rFonts w:ascii="宋体" w:hAnsi="宋体" w:cs="宋体" w:hint="eastAsia"/>
          <w:sz w:val="24"/>
          <w:szCs w:val="24"/>
        </w:rPr>
        <w:t>对赞比亚流域的地势图</w:t>
      </w:r>
      <w:r w:rsidRPr="00FF4792">
        <w:rPr>
          <w:rFonts w:ascii="宋体" w:hAnsi="宋体" w:cs="宋体" w:hint="eastAsia"/>
          <w:sz w:val="24"/>
          <w:szCs w:val="24"/>
        </w:rPr>
        <w:t>分析</w:t>
      </w:r>
      <w:r w:rsidR="007E2827" w:rsidRPr="00FF4792">
        <w:rPr>
          <w:rFonts w:ascii="宋体" w:hAnsi="宋体" w:cs="宋体" w:hint="eastAsia"/>
          <w:sz w:val="24"/>
          <w:szCs w:val="24"/>
        </w:rPr>
        <w:t>的结果，结合</w:t>
      </w:r>
      <w:r w:rsidR="007E2827" w:rsidRPr="007E2827">
        <w:rPr>
          <w:rFonts w:ascii="宋体" w:hAnsi="宋体" w:cs="宋体" w:hint="eastAsia"/>
          <w:sz w:val="24"/>
          <w:szCs w:val="24"/>
        </w:rPr>
        <w:t>地势和水能</w:t>
      </w:r>
      <w:r w:rsidR="009B1E55" w:rsidRPr="00FF4792">
        <w:rPr>
          <w:rFonts w:ascii="宋体" w:hAnsi="宋体" w:cs="宋体" w:hint="eastAsia"/>
          <w:sz w:val="24"/>
          <w:szCs w:val="24"/>
        </w:rPr>
        <w:t>，通过</w:t>
      </w:r>
      <w:r w:rsidRPr="00FF4792">
        <w:rPr>
          <w:rFonts w:ascii="宋体" w:hAnsi="宋体" w:cs="宋体" w:hint="eastAsia"/>
          <w:b/>
          <w:bCs/>
          <w:sz w:val="24"/>
          <w:szCs w:val="24"/>
        </w:rPr>
        <w:t>贪心算法</w:t>
      </w:r>
      <w:r w:rsidR="009B1E55" w:rsidRPr="00FF4792">
        <w:rPr>
          <w:rFonts w:ascii="宋体" w:hAnsi="宋体" w:cs="宋体" w:hint="eastAsia"/>
          <w:sz w:val="24"/>
          <w:szCs w:val="24"/>
        </w:rPr>
        <w:t>得出较优的选址方案。得出</w:t>
      </w:r>
      <w:r w:rsidR="009B1E55">
        <w:rPr>
          <w:rFonts w:ascii="宋体" w:hAnsi="宋体" w:cs="宋体" w:hint="eastAsia"/>
          <w:sz w:val="24"/>
          <w:szCs w:val="24"/>
        </w:rPr>
        <w:t>多级大坝在水资源管理及防洪性能上有较大的优越性。</w:t>
      </w:r>
    </w:p>
    <w:p w:rsidR="00AC6A60" w:rsidRPr="00FF4792" w:rsidRDefault="009B1E55" w:rsidP="009B1E55">
      <w:pPr>
        <w:pStyle w:val="ac"/>
        <w:spacing w:beforeLines="0" w:afterLines="0"/>
        <w:ind w:leftChars="118" w:left="283" w:firstLine="480"/>
        <w:rPr>
          <w:rFonts w:ascii="宋体" w:hAnsi="宋体" w:cs="宋体"/>
          <w:sz w:val="24"/>
          <w:szCs w:val="24"/>
        </w:rPr>
      </w:pPr>
      <w:r w:rsidRPr="00FF4792">
        <w:rPr>
          <w:rFonts w:ascii="宋体" w:hAnsi="宋体" w:cs="宋体" w:hint="eastAsia"/>
          <w:sz w:val="24"/>
          <w:szCs w:val="24"/>
        </w:rPr>
        <w:t>最后建立了</w:t>
      </w:r>
      <w:r w:rsidRPr="00FF4792">
        <w:rPr>
          <w:rFonts w:ascii="宋体" w:hAnsi="宋体" w:cs="宋体" w:hint="eastAsia"/>
          <w:b/>
          <w:sz w:val="24"/>
          <w:szCs w:val="24"/>
        </w:rPr>
        <w:t>基于</w:t>
      </w:r>
      <w:r>
        <w:rPr>
          <w:rFonts w:ascii="宋体" w:hAnsi="宋体" w:cs="宋体" w:hint="eastAsia"/>
          <w:b/>
          <w:bCs/>
          <w:sz w:val="24"/>
          <w:szCs w:val="24"/>
        </w:rPr>
        <w:t>物理</w:t>
      </w:r>
      <w:r w:rsidR="00A0437F">
        <w:rPr>
          <w:rFonts w:ascii="宋体" w:hAnsi="宋体" w:cs="宋体" w:hint="eastAsia"/>
          <w:b/>
          <w:bCs/>
          <w:sz w:val="24"/>
          <w:szCs w:val="24"/>
        </w:rPr>
        <w:t>结</w:t>
      </w:r>
      <w:r>
        <w:rPr>
          <w:rFonts w:ascii="宋体" w:hAnsi="宋体" w:cs="宋体" w:hint="eastAsia"/>
          <w:b/>
          <w:bCs/>
          <w:sz w:val="24"/>
          <w:szCs w:val="24"/>
        </w:rPr>
        <w:t>构的</w:t>
      </w:r>
      <w:r w:rsidRPr="009B1E55">
        <w:rPr>
          <w:rFonts w:ascii="宋体" w:hAnsi="宋体" w:cs="宋体" w:hint="eastAsia"/>
          <w:b/>
          <w:bCs/>
          <w:sz w:val="24"/>
          <w:szCs w:val="24"/>
        </w:rPr>
        <w:t>连续时间模型</w:t>
      </w:r>
      <w:r>
        <w:rPr>
          <w:rFonts w:ascii="宋体" w:hAnsi="宋体" w:cs="宋体" w:hint="eastAsia"/>
          <w:bCs/>
          <w:sz w:val="24"/>
          <w:szCs w:val="24"/>
        </w:rPr>
        <w:t>。</w:t>
      </w:r>
      <w:r w:rsidRPr="009B1E55">
        <w:rPr>
          <w:rFonts w:ascii="宋体" w:hAnsi="宋体" w:cs="宋体" w:hint="eastAsia"/>
          <w:sz w:val="24"/>
          <w:szCs w:val="24"/>
        </w:rPr>
        <w:t>结合文献对发生泛红和长期低水位的情况提出补救策略</w:t>
      </w:r>
      <w:r>
        <w:rPr>
          <w:rFonts w:ascii="宋体" w:hAnsi="宋体" w:cs="宋体" w:hint="eastAsia"/>
          <w:sz w:val="24"/>
          <w:szCs w:val="24"/>
        </w:rPr>
        <w:t>，</w:t>
      </w:r>
      <w:r w:rsidR="00AC6A60" w:rsidRPr="00FF4792">
        <w:rPr>
          <w:rFonts w:ascii="宋体" w:hAnsi="宋体" w:cs="宋体" w:hint="eastAsia"/>
          <w:sz w:val="24"/>
          <w:szCs w:val="24"/>
        </w:rPr>
        <w:t>总结出其对生态环境</w:t>
      </w:r>
      <w:r w:rsidRPr="00FF4792">
        <w:rPr>
          <w:rFonts w:ascii="宋体" w:hAnsi="宋体" w:cs="宋体" w:hint="eastAsia"/>
          <w:sz w:val="24"/>
          <w:szCs w:val="24"/>
        </w:rPr>
        <w:t>的影响和所需的经济花费</w:t>
      </w:r>
      <w:r w:rsidR="00AC6A60" w:rsidRPr="00FF4792">
        <w:rPr>
          <w:rFonts w:ascii="宋体" w:hAnsi="宋体" w:cs="宋体" w:hint="eastAsia"/>
          <w:sz w:val="24"/>
          <w:szCs w:val="24"/>
        </w:rPr>
        <w:t>。</w:t>
      </w:r>
    </w:p>
    <w:p w:rsidR="00AC6A60" w:rsidRPr="00FF4792" w:rsidRDefault="00AC6A60" w:rsidP="00AC6A60">
      <w:pPr>
        <w:pStyle w:val="-1"/>
        <w:spacing w:beforeLines="0" w:afterLines="0"/>
        <w:rPr>
          <w:rFonts w:ascii="宋体" w:hAnsi="宋体" w:cs="宋体"/>
        </w:rPr>
      </w:pPr>
      <w:r w:rsidRPr="00FC6BC7">
        <w:rPr>
          <w:rFonts w:ascii="Times New Roman" w:hAnsi="Times New Roman"/>
          <w:b/>
          <w:kern w:val="0"/>
        </w:rPr>
        <w:t>Key Words:</w:t>
      </w:r>
      <w:r w:rsidRPr="00FF4792">
        <w:rPr>
          <w:rFonts w:ascii="宋体" w:hAnsi="宋体"/>
          <w:kern w:val="0"/>
        </w:rPr>
        <w:t xml:space="preserve"> </w:t>
      </w:r>
      <w:r w:rsidRPr="00FF4792">
        <w:rPr>
          <w:rFonts w:ascii="宋体" w:hAnsi="宋体" w:cs="宋体" w:hint="eastAsia"/>
        </w:rPr>
        <w:t>重塑跳水池</w:t>
      </w:r>
      <w:r w:rsidR="009B1E55" w:rsidRPr="00FF4792">
        <w:rPr>
          <w:rFonts w:ascii="宋体" w:hAnsi="宋体" w:hint="eastAsia"/>
          <w:kern w:val="0"/>
        </w:rPr>
        <w:t>、</w:t>
      </w:r>
      <w:r w:rsidRPr="00FF4792">
        <w:rPr>
          <w:rFonts w:ascii="宋体" w:hAnsi="宋体" w:cs="宋体" w:hint="eastAsia"/>
        </w:rPr>
        <w:t>灰色</w:t>
      </w:r>
      <w:r w:rsidR="009B1E55" w:rsidRPr="00FF4792">
        <w:rPr>
          <w:rFonts w:ascii="宋体" w:hAnsi="宋体" w:cs="宋体" w:hint="eastAsia"/>
        </w:rPr>
        <w:t>人口预、</w:t>
      </w:r>
      <w:r w:rsidR="009B1E55" w:rsidRPr="00FC6BC7">
        <w:rPr>
          <w:rFonts w:ascii="Times New Roman" w:hAnsi="Times New Roman"/>
        </w:rPr>
        <w:t>google earth</w:t>
      </w:r>
      <w:r w:rsidR="009B1E55" w:rsidRPr="00FF4792">
        <w:rPr>
          <w:rFonts w:ascii="宋体" w:hAnsi="宋体" w:hint="eastAsia"/>
        </w:rPr>
        <w:t>、</w:t>
      </w:r>
      <w:r w:rsidRPr="00FF4792">
        <w:rPr>
          <w:rFonts w:ascii="宋体" w:hAnsi="宋体" w:cs="宋体" w:hint="eastAsia"/>
        </w:rPr>
        <w:t>贪心算法</w:t>
      </w:r>
      <w:r w:rsidR="009B1E55" w:rsidRPr="00FF4792">
        <w:rPr>
          <w:rFonts w:ascii="宋体" w:hAnsi="宋体" w:hint="eastAsia"/>
        </w:rPr>
        <w:t>、</w:t>
      </w:r>
      <w:r w:rsidRPr="00FF4792">
        <w:rPr>
          <w:rFonts w:ascii="宋体" w:hAnsi="宋体" w:cs="宋体" w:hint="eastAsia"/>
        </w:rPr>
        <w:t>连续时间模型</w:t>
      </w:r>
    </w:p>
    <w:p w:rsidR="00A0437F" w:rsidRPr="00FF4792" w:rsidRDefault="00A0437F" w:rsidP="00AC6A60">
      <w:pPr>
        <w:pStyle w:val="-1"/>
        <w:spacing w:beforeLines="0" w:afterLines="0"/>
        <w:rPr>
          <w:rFonts w:ascii="宋体" w:hAnsi="宋体" w:cs="宋体"/>
        </w:rPr>
      </w:pPr>
    </w:p>
    <w:p w:rsidR="00A0437F" w:rsidRPr="00FF4792" w:rsidRDefault="00A0437F" w:rsidP="00AC6A60">
      <w:pPr>
        <w:pStyle w:val="-1"/>
        <w:spacing w:beforeLines="0" w:afterLines="0"/>
        <w:rPr>
          <w:rFonts w:ascii="宋体" w:hAnsi="宋体" w:cs="宋体"/>
        </w:rPr>
      </w:pPr>
    </w:p>
    <w:p w:rsidR="00A0437F" w:rsidRPr="00FF4792" w:rsidRDefault="00A0437F" w:rsidP="00AC6A60">
      <w:pPr>
        <w:pStyle w:val="-1"/>
        <w:spacing w:beforeLines="0" w:afterLines="0"/>
        <w:rPr>
          <w:rFonts w:ascii="宋体" w:hAnsi="宋体" w:cs="宋体"/>
        </w:rPr>
      </w:pPr>
    </w:p>
    <w:p w:rsidR="00A0437F" w:rsidRPr="00FF4792" w:rsidRDefault="00A0437F" w:rsidP="00AC6A60">
      <w:pPr>
        <w:pStyle w:val="-1"/>
        <w:spacing w:beforeLines="0" w:afterLines="0"/>
        <w:rPr>
          <w:rFonts w:ascii="宋体" w:hAnsi="宋体" w:cs="宋体"/>
        </w:rPr>
      </w:pPr>
    </w:p>
    <w:p w:rsidR="00A0437F" w:rsidRPr="00FF4792" w:rsidRDefault="00A0437F" w:rsidP="00AC6A60">
      <w:pPr>
        <w:pStyle w:val="-1"/>
        <w:spacing w:beforeLines="0" w:afterLines="0"/>
        <w:rPr>
          <w:rFonts w:ascii="宋体" w:hAnsi="宋体" w:cs="宋体"/>
        </w:rPr>
      </w:pPr>
    </w:p>
    <w:p w:rsidR="00A0437F" w:rsidRPr="00FF4792" w:rsidRDefault="00A0437F" w:rsidP="00AC6A60">
      <w:pPr>
        <w:pStyle w:val="-1"/>
        <w:spacing w:beforeLines="0" w:afterLines="0"/>
        <w:rPr>
          <w:rFonts w:ascii="宋体" w:hAnsi="宋体" w:cs="宋体"/>
        </w:rPr>
      </w:pPr>
    </w:p>
    <w:p w:rsidR="00A0437F" w:rsidRPr="00A0437F" w:rsidRDefault="00A0437F" w:rsidP="00A0437F">
      <w:pPr>
        <w:pStyle w:val="-1"/>
        <w:spacing w:beforeLines="0" w:afterLines="0"/>
        <w:jc w:val="center"/>
        <w:rPr>
          <w:rFonts w:ascii="Times New Roman" w:eastAsia="黑体" w:hAnsi="Times New Roman"/>
          <w:b/>
          <w:sz w:val="30"/>
          <w:szCs w:val="30"/>
        </w:rPr>
      </w:pPr>
      <w:r w:rsidRPr="00A0437F">
        <w:rPr>
          <w:rFonts w:ascii="Times New Roman" w:eastAsia="黑体" w:hAnsi="Times New Roman"/>
          <w:b/>
          <w:sz w:val="30"/>
          <w:szCs w:val="30"/>
        </w:rPr>
        <w:lastRenderedPageBreak/>
        <w:t>Contents</w:t>
      </w:r>
    </w:p>
    <w:p w:rsidR="00A0437F" w:rsidRPr="00FF4792" w:rsidRDefault="00A0437F" w:rsidP="00A0437F">
      <w:pPr>
        <w:pStyle w:val="13"/>
        <w:spacing w:beforeLines="0" w:before="0" w:afterLines="0" w:after="0"/>
        <w:rPr>
          <w:rFonts w:ascii="Calibri" w:hAnsi="Calibri"/>
          <w:noProof/>
          <w:sz w:val="21"/>
          <w:szCs w:val="22"/>
        </w:rPr>
      </w:pPr>
      <w:r w:rsidRPr="00FF4792">
        <w:rPr>
          <w:rFonts w:ascii="宋体" w:hAnsi="宋体" w:cs="宋体"/>
        </w:rPr>
        <w:fldChar w:fldCharType="begin"/>
      </w:r>
      <w:r w:rsidRPr="00FF4792">
        <w:rPr>
          <w:rFonts w:ascii="宋体" w:hAnsi="宋体" w:cs="宋体"/>
        </w:rPr>
        <w:instrText xml:space="preserve"> </w:instrText>
      </w:r>
      <w:r w:rsidRPr="00FF4792">
        <w:rPr>
          <w:rFonts w:ascii="宋体" w:hAnsi="宋体" w:cs="宋体" w:hint="eastAsia"/>
        </w:rPr>
        <w:instrText>TOC \o "1-3" \h \z \u</w:instrText>
      </w:r>
      <w:r w:rsidRPr="00FF4792">
        <w:rPr>
          <w:rFonts w:ascii="宋体" w:hAnsi="宋体" w:cs="宋体"/>
        </w:rPr>
        <w:instrText xml:space="preserve"> </w:instrText>
      </w:r>
      <w:r w:rsidRPr="00FF4792">
        <w:rPr>
          <w:rFonts w:ascii="宋体" w:hAnsi="宋体" w:cs="宋体"/>
        </w:rPr>
        <w:fldChar w:fldCharType="separate"/>
      </w:r>
      <w:hyperlink w:anchor="_Toc472901083" w:history="1">
        <w:r w:rsidRPr="00A04B17">
          <w:rPr>
            <w:rStyle w:val="aff3"/>
            <w:noProof/>
          </w:rPr>
          <w:t>I</w:t>
        </w:r>
        <w:r w:rsidRPr="00FF4792">
          <w:rPr>
            <w:rFonts w:ascii="Calibri" w:hAnsi="Calibri"/>
            <w:noProof/>
            <w:sz w:val="21"/>
            <w:szCs w:val="22"/>
          </w:rPr>
          <w:tab/>
        </w:r>
        <w:r w:rsidRPr="00A04B17">
          <w:rPr>
            <w:rStyle w:val="aff3"/>
            <w:noProof/>
          </w:rPr>
          <w:t>Introduction</w:t>
        </w:r>
        <w:r>
          <w:rPr>
            <w:noProof/>
            <w:webHidden/>
          </w:rPr>
          <w:tab/>
        </w:r>
        <w:r>
          <w:rPr>
            <w:noProof/>
            <w:webHidden/>
          </w:rPr>
          <w:fldChar w:fldCharType="begin"/>
        </w:r>
        <w:r>
          <w:rPr>
            <w:noProof/>
            <w:webHidden/>
          </w:rPr>
          <w:instrText xml:space="preserve"> PAGEREF _Toc472901083 \h </w:instrText>
        </w:r>
        <w:r>
          <w:rPr>
            <w:noProof/>
            <w:webHidden/>
          </w:rPr>
        </w:r>
        <w:r>
          <w:rPr>
            <w:noProof/>
            <w:webHidden/>
          </w:rPr>
          <w:fldChar w:fldCharType="separate"/>
        </w:r>
        <w:r>
          <w:rPr>
            <w:noProof/>
            <w:webHidden/>
          </w:rPr>
          <w:t>3</w:t>
        </w:r>
        <w:r>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084" w:history="1">
        <w:r w:rsidR="00A0437F" w:rsidRPr="00A04B17">
          <w:rPr>
            <w:rStyle w:val="aff3"/>
            <w:noProof/>
          </w:rPr>
          <w:t>1.1</w:t>
        </w:r>
        <w:r w:rsidR="00A0437F" w:rsidRPr="00FF4792">
          <w:rPr>
            <w:rFonts w:ascii="Calibri" w:hAnsi="Calibri"/>
            <w:noProof/>
            <w:sz w:val="21"/>
            <w:szCs w:val="22"/>
          </w:rPr>
          <w:tab/>
        </w:r>
        <w:r w:rsidR="00A0437F" w:rsidRPr="00A04B17">
          <w:rPr>
            <w:rStyle w:val="aff3"/>
            <w:noProof/>
          </w:rPr>
          <w:t>Overview</w:t>
        </w:r>
        <w:r w:rsidR="00A0437F">
          <w:rPr>
            <w:noProof/>
            <w:webHidden/>
          </w:rPr>
          <w:tab/>
        </w:r>
        <w:r w:rsidR="00A0437F">
          <w:rPr>
            <w:noProof/>
            <w:webHidden/>
          </w:rPr>
          <w:fldChar w:fldCharType="begin"/>
        </w:r>
        <w:r w:rsidR="00A0437F">
          <w:rPr>
            <w:noProof/>
            <w:webHidden/>
          </w:rPr>
          <w:instrText xml:space="preserve"> PAGEREF _Toc472901084 \h </w:instrText>
        </w:r>
        <w:r w:rsidR="00A0437F">
          <w:rPr>
            <w:noProof/>
            <w:webHidden/>
          </w:rPr>
        </w:r>
        <w:r w:rsidR="00A0437F">
          <w:rPr>
            <w:noProof/>
            <w:webHidden/>
          </w:rPr>
          <w:fldChar w:fldCharType="separate"/>
        </w:r>
        <w:r w:rsidR="00A0437F">
          <w:rPr>
            <w:noProof/>
            <w:webHidden/>
          </w:rPr>
          <w:t>3</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085" w:history="1">
        <w:r w:rsidR="00A0437F" w:rsidRPr="00A04B17">
          <w:rPr>
            <w:rStyle w:val="aff3"/>
            <w:noProof/>
          </w:rPr>
          <w:t>1.2</w:t>
        </w:r>
        <w:r w:rsidR="00A0437F" w:rsidRPr="00FF4792">
          <w:rPr>
            <w:rFonts w:ascii="Calibri" w:hAnsi="Calibri"/>
            <w:noProof/>
            <w:sz w:val="21"/>
            <w:szCs w:val="22"/>
          </w:rPr>
          <w:tab/>
        </w:r>
        <w:r w:rsidR="00A0437F" w:rsidRPr="00A04B17">
          <w:rPr>
            <w:rStyle w:val="aff3"/>
            <w:noProof/>
          </w:rPr>
          <w:t>Our work</w:t>
        </w:r>
        <w:r w:rsidR="00A0437F">
          <w:rPr>
            <w:noProof/>
            <w:webHidden/>
          </w:rPr>
          <w:tab/>
        </w:r>
        <w:r w:rsidR="00A0437F">
          <w:rPr>
            <w:noProof/>
            <w:webHidden/>
          </w:rPr>
          <w:fldChar w:fldCharType="begin"/>
        </w:r>
        <w:r w:rsidR="00A0437F">
          <w:rPr>
            <w:noProof/>
            <w:webHidden/>
          </w:rPr>
          <w:instrText xml:space="preserve"> PAGEREF _Toc472901085 \h </w:instrText>
        </w:r>
        <w:r w:rsidR="00A0437F">
          <w:rPr>
            <w:noProof/>
            <w:webHidden/>
          </w:rPr>
        </w:r>
        <w:r w:rsidR="00A0437F">
          <w:rPr>
            <w:noProof/>
            <w:webHidden/>
          </w:rPr>
          <w:fldChar w:fldCharType="separate"/>
        </w:r>
        <w:r w:rsidR="00A0437F">
          <w:rPr>
            <w:noProof/>
            <w:webHidden/>
          </w:rPr>
          <w:t>3</w:t>
        </w:r>
        <w:r w:rsidR="00A0437F">
          <w:rPr>
            <w:noProof/>
            <w:webHidden/>
          </w:rPr>
          <w:fldChar w:fldCharType="end"/>
        </w:r>
      </w:hyperlink>
    </w:p>
    <w:p w:rsidR="00A0437F" w:rsidRPr="00FF4792" w:rsidRDefault="008631D7" w:rsidP="00A0437F">
      <w:pPr>
        <w:pStyle w:val="13"/>
        <w:spacing w:beforeLines="0" w:before="0" w:afterLines="0" w:after="0"/>
        <w:rPr>
          <w:rFonts w:ascii="Calibri" w:hAnsi="Calibri"/>
          <w:noProof/>
          <w:sz w:val="21"/>
          <w:szCs w:val="22"/>
        </w:rPr>
      </w:pPr>
      <w:hyperlink w:anchor="_Toc472901086" w:history="1">
        <w:r w:rsidR="00A0437F" w:rsidRPr="00A04B17">
          <w:rPr>
            <w:rStyle w:val="aff3"/>
            <w:noProof/>
          </w:rPr>
          <w:t>II</w:t>
        </w:r>
        <w:r w:rsidR="00A0437F" w:rsidRPr="00FF4792">
          <w:rPr>
            <w:rFonts w:ascii="Calibri" w:hAnsi="Calibri"/>
            <w:noProof/>
            <w:sz w:val="21"/>
            <w:szCs w:val="22"/>
          </w:rPr>
          <w:tab/>
        </w:r>
        <w:r w:rsidR="00A0437F" w:rsidRPr="00A04B17">
          <w:rPr>
            <w:rStyle w:val="aff3"/>
            <w:noProof/>
          </w:rPr>
          <w:t>Terminology</w:t>
        </w:r>
        <w:r w:rsidR="00A0437F">
          <w:rPr>
            <w:noProof/>
            <w:webHidden/>
          </w:rPr>
          <w:tab/>
        </w:r>
        <w:r w:rsidR="00A0437F">
          <w:rPr>
            <w:noProof/>
            <w:webHidden/>
          </w:rPr>
          <w:fldChar w:fldCharType="begin"/>
        </w:r>
        <w:r w:rsidR="00A0437F">
          <w:rPr>
            <w:noProof/>
            <w:webHidden/>
          </w:rPr>
          <w:instrText xml:space="preserve"> PAGEREF _Toc472901086 \h </w:instrText>
        </w:r>
        <w:r w:rsidR="00A0437F">
          <w:rPr>
            <w:noProof/>
            <w:webHidden/>
          </w:rPr>
        </w:r>
        <w:r w:rsidR="00A0437F">
          <w:rPr>
            <w:noProof/>
            <w:webHidden/>
          </w:rPr>
          <w:fldChar w:fldCharType="separate"/>
        </w:r>
        <w:r w:rsidR="00A0437F">
          <w:rPr>
            <w:noProof/>
            <w:webHidden/>
          </w:rPr>
          <w:t>4</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087" w:history="1">
        <w:r w:rsidR="00A0437F" w:rsidRPr="00A04B17">
          <w:rPr>
            <w:rStyle w:val="aff3"/>
            <w:noProof/>
          </w:rPr>
          <w:t>2.1</w:t>
        </w:r>
        <w:r w:rsidR="00A0437F" w:rsidRPr="00FF4792">
          <w:rPr>
            <w:rFonts w:ascii="Calibri" w:hAnsi="Calibri"/>
            <w:noProof/>
            <w:sz w:val="21"/>
            <w:szCs w:val="22"/>
          </w:rPr>
          <w:tab/>
        </w:r>
        <w:r w:rsidR="00A0437F" w:rsidRPr="00A04B17">
          <w:rPr>
            <w:rStyle w:val="aff3"/>
            <w:noProof/>
          </w:rPr>
          <w:t>Terms</w:t>
        </w:r>
        <w:r w:rsidR="00A0437F">
          <w:rPr>
            <w:noProof/>
            <w:webHidden/>
          </w:rPr>
          <w:tab/>
        </w:r>
        <w:r w:rsidR="00A0437F">
          <w:rPr>
            <w:noProof/>
            <w:webHidden/>
          </w:rPr>
          <w:fldChar w:fldCharType="begin"/>
        </w:r>
        <w:r w:rsidR="00A0437F">
          <w:rPr>
            <w:noProof/>
            <w:webHidden/>
          </w:rPr>
          <w:instrText xml:space="preserve"> PAGEREF _Toc472901087 \h </w:instrText>
        </w:r>
        <w:r w:rsidR="00A0437F">
          <w:rPr>
            <w:noProof/>
            <w:webHidden/>
          </w:rPr>
        </w:r>
        <w:r w:rsidR="00A0437F">
          <w:rPr>
            <w:noProof/>
            <w:webHidden/>
          </w:rPr>
          <w:fldChar w:fldCharType="separate"/>
        </w:r>
        <w:r w:rsidR="00A0437F">
          <w:rPr>
            <w:noProof/>
            <w:webHidden/>
          </w:rPr>
          <w:t>4</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088" w:history="1">
        <w:r w:rsidR="00A0437F" w:rsidRPr="00A04B17">
          <w:rPr>
            <w:rStyle w:val="aff3"/>
            <w:noProof/>
          </w:rPr>
          <w:t>2.2</w:t>
        </w:r>
        <w:r w:rsidR="00A0437F" w:rsidRPr="00FF4792">
          <w:rPr>
            <w:rFonts w:ascii="Calibri" w:hAnsi="Calibri"/>
            <w:noProof/>
            <w:sz w:val="21"/>
            <w:szCs w:val="22"/>
          </w:rPr>
          <w:tab/>
        </w:r>
        <w:r w:rsidR="00A0437F" w:rsidRPr="00A04B17">
          <w:rPr>
            <w:rStyle w:val="aff3"/>
            <w:noProof/>
          </w:rPr>
          <w:t>Symbols</w:t>
        </w:r>
        <w:r w:rsidR="00A0437F">
          <w:rPr>
            <w:noProof/>
            <w:webHidden/>
          </w:rPr>
          <w:tab/>
        </w:r>
        <w:r w:rsidR="00A0437F">
          <w:rPr>
            <w:noProof/>
            <w:webHidden/>
          </w:rPr>
          <w:fldChar w:fldCharType="begin"/>
        </w:r>
        <w:r w:rsidR="00A0437F">
          <w:rPr>
            <w:noProof/>
            <w:webHidden/>
          </w:rPr>
          <w:instrText xml:space="preserve"> PAGEREF _Toc472901088 \h </w:instrText>
        </w:r>
        <w:r w:rsidR="00A0437F">
          <w:rPr>
            <w:noProof/>
            <w:webHidden/>
          </w:rPr>
        </w:r>
        <w:r w:rsidR="00A0437F">
          <w:rPr>
            <w:noProof/>
            <w:webHidden/>
          </w:rPr>
          <w:fldChar w:fldCharType="separate"/>
        </w:r>
        <w:r w:rsidR="00A0437F">
          <w:rPr>
            <w:noProof/>
            <w:webHidden/>
          </w:rPr>
          <w:t>5</w:t>
        </w:r>
        <w:r w:rsidR="00A0437F">
          <w:rPr>
            <w:noProof/>
            <w:webHidden/>
          </w:rPr>
          <w:fldChar w:fldCharType="end"/>
        </w:r>
      </w:hyperlink>
    </w:p>
    <w:p w:rsidR="00A0437F" w:rsidRPr="00FF4792" w:rsidRDefault="008631D7" w:rsidP="00A0437F">
      <w:pPr>
        <w:pStyle w:val="13"/>
        <w:tabs>
          <w:tab w:val="left" w:pos="1050"/>
        </w:tabs>
        <w:spacing w:beforeLines="0" w:before="0" w:afterLines="0" w:after="0"/>
        <w:rPr>
          <w:rFonts w:ascii="Calibri" w:hAnsi="Calibri"/>
          <w:noProof/>
          <w:sz w:val="21"/>
          <w:szCs w:val="22"/>
        </w:rPr>
      </w:pPr>
      <w:hyperlink w:anchor="_Toc472901089" w:history="1">
        <w:r w:rsidR="00A0437F" w:rsidRPr="00A04B17">
          <w:rPr>
            <w:rStyle w:val="aff3"/>
            <w:noProof/>
          </w:rPr>
          <w:t>III</w:t>
        </w:r>
        <w:r w:rsidR="00A0437F" w:rsidRPr="00FF4792">
          <w:rPr>
            <w:rFonts w:ascii="Calibri" w:hAnsi="Calibri"/>
            <w:noProof/>
            <w:sz w:val="21"/>
            <w:szCs w:val="22"/>
          </w:rPr>
          <w:tab/>
        </w:r>
        <w:r w:rsidR="00A0437F" w:rsidRPr="00A04B17">
          <w:rPr>
            <w:rStyle w:val="aff3"/>
            <w:noProof/>
          </w:rPr>
          <w:t>Assumptions and Justifications</w:t>
        </w:r>
        <w:r w:rsidR="00A0437F">
          <w:rPr>
            <w:noProof/>
            <w:webHidden/>
          </w:rPr>
          <w:tab/>
        </w:r>
        <w:r w:rsidR="00A0437F">
          <w:rPr>
            <w:noProof/>
            <w:webHidden/>
          </w:rPr>
          <w:fldChar w:fldCharType="begin"/>
        </w:r>
        <w:r w:rsidR="00A0437F">
          <w:rPr>
            <w:noProof/>
            <w:webHidden/>
          </w:rPr>
          <w:instrText xml:space="preserve"> PAGEREF _Toc472901089 \h </w:instrText>
        </w:r>
        <w:r w:rsidR="00A0437F">
          <w:rPr>
            <w:noProof/>
            <w:webHidden/>
          </w:rPr>
        </w:r>
        <w:r w:rsidR="00A0437F">
          <w:rPr>
            <w:noProof/>
            <w:webHidden/>
          </w:rPr>
          <w:fldChar w:fldCharType="separate"/>
        </w:r>
        <w:r w:rsidR="00A0437F">
          <w:rPr>
            <w:noProof/>
            <w:webHidden/>
          </w:rPr>
          <w:t>5</w:t>
        </w:r>
        <w:r w:rsidR="00A0437F">
          <w:rPr>
            <w:noProof/>
            <w:webHidden/>
          </w:rPr>
          <w:fldChar w:fldCharType="end"/>
        </w:r>
      </w:hyperlink>
    </w:p>
    <w:p w:rsidR="00A0437F" w:rsidRPr="00FF4792" w:rsidRDefault="008631D7" w:rsidP="00A0437F">
      <w:pPr>
        <w:pStyle w:val="13"/>
        <w:tabs>
          <w:tab w:val="left" w:pos="1050"/>
        </w:tabs>
        <w:spacing w:beforeLines="0" w:before="0" w:afterLines="0" w:after="0"/>
        <w:rPr>
          <w:rFonts w:ascii="Calibri" w:hAnsi="Calibri"/>
          <w:noProof/>
          <w:sz w:val="21"/>
          <w:szCs w:val="22"/>
        </w:rPr>
      </w:pPr>
      <w:hyperlink w:anchor="_Toc472901090" w:history="1">
        <w:r w:rsidR="00A0437F" w:rsidRPr="00A04B17">
          <w:rPr>
            <w:rStyle w:val="aff3"/>
            <w:noProof/>
          </w:rPr>
          <w:t>IV</w:t>
        </w:r>
        <w:r w:rsidR="00A0437F" w:rsidRPr="00FF4792">
          <w:rPr>
            <w:rFonts w:ascii="Calibri" w:hAnsi="Calibri"/>
            <w:noProof/>
            <w:sz w:val="21"/>
            <w:szCs w:val="22"/>
          </w:rPr>
          <w:tab/>
        </w:r>
        <w:r w:rsidR="00A0437F" w:rsidRPr="00A04B17">
          <w:rPr>
            <w:rStyle w:val="aff3"/>
            <w:noProof/>
          </w:rPr>
          <w:t>The Repair Model</w:t>
        </w:r>
        <w:r w:rsidR="00A0437F">
          <w:rPr>
            <w:noProof/>
            <w:webHidden/>
          </w:rPr>
          <w:tab/>
        </w:r>
        <w:r w:rsidR="00A0437F">
          <w:rPr>
            <w:noProof/>
            <w:webHidden/>
          </w:rPr>
          <w:fldChar w:fldCharType="begin"/>
        </w:r>
        <w:r w:rsidR="00A0437F">
          <w:rPr>
            <w:noProof/>
            <w:webHidden/>
          </w:rPr>
          <w:instrText xml:space="preserve"> PAGEREF _Toc472901090 \h </w:instrText>
        </w:r>
        <w:r w:rsidR="00A0437F">
          <w:rPr>
            <w:noProof/>
            <w:webHidden/>
          </w:rPr>
        </w:r>
        <w:r w:rsidR="00A0437F">
          <w:rPr>
            <w:noProof/>
            <w:webHidden/>
          </w:rPr>
          <w:fldChar w:fldCharType="separate"/>
        </w:r>
        <w:r w:rsidR="00A0437F">
          <w:rPr>
            <w:noProof/>
            <w:webHidden/>
          </w:rPr>
          <w:t>5</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091" w:history="1">
        <w:r w:rsidR="00A0437F" w:rsidRPr="00A04B17">
          <w:rPr>
            <w:rStyle w:val="aff3"/>
            <w:noProof/>
          </w:rPr>
          <w:t>4.1</w:t>
        </w:r>
        <w:r w:rsidR="00A0437F" w:rsidRPr="00FF4792">
          <w:rPr>
            <w:rFonts w:ascii="Calibri" w:hAnsi="Calibri"/>
            <w:noProof/>
            <w:sz w:val="21"/>
            <w:szCs w:val="22"/>
          </w:rPr>
          <w:tab/>
        </w:r>
        <w:r w:rsidR="00A0437F" w:rsidRPr="00A04B17">
          <w:rPr>
            <w:rStyle w:val="aff3"/>
            <w:noProof/>
          </w:rPr>
          <w:t>Local Assumption</w:t>
        </w:r>
        <w:r w:rsidR="00A0437F">
          <w:rPr>
            <w:noProof/>
            <w:webHidden/>
          </w:rPr>
          <w:tab/>
        </w:r>
        <w:r w:rsidR="00A0437F">
          <w:rPr>
            <w:noProof/>
            <w:webHidden/>
          </w:rPr>
          <w:fldChar w:fldCharType="begin"/>
        </w:r>
        <w:r w:rsidR="00A0437F">
          <w:rPr>
            <w:noProof/>
            <w:webHidden/>
          </w:rPr>
          <w:instrText xml:space="preserve"> PAGEREF _Toc472901091 \h </w:instrText>
        </w:r>
        <w:r w:rsidR="00A0437F">
          <w:rPr>
            <w:noProof/>
            <w:webHidden/>
          </w:rPr>
        </w:r>
        <w:r w:rsidR="00A0437F">
          <w:rPr>
            <w:noProof/>
            <w:webHidden/>
          </w:rPr>
          <w:fldChar w:fldCharType="separate"/>
        </w:r>
        <w:r w:rsidR="00A0437F">
          <w:rPr>
            <w:noProof/>
            <w:webHidden/>
          </w:rPr>
          <w:t>6</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092" w:history="1">
        <w:r w:rsidR="00A0437F" w:rsidRPr="00A04B17">
          <w:rPr>
            <w:rStyle w:val="aff3"/>
            <w:noProof/>
          </w:rPr>
          <w:t>4.2</w:t>
        </w:r>
        <w:r w:rsidR="00A0437F" w:rsidRPr="00FF4792">
          <w:rPr>
            <w:rFonts w:ascii="Calibri" w:hAnsi="Calibri"/>
            <w:noProof/>
            <w:sz w:val="21"/>
            <w:szCs w:val="22"/>
          </w:rPr>
          <w:tab/>
        </w:r>
        <w:r w:rsidR="00A0437F" w:rsidRPr="00A04B17">
          <w:rPr>
            <w:rStyle w:val="aff3"/>
            <w:noProof/>
          </w:rPr>
          <w:t>Establishment of Model</w:t>
        </w:r>
        <w:r w:rsidR="00A0437F">
          <w:rPr>
            <w:noProof/>
            <w:webHidden/>
          </w:rPr>
          <w:tab/>
        </w:r>
        <w:r w:rsidR="00A0437F">
          <w:rPr>
            <w:noProof/>
            <w:webHidden/>
          </w:rPr>
          <w:fldChar w:fldCharType="begin"/>
        </w:r>
        <w:r w:rsidR="00A0437F">
          <w:rPr>
            <w:noProof/>
            <w:webHidden/>
          </w:rPr>
          <w:instrText xml:space="preserve"> PAGEREF _Toc472901092 \h </w:instrText>
        </w:r>
        <w:r w:rsidR="00A0437F">
          <w:rPr>
            <w:noProof/>
            <w:webHidden/>
          </w:rPr>
        </w:r>
        <w:r w:rsidR="00A0437F">
          <w:rPr>
            <w:noProof/>
            <w:webHidden/>
          </w:rPr>
          <w:fldChar w:fldCharType="separate"/>
        </w:r>
        <w:r w:rsidR="00A0437F">
          <w:rPr>
            <w:noProof/>
            <w:webHidden/>
          </w:rPr>
          <w:t>6</w:t>
        </w:r>
        <w:r w:rsidR="00A0437F">
          <w:rPr>
            <w:noProof/>
            <w:webHidden/>
          </w:rPr>
          <w:fldChar w:fldCharType="end"/>
        </w:r>
      </w:hyperlink>
    </w:p>
    <w:p w:rsidR="00A0437F" w:rsidRPr="00FF4792" w:rsidRDefault="008631D7" w:rsidP="00A0437F">
      <w:pPr>
        <w:pStyle w:val="13"/>
        <w:spacing w:beforeLines="0" w:before="0" w:afterLines="0" w:after="0"/>
        <w:rPr>
          <w:rFonts w:ascii="Calibri" w:hAnsi="Calibri"/>
          <w:noProof/>
          <w:sz w:val="21"/>
          <w:szCs w:val="22"/>
        </w:rPr>
      </w:pPr>
      <w:hyperlink w:anchor="_Toc472901093" w:history="1">
        <w:r w:rsidR="00A0437F" w:rsidRPr="00A04B17">
          <w:rPr>
            <w:rStyle w:val="aff3"/>
            <w:noProof/>
          </w:rPr>
          <w:t>V</w:t>
        </w:r>
        <w:r w:rsidR="00A0437F" w:rsidRPr="00FF4792">
          <w:rPr>
            <w:rFonts w:ascii="Calibri" w:hAnsi="Calibri"/>
            <w:noProof/>
            <w:sz w:val="21"/>
            <w:szCs w:val="22"/>
          </w:rPr>
          <w:tab/>
        </w:r>
        <w:r w:rsidR="00A0437F" w:rsidRPr="00A04B17">
          <w:rPr>
            <w:rStyle w:val="aff3"/>
            <w:noProof/>
          </w:rPr>
          <w:t>The Reconstruction Model</w:t>
        </w:r>
        <w:r w:rsidR="00A0437F">
          <w:rPr>
            <w:noProof/>
            <w:webHidden/>
          </w:rPr>
          <w:tab/>
        </w:r>
        <w:r w:rsidR="00A0437F">
          <w:rPr>
            <w:noProof/>
            <w:webHidden/>
          </w:rPr>
          <w:fldChar w:fldCharType="begin"/>
        </w:r>
        <w:r w:rsidR="00A0437F">
          <w:rPr>
            <w:noProof/>
            <w:webHidden/>
          </w:rPr>
          <w:instrText xml:space="preserve"> PAGEREF _Toc472901093 \h </w:instrText>
        </w:r>
        <w:r w:rsidR="00A0437F">
          <w:rPr>
            <w:noProof/>
            <w:webHidden/>
          </w:rPr>
        </w:r>
        <w:r w:rsidR="00A0437F">
          <w:rPr>
            <w:noProof/>
            <w:webHidden/>
          </w:rPr>
          <w:fldChar w:fldCharType="separate"/>
        </w:r>
        <w:r w:rsidR="00A0437F">
          <w:rPr>
            <w:noProof/>
            <w:webHidden/>
          </w:rPr>
          <w:t>9</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094" w:history="1">
        <w:r w:rsidR="00A0437F" w:rsidRPr="00A04B17">
          <w:rPr>
            <w:rStyle w:val="aff3"/>
            <w:noProof/>
          </w:rPr>
          <w:t>5.1</w:t>
        </w:r>
        <w:r w:rsidR="00A0437F" w:rsidRPr="00FF4792">
          <w:rPr>
            <w:rFonts w:ascii="Calibri" w:hAnsi="Calibri"/>
            <w:noProof/>
            <w:sz w:val="21"/>
            <w:szCs w:val="22"/>
          </w:rPr>
          <w:tab/>
        </w:r>
        <w:r w:rsidR="00A0437F" w:rsidRPr="00A04B17">
          <w:rPr>
            <w:rStyle w:val="aff3"/>
            <w:noProof/>
          </w:rPr>
          <w:t>Local Assumption</w:t>
        </w:r>
        <w:r w:rsidR="00A0437F">
          <w:rPr>
            <w:noProof/>
            <w:webHidden/>
          </w:rPr>
          <w:tab/>
        </w:r>
        <w:r w:rsidR="00A0437F">
          <w:rPr>
            <w:noProof/>
            <w:webHidden/>
          </w:rPr>
          <w:fldChar w:fldCharType="begin"/>
        </w:r>
        <w:r w:rsidR="00A0437F">
          <w:rPr>
            <w:noProof/>
            <w:webHidden/>
          </w:rPr>
          <w:instrText xml:space="preserve"> PAGEREF _Toc472901094 \h </w:instrText>
        </w:r>
        <w:r w:rsidR="00A0437F">
          <w:rPr>
            <w:noProof/>
            <w:webHidden/>
          </w:rPr>
        </w:r>
        <w:r w:rsidR="00A0437F">
          <w:rPr>
            <w:noProof/>
            <w:webHidden/>
          </w:rPr>
          <w:fldChar w:fldCharType="separate"/>
        </w:r>
        <w:r w:rsidR="00A0437F">
          <w:rPr>
            <w:noProof/>
            <w:webHidden/>
          </w:rPr>
          <w:t>9</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095" w:history="1">
        <w:r w:rsidR="00A0437F" w:rsidRPr="00A04B17">
          <w:rPr>
            <w:rStyle w:val="aff3"/>
            <w:noProof/>
          </w:rPr>
          <w:t>5.2</w:t>
        </w:r>
        <w:r w:rsidR="00A0437F" w:rsidRPr="00FF4792">
          <w:rPr>
            <w:rFonts w:ascii="Calibri" w:hAnsi="Calibri"/>
            <w:noProof/>
            <w:sz w:val="21"/>
            <w:szCs w:val="22"/>
          </w:rPr>
          <w:tab/>
        </w:r>
        <w:r w:rsidR="00A0437F" w:rsidRPr="00A04B17">
          <w:rPr>
            <w:rStyle w:val="aff3"/>
            <w:noProof/>
          </w:rPr>
          <w:t>Establishment of Model</w:t>
        </w:r>
        <w:r w:rsidR="00A0437F">
          <w:rPr>
            <w:noProof/>
            <w:webHidden/>
          </w:rPr>
          <w:tab/>
        </w:r>
        <w:r w:rsidR="00A0437F">
          <w:rPr>
            <w:noProof/>
            <w:webHidden/>
          </w:rPr>
          <w:fldChar w:fldCharType="begin"/>
        </w:r>
        <w:r w:rsidR="00A0437F">
          <w:rPr>
            <w:noProof/>
            <w:webHidden/>
          </w:rPr>
          <w:instrText xml:space="preserve"> PAGEREF _Toc472901095 \h </w:instrText>
        </w:r>
        <w:r w:rsidR="00A0437F">
          <w:rPr>
            <w:noProof/>
            <w:webHidden/>
          </w:rPr>
        </w:r>
        <w:r w:rsidR="00A0437F">
          <w:rPr>
            <w:noProof/>
            <w:webHidden/>
          </w:rPr>
          <w:fldChar w:fldCharType="separate"/>
        </w:r>
        <w:r w:rsidR="00A0437F">
          <w:rPr>
            <w:noProof/>
            <w:webHidden/>
          </w:rPr>
          <w:t>9</w:t>
        </w:r>
        <w:r w:rsidR="00A0437F">
          <w:rPr>
            <w:noProof/>
            <w:webHidden/>
          </w:rPr>
          <w:fldChar w:fldCharType="end"/>
        </w:r>
      </w:hyperlink>
    </w:p>
    <w:p w:rsidR="00A0437F" w:rsidRPr="00FF4792" w:rsidRDefault="008631D7" w:rsidP="00A0437F">
      <w:pPr>
        <w:pStyle w:val="13"/>
        <w:tabs>
          <w:tab w:val="left" w:pos="1050"/>
        </w:tabs>
        <w:spacing w:beforeLines="0" w:before="0" w:afterLines="0" w:after="0"/>
        <w:rPr>
          <w:rFonts w:ascii="Calibri" w:hAnsi="Calibri"/>
          <w:noProof/>
          <w:sz w:val="21"/>
          <w:szCs w:val="22"/>
        </w:rPr>
      </w:pPr>
      <w:hyperlink w:anchor="_Toc472901096" w:history="1">
        <w:r w:rsidR="00A0437F" w:rsidRPr="00A04B17">
          <w:rPr>
            <w:rStyle w:val="aff3"/>
            <w:noProof/>
          </w:rPr>
          <w:t>VI</w:t>
        </w:r>
        <w:r w:rsidR="00A0437F" w:rsidRPr="00FF4792">
          <w:rPr>
            <w:rFonts w:ascii="Calibri" w:hAnsi="Calibri"/>
            <w:noProof/>
            <w:sz w:val="21"/>
            <w:szCs w:val="22"/>
          </w:rPr>
          <w:tab/>
        </w:r>
        <w:r w:rsidR="00A0437F" w:rsidRPr="00A04B17">
          <w:rPr>
            <w:rStyle w:val="aff3"/>
            <w:noProof/>
          </w:rPr>
          <w:t>Our Model</w:t>
        </w:r>
        <w:r w:rsidR="00A0437F">
          <w:rPr>
            <w:noProof/>
            <w:webHidden/>
          </w:rPr>
          <w:tab/>
        </w:r>
        <w:r w:rsidR="00A0437F">
          <w:rPr>
            <w:noProof/>
            <w:webHidden/>
          </w:rPr>
          <w:fldChar w:fldCharType="begin"/>
        </w:r>
        <w:r w:rsidR="00A0437F">
          <w:rPr>
            <w:noProof/>
            <w:webHidden/>
          </w:rPr>
          <w:instrText xml:space="preserve"> PAGEREF _Toc472901096 \h </w:instrText>
        </w:r>
        <w:r w:rsidR="00A0437F">
          <w:rPr>
            <w:noProof/>
            <w:webHidden/>
          </w:rPr>
        </w:r>
        <w:r w:rsidR="00A0437F">
          <w:rPr>
            <w:noProof/>
            <w:webHidden/>
          </w:rPr>
          <w:fldChar w:fldCharType="separate"/>
        </w:r>
        <w:r w:rsidR="00A0437F">
          <w:rPr>
            <w:noProof/>
            <w:webHidden/>
          </w:rPr>
          <w:t>11</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097" w:history="1">
        <w:r w:rsidR="00A0437F" w:rsidRPr="00A04B17">
          <w:rPr>
            <w:rStyle w:val="aff3"/>
            <w:noProof/>
          </w:rPr>
          <w:t>6.1</w:t>
        </w:r>
        <w:r w:rsidR="00A0437F" w:rsidRPr="00FF4792">
          <w:rPr>
            <w:rFonts w:ascii="Calibri" w:hAnsi="Calibri"/>
            <w:noProof/>
            <w:sz w:val="21"/>
            <w:szCs w:val="22"/>
          </w:rPr>
          <w:tab/>
        </w:r>
        <w:r w:rsidR="00A0437F" w:rsidRPr="00A04B17">
          <w:rPr>
            <w:rStyle w:val="aff3"/>
            <w:noProof/>
          </w:rPr>
          <w:t>Local Assumption</w:t>
        </w:r>
        <w:r w:rsidR="00A0437F">
          <w:rPr>
            <w:noProof/>
            <w:webHidden/>
          </w:rPr>
          <w:tab/>
        </w:r>
        <w:r w:rsidR="00A0437F">
          <w:rPr>
            <w:noProof/>
            <w:webHidden/>
          </w:rPr>
          <w:fldChar w:fldCharType="begin"/>
        </w:r>
        <w:r w:rsidR="00A0437F">
          <w:rPr>
            <w:noProof/>
            <w:webHidden/>
          </w:rPr>
          <w:instrText xml:space="preserve"> PAGEREF _Toc472901097 \h </w:instrText>
        </w:r>
        <w:r w:rsidR="00A0437F">
          <w:rPr>
            <w:noProof/>
            <w:webHidden/>
          </w:rPr>
        </w:r>
        <w:r w:rsidR="00A0437F">
          <w:rPr>
            <w:noProof/>
            <w:webHidden/>
          </w:rPr>
          <w:fldChar w:fldCharType="separate"/>
        </w:r>
        <w:r w:rsidR="00A0437F">
          <w:rPr>
            <w:noProof/>
            <w:webHidden/>
          </w:rPr>
          <w:t>11</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098" w:history="1">
        <w:r w:rsidR="00A0437F" w:rsidRPr="00A04B17">
          <w:rPr>
            <w:rStyle w:val="aff3"/>
            <w:noProof/>
          </w:rPr>
          <w:t>6.2</w:t>
        </w:r>
        <w:r w:rsidR="00A0437F" w:rsidRPr="00FF4792">
          <w:rPr>
            <w:rFonts w:ascii="Calibri" w:hAnsi="Calibri"/>
            <w:noProof/>
            <w:sz w:val="21"/>
            <w:szCs w:val="22"/>
          </w:rPr>
          <w:tab/>
        </w:r>
        <w:r w:rsidR="00A0437F" w:rsidRPr="00A04B17">
          <w:rPr>
            <w:rStyle w:val="aff3"/>
            <w:noProof/>
          </w:rPr>
          <w:t>A Simple Example</w:t>
        </w:r>
        <w:r w:rsidR="00A0437F">
          <w:rPr>
            <w:noProof/>
            <w:webHidden/>
          </w:rPr>
          <w:tab/>
        </w:r>
        <w:r w:rsidR="00A0437F">
          <w:rPr>
            <w:noProof/>
            <w:webHidden/>
          </w:rPr>
          <w:fldChar w:fldCharType="begin"/>
        </w:r>
        <w:r w:rsidR="00A0437F">
          <w:rPr>
            <w:noProof/>
            <w:webHidden/>
          </w:rPr>
          <w:instrText xml:space="preserve"> PAGEREF _Toc472901098 \h </w:instrText>
        </w:r>
        <w:r w:rsidR="00A0437F">
          <w:rPr>
            <w:noProof/>
            <w:webHidden/>
          </w:rPr>
        </w:r>
        <w:r w:rsidR="00A0437F">
          <w:rPr>
            <w:noProof/>
            <w:webHidden/>
          </w:rPr>
          <w:fldChar w:fldCharType="separate"/>
        </w:r>
        <w:r w:rsidR="00A0437F">
          <w:rPr>
            <w:noProof/>
            <w:webHidden/>
          </w:rPr>
          <w:t>11</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099" w:history="1">
        <w:r w:rsidR="00A0437F" w:rsidRPr="00A04B17">
          <w:rPr>
            <w:rStyle w:val="aff3"/>
            <w:noProof/>
          </w:rPr>
          <w:t>6.3</w:t>
        </w:r>
        <w:r w:rsidR="00A0437F" w:rsidRPr="00FF4792">
          <w:rPr>
            <w:rFonts w:ascii="Calibri" w:hAnsi="Calibri"/>
            <w:noProof/>
            <w:sz w:val="21"/>
            <w:szCs w:val="22"/>
          </w:rPr>
          <w:tab/>
        </w:r>
        <w:r w:rsidR="00A0437F" w:rsidRPr="00A04B17">
          <w:rPr>
            <w:rStyle w:val="aff3"/>
            <w:noProof/>
          </w:rPr>
          <w:t>The Location model</w:t>
        </w:r>
        <w:r w:rsidR="00A0437F">
          <w:rPr>
            <w:noProof/>
            <w:webHidden/>
          </w:rPr>
          <w:tab/>
        </w:r>
        <w:r w:rsidR="00A0437F">
          <w:rPr>
            <w:noProof/>
            <w:webHidden/>
          </w:rPr>
          <w:fldChar w:fldCharType="begin"/>
        </w:r>
        <w:r w:rsidR="00A0437F">
          <w:rPr>
            <w:noProof/>
            <w:webHidden/>
          </w:rPr>
          <w:instrText xml:space="preserve"> PAGEREF _Toc472901099 \h </w:instrText>
        </w:r>
        <w:r w:rsidR="00A0437F">
          <w:rPr>
            <w:noProof/>
            <w:webHidden/>
          </w:rPr>
        </w:r>
        <w:r w:rsidR="00A0437F">
          <w:rPr>
            <w:noProof/>
            <w:webHidden/>
          </w:rPr>
          <w:fldChar w:fldCharType="separate"/>
        </w:r>
        <w:r w:rsidR="00A0437F">
          <w:rPr>
            <w:noProof/>
            <w:webHidden/>
          </w:rPr>
          <w:t>12</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100" w:history="1">
        <w:r w:rsidR="00A0437F" w:rsidRPr="00A04B17">
          <w:rPr>
            <w:rStyle w:val="aff3"/>
            <w:noProof/>
          </w:rPr>
          <w:t>6.4</w:t>
        </w:r>
        <w:r w:rsidR="00A0437F" w:rsidRPr="00FF4792">
          <w:rPr>
            <w:rFonts w:ascii="Calibri" w:hAnsi="Calibri"/>
            <w:noProof/>
            <w:sz w:val="21"/>
            <w:szCs w:val="22"/>
          </w:rPr>
          <w:tab/>
        </w:r>
        <w:r w:rsidR="00A0437F" w:rsidRPr="00A04B17">
          <w:rPr>
            <w:rStyle w:val="aff3"/>
            <w:noProof/>
          </w:rPr>
          <w:t>The Build dams Model</w:t>
        </w:r>
        <w:r w:rsidR="00A0437F">
          <w:rPr>
            <w:noProof/>
            <w:webHidden/>
          </w:rPr>
          <w:tab/>
        </w:r>
        <w:r w:rsidR="00A0437F">
          <w:rPr>
            <w:noProof/>
            <w:webHidden/>
          </w:rPr>
          <w:fldChar w:fldCharType="begin"/>
        </w:r>
        <w:r w:rsidR="00A0437F">
          <w:rPr>
            <w:noProof/>
            <w:webHidden/>
          </w:rPr>
          <w:instrText xml:space="preserve"> PAGEREF _Toc472901100 \h </w:instrText>
        </w:r>
        <w:r w:rsidR="00A0437F">
          <w:rPr>
            <w:noProof/>
            <w:webHidden/>
          </w:rPr>
        </w:r>
        <w:r w:rsidR="00A0437F">
          <w:rPr>
            <w:noProof/>
            <w:webHidden/>
          </w:rPr>
          <w:fldChar w:fldCharType="separate"/>
        </w:r>
        <w:r w:rsidR="00A0437F">
          <w:rPr>
            <w:noProof/>
            <w:webHidden/>
          </w:rPr>
          <w:t>16</w:t>
        </w:r>
        <w:r w:rsidR="00A0437F">
          <w:rPr>
            <w:noProof/>
            <w:webHidden/>
          </w:rPr>
          <w:fldChar w:fldCharType="end"/>
        </w:r>
      </w:hyperlink>
    </w:p>
    <w:p w:rsidR="00A0437F" w:rsidRPr="00FF4792" w:rsidRDefault="008631D7" w:rsidP="00A0437F">
      <w:pPr>
        <w:pStyle w:val="33"/>
        <w:tabs>
          <w:tab w:val="left" w:pos="1950"/>
          <w:tab w:val="right" w:leader="dot" w:pos="8494"/>
        </w:tabs>
        <w:spacing w:beforeLines="0" w:before="0" w:afterLines="0" w:after="0"/>
        <w:ind w:left="960"/>
        <w:rPr>
          <w:rFonts w:ascii="Calibri" w:hAnsi="Calibri"/>
          <w:noProof/>
          <w:sz w:val="21"/>
          <w:szCs w:val="22"/>
        </w:rPr>
      </w:pPr>
      <w:hyperlink w:anchor="_Toc472901101" w:history="1">
        <w:r w:rsidR="00A0437F" w:rsidRPr="00A04B17">
          <w:rPr>
            <w:rStyle w:val="aff3"/>
            <w:noProof/>
          </w:rPr>
          <w:t>6.4.1</w:t>
        </w:r>
        <w:r w:rsidR="00A0437F" w:rsidRPr="00FF4792">
          <w:rPr>
            <w:rFonts w:ascii="Calibri" w:hAnsi="Calibri"/>
            <w:noProof/>
            <w:sz w:val="21"/>
            <w:szCs w:val="22"/>
          </w:rPr>
          <w:tab/>
        </w:r>
        <w:r w:rsidR="00A0437F" w:rsidRPr="00A04B17">
          <w:rPr>
            <w:rStyle w:val="aff3"/>
            <w:noProof/>
          </w:rPr>
          <w:t>Physical model</w:t>
        </w:r>
        <w:r w:rsidR="00A0437F">
          <w:rPr>
            <w:noProof/>
            <w:webHidden/>
          </w:rPr>
          <w:tab/>
        </w:r>
        <w:r w:rsidR="00A0437F">
          <w:rPr>
            <w:noProof/>
            <w:webHidden/>
          </w:rPr>
          <w:fldChar w:fldCharType="begin"/>
        </w:r>
        <w:r w:rsidR="00A0437F">
          <w:rPr>
            <w:noProof/>
            <w:webHidden/>
          </w:rPr>
          <w:instrText xml:space="preserve"> PAGEREF _Toc472901101 \h </w:instrText>
        </w:r>
        <w:r w:rsidR="00A0437F">
          <w:rPr>
            <w:noProof/>
            <w:webHidden/>
          </w:rPr>
        </w:r>
        <w:r w:rsidR="00A0437F">
          <w:rPr>
            <w:noProof/>
            <w:webHidden/>
          </w:rPr>
          <w:fldChar w:fldCharType="separate"/>
        </w:r>
        <w:r w:rsidR="00A0437F">
          <w:rPr>
            <w:noProof/>
            <w:webHidden/>
          </w:rPr>
          <w:t>16</w:t>
        </w:r>
        <w:r w:rsidR="00A0437F">
          <w:rPr>
            <w:noProof/>
            <w:webHidden/>
          </w:rPr>
          <w:fldChar w:fldCharType="end"/>
        </w:r>
      </w:hyperlink>
    </w:p>
    <w:p w:rsidR="00A0437F" w:rsidRPr="00FF4792" w:rsidRDefault="008631D7" w:rsidP="00A0437F">
      <w:pPr>
        <w:pStyle w:val="33"/>
        <w:tabs>
          <w:tab w:val="left" w:pos="1950"/>
          <w:tab w:val="right" w:leader="dot" w:pos="8494"/>
        </w:tabs>
        <w:spacing w:beforeLines="0" w:before="0" w:afterLines="0" w:after="0"/>
        <w:ind w:left="960"/>
        <w:rPr>
          <w:rFonts w:ascii="Calibri" w:hAnsi="Calibri"/>
          <w:noProof/>
          <w:sz w:val="21"/>
          <w:szCs w:val="22"/>
        </w:rPr>
      </w:pPr>
      <w:hyperlink w:anchor="_Toc472901102" w:history="1">
        <w:r w:rsidR="00A0437F" w:rsidRPr="00A04B17">
          <w:rPr>
            <w:rStyle w:val="aff3"/>
            <w:noProof/>
          </w:rPr>
          <w:t>6.4.2</w:t>
        </w:r>
        <w:r w:rsidR="00A0437F" w:rsidRPr="00FF4792">
          <w:rPr>
            <w:rFonts w:ascii="Calibri" w:hAnsi="Calibri"/>
            <w:noProof/>
            <w:sz w:val="21"/>
            <w:szCs w:val="22"/>
          </w:rPr>
          <w:tab/>
        </w:r>
        <w:r w:rsidR="00A0437F" w:rsidRPr="00A04B17">
          <w:rPr>
            <w:rStyle w:val="aff3"/>
            <w:noProof/>
          </w:rPr>
          <w:t>The Flood control model</w:t>
        </w:r>
        <w:r w:rsidR="00A0437F">
          <w:rPr>
            <w:noProof/>
            <w:webHidden/>
          </w:rPr>
          <w:tab/>
        </w:r>
        <w:r w:rsidR="00A0437F">
          <w:rPr>
            <w:noProof/>
            <w:webHidden/>
          </w:rPr>
          <w:fldChar w:fldCharType="begin"/>
        </w:r>
        <w:r w:rsidR="00A0437F">
          <w:rPr>
            <w:noProof/>
            <w:webHidden/>
          </w:rPr>
          <w:instrText xml:space="preserve"> PAGEREF _Toc472901102 \h </w:instrText>
        </w:r>
        <w:r w:rsidR="00A0437F">
          <w:rPr>
            <w:noProof/>
            <w:webHidden/>
          </w:rPr>
        </w:r>
        <w:r w:rsidR="00A0437F">
          <w:rPr>
            <w:noProof/>
            <w:webHidden/>
          </w:rPr>
          <w:fldChar w:fldCharType="separate"/>
        </w:r>
        <w:r w:rsidR="00A0437F">
          <w:rPr>
            <w:noProof/>
            <w:webHidden/>
          </w:rPr>
          <w:t>17</w:t>
        </w:r>
        <w:r w:rsidR="00A0437F">
          <w:rPr>
            <w:noProof/>
            <w:webHidden/>
          </w:rPr>
          <w:fldChar w:fldCharType="end"/>
        </w:r>
      </w:hyperlink>
    </w:p>
    <w:p w:rsidR="00A0437F" w:rsidRPr="00FF4792" w:rsidRDefault="008631D7" w:rsidP="00A0437F">
      <w:pPr>
        <w:pStyle w:val="13"/>
        <w:tabs>
          <w:tab w:val="left" w:pos="1050"/>
        </w:tabs>
        <w:spacing w:beforeLines="0" w:before="0" w:afterLines="0" w:after="0"/>
        <w:rPr>
          <w:rFonts w:ascii="Calibri" w:hAnsi="Calibri"/>
          <w:noProof/>
          <w:sz w:val="21"/>
          <w:szCs w:val="22"/>
        </w:rPr>
      </w:pPr>
      <w:hyperlink w:anchor="_Toc472901103" w:history="1">
        <w:r w:rsidR="00A0437F" w:rsidRPr="00A04B17">
          <w:rPr>
            <w:rStyle w:val="aff3"/>
            <w:noProof/>
          </w:rPr>
          <w:t>VII</w:t>
        </w:r>
        <w:r w:rsidR="00A0437F" w:rsidRPr="00FF4792">
          <w:rPr>
            <w:rFonts w:ascii="Calibri" w:hAnsi="Calibri"/>
            <w:noProof/>
            <w:sz w:val="21"/>
            <w:szCs w:val="22"/>
          </w:rPr>
          <w:tab/>
        </w:r>
        <w:r w:rsidR="00A0437F" w:rsidRPr="00A04B17">
          <w:rPr>
            <w:rStyle w:val="aff3"/>
            <w:noProof/>
          </w:rPr>
          <w:t>Testing the Model</w:t>
        </w:r>
        <w:r w:rsidR="00A0437F">
          <w:rPr>
            <w:noProof/>
            <w:webHidden/>
          </w:rPr>
          <w:tab/>
        </w:r>
        <w:r w:rsidR="00A0437F">
          <w:rPr>
            <w:noProof/>
            <w:webHidden/>
          </w:rPr>
          <w:fldChar w:fldCharType="begin"/>
        </w:r>
        <w:r w:rsidR="00A0437F">
          <w:rPr>
            <w:noProof/>
            <w:webHidden/>
          </w:rPr>
          <w:instrText xml:space="preserve"> PAGEREF _Toc472901103 \h </w:instrText>
        </w:r>
        <w:r w:rsidR="00A0437F">
          <w:rPr>
            <w:noProof/>
            <w:webHidden/>
          </w:rPr>
        </w:r>
        <w:r w:rsidR="00A0437F">
          <w:rPr>
            <w:noProof/>
            <w:webHidden/>
          </w:rPr>
          <w:fldChar w:fldCharType="separate"/>
        </w:r>
        <w:r w:rsidR="00A0437F">
          <w:rPr>
            <w:noProof/>
            <w:webHidden/>
          </w:rPr>
          <w:t>18</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104" w:history="1">
        <w:r w:rsidR="00A0437F" w:rsidRPr="00A04B17">
          <w:rPr>
            <w:rStyle w:val="aff3"/>
            <w:noProof/>
          </w:rPr>
          <w:t>7.1</w:t>
        </w:r>
        <w:r w:rsidR="00A0437F" w:rsidRPr="00FF4792">
          <w:rPr>
            <w:rFonts w:ascii="Calibri" w:hAnsi="Calibri"/>
            <w:noProof/>
            <w:sz w:val="21"/>
            <w:szCs w:val="22"/>
          </w:rPr>
          <w:tab/>
        </w:r>
        <w:r w:rsidR="00A0437F" w:rsidRPr="00A04B17">
          <w:rPr>
            <w:rStyle w:val="aff3"/>
            <w:noProof/>
          </w:rPr>
          <w:t>Gray GM(1.1)</w:t>
        </w:r>
        <w:r w:rsidR="00A0437F">
          <w:rPr>
            <w:noProof/>
            <w:webHidden/>
          </w:rPr>
          <w:tab/>
        </w:r>
        <w:r w:rsidR="00A0437F">
          <w:rPr>
            <w:noProof/>
            <w:webHidden/>
          </w:rPr>
          <w:fldChar w:fldCharType="begin"/>
        </w:r>
        <w:r w:rsidR="00A0437F">
          <w:rPr>
            <w:noProof/>
            <w:webHidden/>
          </w:rPr>
          <w:instrText xml:space="preserve"> PAGEREF _Toc472901104 \h </w:instrText>
        </w:r>
        <w:r w:rsidR="00A0437F">
          <w:rPr>
            <w:noProof/>
            <w:webHidden/>
          </w:rPr>
        </w:r>
        <w:r w:rsidR="00A0437F">
          <w:rPr>
            <w:noProof/>
            <w:webHidden/>
          </w:rPr>
          <w:fldChar w:fldCharType="separate"/>
        </w:r>
        <w:r w:rsidR="00A0437F">
          <w:rPr>
            <w:noProof/>
            <w:webHidden/>
          </w:rPr>
          <w:t>18</w:t>
        </w:r>
        <w:r w:rsidR="00A0437F">
          <w:rPr>
            <w:noProof/>
            <w:webHidden/>
          </w:rPr>
          <w:fldChar w:fldCharType="end"/>
        </w:r>
      </w:hyperlink>
    </w:p>
    <w:p w:rsidR="00A0437F" w:rsidRPr="00FF4792" w:rsidRDefault="008631D7" w:rsidP="00A0437F">
      <w:pPr>
        <w:pStyle w:val="13"/>
        <w:tabs>
          <w:tab w:val="left" w:pos="1050"/>
        </w:tabs>
        <w:spacing w:beforeLines="0" w:before="0" w:afterLines="0" w:after="0"/>
        <w:rPr>
          <w:rFonts w:ascii="Calibri" w:hAnsi="Calibri"/>
          <w:noProof/>
          <w:sz w:val="21"/>
          <w:szCs w:val="22"/>
        </w:rPr>
      </w:pPr>
      <w:hyperlink w:anchor="_Toc472901105" w:history="1">
        <w:r w:rsidR="00A0437F" w:rsidRPr="00A04B17">
          <w:rPr>
            <w:rStyle w:val="aff3"/>
            <w:noProof/>
          </w:rPr>
          <w:t>VIII</w:t>
        </w:r>
        <w:r w:rsidR="00A0437F" w:rsidRPr="00FF4792">
          <w:rPr>
            <w:rFonts w:ascii="Calibri" w:hAnsi="Calibri"/>
            <w:noProof/>
            <w:sz w:val="21"/>
            <w:szCs w:val="22"/>
          </w:rPr>
          <w:tab/>
        </w:r>
        <w:r w:rsidR="00A0437F" w:rsidRPr="00A04B17">
          <w:rPr>
            <w:rStyle w:val="aff3"/>
            <w:noProof/>
          </w:rPr>
          <w:t>Sensitivity Analysis</w:t>
        </w:r>
        <w:r w:rsidR="00A0437F">
          <w:rPr>
            <w:noProof/>
            <w:webHidden/>
          </w:rPr>
          <w:tab/>
        </w:r>
        <w:r w:rsidR="00A0437F">
          <w:rPr>
            <w:noProof/>
            <w:webHidden/>
          </w:rPr>
          <w:fldChar w:fldCharType="begin"/>
        </w:r>
        <w:r w:rsidR="00A0437F">
          <w:rPr>
            <w:noProof/>
            <w:webHidden/>
          </w:rPr>
          <w:instrText xml:space="preserve"> PAGEREF _Toc472901105 \h </w:instrText>
        </w:r>
        <w:r w:rsidR="00A0437F">
          <w:rPr>
            <w:noProof/>
            <w:webHidden/>
          </w:rPr>
        </w:r>
        <w:r w:rsidR="00A0437F">
          <w:rPr>
            <w:noProof/>
            <w:webHidden/>
          </w:rPr>
          <w:fldChar w:fldCharType="separate"/>
        </w:r>
        <w:r w:rsidR="00A0437F">
          <w:rPr>
            <w:noProof/>
            <w:webHidden/>
          </w:rPr>
          <w:t>19</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106" w:history="1">
        <w:r w:rsidR="00A0437F" w:rsidRPr="00A04B17">
          <w:rPr>
            <w:rStyle w:val="aff3"/>
            <w:noProof/>
          </w:rPr>
          <w:t>6.1</w:t>
        </w:r>
        <w:r w:rsidR="00A0437F" w:rsidRPr="00FF4792">
          <w:rPr>
            <w:rFonts w:ascii="Calibri" w:hAnsi="Calibri"/>
            <w:noProof/>
            <w:sz w:val="21"/>
            <w:szCs w:val="22"/>
          </w:rPr>
          <w:tab/>
        </w:r>
        <w:r w:rsidR="00A0437F" w:rsidRPr="00A04B17">
          <w:rPr>
            <w:rStyle w:val="aff3"/>
            <w:noProof/>
          </w:rPr>
          <w:t>Change the characteristic of the bathtub</w:t>
        </w:r>
        <w:r w:rsidR="00A0437F">
          <w:rPr>
            <w:noProof/>
            <w:webHidden/>
          </w:rPr>
          <w:tab/>
        </w:r>
        <w:r w:rsidR="00A0437F">
          <w:rPr>
            <w:noProof/>
            <w:webHidden/>
          </w:rPr>
          <w:fldChar w:fldCharType="begin"/>
        </w:r>
        <w:r w:rsidR="00A0437F">
          <w:rPr>
            <w:noProof/>
            <w:webHidden/>
          </w:rPr>
          <w:instrText xml:space="preserve"> PAGEREF _Toc472901106 \h </w:instrText>
        </w:r>
        <w:r w:rsidR="00A0437F">
          <w:rPr>
            <w:noProof/>
            <w:webHidden/>
          </w:rPr>
        </w:r>
        <w:r w:rsidR="00A0437F">
          <w:rPr>
            <w:noProof/>
            <w:webHidden/>
          </w:rPr>
          <w:fldChar w:fldCharType="separate"/>
        </w:r>
        <w:r w:rsidR="00A0437F">
          <w:rPr>
            <w:noProof/>
            <w:webHidden/>
          </w:rPr>
          <w:t>19</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107" w:history="1">
        <w:r w:rsidR="00A0437F" w:rsidRPr="00A04B17">
          <w:rPr>
            <w:rStyle w:val="aff3"/>
            <w:noProof/>
          </w:rPr>
          <w:t>6.2</w:t>
        </w:r>
        <w:r w:rsidR="00A0437F" w:rsidRPr="00FF4792">
          <w:rPr>
            <w:rFonts w:ascii="Calibri" w:hAnsi="Calibri"/>
            <w:noProof/>
            <w:sz w:val="21"/>
            <w:szCs w:val="22"/>
          </w:rPr>
          <w:tab/>
        </w:r>
        <w:r w:rsidR="00A0437F" w:rsidRPr="00A04B17">
          <w:rPr>
            <w:rStyle w:val="aff3"/>
            <w:noProof/>
          </w:rPr>
          <w:t>Add the motion of the person in the bathtub</w:t>
        </w:r>
        <w:r w:rsidR="00A0437F">
          <w:rPr>
            <w:noProof/>
            <w:webHidden/>
          </w:rPr>
          <w:tab/>
        </w:r>
        <w:r w:rsidR="00A0437F">
          <w:rPr>
            <w:noProof/>
            <w:webHidden/>
          </w:rPr>
          <w:fldChar w:fldCharType="begin"/>
        </w:r>
        <w:r w:rsidR="00A0437F">
          <w:rPr>
            <w:noProof/>
            <w:webHidden/>
          </w:rPr>
          <w:instrText xml:space="preserve"> PAGEREF _Toc472901107 \h </w:instrText>
        </w:r>
        <w:r w:rsidR="00A0437F">
          <w:rPr>
            <w:noProof/>
            <w:webHidden/>
          </w:rPr>
        </w:r>
        <w:r w:rsidR="00A0437F">
          <w:rPr>
            <w:noProof/>
            <w:webHidden/>
          </w:rPr>
          <w:fldChar w:fldCharType="separate"/>
        </w:r>
        <w:r w:rsidR="00A0437F">
          <w:rPr>
            <w:noProof/>
            <w:webHidden/>
          </w:rPr>
          <w:t>19</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108" w:history="1">
        <w:r w:rsidR="00A0437F" w:rsidRPr="00A04B17">
          <w:rPr>
            <w:rStyle w:val="aff3"/>
            <w:noProof/>
          </w:rPr>
          <w:t>6.3</w:t>
        </w:r>
        <w:r w:rsidR="00A0437F" w:rsidRPr="00FF4792">
          <w:rPr>
            <w:rFonts w:ascii="Calibri" w:hAnsi="Calibri"/>
            <w:noProof/>
            <w:sz w:val="21"/>
            <w:szCs w:val="22"/>
          </w:rPr>
          <w:tab/>
        </w:r>
        <w:r w:rsidR="00A0437F" w:rsidRPr="00A04B17">
          <w:rPr>
            <w:rStyle w:val="aff3"/>
            <w:noProof/>
          </w:rPr>
          <w:t>Results</w:t>
        </w:r>
        <w:r w:rsidR="00A0437F">
          <w:rPr>
            <w:noProof/>
            <w:webHidden/>
          </w:rPr>
          <w:tab/>
        </w:r>
        <w:r w:rsidR="00A0437F">
          <w:rPr>
            <w:noProof/>
            <w:webHidden/>
          </w:rPr>
          <w:fldChar w:fldCharType="begin"/>
        </w:r>
        <w:r w:rsidR="00A0437F">
          <w:rPr>
            <w:noProof/>
            <w:webHidden/>
          </w:rPr>
          <w:instrText xml:space="preserve"> PAGEREF _Toc472901108 \h </w:instrText>
        </w:r>
        <w:r w:rsidR="00A0437F">
          <w:rPr>
            <w:noProof/>
            <w:webHidden/>
          </w:rPr>
        </w:r>
        <w:r w:rsidR="00A0437F">
          <w:rPr>
            <w:noProof/>
            <w:webHidden/>
          </w:rPr>
          <w:fldChar w:fldCharType="separate"/>
        </w:r>
        <w:r w:rsidR="00A0437F">
          <w:rPr>
            <w:noProof/>
            <w:webHidden/>
          </w:rPr>
          <w:t>19</w:t>
        </w:r>
        <w:r w:rsidR="00A0437F">
          <w:rPr>
            <w:noProof/>
            <w:webHidden/>
          </w:rPr>
          <w:fldChar w:fldCharType="end"/>
        </w:r>
      </w:hyperlink>
    </w:p>
    <w:p w:rsidR="00A0437F" w:rsidRPr="00FF4792" w:rsidRDefault="008631D7" w:rsidP="00A0437F">
      <w:pPr>
        <w:pStyle w:val="13"/>
        <w:tabs>
          <w:tab w:val="left" w:pos="1050"/>
        </w:tabs>
        <w:spacing w:beforeLines="0" w:before="0" w:afterLines="0" w:after="0"/>
        <w:rPr>
          <w:rFonts w:ascii="Calibri" w:hAnsi="Calibri"/>
          <w:noProof/>
          <w:sz w:val="21"/>
          <w:szCs w:val="22"/>
        </w:rPr>
      </w:pPr>
      <w:hyperlink w:anchor="_Toc472901109" w:history="1">
        <w:r w:rsidR="00A0437F" w:rsidRPr="00A04B17">
          <w:rPr>
            <w:rStyle w:val="aff3"/>
            <w:noProof/>
          </w:rPr>
          <w:t>IX</w:t>
        </w:r>
        <w:r w:rsidR="00A0437F" w:rsidRPr="00FF4792">
          <w:rPr>
            <w:rFonts w:ascii="Calibri" w:hAnsi="Calibri"/>
            <w:noProof/>
            <w:sz w:val="21"/>
            <w:szCs w:val="22"/>
          </w:rPr>
          <w:tab/>
        </w:r>
        <w:r w:rsidR="00A0437F" w:rsidRPr="00A04B17">
          <w:rPr>
            <w:rStyle w:val="aff3"/>
            <w:noProof/>
          </w:rPr>
          <w:t>Final Remarks</w:t>
        </w:r>
        <w:r w:rsidR="00A0437F">
          <w:rPr>
            <w:noProof/>
            <w:webHidden/>
          </w:rPr>
          <w:tab/>
        </w:r>
        <w:r w:rsidR="00A0437F">
          <w:rPr>
            <w:noProof/>
            <w:webHidden/>
          </w:rPr>
          <w:fldChar w:fldCharType="begin"/>
        </w:r>
        <w:r w:rsidR="00A0437F">
          <w:rPr>
            <w:noProof/>
            <w:webHidden/>
          </w:rPr>
          <w:instrText xml:space="preserve"> PAGEREF _Toc472901109 \h </w:instrText>
        </w:r>
        <w:r w:rsidR="00A0437F">
          <w:rPr>
            <w:noProof/>
            <w:webHidden/>
          </w:rPr>
        </w:r>
        <w:r w:rsidR="00A0437F">
          <w:rPr>
            <w:noProof/>
            <w:webHidden/>
          </w:rPr>
          <w:fldChar w:fldCharType="separate"/>
        </w:r>
        <w:r w:rsidR="00A0437F">
          <w:rPr>
            <w:noProof/>
            <w:webHidden/>
          </w:rPr>
          <w:t>19</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110" w:history="1">
        <w:r w:rsidR="00A0437F" w:rsidRPr="00A04B17">
          <w:rPr>
            <w:rStyle w:val="aff3"/>
            <w:noProof/>
          </w:rPr>
          <w:t>7.1</w:t>
        </w:r>
        <w:r w:rsidR="00A0437F" w:rsidRPr="00FF4792">
          <w:rPr>
            <w:rFonts w:ascii="Calibri" w:hAnsi="Calibri"/>
            <w:noProof/>
            <w:sz w:val="21"/>
            <w:szCs w:val="22"/>
          </w:rPr>
          <w:tab/>
        </w:r>
        <w:r w:rsidR="00A0437F" w:rsidRPr="00A04B17">
          <w:rPr>
            <w:rStyle w:val="aff3"/>
            <w:noProof/>
          </w:rPr>
          <w:t>Strengths And Weeknesses</w:t>
        </w:r>
        <w:r w:rsidR="00A0437F">
          <w:rPr>
            <w:noProof/>
            <w:webHidden/>
          </w:rPr>
          <w:tab/>
        </w:r>
        <w:r w:rsidR="00A0437F">
          <w:rPr>
            <w:noProof/>
            <w:webHidden/>
          </w:rPr>
          <w:fldChar w:fldCharType="begin"/>
        </w:r>
        <w:r w:rsidR="00A0437F">
          <w:rPr>
            <w:noProof/>
            <w:webHidden/>
          </w:rPr>
          <w:instrText xml:space="preserve"> PAGEREF _Toc472901110 \h </w:instrText>
        </w:r>
        <w:r w:rsidR="00A0437F">
          <w:rPr>
            <w:noProof/>
            <w:webHidden/>
          </w:rPr>
        </w:r>
        <w:r w:rsidR="00A0437F">
          <w:rPr>
            <w:noProof/>
            <w:webHidden/>
          </w:rPr>
          <w:fldChar w:fldCharType="separate"/>
        </w:r>
        <w:r w:rsidR="00A0437F">
          <w:rPr>
            <w:noProof/>
            <w:webHidden/>
          </w:rPr>
          <w:t>19</w:t>
        </w:r>
        <w:r w:rsidR="00A0437F">
          <w:rPr>
            <w:noProof/>
            <w:webHidden/>
          </w:rPr>
          <w:fldChar w:fldCharType="end"/>
        </w:r>
      </w:hyperlink>
    </w:p>
    <w:p w:rsidR="00A0437F" w:rsidRPr="00FF4792" w:rsidRDefault="008631D7" w:rsidP="00A0437F">
      <w:pPr>
        <w:pStyle w:val="33"/>
        <w:tabs>
          <w:tab w:val="left" w:pos="1950"/>
          <w:tab w:val="right" w:leader="dot" w:pos="8494"/>
        </w:tabs>
        <w:spacing w:beforeLines="0" w:before="0" w:afterLines="0" w:after="0"/>
        <w:ind w:left="960"/>
        <w:rPr>
          <w:rFonts w:ascii="Calibri" w:hAnsi="Calibri"/>
          <w:noProof/>
          <w:sz w:val="21"/>
          <w:szCs w:val="22"/>
        </w:rPr>
      </w:pPr>
      <w:hyperlink w:anchor="_Toc472901111" w:history="1">
        <w:r w:rsidR="00A0437F" w:rsidRPr="00A04B17">
          <w:rPr>
            <w:rStyle w:val="aff3"/>
            <w:noProof/>
          </w:rPr>
          <w:t>7.1.1</w:t>
        </w:r>
        <w:r w:rsidR="00A0437F" w:rsidRPr="00FF4792">
          <w:rPr>
            <w:rFonts w:ascii="Calibri" w:hAnsi="Calibri"/>
            <w:noProof/>
            <w:sz w:val="21"/>
            <w:szCs w:val="22"/>
          </w:rPr>
          <w:tab/>
        </w:r>
        <w:r w:rsidR="00A0437F" w:rsidRPr="00A04B17">
          <w:rPr>
            <w:rStyle w:val="aff3"/>
            <w:noProof/>
          </w:rPr>
          <w:t>Strengths</w:t>
        </w:r>
        <w:r w:rsidR="00A0437F">
          <w:rPr>
            <w:noProof/>
            <w:webHidden/>
          </w:rPr>
          <w:tab/>
        </w:r>
        <w:r w:rsidR="00A0437F">
          <w:rPr>
            <w:noProof/>
            <w:webHidden/>
          </w:rPr>
          <w:fldChar w:fldCharType="begin"/>
        </w:r>
        <w:r w:rsidR="00A0437F">
          <w:rPr>
            <w:noProof/>
            <w:webHidden/>
          </w:rPr>
          <w:instrText xml:space="preserve"> PAGEREF _Toc472901111 \h </w:instrText>
        </w:r>
        <w:r w:rsidR="00A0437F">
          <w:rPr>
            <w:noProof/>
            <w:webHidden/>
          </w:rPr>
        </w:r>
        <w:r w:rsidR="00A0437F">
          <w:rPr>
            <w:noProof/>
            <w:webHidden/>
          </w:rPr>
          <w:fldChar w:fldCharType="separate"/>
        </w:r>
        <w:r w:rsidR="00A0437F">
          <w:rPr>
            <w:noProof/>
            <w:webHidden/>
          </w:rPr>
          <w:t>19</w:t>
        </w:r>
        <w:r w:rsidR="00A0437F">
          <w:rPr>
            <w:noProof/>
            <w:webHidden/>
          </w:rPr>
          <w:fldChar w:fldCharType="end"/>
        </w:r>
      </w:hyperlink>
    </w:p>
    <w:p w:rsidR="00A0437F" w:rsidRPr="00FF4792" w:rsidRDefault="008631D7" w:rsidP="00A0437F">
      <w:pPr>
        <w:pStyle w:val="33"/>
        <w:tabs>
          <w:tab w:val="left" w:pos="1950"/>
          <w:tab w:val="right" w:leader="dot" w:pos="8494"/>
        </w:tabs>
        <w:spacing w:beforeLines="0" w:before="0" w:afterLines="0" w:after="0"/>
        <w:ind w:left="960"/>
        <w:rPr>
          <w:rFonts w:ascii="Calibri" w:hAnsi="Calibri"/>
          <w:noProof/>
          <w:sz w:val="21"/>
          <w:szCs w:val="22"/>
        </w:rPr>
      </w:pPr>
      <w:hyperlink w:anchor="_Toc472901112" w:history="1">
        <w:r w:rsidR="00A0437F" w:rsidRPr="00A04B17">
          <w:rPr>
            <w:rStyle w:val="aff3"/>
            <w:noProof/>
          </w:rPr>
          <w:t>7.1.2</w:t>
        </w:r>
        <w:r w:rsidR="00A0437F" w:rsidRPr="00FF4792">
          <w:rPr>
            <w:rFonts w:ascii="Calibri" w:hAnsi="Calibri"/>
            <w:noProof/>
            <w:sz w:val="21"/>
            <w:szCs w:val="22"/>
          </w:rPr>
          <w:tab/>
        </w:r>
        <w:r w:rsidR="00A0437F" w:rsidRPr="00A04B17">
          <w:rPr>
            <w:rStyle w:val="aff3"/>
            <w:noProof/>
          </w:rPr>
          <w:t>Weeknesses</w:t>
        </w:r>
        <w:r w:rsidR="00A0437F">
          <w:rPr>
            <w:noProof/>
            <w:webHidden/>
          </w:rPr>
          <w:tab/>
        </w:r>
        <w:r w:rsidR="00A0437F">
          <w:rPr>
            <w:noProof/>
            <w:webHidden/>
          </w:rPr>
          <w:fldChar w:fldCharType="begin"/>
        </w:r>
        <w:r w:rsidR="00A0437F">
          <w:rPr>
            <w:noProof/>
            <w:webHidden/>
          </w:rPr>
          <w:instrText xml:space="preserve"> PAGEREF _Toc472901112 \h </w:instrText>
        </w:r>
        <w:r w:rsidR="00A0437F">
          <w:rPr>
            <w:noProof/>
            <w:webHidden/>
          </w:rPr>
        </w:r>
        <w:r w:rsidR="00A0437F">
          <w:rPr>
            <w:noProof/>
            <w:webHidden/>
          </w:rPr>
          <w:fldChar w:fldCharType="separate"/>
        </w:r>
        <w:r w:rsidR="00A0437F">
          <w:rPr>
            <w:noProof/>
            <w:webHidden/>
          </w:rPr>
          <w:t>20</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113" w:history="1">
        <w:r w:rsidR="00A0437F" w:rsidRPr="00A04B17">
          <w:rPr>
            <w:rStyle w:val="aff3"/>
            <w:noProof/>
          </w:rPr>
          <w:t>7.2</w:t>
        </w:r>
        <w:r w:rsidR="00A0437F" w:rsidRPr="00FF4792">
          <w:rPr>
            <w:rFonts w:ascii="Calibri" w:hAnsi="Calibri"/>
            <w:noProof/>
            <w:sz w:val="21"/>
            <w:szCs w:val="22"/>
          </w:rPr>
          <w:tab/>
        </w:r>
        <w:r w:rsidR="00A0437F" w:rsidRPr="00A04B17">
          <w:rPr>
            <w:rStyle w:val="aff3"/>
            <w:noProof/>
          </w:rPr>
          <w:t>Future Model Development</w:t>
        </w:r>
        <w:r w:rsidR="00A0437F">
          <w:rPr>
            <w:noProof/>
            <w:webHidden/>
          </w:rPr>
          <w:tab/>
        </w:r>
        <w:r w:rsidR="00A0437F">
          <w:rPr>
            <w:noProof/>
            <w:webHidden/>
          </w:rPr>
          <w:fldChar w:fldCharType="begin"/>
        </w:r>
        <w:r w:rsidR="00A0437F">
          <w:rPr>
            <w:noProof/>
            <w:webHidden/>
          </w:rPr>
          <w:instrText xml:space="preserve"> PAGEREF _Toc472901113 \h </w:instrText>
        </w:r>
        <w:r w:rsidR="00A0437F">
          <w:rPr>
            <w:noProof/>
            <w:webHidden/>
          </w:rPr>
        </w:r>
        <w:r w:rsidR="00A0437F">
          <w:rPr>
            <w:noProof/>
            <w:webHidden/>
          </w:rPr>
          <w:fldChar w:fldCharType="separate"/>
        </w:r>
        <w:r w:rsidR="00A0437F">
          <w:rPr>
            <w:noProof/>
            <w:webHidden/>
          </w:rPr>
          <w:t>20</w:t>
        </w:r>
        <w:r w:rsidR="00A0437F">
          <w:rPr>
            <w:noProof/>
            <w:webHidden/>
          </w:rPr>
          <w:fldChar w:fldCharType="end"/>
        </w:r>
      </w:hyperlink>
    </w:p>
    <w:p w:rsidR="00A0437F" w:rsidRPr="00FF4792" w:rsidRDefault="008631D7" w:rsidP="00A0437F">
      <w:pPr>
        <w:pStyle w:val="22"/>
        <w:tabs>
          <w:tab w:val="left" w:pos="1470"/>
          <w:tab w:val="right" w:leader="dot" w:pos="8494"/>
        </w:tabs>
        <w:spacing w:beforeLines="0" w:before="0" w:afterLines="0" w:after="0"/>
        <w:ind w:left="480"/>
        <w:rPr>
          <w:rFonts w:ascii="Calibri" w:hAnsi="Calibri"/>
          <w:noProof/>
          <w:sz w:val="21"/>
          <w:szCs w:val="22"/>
        </w:rPr>
      </w:pPr>
      <w:hyperlink w:anchor="_Toc472901114" w:history="1">
        <w:r w:rsidR="00A0437F" w:rsidRPr="00A04B17">
          <w:rPr>
            <w:rStyle w:val="aff3"/>
            <w:noProof/>
          </w:rPr>
          <w:t>7.3</w:t>
        </w:r>
        <w:r w:rsidR="00A0437F" w:rsidRPr="00FF4792">
          <w:rPr>
            <w:rFonts w:ascii="Calibri" w:hAnsi="Calibri"/>
            <w:noProof/>
            <w:sz w:val="21"/>
            <w:szCs w:val="22"/>
          </w:rPr>
          <w:tab/>
        </w:r>
        <w:r w:rsidR="00A0437F" w:rsidRPr="00A04B17">
          <w:rPr>
            <w:rStyle w:val="aff3"/>
            <w:noProof/>
          </w:rPr>
          <w:t>Conclusions</w:t>
        </w:r>
        <w:r w:rsidR="00A0437F">
          <w:rPr>
            <w:noProof/>
            <w:webHidden/>
          </w:rPr>
          <w:tab/>
        </w:r>
        <w:r w:rsidR="00A0437F">
          <w:rPr>
            <w:noProof/>
            <w:webHidden/>
          </w:rPr>
          <w:fldChar w:fldCharType="begin"/>
        </w:r>
        <w:r w:rsidR="00A0437F">
          <w:rPr>
            <w:noProof/>
            <w:webHidden/>
          </w:rPr>
          <w:instrText xml:space="preserve"> PAGEREF _Toc472901114 \h </w:instrText>
        </w:r>
        <w:r w:rsidR="00A0437F">
          <w:rPr>
            <w:noProof/>
            <w:webHidden/>
          </w:rPr>
        </w:r>
        <w:r w:rsidR="00A0437F">
          <w:rPr>
            <w:noProof/>
            <w:webHidden/>
          </w:rPr>
          <w:fldChar w:fldCharType="separate"/>
        </w:r>
        <w:r w:rsidR="00A0437F">
          <w:rPr>
            <w:noProof/>
            <w:webHidden/>
          </w:rPr>
          <w:t>20</w:t>
        </w:r>
        <w:r w:rsidR="00A0437F">
          <w:rPr>
            <w:noProof/>
            <w:webHidden/>
          </w:rPr>
          <w:fldChar w:fldCharType="end"/>
        </w:r>
      </w:hyperlink>
    </w:p>
    <w:p w:rsidR="00A0437F" w:rsidRPr="00FF4792" w:rsidRDefault="008631D7" w:rsidP="00A0437F">
      <w:pPr>
        <w:pStyle w:val="13"/>
        <w:spacing w:beforeLines="0" w:before="0" w:afterLines="0" w:after="0"/>
        <w:rPr>
          <w:rFonts w:ascii="Calibri" w:hAnsi="Calibri"/>
          <w:noProof/>
          <w:sz w:val="21"/>
          <w:szCs w:val="22"/>
        </w:rPr>
      </w:pPr>
      <w:hyperlink w:anchor="_Toc472901115" w:history="1">
        <w:r w:rsidR="00A0437F" w:rsidRPr="00A04B17">
          <w:rPr>
            <w:rStyle w:val="aff3"/>
            <w:noProof/>
          </w:rPr>
          <w:t>X</w:t>
        </w:r>
        <w:r w:rsidR="00A0437F" w:rsidRPr="00FF4792">
          <w:rPr>
            <w:rFonts w:ascii="Calibri" w:hAnsi="Calibri"/>
            <w:noProof/>
            <w:sz w:val="21"/>
            <w:szCs w:val="22"/>
          </w:rPr>
          <w:tab/>
        </w:r>
        <w:r w:rsidR="00A0437F" w:rsidRPr="00A04B17">
          <w:rPr>
            <w:rStyle w:val="aff3"/>
            <w:noProof/>
          </w:rPr>
          <w:t>Explanation for users</w:t>
        </w:r>
        <w:r w:rsidR="00A0437F">
          <w:rPr>
            <w:noProof/>
            <w:webHidden/>
          </w:rPr>
          <w:tab/>
        </w:r>
        <w:r w:rsidR="00A0437F">
          <w:rPr>
            <w:noProof/>
            <w:webHidden/>
          </w:rPr>
          <w:fldChar w:fldCharType="begin"/>
        </w:r>
        <w:r w:rsidR="00A0437F">
          <w:rPr>
            <w:noProof/>
            <w:webHidden/>
          </w:rPr>
          <w:instrText xml:space="preserve"> PAGEREF _Toc472901115 \h </w:instrText>
        </w:r>
        <w:r w:rsidR="00A0437F">
          <w:rPr>
            <w:noProof/>
            <w:webHidden/>
          </w:rPr>
        </w:r>
        <w:r w:rsidR="00A0437F">
          <w:rPr>
            <w:noProof/>
            <w:webHidden/>
          </w:rPr>
          <w:fldChar w:fldCharType="separate"/>
        </w:r>
        <w:r w:rsidR="00A0437F">
          <w:rPr>
            <w:noProof/>
            <w:webHidden/>
          </w:rPr>
          <w:t>20</w:t>
        </w:r>
        <w:r w:rsidR="00A0437F">
          <w:rPr>
            <w:noProof/>
            <w:webHidden/>
          </w:rPr>
          <w:fldChar w:fldCharType="end"/>
        </w:r>
      </w:hyperlink>
    </w:p>
    <w:p w:rsidR="00A0437F" w:rsidRPr="00FF4792" w:rsidRDefault="008631D7" w:rsidP="00A0437F">
      <w:pPr>
        <w:pStyle w:val="13"/>
        <w:tabs>
          <w:tab w:val="left" w:pos="1050"/>
        </w:tabs>
        <w:spacing w:beforeLines="0" w:before="0" w:afterLines="0" w:after="0"/>
        <w:rPr>
          <w:rFonts w:ascii="Calibri" w:hAnsi="Calibri"/>
          <w:noProof/>
          <w:sz w:val="21"/>
          <w:szCs w:val="22"/>
        </w:rPr>
      </w:pPr>
      <w:hyperlink w:anchor="_Toc472901116" w:history="1">
        <w:r w:rsidR="00A0437F" w:rsidRPr="00A04B17">
          <w:rPr>
            <w:rStyle w:val="aff3"/>
            <w:noProof/>
          </w:rPr>
          <w:t>XI</w:t>
        </w:r>
        <w:r w:rsidR="00A0437F" w:rsidRPr="00FF4792">
          <w:rPr>
            <w:rFonts w:ascii="Calibri" w:hAnsi="Calibri"/>
            <w:noProof/>
            <w:sz w:val="21"/>
            <w:szCs w:val="22"/>
          </w:rPr>
          <w:tab/>
        </w:r>
        <w:r w:rsidR="00A0437F" w:rsidRPr="00A04B17">
          <w:rPr>
            <w:rStyle w:val="aff3"/>
            <w:noProof/>
          </w:rPr>
          <w:t>Reference</w:t>
        </w:r>
        <w:r w:rsidR="00A0437F">
          <w:rPr>
            <w:noProof/>
            <w:webHidden/>
          </w:rPr>
          <w:tab/>
        </w:r>
        <w:r w:rsidR="00A0437F">
          <w:rPr>
            <w:noProof/>
            <w:webHidden/>
          </w:rPr>
          <w:fldChar w:fldCharType="begin"/>
        </w:r>
        <w:r w:rsidR="00A0437F">
          <w:rPr>
            <w:noProof/>
            <w:webHidden/>
          </w:rPr>
          <w:instrText xml:space="preserve"> PAGEREF _Toc472901116 \h </w:instrText>
        </w:r>
        <w:r w:rsidR="00A0437F">
          <w:rPr>
            <w:noProof/>
            <w:webHidden/>
          </w:rPr>
        </w:r>
        <w:r w:rsidR="00A0437F">
          <w:rPr>
            <w:noProof/>
            <w:webHidden/>
          </w:rPr>
          <w:fldChar w:fldCharType="separate"/>
        </w:r>
        <w:r w:rsidR="00A0437F">
          <w:rPr>
            <w:noProof/>
            <w:webHidden/>
          </w:rPr>
          <w:t>20</w:t>
        </w:r>
        <w:r w:rsidR="00A0437F">
          <w:rPr>
            <w:noProof/>
            <w:webHidden/>
          </w:rPr>
          <w:fldChar w:fldCharType="end"/>
        </w:r>
      </w:hyperlink>
    </w:p>
    <w:p w:rsidR="00A0437F" w:rsidRPr="00FF4792" w:rsidRDefault="008631D7" w:rsidP="00A0437F">
      <w:pPr>
        <w:pStyle w:val="13"/>
        <w:tabs>
          <w:tab w:val="left" w:pos="1050"/>
        </w:tabs>
        <w:spacing w:beforeLines="0" w:before="0" w:afterLines="0" w:after="0"/>
        <w:rPr>
          <w:rFonts w:ascii="Calibri" w:hAnsi="Calibri"/>
          <w:noProof/>
          <w:sz w:val="21"/>
          <w:szCs w:val="22"/>
        </w:rPr>
      </w:pPr>
      <w:hyperlink w:anchor="_Toc472901117" w:history="1">
        <w:r w:rsidR="00A0437F" w:rsidRPr="00A04B17">
          <w:rPr>
            <w:rStyle w:val="aff3"/>
            <w:noProof/>
          </w:rPr>
          <w:t>XII</w:t>
        </w:r>
        <w:r w:rsidR="00A0437F" w:rsidRPr="00FF4792">
          <w:rPr>
            <w:rFonts w:ascii="Calibri" w:hAnsi="Calibri"/>
            <w:noProof/>
            <w:sz w:val="21"/>
            <w:szCs w:val="22"/>
          </w:rPr>
          <w:tab/>
        </w:r>
        <w:r w:rsidR="00A0437F" w:rsidRPr="00A04B17">
          <w:rPr>
            <w:rStyle w:val="aff3"/>
            <w:noProof/>
          </w:rPr>
          <w:t>appendix</w:t>
        </w:r>
        <w:r w:rsidR="00A0437F">
          <w:rPr>
            <w:noProof/>
            <w:webHidden/>
          </w:rPr>
          <w:tab/>
        </w:r>
        <w:r w:rsidR="00A0437F">
          <w:rPr>
            <w:noProof/>
            <w:webHidden/>
          </w:rPr>
          <w:fldChar w:fldCharType="begin"/>
        </w:r>
        <w:r w:rsidR="00A0437F">
          <w:rPr>
            <w:noProof/>
            <w:webHidden/>
          </w:rPr>
          <w:instrText xml:space="preserve"> PAGEREF _Toc472901117 \h </w:instrText>
        </w:r>
        <w:r w:rsidR="00A0437F">
          <w:rPr>
            <w:noProof/>
            <w:webHidden/>
          </w:rPr>
        </w:r>
        <w:r w:rsidR="00A0437F">
          <w:rPr>
            <w:noProof/>
            <w:webHidden/>
          </w:rPr>
          <w:fldChar w:fldCharType="separate"/>
        </w:r>
        <w:r w:rsidR="00A0437F">
          <w:rPr>
            <w:noProof/>
            <w:webHidden/>
          </w:rPr>
          <w:t>20</w:t>
        </w:r>
        <w:r w:rsidR="00A0437F">
          <w:rPr>
            <w:noProof/>
            <w:webHidden/>
          </w:rPr>
          <w:fldChar w:fldCharType="end"/>
        </w:r>
      </w:hyperlink>
    </w:p>
    <w:p w:rsidR="00A0437F" w:rsidRPr="00FF4792" w:rsidRDefault="00A0437F" w:rsidP="00AC6A60">
      <w:pPr>
        <w:pStyle w:val="-1"/>
        <w:spacing w:beforeLines="0" w:afterLines="0"/>
        <w:rPr>
          <w:rFonts w:ascii="宋体" w:hAnsi="宋体" w:cs="宋体"/>
        </w:rPr>
      </w:pPr>
      <w:r w:rsidRPr="00FF4792">
        <w:rPr>
          <w:rFonts w:ascii="宋体" w:hAnsi="宋体" w:cs="宋体"/>
        </w:rPr>
        <w:fldChar w:fldCharType="end"/>
      </w:r>
    </w:p>
    <w:p w:rsidR="00A0437F" w:rsidRPr="00FF4792" w:rsidRDefault="00A0437F" w:rsidP="00AC6A60">
      <w:pPr>
        <w:pStyle w:val="-1"/>
        <w:spacing w:beforeLines="0" w:afterLines="0"/>
        <w:rPr>
          <w:rFonts w:ascii="宋体" w:hAnsi="宋体" w:cs="宋体"/>
        </w:rPr>
      </w:pPr>
    </w:p>
    <w:p w:rsidR="00A0437F" w:rsidRPr="00FF4792" w:rsidRDefault="00A0437F" w:rsidP="00AC6A60">
      <w:pPr>
        <w:pStyle w:val="-1"/>
        <w:spacing w:beforeLines="0" w:afterLines="0"/>
        <w:rPr>
          <w:rFonts w:ascii="宋体" w:hAnsi="宋体" w:cs="宋体"/>
        </w:rPr>
      </w:pPr>
    </w:p>
    <w:p w:rsidR="007A4564" w:rsidRDefault="00CB4EA6" w:rsidP="000F205C">
      <w:pPr>
        <w:pStyle w:val="1"/>
      </w:pPr>
      <w:bookmarkStart w:id="0" w:name="_Toc472428521"/>
      <w:bookmarkStart w:id="1" w:name="_Toc472838685"/>
      <w:bookmarkStart w:id="2" w:name="_Toc472900987"/>
      <w:bookmarkStart w:id="3" w:name="_Toc472901022"/>
      <w:bookmarkStart w:id="4" w:name="_Toc472901083"/>
      <w:r w:rsidRPr="0009456D">
        <w:rPr>
          <w:rFonts w:hint="eastAsia"/>
        </w:rPr>
        <w:lastRenderedPageBreak/>
        <w:t>Introduction</w:t>
      </w:r>
      <w:bookmarkEnd w:id="0"/>
      <w:bookmarkEnd w:id="1"/>
      <w:bookmarkEnd w:id="2"/>
      <w:bookmarkEnd w:id="3"/>
      <w:bookmarkEnd w:id="4"/>
    </w:p>
    <w:p w:rsidR="003239CB" w:rsidRPr="00594556" w:rsidRDefault="00181BB9" w:rsidP="006C213B">
      <w:pPr>
        <w:pStyle w:val="11"/>
        <w:snapToGrid w:val="0"/>
        <w:spacing w:before="93" w:afterLines="30" w:after="93"/>
        <w:rPr>
          <w:b w:val="0"/>
        </w:rPr>
      </w:pPr>
      <w:bookmarkStart w:id="5" w:name="_Toc472428522"/>
      <w:bookmarkStart w:id="6" w:name="_Toc472838686"/>
      <w:bookmarkStart w:id="7" w:name="_Toc472900988"/>
      <w:bookmarkStart w:id="8" w:name="_Toc472901023"/>
      <w:bookmarkStart w:id="9" w:name="_Toc472901084"/>
      <w:r>
        <w:t>Overview</w:t>
      </w:r>
      <w:bookmarkEnd w:id="5"/>
      <w:bookmarkEnd w:id="6"/>
      <w:bookmarkEnd w:id="7"/>
      <w:bookmarkEnd w:id="8"/>
      <w:bookmarkEnd w:id="9"/>
      <w:r w:rsidR="00500ACE" w:rsidRPr="00594556">
        <w:rPr>
          <w:b w:val="0"/>
        </w:rPr>
        <w:t xml:space="preserve"> </w:t>
      </w:r>
    </w:p>
    <w:p w:rsidR="003B5EC1" w:rsidRPr="003B5EC1" w:rsidRDefault="003B5EC1" w:rsidP="003B5EC1">
      <w:pPr>
        <w:spacing w:before="93" w:after="165"/>
      </w:pPr>
      <w:r w:rsidRPr="003B5EC1">
        <w:t>Reservoirs created by dams not only suppress floods but also provide water for meaningful activities. The dam plays an important role in human development.</w:t>
      </w:r>
    </w:p>
    <w:p w:rsidR="003B5EC1" w:rsidRDefault="003B5EC1" w:rsidP="003B5EC1">
      <w:pPr>
        <w:spacing w:before="93" w:after="165"/>
        <w:rPr>
          <w:rFonts w:cs="宋体"/>
        </w:rPr>
      </w:pPr>
      <w:r w:rsidRPr="003B5EC1">
        <w:rPr>
          <w:rFonts w:cs="宋体" w:hint="eastAsia"/>
        </w:rPr>
        <w:t>然而在遥远的南部非洲，卡里巴大坝却面临着窘境。</w:t>
      </w:r>
      <w:r w:rsidRPr="003B5EC1">
        <w:t>ZRA</w:t>
      </w:r>
      <w:r w:rsidRPr="003B5EC1">
        <w:rPr>
          <w:rFonts w:cs="宋体" w:hint="eastAsia"/>
        </w:rPr>
        <w:t>作为它的管理部门青睐于以下三种方法：</w:t>
      </w:r>
    </w:p>
    <w:p w:rsidR="003B5EC1" w:rsidRPr="003B5EC1" w:rsidRDefault="003B5EC1" w:rsidP="008F5EB7">
      <w:pPr>
        <w:numPr>
          <w:ilvl w:val="0"/>
          <w:numId w:val="33"/>
        </w:numPr>
        <w:spacing w:beforeLines="10" w:before="31" w:afterLines="10" w:after="31"/>
      </w:pPr>
      <w:r w:rsidRPr="003B5EC1">
        <w:rPr>
          <w:rFonts w:hint="eastAsia"/>
        </w:rPr>
        <w:t>修复卡里巴大坝</w:t>
      </w:r>
    </w:p>
    <w:p w:rsidR="003B5EC1" w:rsidRPr="003B5EC1" w:rsidRDefault="003B5EC1" w:rsidP="008F5EB7">
      <w:pPr>
        <w:numPr>
          <w:ilvl w:val="0"/>
          <w:numId w:val="33"/>
        </w:numPr>
        <w:spacing w:beforeLines="10" w:before="31" w:afterLines="10" w:after="31"/>
      </w:pPr>
      <w:r w:rsidRPr="003B5EC1">
        <w:rPr>
          <w:rFonts w:hint="eastAsia"/>
        </w:rPr>
        <w:t>重建卡里巴大坝</w:t>
      </w:r>
    </w:p>
    <w:p w:rsidR="003B5EC1" w:rsidRPr="003B5EC1" w:rsidRDefault="003B5EC1" w:rsidP="008F5EB7">
      <w:pPr>
        <w:numPr>
          <w:ilvl w:val="0"/>
          <w:numId w:val="33"/>
        </w:numPr>
        <w:spacing w:beforeLines="10" w:before="31" w:afterLines="10" w:after="31"/>
      </w:pPr>
      <w:r w:rsidRPr="003B5EC1">
        <w:rPr>
          <w:rFonts w:hint="eastAsia"/>
        </w:rPr>
        <w:t>摧毁卡里巴大坝，并且建设</w:t>
      </w:r>
      <w:r w:rsidRPr="003B5EC1">
        <w:t>10</w:t>
      </w:r>
      <w:r w:rsidRPr="003B5EC1">
        <w:rPr>
          <w:rFonts w:hint="eastAsia"/>
        </w:rPr>
        <w:t>至</w:t>
      </w:r>
      <w:r w:rsidRPr="003B5EC1">
        <w:t>20</w:t>
      </w:r>
      <w:r>
        <w:rPr>
          <w:rFonts w:hint="eastAsia"/>
        </w:rPr>
        <w:t>座小型水坝</w:t>
      </w:r>
      <w:r w:rsidRPr="003B5EC1">
        <w:rPr>
          <w:rFonts w:hint="eastAsia"/>
        </w:rPr>
        <w:t>代替这座大型水坝</w:t>
      </w:r>
    </w:p>
    <w:p w:rsidR="00723C23" w:rsidRDefault="00723C23" w:rsidP="008F5EB7">
      <w:pPr>
        <w:spacing w:beforeLines="10" w:before="31" w:afterLines="10" w:after="31"/>
      </w:pPr>
      <w:r>
        <w:rPr>
          <w:rFonts w:hint="eastAsia"/>
        </w:rPr>
        <w:t>我们将从题目</w:t>
      </w:r>
      <w:r w:rsidR="008F5EB7">
        <w:rPr>
          <w:rFonts w:hint="eastAsia"/>
        </w:rPr>
        <w:t>所需因素</w:t>
      </w:r>
      <w:r w:rsidR="007B1AA8">
        <w:rPr>
          <w:rFonts w:hint="eastAsia"/>
        </w:rPr>
        <w:t>和要求</w:t>
      </w:r>
      <w:r>
        <w:rPr>
          <w:rFonts w:hint="eastAsia"/>
        </w:rPr>
        <w:t>的要求进行解读：</w:t>
      </w:r>
    </w:p>
    <w:p w:rsidR="003B5EC1" w:rsidRDefault="00723C23" w:rsidP="008F5EB7">
      <w:pPr>
        <w:numPr>
          <w:ilvl w:val="0"/>
          <w:numId w:val="34"/>
        </w:numPr>
        <w:spacing w:beforeLines="10" w:before="31" w:afterLines="10" w:after="31"/>
      </w:pPr>
      <w:r w:rsidRPr="00723C23">
        <w:rPr>
          <w:rFonts w:hint="eastAsia"/>
          <w:b/>
        </w:rPr>
        <w:t>问题一</w:t>
      </w:r>
      <w:r>
        <w:rPr>
          <w:rFonts w:hint="eastAsia"/>
        </w:rPr>
        <w:t>：</w:t>
      </w:r>
      <w:r w:rsidR="003B5EC1">
        <w:rPr>
          <w:rFonts w:hint="eastAsia"/>
        </w:rPr>
        <w:t>我们需要</w:t>
      </w:r>
      <w:r>
        <w:rPr>
          <w:rFonts w:hint="eastAsia"/>
        </w:rPr>
        <w:t>考虑</w:t>
      </w:r>
      <w:r w:rsidR="003B5EC1">
        <w:rPr>
          <w:rFonts w:hint="eastAsia"/>
        </w:rPr>
        <w:t>大坝损坏的原因，</w:t>
      </w:r>
      <w:r>
        <w:rPr>
          <w:rFonts w:hint="eastAsia"/>
        </w:rPr>
        <w:t>修复</w:t>
      </w:r>
      <w:r w:rsidR="003B5EC1">
        <w:rPr>
          <w:rFonts w:hint="eastAsia"/>
        </w:rPr>
        <w:t>损坏</w:t>
      </w:r>
      <w:r>
        <w:rPr>
          <w:rFonts w:hint="eastAsia"/>
        </w:rPr>
        <w:t>的花费，以及损坏修复后带来的收益</w:t>
      </w:r>
      <w:r w:rsidR="003B5EC1">
        <w:rPr>
          <w:rFonts w:hint="eastAsia"/>
        </w:rPr>
        <w:t>。</w:t>
      </w:r>
    </w:p>
    <w:p w:rsidR="003B5EC1" w:rsidRDefault="00723C23" w:rsidP="008F5EB7">
      <w:pPr>
        <w:numPr>
          <w:ilvl w:val="0"/>
          <w:numId w:val="34"/>
        </w:numPr>
        <w:spacing w:beforeLines="10" w:before="31" w:afterLines="10" w:after="31"/>
      </w:pPr>
      <w:r w:rsidRPr="00723C23">
        <w:rPr>
          <w:rFonts w:hint="eastAsia"/>
          <w:b/>
        </w:rPr>
        <w:t>问题二</w:t>
      </w:r>
      <w:r>
        <w:rPr>
          <w:rFonts w:hint="eastAsia"/>
        </w:rPr>
        <w:t>：首先</w:t>
      </w:r>
      <w:r w:rsidR="003B5EC1">
        <w:rPr>
          <w:rFonts w:hint="eastAsia"/>
        </w:rPr>
        <w:t>我们</w:t>
      </w:r>
      <w:r>
        <w:rPr>
          <w:rFonts w:hint="eastAsia"/>
        </w:rPr>
        <w:t>需要考虑重建前对</w:t>
      </w:r>
      <w:r w:rsidR="003B5EC1">
        <w:rPr>
          <w:rFonts w:hint="eastAsia"/>
        </w:rPr>
        <w:t>原有大坝</w:t>
      </w:r>
      <w:r>
        <w:rPr>
          <w:rFonts w:hint="eastAsia"/>
        </w:rPr>
        <w:t>的</w:t>
      </w:r>
      <w:r w:rsidR="003B5EC1">
        <w:rPr>
          <w:rFonts w:hint="eastAsia"/>
        </w:rPr>
        <w:t>修复，</w:t>
      </w:r>
      <w:r>
        <w:rPr>
          <w:rFonts w:hint="eastAsia"/>
        </w:rPr>
        <w:t>其次考虑重建</w:t>
      </w:r>
      <w:r w:rsidR="003B5EC1">
        <w:rPr>
          <w:rFonts w:hint="eastAsia"/>
        </w:rPr>
        <w:t>中大坝决堤的危害，</w:t>
      </w:r>
      <w:r w:rsidR="001918A7">
        <w:rPr>
          <w:rFonts w:hint="eastAsia"/>
        </w:rPr>
        <w:t>最后加入人为因素，</w:t>
      </w:r>
      <w:r w:rsidR="003B5EC1">
        <w:rPr>
          <w:rFonts w:hint="eastAsia"/>
        </w:rPr>
        <w:t>考虑重建</w:t>
      </w:r>
      <w:r>
        <w:rPr>
          <w:rFonts w:hint="eastAsia"/>
        </w:rPr>
        <w:t>所需花费</w:t>
      </w:r>
      <w:r w:rsidR="001918A7">
        <w:rPr>
          <w:rFonts w:hint="eastAsia"/>
        </w:rPr>
        <w:t>以及生态环境的影响。</w:t>
      </w:r>
    </w:p>
    <w:p w:rsidR="003B5EC1" w:rsidRDefault="00723C23" w:rsidP="008F5EB7">
      <w:pPr>
        <w:numPr>
          <w:ilvl w:val="0"/>
          <w:numId w:val="34"/>
        </w:numPr>
        <w:spacing w:beforeLines="10" w:before="31" w:afterLines="10" w:after="31"/>
      </w:pPr>
      <w:r w:rsidRPr="00723C23">
        <w:rPr>
          <w:rFonts w:hint="eastAsia"/>
          <w:b/>
        </w:rPr>
        <w:t>问题三</w:t>
      </w:r>
      <w:r>
        <w:rPr>
          <w:rFonts w:hint="eastAsia"/>
        </w:rPr>
        <w:t>：</w:t>
      </w:r>
      <w:r w:rsidR="001918A7">
        <w:rPr>
          <w:rFonts w:hint="eastAsia"/>
        </w:rPr>
        <w:t>我们考虑水坝群的选址问题，以及</w:t>
      </w:r>
      <w:r w:rsidR="003B5EC1">
        <w:rPr>
          <w:rFonts w:hint="eastAsia"/>
        </w:rPr>
        <w:t>水坝群</w:t>
      </w:r>
      <w:r w:rsidR="001918A7">
        <w:rPr>
          <w:rFonts w:hint="eastAsia"/>
        </w:rPr>
        <w:t>代替后的效果，最后考虑在</w:t>
      </w:r>
      <w:r w:rsidR="003B5EC1">
        <w:rPr>
          <w:rFonts w:hint="eastAsia"/>
        </w:rPr>
        <w:t>泛洪</w:t>
      </w:r>
      <w:r w:rsidR="001918A7">
        <w:rPr>
          <w:rFonts w:hint="eastAsia"/>
        </w:rPr>
        <w:t>和长期低</w:t>
      </w:r>
      <w:r w:rsidR="003B5EC1">
        <w:rPr>
          <w:rFonts w:hint="eastAsia"/>
        </w:rPr>
        <w:t>水位的应对方案。</w:t>
      </w:r>
    </w:p>
    <w:p w:rsidR="007B1AA8" w:rsidRPr="007B1AA8" w:rsidRDefault="000123F9" w:rsidP="008F5EB7">
      <w:pPr>
        <w:numPr>
          <w:ilvl w:val="0"/>
          <w:numId w:val="34"/>
        </w:numPr>
        <w:spacing w:beforeLines="10" w:before="31" w:afterLines="10" w:after="31"/>
      </w:pPr>
      <w:r w:rsidRPr="000123F9">
        <w:rPr>
          <w:rFonts w:cs="宋体" w:hint="eastAsia"/>
          <w:b/>
        </w:rPr>
        <w:t>要求一：</w:t>
      </w:r>
      <w:r w:rsidR="007B1AA8" w:rsidRPr="007B1AA8">
        <w:rPr>
          <w:rFonts w:cs="宋体" w:hint="eastAsia"/>
        </w:rPr>
        <w:t>对三种方法进行简要的评估，并提供潜在成本和收益的评估报告。</w:t>
      </w:r>
    </w:p>
    <w:p w:rsidR="007B1AA8" w:rsidRDefault="007B1AA8" w:rsidP="008F5EB7">
      <w:pPr>
        <w:numPr>
          <w:ilvl w:val="0"/>
          <w:numId w:val="34"/>
        </w:numPr>
        <w:spacing w:beforeLines="10" w:before="31" w:afterLines="10" w:after="31"/>
      </w:pPr>
      <w:r w:rsidRPr="000123F9">
        <w:rPr>
          <w:rFonts w:cs="宋体" w:hint="eastAsia"/>
          <w:b/>
        </w:rPr>
        <w:t>要求二</w:t>
      </w:r>
      <w:r w:rsidR="000123F9">
        <w:rPr>
          <w:rFonts w:cs="宋体" w:hint="eastAsia"/>
          <w:b/>
        </w:rPr>
        <w:t>：</w:t>
      </w:r>
      <w:r w:rsidRPr="007B1AA8">
        <w:rPr>
          <w:rFonts w:cs="宋体" w:hint="eastAsia"/>
        </w:rPr>
        <w:t>对水坝选址</w:t>
      </w:r>
      <w:r>
        <w:rPr>
          <w:rFonts w:cs="宋体" w:hint="eastAsia"/>
        </w:rPr>
        <w:t>进行</w:t>
      </w:r>
      <w:r w:rsidRPr="007B1AA8">
        <w:rPr>
          <w:rFonts w:cs="宋体" w:hint="eastAsia"/>
        </w:rPr>
        <w:t>分析，</w:t>
      </w:r>
      <w:r>
        <w:rPr>
          <w:rFonts w:cs="宋体" w:hint="eastAsia"/>
        </w:rPr>
        <w:t>确保其更高程度的安全性和水资源管理能力。</w:t>
      </w:r>
      <w:r w:rsidRPr="007B1AA8">
        <w:rPr>
          <w:rFonts w:cs="宋体" w:hint="eastAsia"/>
        </w:rPr>
        <w:t>并且</w:t>
      </w:r>
      <w:r>
        <w:rPr>
          <w:rFonts w:cs="宋体" w:hint="eastAsia"/>
        </w:rPr>
        <w:t>对</w:t>
      </w:r>
      <w:r w:rsidRPr="007B1AA8">
        <w:rPr>
          <w:rFonts w:cs="宋体" w:hint="eastAsia"/>
        </w:rPr>
        <w:t>泛洪和枯水</w:t>
      </w:r>
      <w:r>
        <w:rPr>
          <w:rFonts w:cs="宋体" w:hint="eastAsia"/>
        </w:rPr>
        <w:t>情况提供</w:t>
      </w:r>
      <w:r w:rsidRPr="007B1AA8">
        <w:rPr>
          <w:rFonts w:cs="宋体" w:hint="eastAsia"/>
        </w:rPr>
        <w:t>解决方案。</w:t>
      </w:r>
      <w:r>
        <w:rPr>
          <w:rFonts w:cs="宋体" w:hint="eastAsia"/>
        </w:rPr>
        <w:t>此处，我们对大坝安全性的理解是</w:t>
      </w:r>
      <w:r w:rsidRPr="007B1AA8">
        <w:rPr>
          <w:rFonts w:cs="宋体" w:hint="eastAsia"/>
        </w:rPr>
        <w:t>防洪</w:t>
      </w:r>
      <w:r>
        <w:rPr>
          <w:rFonts w:cs="宋体" w:hint="eastAsia"/>
        </w:rPr>
        <w:t>和</w:t>
      </w:r>
      <w:r w:rsidRPr="007B1AA8">
        <w:rPr>
          <w:rFonts w:cs="宋体" w:hint="eastAsia"/>
        </w:rPr>
        <w:t>抗枯水</w:t>
      </w:r>
      <w:r>
        <w:rPr>
          <w:rFonts w:cs="宋体" w:hint="eastAsia"/>
        </w:rPr>
        <w:t>能力。</w:t>
      </w:r>
      <w:r w:rsidRPr="007B1AA8">
        <w:rPr>
          <w:rFonts w:cs="宋体" w:hint="eastAsia"/>
        </w:rPr>
        <w:t>经查阅文献对于其水资源管理能力，</w:t>
      </w:r>
      <w:r w:rsidR="00F6649C">
        <w:rPr>
          <w:rFonts w:cs="宋体" w:hint="eastAsia"/>
        </w:rPr>
        <w:t>我们把它定义成蓄水能力。</w:t>
      </w:r>
      <w:r w:rsidR="00F6649C">
        <w:t xml:space="preserve"> </w:t>
      </w:r>
    </w:p>
    <w:p w:rsidR="00500ACE" w:rsidRDefault="0009456D" w:rsidP="006C213B">
      <w:pPr>
        <w:pStyle w:val="11"/>
        <w:snapToGrid w:val="0"/>
        <w:spacing w:before="93" w:afterLines="30" w:after="93"/>
      </w:pPr>
      <w:bookmarkStart w:id="10" w:name="_Toc472428523"/>
      <w:bookmarkStart w:id="11" w:name="_Toc472838687"/>
      <w:bookmarkStart w:id="12" w:name="_Toc472900989"/>
      <w:bookmarkStart w:id="13" w:name="_Toc472901024"/>
      <w:bookmarkStart w:id="14" w:name="_Toc472901085"/>
      <w:r w:rsidRPr="0009456D">
        <w:rPr>
          <w:rFonts w:hint="eastAsia"/>
        </w:rPr>
        <w:t>O</w:t>
      </w:r>
      <w:r w:rsidRPr="0009456D">
        <w:t>ur work</w:t>
      </w:r>
      <w:bookmarkEnd w:id="10"/>
      <w:bookmarkEnd w:id="11"/>
      <w:bookmarkEnd w:id="12"/>
      <w:bookmarkEnd w:id="13"/>
      <w:bookmarkEnd w:id="14"/>
    </w:p>
    <w:p w:rsidR="00F6649C" w:rsidRPr="00F6649C" w:rsidRDefault="00F6649C" w:rsidP="006C213B">
      <w:pPr>
        <w:pStyle w:val="af4"/>
        <w:snapToGrid w:val="0"/>
        <w:spacing w:beforeLines="30" w:before="93" w:afterLines="30" w:after="93"/>
        <w:ind w:firstLine="420"/>
        <w:rPr>
          <w:rFonts w:cs="宋体"/>
        </w:rPr>
      </w:pPr>
      <w:r w:rsidRPr="00F6649C">
        <w:rPr>
          <w:rFonts w:cs="宋体" w:hint="eastAsia"/>
        </w:rPr>
        <w:t>从南非风险报告《卡里巴大坝故障的影响》中，我们了解到卡里巴大坝坝基部分有一个消力池。从</w:t>
      </w:r>
      <w:r w:rsidRPr="00F6649C">
        <w:t>1960</w:t>
      </w:r>
      <w:r w:rsidRPr="00F6649C">
        <w:rPr>
          <w:rFonts w:cs="宋体" w:hint="eastAsia"/>
        </w:rPr>
        <w:t>年开始，它从</w:t>
      </w:r>
      <w:r w:rsidRPr="00F6649C">
        <w:t>10m</w:t>
      </w:r>
      <w:r w:rsidRPr="00F6649C">
        <w:rPr>
          <w:rFonts w:cs="宋体" w:hint="eastAsia"/>
        </w:rPr>
        <w:t>深增加到了</w:t>
      </w:r>
      <w:r w:rsidRPr="00F6649C">
        <w:t>90m</w:t>
      </w:r>
      <w:r w:rsidRPr="00F6649C">
        <w:rPr>
          <w:rFonts w:cs="宋体" w:hint="eastAsia"/>
        </w:rPr>
        <w:t>深，并不断磨损坝基，急需紧急的处理。如果大坝溃决，水库中</w:t>
      </w:r>
      <w:r w:rsidRPr="00F6649C">
        <w:rPr>
          <w:position w:val="-10"/>
        </w:rPr>
        <w:object w:dxaOrig="14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18pt" o:ole="">
            <v:imagedata r:id="rId8" o:title=""/>
          </v:shape>
          <o:OLEObject Type="Embed" ProgID="Equation.DSMT4" ShapeID="_x0000_i1025" DrawAspect="Content" ObjectID="_1546715766" r:id="rId9"/>
        </w:object>
      </w:r>
      <w:r w:rsidRPr="00F6649C">
        <w:rPr>
          <w:rFonts w:cs="宋体" w:hint="eastAsia"/>
        </w:rPr>
        <w:t>水会将</w:t>
      </w:r>
      <w:r w:rsidRPr="00F6649C">
        <w:t xml:space="preserve"> 8 </w:t>
      </w:r>
      <w:r w:rsidRPr="00F6649C">
        <w:rPr>
          <w:rFonts w:cs="宋体" w:hint="eastAsia"/>
        </w:rPr>
        <w:t>～</w:t>
      </w:r>
      <w:r w:rsidRPr="00F6649C">
        <w:t xml:space="preserve">10 h </w:t>
      </w:r>
      <w:r w:rsidRPr="00F6649C">
        <w:rPr>
          <w:rFonts w:cs="宋体" w:hint="eastAsia"/>
        </w:rPr>
        <w:t>内倾泻而下，其冲击力相当于一座水墙的撞击。</w:t>
      </w:r>
    </w:p>
    <w:p w:rsidR="00543AEE" w:rsidRDefault="00F6649C" w:rsidP="006C213B">
      <w:pPr>
        <w:pStyle w:val="af4"/>
        <w:snapToGrid w:val="0"/>
        <w:spacing w:beforeLines="30" w:before="93" w:afterLines="30" w:after="93"/>
        <w:ind w:firstLine="420"/>
        <w:rPr>
          <w:rFonts w:ascii="宋体" w:hAnsi="宋体" w:cs="宋体"/>
          <w:kern w:val="0"/>
        </w:rPr>
      </w:pPr>
      <w:r w:rsidRPr="00860250">
        <w:rPr>
          <w:rFonts w:cs="宋体" w:hint="eastAsia"/>
        </w:rPr>
        <w:t>面对</w:t>
      </w:r>
      <w:r w:rsidR="00860250">
        <w:rPr>
          <w:rFonts w:cs="宋体" w:hint="eastAsia"/>
        </w:rPr>
        <w:t>重修大坝</w:t>
      </w:r>
      <w:r w:rsidRPr="00860250">
        <w:rPr>
          <w:rFonts w:cs="宋体" w:hint="eastAsia"/>
        </w:rPr>
        <w:t>这个问题，</w:t>
      </w:r>
      <w:r w:rsidRPr="00926F86">
        <w:rPr>
          <w:rFonts w:ascii="Times New Roman" w:hAnsi="Times New Roman"/>
          <w:highlight w:val="yellow"/>
        </w:rPr>
        <w:t>《</w:t>
      </w:r>
      <w:r w:rsidRPr="00926F86">
        <w:rPr>
          <w:rFonts w:ascii="Times New Roman" w:hAnsi="Times New Roman"/>
          <w:kern w:val="0"/>
          <w:highlight w:val="yellow"/>
        </w:rPr>
        <w:t>MSA REPORT</w:t>
      </w:r>
      <w:r w:rsidRPr="00926F86">
        <w:rPr>
          <w:rFonts w:ascii="Times New Roman" w:hAnsi="Times New Roman"/>
          <w:kern w:val="0"/>
          <w:highlight w:val="yellow"/>
        </w:rPr>
        <w:t>》</w:t>
      </w:r>
      <w:r w:rsidR="00926F86" w:rsidRPr="00926F86">
        <w:rPr>
          <w:rFonts w:ascii="Times New Roman" w:hAnsi="Times New Roman" w:hint="eastAsia"/>
          <w:kern w:val="0"/>
          <w:highlight w:val="yellow"/>
          <w:vertAlign w:val="superscript"/>
        </w:rPr>
        <w:t>[</w:t>
      </w:r>
      <w:r w:rsidR="00926F86" w:rsidRPr="00926F86">
        <w:rPr>
          <w:rFonts w:ascii="Times New Roman" w:hAnsi="Times New Roman"/>
          <w:kern w:val="0"/>
          <w:highlight w:val="yellow"/>
          <w:vertAlign w:val="superscript"/>
        </w:rPr>
        <w:t>1]</w:t>
      </w:r>
      <w:r w:rsidRPr="00860250">
        <w:rPr>
          <w:rFonts w:ascii="宋体" w:hAnsi="宋体" w:cs="宋体" w:hint="eastAsia"/>
          <w:kern w:val="0"/>
        </w:rPr>
        <w:t>中提出了三种方案：一是调整泄洪口，二是加固大坝坝基，三是重塑消力池。其中最为有效的是调整泄洪口和</w:t>
      </w:r>
      <w:r w:rsidR="00860250" w:rsidRPr="00860250">
        <w:rPr>
          <w:rFonts w:ascii="宋体" w:hAnsi="宋体" w:cs="宋体" w:hint="eastAsia"/>
          <w:kern w:val="0"/>
        </w:rPr>
        <w:t>重塑消力池，因此我们针对这两种方案建立了泄洪口模型和消力池模型。</w:t>
      </w:r>
      <w:r w:rsidRPr="00860250">
        <w:rPr>
          <w:rFonts w:ascii="宋体" w:hAnsi="宋体" w:cs="宋体" w:hint="eastAsia"/>
          <w:kern w:val="0"/>
        </w:rPr>
        <w:t>泄洪口模型主要是分析其结构和原理，而消力池模型是分析消力池对大坝坝基的影响以及重塑的方法介绍。</w:t>
      </w:r>
    </w:p>
    <w:p w:rsidR="00860250" w:rsidRPr="00984E57" w:rsidRDefault="00860250" w:rsidP="00860250">
      <w:pPr>
        <w:spacing w:before="93" w:after="165"/>
        <w:rPr>
          <w:rFonts w:ascii="宋体" w:hAnsi="宋体" w:cs="宋体"/>
          <w:kern w:val="0"/>
        </w:rPr>
      </w:pPr>
      <w:r w:rsidRPr="00984E57">
        <w:rPr>
          <w:rFonts w:ascii="宋体" w:hAnsi="宋体" w:cs="宋体" w:hint="eastAsia"/>
          <w:kern w:val="0"/>
        </w:rPr>
        <w:t>重建大坝如何建立模型？对哪些问题建立模型？正如</w:t>
      </w:r>
      <w:r w:rsidRPr="00984E57">
        <w:rPr>
          <w:rFonts w:ascii="宋体" w:hAnsi="宋体" w:cs="宋体" w:hint="eastAsia"/>
          <w:kern w:val="0"/>
          <w:highlight w:val="yellow"/>
        </w:rPr>
        <w:t>M.弗瑞斯特</w:t>
      </w:r>
      <w:r w:rsidRPr="00984E57">
        <w:rPr>
          <w:rFonts w:ascii="宋体" w:hAnsi="宋体" w:cs="宋体" w:hint="eastAsia"/>
          <w:kern w:val="0"/>
        </w:rPr>
        <w:t>《</w:t>
      </w:r>
      <w:r w:rsidRPr="00984E57">
        <w:rPr>
          <w:rFonts w:ascii="宋体" w:hAnsi="宋体" w:cs="宋体"/>
          <w:kern w:val="0"/>
        </w:rPr>
        <w:t>California Calaveras Dam</w:t>
      </w:r>
      <w:r w:rsidRPr="00984E57">
        <w:rPr>
          <w:rFonts w:ascii="宋体" w:hAnsi="宋体" w:cs="宋体" w:hint="eastAsia"/>
          <w:kern w:val="0"/>
        </w:rPr>
        <w:t>》中，考虑了重建后的功能和安全稳定性。此外还应考虑这个过程中，工程耗费的问题。因此我们构建了安全稳定以及工程耗费的模型，为了简化模型，假设重建两座大坝功能完全一样，这样我们只需建立关于工程耗费的模型。</w:t>
      </w:r>
    </w:p>
    <w:p w:rsidR="00860250" w:rsidRPr="00984E57" w:rsidRDefault="00860250" w:rsidP="00860250">
      <w:pPr>
        <w:spacing w:before="93" w:after="165"/>
        <w:rPr>
          <w:rFonts w:ascii="宋体" w:hAnsi="宋体" w:cs="宋体"/>
          <w:kern w:val="0"/>
        </w:rPr>
      </w:pPr>
      <w:r w:rsidRPr="00984E57">
        <w:rPr>
          <w:rFonts w:ascii="宋体" w:hAnsi="宋体" w:cs="宋体" w:hint="eastAsia"/>
          <w:kern w:val="0"/>
        </w:rPr>
        <w:t>对于拆除大坝，首先遇到的问题是在用水坝群代替大坝时，水坝群的选址问题。在</w:t>
      </w:r>
      <w:r w:rsidRPr="00984E57">
        <w:rPr>
          <w:rFonts w:ascii="宋体" w:hAnsi="宋体" w:cs="宋体" w:hint="eastAsia"/>
          <w:kern w:val="0"/>
          <w:highlight w:val="yellow"/>
        </w:rPr>
        <w:t>《</w:t>
      </w:r>
      <w:r w:rsidRPr="00984E57">
        <w:rPr>
          <w:highlight w:val="yellow"/>
        </w:rPr>
        <w:t>Multi-Criteria Analysis</w:t>
      </w:r>
      <w:r w:rsidRPr="00984E57">
        <w:rPr>
          <w:rFonts w:ascii="宋体" w:hAnsi="宋体" w:cs="宋体" w:hint="eastAsia"/>
          <w:kern w:val="0"/>
          <w:highlight w:val="yellow"/>
        </w:rPr>
        <w:t>》</w:t>
      </w:r>
      <w:r w:rsidRPr="00984E57">
        <w:rPr>
          <w:rFonts w:ascii="宋体" w:hAnsi="宋体" w:cs="宋体" w:hint="eastAsia"/>
          <w:kern w:val="0"/>
        </w:rPr>
        <w:t>中提出了一</w:t>
      </w:r>
      <w:r w:rsidR="00DC752C" w:rsidRPr="00984E57">
        <w:rPr>
          <w:rFonts w:ascii="宋体" w:hAnsi="宋体" w:cs="宋体" w:hint="eastAsia"/>
          <w:kern w:val="0"/>
        </w:rPr>
        <w:t>种选址模型。运</w:t>
      </w:r>
      <w:r w:rsidRPr="00984E57">
        <w:rPr>
          <w:rFonts w:ascii="宋体" w:hAnsi="宋体" w:cs="宋体" w:hint="eastAsia"/>
          <w:kern w:val="0"/>
        </w:rPr>
        <w:t>用多标准分析法确立选址</w:t>
      </w:r>
      <w:r w:rsidRPr="00984E57">
        <w:rPr>
          <w:rFonts w:ascii="宋体" w:hAnsi="宋体" w:cs="宋体" w:hint="eastAsia"/>
          <w:kern w:val="0"/>
        </w:rPr>
        <w:lastRenderedPageBreak/>
        <w:t>标准，导入所需研究区域的等高线地图，结合AHP软件和</w:t>
      </w:r>
      <w:r w:rsidR="00DC752C" w:rsidRPr="00984E57">
        <w:rPr>
          <w:rFonts w:ascii="E-BZ+ZMFHPU-1" w:hAnsi="E-BZ+ZMFHPU-1"/>
          <w:color w:val="000000"/>
          <w:sz w:val="22"/>
          <w:szCs w:val="22"/>
        </w:rPr>
        <w:t>ArcGis9.3</w:t>
      </w:r>
      <w:r w:rsidR="00DC752C" w:rsidRPr="00984E57">
        <w:rPr>
          <w:rFonts w:ascii="宋体" w:hAnsi="宋体" w:cs="宋体" w:hint="eastAsia"/>
          <w:kern w:val="0"/>
        </w:rPr>
        <w:t>选出满足条件的建站地点；</w:t>
      </w:r>
      <w:r w:rsidRPr="00984E57">
        <w:rPr>
          <w:rFonts w:ascii="宋体" w:hAnsi="宋体" w:cs="宋体" w:hint="eastAsia"/>
          <w:kern w:val="0"/>
        </w:rPr>
        <w:t>根据站点计算出大坝蓄</w:t>
      </w:r>
      <w:r w:rsidR="00DC752C" w:rsidRPr="00984E57">
        <w:rPr>
          <w:rFonts w:ascii="宋体" w:hAnsi="宋体" w:cs="宋体" w:hint="eastAsia"/>
          <w:kern w:val="0"/>
        </w:rPr>
        <w:t>水容量，并</w:t>
      </w:r>
      <w:r w:rsidRPr="00984E57">
        <w:rPr>
          <w:rFonts w:ascii="宋体" w:hAnsi="宋体" w:cs="宋体" w:hint="eastAsia"/>
          <w:kern w:val="0"/>
        </w:rPr>
        <w:t>对流域附近进行了不同地势使用的灰度分色，因此该模型除了能解决选址问题，还能解决发生泛洪是各个流域的受灾情况以及受灾区域的类型。</w:t>
      </w:r>
    </w:p>
    <w:p w:rsidR="00860250" w:rsidRPr="004F67A2" w:rsidRDefault="00DC752C" w:rsidP="00860250">
      <w:pPr>
        <w:pStyle w:val="af4"/>
        <w:snapToGrid w:val="0"/>
        <w:spacing w:beforeLines="30" w:before="93" w:afterLines="30" w:after="93"/>
        <w:ind w:firstLine="420"/>
        <w:rPr>
          <w:rFonts w:ascii="宋体" w:hAnsi="宋体"/>
          <w:color w:val="000000"/>
        </w:rPr>
      </w:pPr>
      <w:r w:rsidRPr="00984E57">
        <w:rPr>
          <w:rFonts w:ascii="宋体" w:hAnsi="宋体" w:cs="宋体" w:hint="eastAsia"/>
          <w:kern w:val="0"/>
        </w:rPr>
        <w:t>由于软件和资源的限制，对选址进行</w:t>
      </w:r>
      <w:r w:rsidR="00860250" w:rsidRPr="00984E57">
        <w:rPr>
          <w:rFonts w:ascii="宋体" w:hAnsi="宋体" w:cs="宋体" w:hint="eastAsia"/>
          <w:kern w:val="0"/>
        </w:rPr>
        <w:t>一定的简化，并用贪心算法进行了改进，</w:t>
      </w:r>
      <w:r w:rsidRPr="00984E57">
        <w:rPr>
          <w:rFonts w:ascii="宋体" w:hAnsi="宋体" w:cs="宋体" w:hint="eastAsia"/>
          <w:kern w:val="0"/>
        </w:rPr>
        <w:t>得到一个较优选址方案</w:t>
      </w:r>
      <w:r w:rsidR="00860250" w:rsidRPr="00984E57">
        <w:rPr>
          <w:rFonts w:ascii="宋体" w:hAnsi="宋体" w:cs="宋体" w:hint="eastAsia"/>
          <w:kern w:val="0"/>
        </w:rPr>
        <w:t>。解决选址问题后</w:t>
      </w:r>
      <w:r w:rsidRPr="00984E57">
        <w:rPr>
          <w:rFonts w:ascii="宋体" w:hAnsi="宋体" w:cs="宋体" w:hint="eastAsia"/>
          <w:kern w:val="0"/>
        </w:rPr>
        <w:t>，我们建立了大坝泄洪的时间模型，结合选址后的数据，对水资源能力进行定量的分析，面对泛洪和枯水两种极端情况进行解决方案的制定</w:t>
      </w:r>
      <w:r w:rsidR="00984E57" w:rsidRPr="00984E57">
        <w:rPr>
          <w:rFonts w:ascii="宋体" w:hAnsi="宋体" w:cs="宋体" w:hint="eastAsia"/>
          <w:kern w:val="0"/>
        </w:rPr>
        <w:t>。从</w:t>
      </w:r>
      <w:r w:rsidR="00860250" w:rsidRPr="00984E57">
        <w:rPr>
          <w:rFonts w:ascii="Times New Roman" w:hAnsi="Times New Roman"/>
          <w:kern w:val="0"/>
        </w:rPr>
        <w:t>《</w:t>
      </w:r>
      <w:r w:rsidR="00860250" w:rsidRPr="00984E57">
        <w:rPr>
          <w:rFonts w:ascii="Times New Roman" w:hAnsi="Times New Roman"/>
        </w:rPr>
        <w:t>Ecological effects of dam</w:t>
      </w:r>
      <w:r w:rsidR="00860250" w:rsidRPr="00984E57">
        <w:rPr>
          <w:rFonts w:ascii="Times New Roman" w:hAnsi="Times New Roman"/>
        </w:rPr>
        <w:t>》</w:t>
      </w:r>
      <w:r w:rsidR="00984E57" w:rsidRPr="00984E57">
        <w:rPr>
          <w:rFonts w:hint="eastAsia"/>
        </w:rPr>
        <w:t>中我们得出大坝与生态系统的关系。</w:t>
      </w:r>
      <w:r w:rsidR="00860250" w:rsidRPr="00984E57">
        <w:rPr>
          <w:rFonts w:hint="eastAsia"/>
        </w:rPr>
        <w:t>结合赞比亚流域的限制情况，我们对用水坝群对生态系统和经济的影响进行了一定描述。</w:t>
      </w:r>
    </w:p>
    <w:p w:rsidR="00BC179E" w:rsidRDefault="00BC179E" w:rsidP="000F205C">
      <w:pPr>
        <w:pStyle w:val="1"/>
      </w:pPr>
      <w:bookmarkStart w:id="15" w:name="_Toc472428524"/>
      <w:bookmarkStart w:id="16" w:name="_Toc472838688"/>
      <w:bookmarkStart w:id="17" w:name="_Toc472900990"/>
      <w:bookmarkStart w:id="18" w:name="_Toc472901025"/>
      <w:bookmarkStart w:id="19" w:name="_Toc472901086"/>
      <w:r w:rsidRPr="00BC179E">
        <w:t>Terminology</w:t>
      </w:r>
      <w:bookmarkEnd w:id="15"/>
      <w:bookmarkEnd w:id="16"/>
      <w:bookmarkEnd w:id="17"/>
      <w:bookmarkEnd w:id="18"/>
      <w:bookmarkEnd w:id="19"/>
    </w:p>
    <w:p w:rsidR="00BC179E" w:rsidRDefault="00BC179E" w:rsidP="001918A7">
      <w:pPr>
        <w:pStyle w:val="2"/>
        <w:numPr>
          <w:ilvl w:val="1"/>
          <w:numId w:val="12"/>
        </w:numPr>
      </w:pPr>
      <w:bookmarkStart w:id="20" w:name="_Toc472428525"/>
      <w:bookmarkStart w:id="21" w:name="_Toc472838689"/>
      <w:bookmarkStart w:id="22" w:name="_Toc472900991"/>
      <w:bookmarkStart w:id="23" w:name="_Toc472901026"/>
      <w:bookmarkStart w:id="24" w:name="_Toc472901087"/>
      <w:r w:rsidRPr="00BC179E">
        <w:t>Terms</w:t>
      </w:r>
      <w:bookmarkEnd w:id="20"/>
      <w:bookmarkEnd w:id="21"/>
      <w:bookmarkEnd w:id="22"/>
      <w:bookmarkEnd w:id="23"/>
      <w:bookmarkEnd w:id="24"/>
    </w:p>
    <w:p w:rsidR="002A337F" w:rsidRPr="002A337F" w:rsidRDefault="002A337F" w:rsidP="002A337F">
      <w:pPr>
        <w:numPr>
          <w:ilvl w:val="0"/>
          <w:numId w:val="20"/>
        </w:numPr>
        <w:snapToGrid w:val="0"/>
        <w:spacing w:before="93" w:afterLines="30" w:after="93"/>
        <w:rPr>
          <w:szCs w:val="24"/>
        </w:rPr>
      </w:pPr>
      <w:r w:rsidRPr="002A337F">
        <w:rPr>
          <w:rFonts w:hint="eastAsia"/>
          <w:b/>
          <w:szCs w:val="24"/>
        </w:rPr>
        <w:t>Froude number</w:t>
      </w:r>
      <w:r>
        <w:rPr>
          <w:rFonts w:hint="eastAsia"/>
          <w:szCs w:val="24"/>
        </w:rPr>
        <w:t xml:space="preserve"> </w:t>
      </w:r>
      <w:r w:rsidRPr="002A337F">
        <w:rPr>
          <w:rFonts w:hint="eastAsia"/>
          <w:szCs w:val="24"/>
        </w:rPr>
        <w:t>In continuum mechanics, the Froude number (Fr) is a dimensionless number defined as the ratio of the flow inertia to the external field (the latter in many applications simply due to gravity).Named after William Froude , the Froude num</w:t>
      </w:r>
      <w:r w:rsidRPr="002A337F">
        <w:rPr>
          <w:szCs w:val="24"/>
        </w:rPr>
        <w:t>ber is based on the speed–length ratio</w:t>
      </w:r>
    </w:p>
    <w:p w:rsidR="0083458E" w:rsidRPr="002A337F" w:rsidRDefault="002A337F" w:rsidP="002A337F">
      <w:pPr>
        <w:numPr>
          <w:ilvl w:val="0"/>
          <w:numId w:val="20"/>
        </w:numPr>
        <w:snapToGrid w:val="0"/>
        <w:spacing w:before="93" w:afterLines="30" w:after="93"/>
        <w:rPr>
          <w:szCs w:val="24"/>
        </w:rPr>
      </w:pPr>
      <w:r w:rsidRPr="002A337F">
        <w:rPr>
          <w:rFonts w:hint="eastAsia"/>
          <w:b/>
          <w:szCs w:val="24"/>
        </w:rPr>
        <w:t>Spillway</w:t>
      </w:r>
      <w:r>
        <w:rPr>
          <w:rFonts w:hint="eastAsia"/>
          <w:szCs w:val="24"/>
        </w:rPr>
        <w:t xml:space="preserve"> </w:t>
      </w:r>
      <w:r w:rsidRPr="002A337F">
        <w:rPr>
          <w:rFonts w:hint="eastAsia"/>
          <w:szCs w:val="24"/>
        </w:rPr>
        <w:t>A spillway is a structure used to provide the controlled release of flows from a dam or levee into a downstream area, typically being the river that was dammed.</w:t>
      </w:r>
    </w:p>
    <w:p w:rsidR="007C3A4E" w:rsidRDefault="00BC179E" w:rsidP="000F205C">
      <w:pPr>
        <w:pStyle w:val="2"/>
      </w:pPr>
      <w:bookmarkStart w:id="25" w:name="_Toc472428526"/>
      <w:bookmarkStart w:id="26" w:name="_Toc472838690"/>
      <w:bookmarkStart w:id="27" w:name="_Toc472900992"/>
      <w:bookmarkStart w:id="28" w:name="_Toc472901027"/>
      <w:bookmarkStart w:id="29" w:name="_Toc472901088"/>
      <w:r w:rsidRPr="00BC179E">
        <w:t>Symbols</w:t>
      </w:r>
      <w:bookmarkEnd w:id="25"/>
      <w:bookmarkEnd w:id="26"/>
      <w:bookmarkEnd w:id="27"/>
      <w:bookmarkEnd w:id="28"/>
      <w:bookmarkEnd w:id="29"/>
    </w:p>
    <w:p w:rsidR="00D70157" w:rsidRPr="00D70157" w:rsidRDefault="007C3A4E" w:rsidP="002A337F">
      <w:pPr>
        <w:numPr>
          <w:ilvl w:val="0"/>
          <w:numId w:val="6"/>
        </w:numPr>
        <w:snapToGrid w:val="0"/>
        <w:spacing w:before="93" w:afterLines="30" w:after="93"/>
      </w:pPr>
      <w:r w:rsidRPr="007C3A4E">
        <w:rPr>
          <w:color w:val="000000"/>
          <w:szCs w:val="24"/>
        </w:rPr>
        <w:t xml:space="preserve">Symbols for </w:t>
      </w:r>
      <w:r w:rsidR="002A337F" w:rsidRPr="002A337F">
        <w:rPr>
          <w:color w:val="000000"/>
          <w:szCs w:val="24"/>
        </w:rPr>
        <w:t>Repair</w:t>
      </w:r>
      <w:r w:rsidR="008F6B70">
        <w:rPr>
          <w:color w:val="000000"/>
          <w:szCs w:val="24"/>
        </w:rPr>
        <w:t>And</w:t>
      </w:r>
      <w:r w:rsidR="002A337F" w:rsidRPr="002A337F">
        <w:rPr>
          <w:color w:val="000000"/>
          <w:szCs w:val="24"/>
        </w:rPr>
        <w:t xml:space="preserve"> Reconstruction</w:t>
      </w:r>
      <w:r w:rsidR="008F6B70">
        <w:t xml:space="preserve"> Model</w:t>
      </w:r>
      <w:r w:rsidRPr="007C3A4E">
        <w:rPr>
          <w:color w:val="000000"/>
          <w:szCs w:val="24"/>
        </w:rPr>
        <w:t>:</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951"/>
        <w:gridCol w:w="6769"/>
      </w:tblGrid>
      <w:tr w:rsidR="00C16302" w:rsidRPr="00D70157" w:rsidTr="00042F5D">
        <w:trPr>
          <w:trHeight w:val="454"/>
          <w:jc w:val="center"/>
        </w:trPr>
        <w:tc>
          <w:tcPr>
            <w:tcW w:w="1951" w:type="dxa"/>
            <w:tcBorders>
              <w:top w:val="threeDEngrave" w:sz="24" w:space="0" w:color="auto"/>
              <w:left w:val="double" w:sz="4" w:space="0" w:color="4472C4"/>
              <w:bottom w:val="single" w:sz="4" w:space="0" w:color="4472C4"/>
              <w:right w:val="double" w:sz="4" w:space="0" w:color="4472C4"/>
            </w:tcBorders>
            <w:shd w:val="clear" w:color="auto" w:fill="auto"/>
            <w:vAlign w:val="center"/>
          </w:tcPr>
          <w:p w:rsidR="00C16302" w:rsidRPr="003050E1" w:rsidRDefault="00D70157" w:rsidP="003D1909">
            <w:pPr>
              <w:snapToGrid w:val="0"/>
              <w:spacing w:beforeLines="0" w:before="0" w:afterLines="0" w:after="0"/>
              <w:jc w:val="center"/>
              <w:rPr>
                <w:b/>
                <w:i/>
                <w:iCs/>
                <w:color w:val="000000"/>
                <w:szCs w:val="24"/>
              </w:rPr>
            </w:pPr>
            <w:r w:rsidRPr="003050E1">
              <w:rPr>
                <w:b/>
                <w:i/>
                <w:iCs/>
                <w:color w:val="000000"/>
                <w:szCs w:val="24"/>
              </w:rPr>
              <w:t>Symbols</w:t>
            </w:r>
          </w:p>
        </w:tc>
        <w:tc>
          <w:tcPr>
            <w:tcW w:w="6769" w:type="dxa"/>
            <w:tcBorders>
              <w:top w:val="threeDEngrave" w:sz="24" w:space="0" w:color="auto"/>
              <w:left w:val="double" w:sz="4" w:space="0" w:color="4472C4"/>
              <w:bottom w:val="single" w:sz="4" w:space="0" w:color="4472C4"/>
              <w:right w:val="double" w:sz="4" w:space="0" w:color="4472C4"/>
            </w:tcBorders>
            <w:shd w:val="clear" w:color="auto" w:fill="auto"/>
            <w:vAlign w:val="center"/>
          </w:tcPr>
          <w:p w:rsidR="00C16302" w:rsidRPr="003050E1" w:rsidRDefault="00D70157" w:rsidP="003D1909">
            <w:pPr>
              <w:snapToGrid w:val="0"/>
              <w:spacing w:beforeLines="0" w:before="0" w:afterLines="0" w:after="0"/>
              <w:jc w:val="center"/>
              <w:rPr>
                <w:b/>
                <w:iCs/>
                <w:color w:val="000000"/>
                <w:szCs w:val="24"/>
              </w:rPr>
            </w:pPr>
            <w:r w:rsidRPr="003050E1">
              <w:rPr>
                <w:rFonts w:hint="eastAsia"/>
                <w:b/>
                <w:i/>
                <w:iCs/>
                <w:color w:val="000000"/>
                <w:szCs w:val="24"/>
              </w:rPr>
              <w:t>Des</w:t>
            </w:r>
            <w:r w:rsidRPr="003050E1">
              <w:rPr>
                <w:b/>
                <w:i/>
                <w:iCs/>
                <w:color w:val="000000"/>
                <w:szCs w:val="24"/>
              </w:rPr>
              <w:t>criptions</w:t>
            </w:r>
          </w:p>
        </w:tc>
      </w:tr>
      <w:tr w:rsidR="00C16302" w:rsidTr="00042F5D">
        <w:trPr>
          <w:trHeight w:val="454"/>
          <w:jc w:val="center"/>
        </w:trPr>
        <w:tc>
          <w:tcPr>
            <w:tcW w:w="1951" w:type="dxa"/>
            <w:tcBorders>
              <w:top w:val="single" w:sz="4" w:space="0" w:color="4472C4"/>
              <w:left w:val="double" w:sz="4" w:space="0" w:color="4472C4"/>
              <w:bottom w:val="single" w:sz="4" w:space="0" w:color="5B9BD5"/>
              <w:right w:val="double" w:sz="4" w:space="0" w:color="4472C4"/>
            </w:tcBorders>
            <w:shd w:val="clear" w:color="auto" w:fill="auto"/>
            <w:vAlign w:val="center"/>
          </w:tcPr>
          <w:p w:rsidR="00C16302" w:rsidRDefault="008F6B70" w:rsidP="00042F5D">
            <w:pPr>
              <w:snapToGrid w:val="0"/>
              <w:spacing w:beforeLines="0" w:before="0" w:afterLines="0" w:after="0"/>
              <w:ind w:firstLine="0"/>
              <w:jc w:val="center"/>
            </w:pPr>
            <w:r w:rsidRPr="00E3188C">
              <w:rPr>
                <w:position w:val="-6"/>
              </w:rPr>
              <w:object w:dxaOrig="400" w:dyaOrig="279">
                <v:shape id="_x0000_i1026" type="#_x0000_t75" style="width:19.5pt;height:14.25pt" o:ole="">
                  <v:imagedata r:id="rId10" o:title=""/>
                </v:shape>
                <o:OLEObject Type="Embed" ProgID="Equation.DSMT4" ShapeID="_x0000_i1026" DrawAspect="Content" ObjectID="_1546715767" r:id="rId11"/>
              </w:object>
            </w:r>
          </w:p>
        </w:tc>
        <w:tc>
          <w:tcPr>
            <w:tcW w:w="6769" w:type="dxa"/>
            <w:tcBorders>
              <w:top w:val="single" w:sz="4" w:space="0" w:color="4472C4"/>
              <w:left w:val="double" w:sz="4" w:space="0" w:color="4472C4"/>
              <w:bottom w:val="single" w:sz="4" w:space="0" w:color="5B9BD5"/>
              <w:right w:val="double" w:sz="4" w:space="0" w:color="4472C4"/>
            </w:tcBorders>
            <w:shd w:val="clear" w:color="auto" w:fill="auto"/>
            <w:vAlign w:val="center"/>
          </w:tcPr>
          <w:p w:rsidR="00C16302" w:rsidRDefault="00B132A9" w:rsidP="00042F5D">
            <w:pPr>
              <w:snapToGrid w:val="0"/>
              <w:spacing w:beforeLines="0" w:before="0" w:afterLines="0" w:after="0"/>
              <w:ind w:firstLine="0"/>
              <w:jc w:val="center"/>
            </w:pPr>
            <w:r w:rsidRPr="00B132A9">
              <w:t>Parameters of the spill hole</w:t>
            </w:r>
            <w:r w:rsidR="008F6B70" w:rsidRPr="008F6B70">
              <w:t xml:space="preserve"> - angle</w:t>
            </w:r>
          </w:p>
        </w:tc>
      </w:tr>
      <w:tr w:rsidR="00C16302" w:rsidTr="00042F5D">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C16302" w:rsidRDefault="008F6B70" w:rsidP="00042F5D">
            <w:pPr>
              <w:snapToGrid w:val="0"/>
              <w:spacing w:beforeLines="0" w:before="0" w:afterLines="0" w:after="0"/>
              <w:ind w:firstLine="0"/>
              <w:jc w:val="center"/>
            </w:pPr>
            <w:r>
              <w:rPr>
                <w:rFonts w:hint="eastAsia"/>
              </w:rPr>
              <w:t>R</w: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C16302" w:rsidRDefault="00B132A9" w:rsidP="00042F5D">
            <w:pPr>
              <w:snapToGrid w:val="0"/>
              <w:spacing w:beforeLines="0" w:before="0" w:afterLines="0" w:after="0"/>
              <w:ind w:firstLine="0"/>
              <w:jc w:val="center"/>
            </w:pPr>
            <w:r w:rsidRPr="00B132A9">
              <w:t>Parameters of the spill hole</w:t>
            </w:r>
            <w:r w:rsidR="008F6B70" w:rsidRPr="008F6B70">
              <w:t xml:space="preserve"> - Radius</w:t>
            </w:r>
          </w:p>
        </w:tc>
      </w:tr>
      <w:tr w:rsidR="00C16302" w:rsidTr="00042F5D">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C16302" w:rsidRDefault="008F6B70" w:rsidP="00042F5D">
            <w:pPr>
              <w:snapToGrid w:val="0"/>
              <w:spacing w:beforeLines="0" w:before="0" w:afterLines="0" w:after="0"/>
              <w:ind w:firstLine="0"/>
              <w:jc w:val="center"/>
            </w:pPr>
            <w:r w:rsidRPr="006B6241">
              <w:rPr>
                <w:position w:val="-4"/>
              </w:rPr>
              <w:object w:dxaOrig="260" w:dyaOrig="260">
                <v:shape id="_x0000_i1027" type="#_x0000_t75" style="width:13.5pt;height:13.5pt" o:ole="">
                  <v:imagedata r:id="rId12" o:title=""/>
                </v:shape>
                <o:OLEObject Type="Embed" ProgID="Equation.DSMT4" ShapeID="_x0000_i1027" DrawAspect="Content" ObjectID="_1546715768" r:id="rId13"/>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C16302" w:rsidRDefault="008F6B70" w:rsidP="00042F5D">
            <w:pPr>
              <w:snapToGrid w:val="0"/>
              <w:spacing w:beforeLines="0" w:before="0" w:afterLines="0" w:after="0"/>
              <w:ind w:firstLine="0"/>
              <w:jc w:val="center"/>
            </w:pPr>
            <w:r w:rsidRPr="008F6B70">
              <w:t>Relief fund distribution ratio</w:t>
            </w:r>
          </w:p>
        </w:tc>
      </w:tr>
    </w:tbl>
    <w:p w:rsidR="007C3A4E" w:rsidRPr="00917FDC" w:rsidRDefault="007C3A4E" w:rsidP="001918A7">
      <w:pPr>
        <w:numPr>
          <w:ilvl w:val="0"/>
          <w:numId w:val="6"/>
        </w:numPr>
        <w:snapToGrid w:val="0"/>
        <w:spacing w:before="93" w:afterLines="30" w:after="93"/>
        <w:ind w:left="480" w:hangingChars="200" w:hanging="480"/>
      </w:pPr>
      <w:r w:rsidRPr="007C3A4E">
        <w:rPr>
          <w:rFonts w:ascii="ArialMT" w:hAnsi="ArialMT"/>
          <w:color w:val="000000"/>
          <w:szCs w:val="24"/>
        </w:rPr>
        <w:t>Symbols for</w:t>
      </w:r>
      <w:r w:rsidR="008F6B70" w:rsidRPr="008F6B70">
        <w:t xml:space="preserve"> </w:t>
      </w:r>
      <w:r w:rsidR="008F6B70" w:rsidRPr="00AE1367">
        <w:t>Location</w:t>
      </w:r>
      <w:r w:rsidR="008F6B70">
        <w:t xml:space="preserve"> Model</w:t>
      </w:r>
      <w:r w:rsidRPr="007C3A4E">
        <w:rPr>
          <w:rFonts w:ascii="ArialMT" w:hAnsi="ArialMT"/>
          <w:color w:val="000000"/>
          <w:szCs w:val="24"/>
        </w:rPr>
        <w:t>:</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951"/>
        <w:gridCol w:w="6769"/>
      </w:tblGrid>
      <w:tr w:rsidR="00042F5D" w:rsidRPr="00D70157" w:rsidTr="00042F5D">
        <w:trPr>
          <w:trHeight w:val="454"/>
          <w:jc w:val="center"/>
        </w:trPr>
        <w:tc>
          <w:tcPr>
            <w:tcW w:w="1951" w:type="dxa"/>
            <w:tcBorders>
              <w:top w:val="threeDEngrave" w:sz="24" w:space="0" w:color="auto"/>
              <w:left w:val="double" w:sz="4" w:space="0" w:color="4472C4"/>
              <w:bottom w:val="single" w:sz="4" w:space="0" w:color="4472C4"/>
              <w:right w:val="double" w:sz="4" w:space="0" w:color="4472C4"/>
            </w:tcBorders>
            <w:shd w:val="clear" w:color="auto" w:fill="auto"/>
            <w:vAlign w:val="center"/>
          </w:tcPr>
          <w:p w:rsidR="00042F5D" w:rsidRPr="003050E1" w:rsidRDefault="00042F5D" w:rsidP="00042F5D">
            <w:pPr>
              <w:snapToGrid w:val="0"/>
              <w:spacing w:beforeLines="0" w:before="0" w:afterLines="0" w:after="0"/>
              <w:jc w:val="center"/>
              <w:rPr>
                <w:b/>
                <w:i/>
                <w:iCs/>
                <w:color w:val="000000"/>
                <w:szCs w:val="24"/>
              </w:rPr>
            </w:pPr>
            <w:r w:rsidRPr="003050E1">
              <w:rPr>
                <w:b/>
                <w:i/>
                <w:iCs/>
                <w:color w:val="000000"/>
                <w:szCs w:val="24"/>
              </w:rPr>
              <w:t>Symbols</w:t>
            </w:r>
          </w:p>
        </w:tc>
        <w:tc>
          <w:tcPr>
            <w:tcW w:w="6769" w:type="dxa"/>
            <w:tcBorders>
              <w:top w:val="threeDEngrave" w:sz="24" w:space="0" w:color="auto"/>
              <w:left w:val="double" w:sz="4" w:space="0" w:color="4472C4"/>
              <w:bottom w:val="single" w:sz="4" w:space="0" w:color="4472C4"/>
              <w:right w:val="double" w:sz="4" w:space="0" w:color="4472C4"/>
            </w:tcBorders>
            <w:shd w:val="clear" w:color="auto" w:fill="auto"/>
            <w:vAlign w:val="center"/>
          </w:tcPr>
          <w:p w:rsidR="00042F5D" w:rsidRPr="003050E1" w:rsidRDefault="00042F5D" w:rsidP="00042F5D">
            <w:pPr>
              <w:snapToGrid w:val="0"/>
              <w:spacing w:beforeLines="0" w:before="0" w:afterLines="0" w:after="0"/>
              <w:jc w:val="center"/>
              <w:rPr>
                <w:b/>
                <w:iCs/>
                <w:color w:val="000000"/>
                <w:szCs w:val="24"/>
              </w:rPr>
            </w:pPr>
            <w:r w:rsidRPr="003050E1">
              <w:rPr>
                <w:rFonts w:hint="eastAsia"/>
                <w:b/>
                <w:i/>
                <w:iCs/>
                <w:color w:val="000000"/>
                <w:szCs w:val="24"/>
              </w:rPr>
              <w:t>Des</w:t>
            </w:r>
            <w:r w:rsidRPr="003050E1">
              <w:rPr>
                <w:b/>
                <w:i/>
                <w:iCs/>
                <w:color w:val="000000"/>
                <w:szCs w:val="24"/>
              </w:rPr>
              <w:t>criptions</w:t>
            </w:r>
          </w:p>
        </w:tc>
      </w:tr>
      <w:tr w:rsidR="00042F5D" w:rsidTr="00042F5D">
        <w:trPr>
          <w:trHeight w:val="454"/>
          <w:jc w:val="center"/>
        </w:trPr>
        <w:tc>
          <w:tcPr>
            <w:tcW w:w="1951" w:type="dxa"/>
            <w:tcBorders>
              <w:top w:val="single" w:sz="4" w:space="0" w:color="4472C4"/>
              <w:left w:val="double" w:sz="4" w:space="0" w:color="4472C4"/>
              <w:bottom w:val="single" w:sz="4" w:space="0" w:color="5B9BD5"/>
              <w:right w:val="double" w:sz="4" w:space="0" w:color="4472C4"/>
            </w:tcBorders>
            <w:shd w:val="clear" w:color="auto" w:fill="auto"/>
            <w:vAlign w:val="center"/>
          </w:tcPr>
          <w:p w:rsidR="00042F5D" w:rsidRDefault="008F6B70" w:rsidP="00042F5D">
            <w:pPr>
              <w:snapToGrid w:val="0"/>
              <w:spacing w:beforeLines="0" w:before="0" w:afterLines="0" w:after="0"/>
              <w:ind w:firstLine="0"/>
              <w:jc w:val="center"/>
            </w:pPr>
            <w:r w:rsidRPr="00953501">
              <w:rPr>
                <w:position w:val="-4"/>
              </w:rPr>
              <w:object w:dxaOrig="620" w:dyaOrig="260">
                <v:shape id="_x0000_i1028" type="#_x0000_t75" style="width:30.75pt;height:13.5pt" o:ole="">
                  <v:imagedata r:id="rId14" o:title=""/>
                </v:shape>
                <o:OLEObject Type="Embed" ProgID="Equation.DSMT4" ShapeID="_x0000_i1028" DrawAspect="Content" ObjectID="_1546715769" r:id="rId15"/>
              </w:object>
            </w:r>
          </w:p>
        </w:tc>
        <w:tc>
          <w:tcPr>
            <w:tcW w:w="6769" w:type="dxa"/>
            <w:tcBorders>
              <w:top w:val="single" w:sz="4" w:space="0" w:color="4472C4"/>
              <w:left w:val="double" w:sz="4" w:space="0" w:color="4472C4"/>
              <w:bottom w:val="single" w:sz="4" w:space="0" w:color="5B9BD5"/>
              <w:right w:val="double" w:sz="4" w:space="0" w:color="4472C4"/>
            </w:tcBorders>
            <w:shd w:val="clear" w:color="auto" w:fill="auto"/>
            <w:vAlign w:val="center"/>
          </w:tcPr>
          <w:p w:rsidR="00042F5D" w:rsidRDefault="008F6B70" w:rsidP="00042F5D">
            <w:pPr>
              <w:snapToGrid w:val="0"/>
              <w:spacing w:beforeLines="0" w:before="0" w:afterLines="0" w:after="0"/>
              <w:ind w:firstLine="0"/>
              <w:jc w:val="center"/>
            </w:pPr>
            <w:r w:rsidRPr="008F6B70">
              <w:t>Location of multistage dams</w:t>
            </w:r>
          </w:p>
        </w:tc>
      </w:tr>
      <w:tr w:rsidR="00042F5D" w:rsidTr="00042F5D">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042F5D" w:rsidRDefault="008F6B70" w:rsidP="00042F5D">
            <w:pPr>
              <w:snapToGrid w:val="0"/>
              <w:spacing w:beforeLines="0" w:before="0" w:afterLines="0" w:after="0"/>
              <w:ind w:firstLine="0"/>
              <w:jc w:val="center"/>
            </w:pPr>
            <w:r w:rsidRPr="008F6B70">
              <w:rPr>
                <w:position w:val="-4"/>
              </w:rPr>
              <w:object w:dxaOrig="279" w:dyaOrig="260">
                <v:shape id="_x0000_i1029" type="#_x0000_t75" style="width:13.5pt;height:13.5pt" o:ole="">
                  <v:imagedata r:id="rId16" o:title=""/>
                </v:shape>
                <o:OLEObject Type="Embed" ProgID="Equation.DSMT4" ShapeID="_x0000_i1029" DrawAspect="Content" ObjectID="_1546715770" r:id="rId17"/>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042F5D" w:rsidRDefault="008F6B70" w:rsidP="00042F5D">
            <w:pPr>
              <w:snapToGrid w:val="0"/>
              <w:spacing w:beforeLines="0" w:before="0" w:afterLines="0" w:after="0"/>
              <w:ind w:firstLine="0"/>
              <w:jc w:val="center"/>
            </w:pPr>
            <w:r w:rsidRPr="008F6B70">
              <w:t>Distance between adjacent dams - length</w:t>
            </w:r>
          </w:p>
        </w:tc>
      </w:tr>
      <w:tr w:rsidR="00042F5D" w:rsidTr="00042F5D">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042F5D" w:rsidRDefault="00FF0F2D" w:rsidP="00042F5D">
            <w:pPr>
              <w:snapToGrid w:val="0"/>
              <w:spacing w:beforeLines="0" w:before="0" w:afterLines="0" w:after="0"/>
              <w:ind w:firstLine="0"/>
              <w:jc w:val="center"/>
            </w:pPr>
            <w:r w:rsidRPr="006B6241">
              <w:rPr>
                <w:position w:val="-4"/>
              </w:rPr>
              <w:object w:dxaOrig="220" w:dyaOrig="260">
                <v:shape id="_x0000_i1030" type="#_x0000_t75" style="width:11.25pt;height:13.5pt" o:ole="">
                  <v:imagedata r:id="rId18" o:title=""/>
                </v:shape>
                <o:OLEObject Type="Embed" ProgID="Equation.DSMT4" ShapeID="_x0000_i1030" DrawAspect="Content" ObjectID="_1546715771" r:id="rId19"/>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042F5D" w:rsidRDefault="00FF0F2D" w:rsidP="00042F5D">
            <w:pPr>
              <w:snapToGrid w:val="0"/>
              <w:spacing w:beforeLines="0" w:before="0" w:afterLines="0" w:after="0"/>
              <w:ind w:firstLine="0"/>
              <w:jc w:val="center"/>
            </w:pPr>
            <w:r w:rsidRPr="00FF0F2D">
              <w:t>Water in the reservoir - width</w:t>
            </w:r>
          </w:p>
        </w:tc>
      </w:tr>
      <w:tr w:rsidR="00FF0F2D" w:rsidTr="00042F5D">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Default="00FF0F2D" w:rsidP="00042F5D">
            <w:pPr>
              <w:snapToGrid w:val="0"/>
              <w:spacing w:beforeLines="0" w:before="0" w:afterLines="0" w:after="0"/>
              <w:ind w:firstLine="0"/>
              <w:jc w:val="center"/>
            </w:pPr>
            <w:r w:rsidRPr="00C160D8">
              <w:rPr>
                <w:position w:val="-4"/>
              </w:rPr>
              <w:object w:dxaOrig="240" w:dyaOrig="260">
                <v:shape id="_x0000_i1031" type="#_x0000_t75" style="width:12.75pt;height:13.5pt" o:ole="">
                  <v:imagedata r:id="rId20" o:title=""/>
                </v:shape>
                <o:OLEObject Type="Embed" ProgID="Equation.DSMT4" ShapeID="_x0000_i1031" DrawAspect="Content" ObjectID="_1546715772" r:id="rId21"/>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Pr="00FF0F2D" w:rsidRDefault="00FF0F2D" w:rsidP="00042F5D">
            <w:pPr>
              <w:snapToGrid w:val="0"/>
              <w:spacing w:beforeLines="0" w:before="0" w:afterLines="0" w:after="0"/>
              <w:ind w:firstLine="0"/>
              <w:jc w:val="center"/>
            </w:pPr>
            <w:r w:rsidRPr="00FF0F2D">
              <w:t>Elevation of the site</w:t>
            </w:r>
          </w:p>
        </w:tc>
      </w:tr>
      <w:tr w:rsidR="00FF0F2D" w:rsidTr="00042F5D">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Default="00FF0F2D" w:rsidP="00042F5D">
            <w:pPr>
              <w:snapToGrid w:val="0"/>
              <w:spacing w:beforeLines="0" w:before="0" w:afterLines="0" w:after="0"/>
              <w:ind w:firstLine="0"/>
              <w:jc w:val="center"/>
            </w:pPr>
            <w:r w:rsidRPr="00C160D8">
              <w:rPr>
                <w:position w:val="-6"/>
              </w:rPr>
              <w:object w:dxaOrig="279" w:dyaOrig="279">
                <v:shape id="_x0000_i1032" type="#_x0000_t75" style="width:13.5pt;height:13.5pt" o:ole="">
                  <v:imagedata r:id="rId22" o:title=""/>
                </v:shape>
                <o:OLEObject Type="Embed" ProgID="Equation.DSMT4" ShapeID="_x0000_i1032" DrawAspect="Content" ObjectID="_1546715773" r:id="rId23"/>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Pr="00FF0F2D" w:rsidRDefault="00FF0F2D" w:rsidP="00042F5D">
            <w:pPr>
              <w:snapToGrid w:val="0"/>
              <w:spacing w:beforeLines="0" w:before="0" w:afterLines="0" w:after="0"/>
              <w:ind w:firstLine="0"/>
              <w:jc w:val="center"/>
            </w:pPr>
            <w:r w:rsidRPr="00FF0F2D">
              <w:t>Number of multistage dams</w:t>
            </w:r>
          </w:p>
        </w:tc>
      </w:tr>
    </w:tbl>
    <w:p w:rsidR="00FF0F2D" w:rsidRPr="00917FDC" w:rsidRDefault="00FF0F2D" w:rsidP="00FF0F2D">
      <w:pPr>
        <w:numPr>
          <w:ilvl w:val="0"/>
          <w:numId w:val="6"/>
        </w:numPr>
        <w:snapToGrid w:val="0"/>
        <w:spacing w:before="93" w:afterLines="30" w:after="93"/>
        <w:ind w:left="480" w:hangingChars="200" w:hanging="480"/>
      </w:pPr>
      <w:r w:rsidRPr="007C3A4E">
        <w:rPr>
          <w:rFonts w:ascii="ArialMT" w:hAnsi="ArialMT"/>
          <w:color w:val="000000"/>
          <w:szCs w:val="24"/>
        </w:rPr>
        <w:lastRenderedPageBreak/>
        <w:t>Symbols for</w:t>
      </w:r>
      <w:r w:rsidRPr="008F6B70">
        <w:t xml:space="preserve"> </w:t>
      </w:r>
      <w:r w:rsidR="00B132A9" w:rsidRPr="00507606">
        <w:t>Build dams</w:t>
      </w:r>
      <w:r w:rsidR="00B132A9">
        <w:t xml:space="preserve"> Model</w:t>
      </w:r>
      <w:r w:rsidRPr="007C3A4E">
        <w:rPr>
          <w:rFonts w:ascii="ArialMT" w:hAnsi="ArialMT"/>
          <w:color w:val="000000"/>
          <w:szCs w:val="24"/>
        </w:rPr>
        <w:t>:</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951"/>
        <w:gridCol w:w="6769"/>
      </w:tblGrid>
      <w:tr w:rsidR="00FF0F2D" w:rsidRPr="00D70157" w:rsidTr="007B6644">
        <w:trPr>
          <w:trHeight w:val="454"/>
          <w:jc w:val="center"/>
        </w:trPr>
        <w:tc>
          <w:tcPr>
            <w:tcW w:w="1951" w:type="dxa"/>
            <w:tcBorders>
              <w:top w:val="threeDEngrave" w:sz="24" w:space="0" w:color="auto"/>
              <w:left w:val="double" w:sz="4" w:space="0" w:color="4472C4"/>
              <w:bottom w:val="single" w:sz="4" w:space="0" w:color="4472C4"/>
              <w:right w:val="double" w:sz="4" w:space="0" w:color="4472C4"/>
            </w:tcBorders>
            <w:shd w:val="clear" w:color="auto" w:fill="auto"/>
            <w:vAlign w:val="center"/>
          </w:tcPr>
          <w:p w:rsidR="00FF0F2D" w:rsidRPr="003050E1" w:rsidRDefault="00FF0F2D" w:rsidP="007B6644">
            <w:pPr>
              <w:snapToGrid w:val="0"/>
              <w:spacing w:beforeLines="0" w:before="0" w:afterLines="0" w:after="0"/>
              <w:jc w:val="center"/>
              <w:rPr>
                <w:b/>
                <w:i/>
                <w:iCs/>
                <w:color w:val="000000"/>
                <w:szCs w:val="24"/>
              </w:rPr>
            </w:pPr>
            <w:r w:rsidRPr="003050E1">
              <w:rPr>
                <w:b/>
                <w:i/>
                <w:iCs/>
                <w:color w:val="000000"/>
                <w:szCs w:val="24"/>
              </w:rPr>
              <w:t>Symbols</w:t>
            </w:r>
          </w:p>
        </w:tc>
        <w:tc>
          <w:tcPr>
            <w:tcW w:w="6769" w:type="dxa"/>
            <w:tcBorders>
              <w:top w:val="threeDEngrave" w:sz="24" w:space="0" w:color="auto"/>
              <w:left w:val="double" w:sz="4" w:space="0" w:color="4472C4"/>
              <w:bottom w:val="single" w:sz="4" w:space="0" w:color="4472C4"/>
              <w:right w:val="double" w:sz="4" w:space="0" w:color="4472C4"/>
            </w:tcBorders>
            <w:shd w:val="clear" w:color="auto" w:fill="auto"/>
            <w:vAlign w:val="center"/>
          </w:tcPr>
          <w:p w:rsidR="00FF0F2D" w:rsidRPr="003050E1" w:rsidRDefault="00FF0F2D" w:rsidP="007B6644">
            <w:pPr>
              <w:snapToGrid w:val="0"/>
              <w:spacing w:beforeLines="0" w:before="0" w:afterLines="0" w:after="0"/>
              <w:jc w:val="center"/>
              <w:rPr>
                <w:b/>
                <w:iCs/>
                <w:color w:val="000000"/>
                <w:szCs w:val="24"/>
              </w:rPr>
            </w:pPr>
            <w:r w:rsidRPr="003050E1">
              <w:rPr>
                <w:rFonts w:hint="eastAsia"/>
                <w:b/>
                <w:i/>
                <w:iCs/>
                <w:color w:val="000000"/>
                <w:szCs w:val="24"/>
              </w:rPr>
              <w:t>Des</w:t>
            </w:r>
            <w:r w:rsidRPr="003050E1">
              <w:rPr>
                <w:b/>
                <w:i/>
                <w:iCs/>
                <w:color w:val="000000"/>
                <w:szCs w:val="24"/>
              </w:rPr>
              <w:t>criptions</w:t>
            </w:r>
          </w:p>
        </w:tc>
      </w:tr>
      <w:tr w:rsidR="00FF0F2D" w:rsidTr="007B6644">
        <w:trPr>
          <w:trHeight w:val="454"/>
          <w:jc w:val="center"/>
        </w:trPr>
        <w:tc>
          <w:tcPr>
            <w:tcW w:w="1951" w:type="dxa"/>
            <w:tcBorders>
              <w:top w:val="single" w:sz="4" w:space="0" w:color="4472C4"/>
              <w:left w:val="double" w:sz="4" w:space="0" w:color="4472C4"/>
              <w:bottom w:val="single" w:sz="4" w:space="0" w:color="5B9BD5"/>
              <w:right w:val="double" w:sz="4" w:space="0" w:color="4472C4"/>
            </w:tcBorders>
            <w:shd w:val="clear" w:color="auto" w:fill="auto"/>
            <w:vAlign w:val="center"/>
          </w:tcPr>
          <w:p w:rsidR="00FF0F2D" w:rsidRDefault="00B132A9" w:rsidP="007B6644">
            <w:pPr>
              <w:snapToGrid w:val="0"/>
              <w:spacing w:beforeLines="0" w:before="0" w:afterLines="0" w:after="0"/>
              <w:ind w:firstLine="0"/>
              <w:jc w:val="center"/>
            </w:pPr>
            <w:r w:rsidRPr="00C160D8">
              <w:rPr>
                <w:position w:val="-6"/>
              </w:rPr>
              <w:object w:dxaOrig="279" w:dyaOrig="279">
                <v:shape id="_x0000_i1033" type="#_x0000_t75" style="width:13.5pt;height:13.5pt" o:ole="">
                  <v:imagedata r:id="rId24" o:title=""/>
                </v:shape>
                <o:OLEObject Type="Embed" ProgID="Equation.DSMT4" ShapeID="_x0000_i1033" DrawAspect="Content" ObjectID="_1546715774" r:id="rId25"/>
              </w:object>
            </w:r>
          </w:p>
        </w:tc>
        <w:tc>
          <w:tcPr>
            <w:tcW w:w="6769" w:type="dxa"/>
            <w:tcBorders>
              <w:top w:val="single" w:sz="4" w:space="0" w:color="4472C4"/>
              <w:left w:val="double" w:sz="4" w:space="0" w:color="4472C4"/>
              <w:bottom w:val="single" w:sz="4" w:space="0" w:color="5B9BD5"/>
              <w:right w:val="double" w:sz="4" w:space="0" w:color="4472C4"/>
            </w:tcBorders>
            <w:shd w:val="clear" w:color="auto" w:fill="auto"/>
            <w:vAlign w:val="center"/>
          </w:tcPr>
          <w:p w:rsidR="00FF0F2D" w:rsidRDefault="00B132A9" w:rsidP="007B6644">
            <w:pPr>
              <w:snapToGrid w:val="0"/>
              <w:spacing w:beforeLines="0" w:before="0" w:afterLines="0" w:after="0"/>
              <w:ind w:firstLine="0"/>
              <w:jc w:val="center"/>
            </w:pPr>
            <w:r w:rsidRPr="00B132A9">
              <w:t>Parameters of the spill hole - width</w:t>
            </w:r>
          </w:p>
        </w:tc>
      </w:tr>
      <w:tr w:rsidR="00FF0F2D" w:rsidTr="007B6644">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Default="00D4459D" w:rsidP="007B6644">
            <w:pPr>
              <w:snapToGrid w:val="0"/>
              <w:spacing w:beforeLines="0" w:before="0" w:afterLines="0" w:after="0"/>
              <w:ind w:firstLine="0"/>
              <w:jc w:val="center"/>
            </w:pPr>
            <w:r w:rsidRPr="008F6B70">
              <w:rPr>
                <w:position w:val="-4"/>
              </w:rPr>
              <w:object w:dxaOrig="279" w:dyaOrig="260">
                <v:shape id="_x0000_i1034" type="#_x0000_t75" style="width:13.5pt;height:13.5pt" o:ole="">
                  <v:imagedata r:id="rId26" o:title=""/>
                </v:shape>
                <o:OLEObject Type="Embed" ProgID="Equation.DSMT4" ShapeID="_x0000_i1034" DrawAspect="Content" ObjectID="_1546715775" r:id="rId27"/>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Default="00B132A9" w:rsidP="007B6644">
            <w:pPr>
              <w:snapToGrid w:val="0"/>
              <w:spacing w:beforeLines="0" w:before="0" w:afterLines="0" w:after="0"/>
              <w:ind w:firstLine="0"/>
              <w:jc w:val="center"/>
            </w:pPr>
            <w:r w:rsidRPr="00B132A9">
              <w:t>Parameters of the spill hole - height</w:t>
            </w:r>
          </w:p>
        </w:tc>
      </w:tr>
      <w:tr w:rsidR="00FF0F2D" w:rsidTr="007B6644">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Default="00D4459D" w:rsidP="007B6644">
            <w:pPr>
              <w:snapToGrid w:val="0"/>
              <w:spacing w:beforeLines="0" w:before="0" w:afterLines="0" w:after="0"/>
              <w:ind w:firstLine="0"/>
              <w:jc w:val="center"/>
            </w:pPr>
            <w:r w:rsidRPr="00D4459D">
              <w:rPr>
                <w:position w:val="-6"/>
              </w:rPr>
              <w:object w:dxaOrig="200" w:dyaOrig="279">
                <v:shape id="_x0000_i1035" type="#_x0000_t75" style="width:9.75pt;height:13.5pt" o:ole="">
                  <v:imagedata r:id="rId28" o:title=""/>
                </v:shape>
                <o:OLEObject Type="Embed" ProgID="Equation.DSMT4" ShapeID="_x0000_i1035" DrawAspect="Content" ObjectID="_1546715776" r:id="rId29"/>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Default="00D4459D" w:rsidP="007B6644">
            <w:pPr>
              <w:snapToGrid w:val="0"/>
              <w:spacing w:beforeLines="0" w:before="0" w:afterLines="0" w:after="0"/>
              <w:ind w:firstLine="0"/>
              <w:jc w:val="center"/>
            </w:pPr>
            <w:r w:rsidRPr="00D4459D">
              <w:t>Height of the horizontal plane</w:t>
            </w:r>
          </w:p>
        </w:tc>
      </w:tr>
      <w:tr w:rsidR="00FF0F2D" w:rsidTr="007B6644">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Default="00D4459D" w:rsidP="007B6644">
            <w:pPr>
              <w:snapToGrid w:val="0"/>
              <w:spacing w:beforeLines="0" w:before="0" w:afterLines="0" w:after="0"/>
              <w:ind w:firstLine="0"/>
              <w:jc w:val="center"/>
            </w:pPr>
            <w:r w:rsidRPr="00D4459D">
              <w:rPr>
                <w:position w:val="-12"/>
              </w:rPr>
              <w:object w:dxaOrig="260" w:dyaOrig="360">
                <v:shape id="_x0000_i1036" type="#_x0000_t75" style="width:13.5pt;height:18pt" o:ole="">
                  <v:imagedata r:id="rId30" o:title=""/>
                </v:shape>
                <o:OLEObject Type="Embed" ProgID="Equation.DSMT4" ShapeID="_x0000_i1036" DrawAspect="Content" ObjectID="_1546715777" r:id="rId31"/>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Pr="00FF0F2D" w:rsidRDefault="00D4459D" w:rsidP="007B6644">
            <w:pPr>
              <w:snapToGrid w:val="0"/>
              <w:spacing w:beforeLines="0" w:before="0" w:afterLines="0" w:after="0"/>
              <w:ind w:firstLine="0"/>
              <w:jc w:val="center"/>
            </w:pPr>
            <w:r w:rsidRPr="00E34A4D">
              <w:rPr>
                <w:sz w:val="22"/>
              </w:rPr>
              <w:t xml:space="preserve">The distance from the horizontal plane to the bottom of the drain hole </w:t>
            </w:r>
          </w:p>
        </w:tc>
      </w:tr>
      <w:tr w:rsidR="00FF0F2D" w:rsidTr="007B6644">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Default="00E34A4D" w:rsidP="007B6644">
            <w:pPr>
              <w:snapToGrid w:val="0"/>
              <w:spacing w:beforeLines="0" w:before="0" w:afterLines="0" w:after="0"/>
              <w:ind w:firstLine="0"/>
              <w:jc w:val="center"/>
            </w:pPr>
            <w:r w:rsidRPr="00E34A4D">
              <w:rPr>
                <w:position w:val="-4"/>
              </w:rPr>
              <w:object w:dxaOrig="240" w:dyaOrig="260">
                <v:shape id="_x0000_i1037" type="#_x0000_t75" style="width:12.75pt;height:13.5pt" o:ole="">
                  <v:imagedata r:id="rId32" o:title=""/>
                </v:shape>
                <o:OLEObject Type="Embed" ProgID="Equation.DSMT4" ShapeID="_x0000_i1037" DrawAspect="Content" ObjectID="_1546715778" r:id="rId33"/>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FF0F2D" w:rsidRPr="00FF0F2D" w:rsidRDefault="00E34A4D" w:rsidP="007B6644">
            <w:pPr>
              <w:snapToGrid w:val="0"/>
              <w:spacing w:beforeLines="0" w:before="0" w:afterLines="0" w:after="0"/>
              <w:ind w:firstLine="0"/>
              <w:jc w:val="center"/>
            </w:pPr>
            <w:r w:rsidRPr="00E34A4D">
              <w:t>The pressure of the discharge hole</w:t>
            </w:r>
          </w:p>
        </w:tc>
      </w:tr>
      <w:tr w:rsidR="00E34A4D" w:rsidTr="007B6644">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E34A4D" w:rsidRDefault="007B6644" w:rsidP="007B6644">
            <w:pPr>
              <w:snapToGrid w:val="0"/>
              <w:spacing w:beforeLines="0" w:before="0" w:afterLines="0" w:after="0"/>
              <w:ind w:firstLine="0"/>
              <w:jc w:val="center"/>
            </w:pPr>
            <w:r w:rsidRPr="007B6644">
              <w:rPr>
                <w:position w:val="-6"/>
              </w:rPr>
              <w:object w:dxaOrig="220" w:dyaOrig="279">
                <v:shape id="_x0000_i1038" type="#_x0000_t75" style="width:10.5pt;height:14.25pt" o:ole="">
                  <v:imagedata r:id="rId34" o:title=""/>
                </v:shape>
                <o:OLEObject Type="Embed" ProgID="Equation.DSMT4" ShapeID="_x0000_i1038" DrawAspect="Content" ObjectID="_1546715779" r:id="rId35"/>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E34A4D" w:rsidRPr="00E34A4D" w:rsidRDefault="007B6644" w:rsidP="007B6644">
            <w:pPr>
              <w:snapToGrid w:val="0"/>
              <w:spacing w:beforeLines="0" w:before="0" w:afterLines="0" w:after="0"/>
              <w:ind w:firstLine="0"/>
              <w:jc w:val="center"/>
            </w:pPr>
            <w:r w:rsidRPr="007B6644">
              <w:t>Represents the area of the corresponding object</w:t>
            </w:r>
          </w:p>
        </w:tc>
      </w:tr>
      <w:tr w:rsidR="007B6644" w:rsidTr="007B6644">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7B6644" w:rsidRDefault="007B6644" w:rsidP="007B6644">
            <w:pPr>
              <w:snapToGrid w:val="0"/>
              <w:spacing w:beforeLines="0" w:before="0" w:afterLines="0" w:after="0"/>
              <w:ind w:firstLine="0"/>
              <w:jc w:val="center"/>
            </w:pPr>
            <w:r w:rsidRPr="008F6B70">
              <w:rPr>
                <w:position w:val="-4"/>
              </w:rPr>
              <w:object w:dxaOrig="260" w:dyaOrig="260" w14:anchorId="37074F55">
                <v:shape id="_x0000_i1039" type="#_x0000_t75" style="width:13.5pt;height:13.5pt" o:ole="">
                  <v:imagedata r:id="rId36" o:title=""/>
                </v:shape>
                <o:OLEObject Type="Embed" ProgID="Equation.DSMT4" ShapeID="_x0000_i1039" DrawAspect="Content" ObjectID="_1546715780" r:id="rId37"/>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7B6644" w:rsidRDefault="007B6644" w:rsidP="007B6644">
            <w:pPr>
              <w:snapToGrid w:val="0"/>
              <w:spacing w:beforeLines="0" w:before="0" w:afterLines="0" w:after="0"/>
              <w:ind w:firstLine="0"/>
              <w:jc w:val="center"/>
            </w:pPr>
            <w:r w:rsidRPr="007B6644">
              <w:t>Pressure of the drain hole</w:t>
            </w:r>
          </w:p>
        </w:tc>
      </w:tr>
      <w:tr w:rsidR="007B6644" w:rsidTr="007B6644">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7B6644" w:rsidRDefault="00927E20" w:rsidP="007B6644">
            <w:pPr>
              <w:snapToGrid w:val="0"/>
              <w:spacing w:beforeLines="0" w:before="0" w:afterLines="0" w:after="0"/>
              <w:ind w:firstLine="0"/>
              <w:jc w:val="center"/>
            </w:pPr>
            <w:r w:rsidRPr="00927E20">
              <w:rPr>
                <w:position w:val="-12"/>
              </w:rPr>
              <w:object w:dxaOrig="240" w:dyaOrig="360" w14:anchorId="2A057E45">
                <v:shape id="_x0000_i1040" type="#_x0000_t75" style="width:12.75pt;height:17.25pt" o:ole="">
                  <v:imagedata r:id="rId38" o:title=""/>
                </v:shape>
                <o:OLEObject Type="Embed" ProgID="Equation.DSMT4" ShapeID="_x0000_i1040" DrawAspect="Content" ObjectID="_1546715781" r:id="rId39"/>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7B6644" w:rsidRDefault="00927E20" w:rsidP="007B6644">
            <w:pPr>
              <w:snapToGrid w:val="0"/>
              <w:spacing w:beforeLines="0" w:before="0" w:afterLines="0" w:after="0"/>
              <w:ind w:firstLine="0"/>
              <w:jc w:val="center"/>
            </w:pPr>
            <w:r w:rsidRPr="00927E20">
              <w:t>Water flow velocity</w:t>
            </w:r>
          </w:p>
        </w:tc>
      </w:tr>
      <w:tr w:rsidR="007B6644" w:rsidTr="007B6644">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7B6644" w:rsidRDefault="00927E20" w:rsidP="007B6644">
            <w:pPr>
              <w:snapToGrid w:val="0"/>
              <w:spacing w:beforeLines="0" w:before="0" w:afterLines="0" w:after="0"/>
              <w:ind w:firstLine="0"/>
              <w:jc w:val="center"/>
            </w:pPr>
            <w:r w:rsidRPr="00927E20">
              <w:rPr>
                <w:position w:val="-10"/>
              </w:rPr>
              <w:object w:dxaOrig="200" w:dyaOrig="260" w14:anchorId="2E0E03AB">
                <v:shape id="_x0000_i1041" type="#_x0000_t75" style="width:9.75pt;height:13.5pt" o:ole="">
                  <v:imagedata r:id="rId40" o:title=""/>
                </v:shape>
                <o:OLEObject Type="Embed" ProgID="Equation.DSMT4" ShapeID="_x0000_i1041" DrawAspect="Content" ObjectID="_1546715782" r:id="rId41"/>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7B6644" w:rsidRPr="00FF0F2D" w:rsidRDefault="00927E20" w:rsidP="007B6644">
            <w:pPr>
              <w:snapToGrid w:val="0"/>
              <w:spacing w:beforeLines="0" w:before="0" w:afterLines="0" w:after="0"/>
              <w:ind w:firstLine="0"/>
              <w:jc w:val="center"/>
            </w:pPr>
            <w:r w:rsidRPr="00927E20">
              <w:rPr>
                <w:sz w:val="22"/>
              </w:rPr>
              <w:t>Energy conversion efficiency</w:t>
            </w:r>
          </w:p>
        </w:tc>
      </w:tr>
      <w:tr w:rsidR="007B6644" w:rsidTr="007B6644">
        <w:trPr>
          <w:trHeight w:val="454"/>
          <w:jc w:val="center"/>
        </w:trPr>
        <w:tc>
          <w:tcPr>
            <w:tcW w:w="1951" w:type="dxa"/>
            <w:tcBorders>
              <w:top w:val="single" w:sz="4" w:space="0" w:color="5B9BD5"/>
              <w:left w:val="double" w:sz="4" w:space="0" w:color="4472C4"/>
              <w:bottom w:val="single" w:sz="4" w:space="0" w:color="5B9BD5"/>
              <w:right w:val="double" w:sz="4" w:space="0" w:color="4472C4"/>
            </w:tcBorders>
            <w:shd w:val="clear" w:color="auto" w:fill="auto"/>
            <w:vAlign w:val="center"/>
          </w:tcPr>
          <w:p w:rsidR="007B6644" w:rsidRDefault="00927E20" w:rsidP="007B6644">
            <w:pPr>
              <w:snapToGrid w:val="0"/>
              <w:spacing w:beforeLines="0" w:before="0" w:afterLines="0" w:after="0"/>
              <w:ind w:firstLine="0"/>
              <w:jc w:val="center"/>
            </w:pPr>
            <w:r w:rsidRPr="00927E20">
              <w:rPr>
                <w:position w:val="-6"/>
              </w:rPr>
              <w:object w:dxaOrig="220" w:dyaOrig="279" w14:anchorId="2B5617F6">
                <v:shape id="_x0000_i1042" type="#_x0000_t75" style="width:10.5pt;height:14.25pt" o:ole="">
                  <v:imagedata r:id="rId42" o:title=""/>
                </v:shape>
                <o:OLEObject Type="Embed" ProgID="Equation.DSMT4" ShapeID="_x0000_i1042" DrawAspect="Content" ObjectID="_1546715783" r:id="rId43"/>
              </w:object>
            </w:r>
          </w:p>
        </w:tc>
        <w:tc>
          <w:tcPr>
            <w:tcW w:w="6769" w:type="dxa"/>
            <w:tcBorders>
              <w:top w:val="single" w:sz="4" w:space="0" w:color="5B9BD5"/>
              <w:left w:val="double" w:sz="4" w:space="0" w:color="4472C4"/>
              <w:bottom w:val="single" w:sz="4" w:space="0" w:color="5B9BD5"/>
              <w:right w:val="double" w:sz="4" w:space="0" w:color="4472C4"/>
            </w:tcBorders>
            <w:shd w:val="clear" w:color="auto" w:fill="auto"/>
            <w:vAlign w:val="center"/>
          </w:tcPr>
          <w:p w:rsidR="007B6644" w:rsidRPr="00FF0F2D" w:rsidRDefault="00927E20" w:rsidP="007B6644">
            <w:pPr>
              <w:snapToGrid w:val="0"/>
              <w:spacing w:beforeLines="0" w:before="0" w:afterLines="0" w:after="0"/>
              <w:ind w:firstLine="0"/>
              <w:jc w:val="center"/>
            </w:pPr>
            <w:r w:rsidRPr="00927E20">
              <w:t>Altitude drop</w:t>
            </w:r>
          </w:p>
        </w:tc>
      </w:tr>
    </w:tbl>
    <w:p w:rsidR="00917FDC" w:rsidRPr="007C3A4E" w:rsidRDefault="00927E20" w:rsidP="006C213B">
      <w:pPr>
        <w:snapToGrid w:val="0"/>
        <w:spacing w:before="93" w:afterLines="30" w:after="93"/>
      </w:pPr>
      <w:r w:rsidRPr="00927E20">
        <w:t>Note</w:t>
      </w:r>
      <w:r>
        <w:rPr>
          <w:rFonts w:hint="eastAsia"/>
        </w:rPr>
        <w:t>：</w:t>
      </w:r>
      <w:r w:rsidRPr="00927E20">
        <w:t>The remaining symbols in the paper</w:t>
      </w:r>
    </w:p>
    <w:p w:rsidR="006D7F9C" w:rsidRDefault="00970536" w:rsidP="000F205C">
      <w:pPr>
        <w:pStyle w:val="1"/>
      </w:pPr>
      <w:r>
        <w:rPr>
          <w:rFonts w:hint="eastAsia"/>
        </w:rPr>
        <w:tab/>
      </w:r>
      <w:bookmarkStart w:id="30" w:name="_Toc472428527"/>
      <w:bookmarkStart w:id="31" w:name="_Toc472838691"/>
      <w:bookmarkStart w:id="32" w:name="_Toc472900993"/>
      <w:bookmarkStart w:id="33" w:name="_Toc472901028"/>
      <w:bookmarkStart w:id="34" w:name="_Toc472901089"/>
      <w:r w:rsidR="00BC179E" w:rsidRPr="00BC179E">
        <w:t>Assumptions</w:t>
      </w:r>
      <w:r w:rsidR="00A01B47">
        <w:t xml:space="preserve"> </w:t>
      </w:r>
      <w:r w:rsidR="00A01B47" w:rsidRPr="00A01B47">
        <w:rPr>
          <w:rFonts w:eastAsia="宋体"/>
        </w:rPr>
        <w:t>and Justifications</w:t>
      </w:r>
      <w:bookmarkEnd w:id="30"/>
      <w:bookmarkEnd w:id="31"/>
      <w:bookmarkEnd w:id="32"/>
      <w:bookmarkEnd w:id="33"/>
      <w:bookmarkEnd w:id="34"/>
    </w:p>
    <w:p w:rsidR="00E33E3F" w:rsidRPr="00927E20" w:rsidRDefault="00E33E3F" w:rsidP="001918A7">
      <w:pPr>
        <w:numPr>
          <w:ilvl w:val="0"/>
          <w:numId w:val="7"/>
        </w:numPr>
        <w:snapToGrid w:val="0"/>
        <w:spacing w:before="93" w:afterLines="30" w:after="93"/>
        <w:rPr>
          <w:szCs w:val="24"/>
        </w:rPr>
      </w:pPr>
      <w:r w:rsidRPr="00E33E3F">
        <w:rPr>
          <w:b/>
        </w:rPr>
        <w:t>假设重建工作能按时进行</w:t>
      </w:r>
      <w:r w:rsidRPr="00E33E3F">
        <w:rPr>
          <w:rFonts w:hint="eastAsia"/>
          <w:b/>
        </w:rPr>
        <w:t>，</w:t>
      </w:r>
      <w:r w:rsidRPr="00E33E3F">
        <w:rPr>
          <w:b/>
        </w:rPr>
        <w:t>不考虑人为因素的影响</w:t>
      </w:r>
      <w:r w:rsidRPr="00E33E3F">
        <w:rPr>
          <w:rFonts w:hint="eastAsia"/>
          <w:b/>
        </w:rPr>
        <w:t>，</w:t>
      </w:r>
      <w:r>
        <w:t>因为工程的进度将会与政府的投资有着密切的联系</w:t>
      </w:r>
      <w:r>
        <w:rPr>
          <w:rFonts w:hint="eastAsia"/>
        </w:rPr>
        <w:t>，</w:t>
      </w:r>
      <w:r>
        <w:t>进度越慢</w:t>
      </w:r>
      <w:r>
        <w:rPr>
          <w:rFonts w:hint="eastAsia"/>
        </w:rPr>
        <w:t>，</w:t>
      </w:r>
      <w:r>
        <w:t>政府投资会越大</w:t>
      </w:r>
      <w:r>
        <w:rPr>
          <w:rFonts w:hint="eastAsia"/>
        </w:rPr>
        <w:t>，</w:t>
      </w:r>
      <w:r>
        <w:t>居民的不满意度也会增加</w:t>
      </w:r>
      <w:r>
        <w:rPr>
          <w:rFonts w:hint="eastAsia"/>
        </w:rPr>
        <w:t>。</w:t>
      </w:r>
    </w:p>
    <w:p w:rsidR="00455157" w:rsidRPr="00455157" w:rsidRDefault="00455157" w:rsidP="00455157">
      <w:pPr>
        <w:numPr>
          <w:ilvl w:val="0"/>
          <w:numId w:val="7"/>
        </w:numPr>
        <w:snapToGrid w:val="0"/>
        <w:spacing w:before="93" w:afterLines="30" w:after="93"/>
        <w:rPr>
          <w:rFonts w:hint="eastAsia"/>
          <w:szCs w:val="24"/>
        </w:rPr>
      </w:pPr>
      <w:r w:rsidRPr="00455157">
        <w:rPr>
          <w:rFonts w:hint="eastAsia"/>
          <w:b/>
          <w:szCs w:val="24"/>
        </w:rPr>
        <w:t>假设坝的类型与卡里巴大坝为同一类型。</w:t>
      </w:r>
      <w:r w:rsidRPr="00455157">
        <w:rPr>
          <w:rFonts w:hint="eastAsia"/>
          <w:szCs w:val="24"/>
        </w:rPr>
        <w:t>避免在对于建造大坝群的时候，因为不同大坝附近地理位置不同，选择适合的大坝类型，降低了大坝选址模型的复杂度，简化了其最优方案的求解。</w:t>
      </w:r>
    </w:p>
    <w:p w:rsidR="00927E20" w:rsidRPr="00E33E3F" w:rsidRDefault="00455157" w:rsidP="00455157">
      <w:pPr>
        <w:numPr>
          <w:ilvl w:val="0"/>
          <w:numId w:val="7"/>
        </w:numPr>
        <w:snapToGrid w:val="0"/>
        <w:spacing w:before="93" w:afterLines="30" w:after="93"/>
        <w:rPr>
          <w:szCs w:val="24"/>
        </w:rPr>
      </w:pPr>
      <w:bookmarkStart w:id="35" w:name="_GoBack"/>
      <w:r w:rsidRPr="00455157">
        <w:rPr>
          <w:rFonts w:hint="eastAsia"/>
          <w:b/>
          <w:szCs w:val="24"/>
        </w:rPr>
        <w:t>假设赞比西河流域两旁的岩石类型对建坝都没有影响。</w:t>
      </w:r>
      <w:bookmarkEnd w:id="35"/>
      <w:r w:rsidRPr="00455157">
        <w:rPr>
          <w:rFonts w:hint="eastAsia"/>
          <w:szCs w:val="24"/>
        </w:rPr>
        <w:t>避免对地点适合建坝，但是周围岩石结构不足以支撑建坝条件的影响，简化了用贪吃算法对选址模型的最优解的求解过程。</w:t>
      </w:r>
    </w:p>
    <w:p w:rsidR="00126A2F" w:rsidRDefault="003D165D" w:rsidP="000F205C">
      <w:pPr>
        <w:pStyle w:val="1"/>
      </w:pPr>
      <w:bookmarkStart w:id="36" w:name="_Toc472428528"/>
      <w:bookmarkStart w:id="37" w:name="_Toc472838692"/>
      <w:bookmarkStart w:id="38" w:name="_Toc472900994"/>
      <w:bookmarkStart w:id="39" w:name="_Toc472901029"/>
      <w:bookmarkStart w:id="40" w:name="_Toc472901090"/>
      <w:r>
        <w:t>The</w:t>
      </w:r>
      <w:r w:rsidR="00C46B7C" w:rsidRPr="00C46B7C">
        <w:t xml:space="preserve"> Repair</w:t>
      </w:r>
      <w:r>
        <w:t xml:space="preserve"> </w:t>
      </w:r>
      <w:r w:rsidR="00584970" w:rsidRPr="00584970">
        <w:t>Model</w:t>
      </w:r>
      <w:bookmarkEnd w:id="36"/>
      <w:bookmarkEnd w:id="37"/>
      <w:bookmarkEnd w:id="38"/>
      <w:bookmarkEnd w:id="39"/>
      <w:bookmarkEnd w:id="40"/>
    </w:p>
    <w:p w:rsidR="003D165D" w:rsidRDefault="00C46B7C" w:rsidP="0022735C">
      <w:pPr>
        <w:snapToGrid w:val="0"/>
        <w:spacing w:before="93" w:afterLines="30" w:after="93"/>
      </w:pPr>
      <w:r>
        <w:rPr>
          <w:rFonts w:hint="eastAsia"/>
        </w:rPr>
        <w:t>在过去的</w:t>
      </w:r>
      <w:r>
        <w:rPr>
          <w:rFonts w:hint="eastAsia"/>
        </w:rPr>
        <w:t>20</w:t>
      </w:r>
      <w:r w:rsidR="002640DF">
        <w:rPr>
          <w:rFonts w:hint="eastAsia"/>
        </w:rPr>
        <w:t>年中，由于赞比西河洪水持续的大量溢出事件，</w:t>
      </w:r>
      <w:r w:rsidR="00200FBF">
        <w:rPr>
          <w:rFonts w:hint="eastAsia"/>
        </w:rPr>
        <w:t>导致</w:t>
      </w:r>
      <w:r w:rsidR="002640DF">
        <w:rPr>
          <w:rFonts w:hint="eastAsia"/>
        </w:rPr>
        <w:t>河流基岩被削减，目前</w:t>
      </w:r>
      <w:r w:rsidR="00200FBF">
        <w:rPr>
          <w:rFonts w:hint="eastAsia"/>
        </w:rPr>
        <w:t>基岩</w:t>
      </w:r>
      <w:r w:rsidR="002640DF">
        <w:rPr>
          <w:rFonts w:hint="eastAsia"/>
        </w:rPr>
        <w:t>已经</w:t>
      </w:r>
      <w:r>
        <w:rPr>
          <w:rFonts w:hint="eastAsia"/>
        </w:rPr>
        <w:t>低于正常水位</w:t>
      </w:r>
      <w:r w:rsidR="0022735C">
        <w:rPr>
          <w:rFonts w:hint="eastAsia"/>
        </w:rPr>
        <w:t>（</w:t>
      </w:r>
      <w:r w:rsidR="0022735C">
        <w:rPr>
          <w:rFonts w:hint="eastAsia"/>
        </w:rPr>
        <w:t>90</w:t>
      </w:r>
      <w:r w:rsidR="0022735C">
        <w:rPr>
          <w:rFonts w:hint="eastAsia"/>
        </w:rPr>
        <w:t>米）</w:t>
      </w:r>
      <w:r>
        <w:rPr>
          <w:rFonts w:hint="eastAsia"/>
        </w:rPr>
        <w:t>，</w:t>
      </w:r>
      <w:r w:rsidR="00200FBF">
        <w:rPr>
          <w:rFonts w:hint="eastAsia"/>
        </w:rPr>
        <w:t>河床</w:t>
      </w:r>
      <w:r w:rsidR="002640DF">
        <w:rPr>
          <w:rFonts w:hint="eastAsia"/>
        </w:rPr>
        <w:t>基岩出现的这个水池</w:t>
      </w:r>
      <w:r w:rsidR="007D0AF1">
        <w:rPr>
          <w:rFonts w:hint="eastAsia"/>
        </w:rPr>
        <w:t>称为“消力</w:t>
      </w:r>
      <w:r w:rsidR="0022735C">
        <w:rPr>
          <w:rFonts w:hint="eastAsia"/>
        </w:rPr>
        <w:t>池”。为了减弱区域湍流的集中，延长卡里巴大坝的生存寿命，</w:t>
      </w:r>
      <w:r>
        <w:rPr>
          <w:rFonts w:hint="eastAsia"/>
        </w:rPr>
        <w:t>我们</w:t>
      </w:r>
      <w:r w:rsidR="0022735C">
        <w:rPr>
          <w:rFonts w:hint="eastAsia"/>
        </w:rPr>
        <w:t>讨论得到一系列的</w:t>
      </w:r>
      <w:r w:rsidR="00200FBF">
        <w:rPr>
          <w:rFonts w:hint="eastAsia"/>
        </w:rPr>
        <w:t>解决方案</w:t>
      </w:r>
      <w:r w:rsidR="0022735C">
        <w:rPr>
          <w:rFonts w:hint="eastAsia"/>
        </w:rPr>
        <w:t>，</w:t>
      </w:r>
      <w:r w:rsidR="00200FBF">
        <w:rPr>
          <w:rFonts w:hint="eastAsia"/>
        </w:rPr>
        <w:t>包括调整泄水孔</w:t>
      </w:r>
      <w:r w:rsidR="0022735C">
        <w:rPr>
          <w:rFonts w:hint="eastAsia"/>
        </w:rPr>
        <w:t>间距</w:t>
      </w:r>
      <w:r w:rsidR="00BB6735">
        <w:rPr>
          <w:rFonts w:hint="eastAsia"/>
        </w:rPr>
        <w:t>、</w:t>
      </w:r>
      <w:r>
        <w:rPr>
          <w:rFonts w:hint="eastAsia"/>
        </w:rPr>
        <w:t>扩大</w:t>
      </w:r>
      <w:r w:rsidR="007D0AF1">
        <w:rPr>
          <w:rFonts w:hint="eastAsia"/>
        </w:rPr>
        <w:t>“消力</w:t>
      </w:r>
      <w:r w:rsidR="00542481">
        <w:rPr>
          <w:rFonts w:hint="eastAsia"/>
        </w:rPr>
        <w:t>池”</w:t>
      </w:r>
      <w:r w:rsidR="00BB6735">
        <w:rPr>
          <w:rFonts w:hint="eastAsia"/>
        </w:rPr>
        <w:t>及加固大坝</w:t>
      </w:r>
      <w:r w:rsidR="0022735C">
        <w:rPr>
          <w:rFonts w:hint="eastAsia"/>
        </w:rPr>
        <w:t>。</w:t>
      </w:r>
    </w:p>
    <w:p w:rsidR="00584970" w:rsidRDefault="00584970" w:rsidP="000F205C">
      <w:pPr>
        <w:pStyle w:val="3"/>
      </w:pPr>
      <w:bookmarkStart w:id="41" w:name="_Toc472428529"/>
      <w:bookmarkStart w:id="42" w:name="_Toc472838693"/>
      <w:bookmarkStart w:id="43" w:name="_Toc472900995"/>
      <w:bookmarkStart w:id="44" w:name="_Toc472901030"/>
      <w:bookmarkStart w:id="45" w:name="_Toc472901091"/>
      <w:r w:rsidRPr="00584970">
        <w:t>Local Assumption</w:t>
      </w:r>
      <w:bookmarkEnd w:id="41"/>
      <w:bookmarkEnd w:id="42"/>
      <w:bookmarkEnd w:id="43"/>
      <w:bookmarkEnd w:id="44"/>
      <w:bookmarkEnd w:id="45"/>
      <w:r w:rsidRPr="00584970">
        <w:t xml:space="preserve"> </w:t>
      </w:r>
    </w:p>
    <w:p w:rsidR="00917FDC" w:rsidRPr="00161BB2" w:rsidRDefault="00161BB2" w:rsidP="001918A7">
      <w:pPr>
        <w:numPr>
          <w:ilvl w:val="0"/>
          <w:numId w:val="8"/>
        </w:numPr>
        <w:snapToGrid w:val="0"/>
        <w:spacing w:before="93" w:afterLines="30" w:after="93"/>
        <w:rPr>
          <w:szCs w:val="24"/>
        </w:rPr>
      </w:pPr>
      <w:r w:rsidRPr="0091096F">
        <w:rPr>
          <w:rFonts w:hint="eastAsia"/>
          <w:b/>
        </w:rPr>
        <w:t>假</w:t>
      </w:r>
      <w:r w:rsidR="00210911">
        <w:rPr>
          <w:rFonts w:hint="eastAsia"/>
          <w:b/>
        </w:rPr>
        <w:t>设在泄水孔调整的过程中，水流量不会发生改变</w:t>
      </w:r>
      <w:r w:rsidRPr="0091096F">
        <w:rPr>
          <w:rFonts w:hint="eastAsia"/>
          <w:b/>
        </w:rPr>
        <w:t>。</w:t>
      </w:r>
      <w:r>
        <w:rPr>
          <w:rFonts w:hint="eastAsia"/>
        </w:rPr>
        <w:t>为了</w:t>
      </w:r>
      <w:r w:rsidR="00210911">
        <w:rPr>
          <w:rFonts w:hint="eastAsia"/>
        </w:rPr>
        <w:t>观察单一变量（如对泄水孔位置的调整）对实验的影响，从而验证单一变量的影响</w:t>
      </w:r>
      <w:r>
        <w:rPr>
          <w:rFonts w:hint="eastAsia"/>
          <w:color w:val="000000"/>
          <w:szCs w:val="24"/>
        </w:rPr>
        <w:t>。</w:t>
      </w:r>
    </w:p>
    <w:p w:rsidR="00161BB2" w:rsidRPr="00161BB2" w:rsidRDefault="00161BB2" w:rsidP="001918A7">
      <w:pPr>
        <w:numPr>
          <w:ilvl w:val="0"/>
          <w:numId w:val="8"/>
        </w:numPr>
        <w:snapToGrid w:val="0"/>
        <w:spacing w:before="93" w:afterLines="30" w:after="93"/>
        <w:rPr>
          <w:szCs w:val="24"/>
        </w:rPr>
      </w:pPr>
      <w:r>
        <w:rPr>
          <w:rFonts w:hint="eastAsia"/>
          <w:b/>
        </w:rPr>
        <w:lastRenderedPageBreak/>
        <w:t>假设</w:t>
      </w:r>
      <w:r w:rsidRPr="00DB65A5">
        <w:rPr>
          <w:rFonts w:hint="eastAsia"/>
          <w:b/>
        </w:rPr>
        <w:t>河床的组成成分相同，且分布均匀。</w:t>
      </w:r>
      <w:r>
        <w:rPr>
          <w:rFonts w:hint="eastAsia"/>
        </w:rPr>
        <w:t>为了维持爆破效果的一致性。</w:t>
      </w:r>
    </w:p>
    <w:p w:rsidR="00161BB2" w:rsidRPr="00F14BC7" w:rsidRDefault="00210911" w:rsidP="001918A7">
      <w:pPr>
        <w:numPr>
          <w:ilvl w:val="0"/>
          <w:numId w:val="8"/>
        </w:numPr>
        <w:snapToGrid w:val="0"/>
        <w:spacing w:before="93" w:afterLines="30" w:after="93"/>
        <w:rPr>
          <w:szCs w:val="24"/>
        </w:rPr>
      </w:pPr>
      <w:r>
        <w:rPr>
          <w:rFonts w:hint="eastAsia"/>
          <w:b/>
        </w:rPr>
        <w:t>假设修复过程正常进行</w:t>
      </w:r>
      <w:r w:rsidR="00CA5D4F">
        <w:rPr>
          <w:rFonts w:hint="eastAsia"/>
          <w:b/>
        </w:rPr>
        <w:t>，不考虑其他</w:t>
      </w:r>
      <w:r w:rsidR="00161BB2">
        <w:rPr>
          <w:rFonts w:hint="eastAsia"/>
          <w:b/>
        </w:rPr>
        <w:t>因素</w:t>
      </w:r>
      <w:r w:rsidR="00CA5D4F">
        <w:rPr>
          <w:rFonts w:hint="eastAsia"/>
          <w:b/>
        </w:rPr>
        <w:t>的</w:t>
      </w:r>
      <w:r w:rsidR="00161BB2">
        <w:rPr>
          <w:rFonts w:hint="eastAsia"/>
          <w:b/>
        </w:rPr>
        <w:t>干扰。</w:t>
      </w:r>
      <w:r w:rsidR="00161BB2">
        <w:rPr>
          <w:rFonts w:hint="eastAsia"/>
        </w:rPr>
        <w:t>因为延期可能会加剧工程的花费，也会影响施工的质量，进而导致一些次要的花费</w:t>
      </w:r>
      <w:r w:rsidR="00CA5D4F">
        <w:rPr>
          <w:rFonts w:hint="eastAsia"/>
        </w:rPr>
        <w:t>。</w:t>
      </w:r>
    </w:p>
    <w:p w:rsidR="0091513C" w:rsidRPr="0091513C" w:rsidRDefault="0091513C" w:rsidP="000F205C">
      <w:pPr>
        <w:pStyle w:val="3"/>
      </w:pPr>
      <w:bookmarkStart w:id="46" w:name="_Toc472428530"/>
      <w:bookmarkStart w:id="47" w:name="_Toc472838694"/>
      <w:bookmarkStart w:id="48" w:name="_Toc472900996"/>
      <w:bookmarkStart w:id="49" w:name="_Toc472901031"/>
      <w:bookmarkStart w:id="50" w:name="_Toc472901092"/>
      <w:r w:rsidRPr="0091513C">
        <w:t>Establishment of Model</w:t>
      </w:r>
      <w:bookmarkEnd w:id="46"/>
      <w:bookmarkEnd w:id="47"/>
      <w:bookmarkEnd w:id="48"/>
      <w:bookmarkEnd w:id="49"/>
      <w:bookmarkEnd w:id="50"/>
    </w:p>
    <w:p w:rsidR="00CA5D4F" w:rsidRDefault="00CA5D4F" w:rsidP="006C213B">
      <w:pPr>
        <w:snapToGrid w:val="0"/>
        <w:spacing w:before="93" w:afterLines="30" w:after="93"/>
      </w:pPr>
      <w:r>
        <w:t>卡里巴大坝高</w:t>
      </w:r>
      <w:r>
        <w:rPr>
          <w:rFonts w:hint="eastAsia"/>
        </w:rPr>
        <w:t>128</w:t>
      </w:r>
      <w:r>
        <w:rPr>
          <w:rFonts w:hint="eastAsia"/>
        </w:rPr>
        <w:t>米，波峰长度</w:t>
      </w:r>
      <w:r>
        <w:rPr>
          <w:rFonts w:hint="eastAsia"/>
        </w:rPr>
        <w:t>617</w:t>
      </w:r>
      <w:r>
        <w:rPr>
          <w:rFonts w:hint="eastAsia"/>
        </w:rPr>
        <w:t>米。</w:t>
      </w:r>
      <w:r w:rsidRPr="002640DF">
        <w:t>我们为了清楚的描述</w:t>
      </w:r>
      <w:r>
        <w:rPr>
          <w:rFonts w:hint="eastAsia"/>
        </w:rPr>
        <w:t>赞比西河的修复</w:t>
      </w:r>
      <w:r w:rsidR="00210911">
        <w:rPr>
          <w:rFonts w:hint="eastAsia"/>
        </w:rPr>
        <w:t>，</w:t>
      </w:r>
      <w:r>
        <w:rPr>
          <w:rFonts w:hint="eastAsia"/>
        </w:rPr>
        <w:t>引用了一个</w:t>
      </w:r>
      <w:r w:rsidRPr="00210911">
        <w:rPr>
          <w:rFonts w:hint="eastAsia"/>
          <w:b/>
        </w:rPr>
        <w:t>水库泄流图</w:t>
      </w:r>
      <w:r w:rsidR="00926F86" w:rsidRPr="00926F86">
        <w:rPr>
          <w:rFonts w:hint="eastAsia"/>
          <w:b/>
          <w:vertAlign w:val="superscript"/>
        </w:rPr>
        <w:t>[</w:t>
      </w:r>
      <w:r w:rsidR="00926F86" w:rsidRPr="00926F86">
        <w:rPr>
          <w:b/>
          <w:vertAlign w:val="superscript"/>
        </w:rPr>
        <w:t>1</w:t>
      </w:r>
      <w:r w:rsidR="00926F86" w:rsidRPr="00926F86">
        <w:rPr>
          <w:rFonts w:hint="eastAsia"/>
          <w:b/>
          <w:vertAlign w:val="superscript"/>
        </w:rPr>
        <w:t>]</w:t>
      </w:r>
      <w:r w:rsidRPr="00BB6735">
        <w:rPr>
          <w:rFonts w:hint="eastAsia"/>
          <w:highlight w:val="yellow"/>
        </w:rPr>
        <w:t>（文献</w:t>
      </w:r>
      <w:r w:rsidR="00210911">
        <w:rPr>
          <w:rFonts w:hint="eastAsia"/>
          <w:highlight w:val="yellow"/>
        </w:rPr>
        <w:t>1</w:t>
      </w:r>
      <w:r w:rsidRPr="00BB6735">
        <w:rPr>
          <w:rFonts w:hint="eastAsia"/>
          <w:highlight w:val="yellow"/>
        </w:rPr>
        <w:t>）</w:t>
      </w:r>
    </w:p>
    <w:p w:rsidR="00CA5D4F" w:rsidRDefault="00455157" w:rsidP="00CA5D4F">
      <w:pPr>
        <w:snapToGrid w:val="0"/>
        <w:spacing w:before="93" w:afterLines="30" w:after="93"/>
        <w:jc w:val="center"/>
      </w:pPr>
      <w:r>
        <w:pict>
          <v:shape id="_x0000_i1043" type="#_x0000_t75" style="width:281.25pt;height:234.75pt">
            <v:imagedata r:id="rId44" o:title="11"/>
          </v:shape>
        </w:pict>
      </w:r>
    </w:p>
    <w:p w:rsidR="00CA5D4F" w:rsidRPr="00CA5D4F" w:rsidRDefault="00CA5D4F" w:rsidP="00CA5D4F">
      <w:pPr>
        <w:pStyle w:val="aff4"/>
        <w:spacing w:before="93" w:after="165"/>
        <w:jc w:val="center"/>
      </w:pPr>
      <w:bookmarkStart w:id="51" w:name="_Ref472876427"/>
      <w:r w:rsidRPr="00CA5D4F">
        <w:t xml:space="preserve">Figure </w:t>
      </w:r>
      <w:fldSimple w:instr=" SEQ Figure \* ARABIC ">
        <w:r w:rsidR="00196338">
          <w:rPr>
            <w:noProof/>
          </w:rPr>
          <w:t>1</w:t>
        </w:r>
      </w:fldSimple>
      <w:r w:rsidRPr="00CA5D4F">
        <w:rPr>
          <w:szCs w:val="24"/>
        </w:rPr>
        <w:t xml:space="preserve"> Reservoir discharge diagram</w:t>
      </w:r>
      <w:bookmarkEnd w:id="51"/>
    </w:p>
    <w:p w:rsidR="001F63B5" w:rsidRPr="00CA5D4F" w:rsidRDefault="00CA5D4F" w:rsidP="006C213B">
      <w:pPr>
        <w:snapToGrid w:val="0"/>
        <w:spacing w:before="93" w:afterLines="30" w:after="93"/>
        <w:rPr>
          <w:szCs w:val="24"/>
        </w:rPr>
      </w:pPr>
      <w:r w:rsidRPr="00CA5D4F">
        <w:rPr>
          <w:szCs w:val="24"/>
        </w:rPr>
        <w:fldChar w:fldCharType="begin"/>
      </w:r>
      <w:r w:rsidRPr="00CA5D4F">
        <w:rPr>
          <w:szCs w:val="24"/>
        </w:rPr>
        <w:instrText xml:space="preserve"> REF _Ref472876427 \h </w:instrText>
      </w:r>
      <w:r>
        <w:rPr>
          <w:szCs w:val="24"/>
        </w:rPr>
        <w:instrText xml:space="preserve"> \* MERGEFORMAT </w:instrText>
      </w:r>
      <w:r w:rsidRPr="00CA5D4F">
        <w:rPr>
          <w:szCs w:val="24"/>
        </w:rPr>
      </w:r>
      <w:r w:rsidRPr="00CA5D4F">
        <w:rPr>
          <w:szCs w:val="24"/>
        </w:rPr>
        <w:fldChar w:fldCharType="separate"/>
      </w:r>
      <w:r w:rsidR="00A0437F" w:rsidRPr="00CA5D4F">
        <w:t xml:space="preserve">Figure </w:t>
      </w:r>
      <w:r w:rsidR="00A0437F">
        <w:rPr>
          <w:noProof/>
        </w:rPr>
        <w:t>1</w:t>
      </w:r>
      <w:r w:rsidR="00A0437F" w:rsidRPr="00CA5D4F">
        <w:rPr>
          <w:szCs w:val="24"/>
        </w:rPr>
        <w:t xml:space="preserve"> </w:t>
      </w:r>
      <w:r w:rsidRPr="00CA5D4F">
        <w:rPr>
          <w:szCs w:val="24"/>
        </w:rPr>
        <w:fldChar w:fldCharType="end"/>
      </w:r>
      <w:r w:rsidR="00210911">
        <w:rPr>
          <w:szCs w:val="24"/>
        </w:rPr>
        <w:t>体现</w:t>
      </w:r>
      <w:r w:rsidRPr="00CA5D4F">
        <w:rPr>
          <w:szCs w:val="24"/>
        </w:rPr>
        <w:t>卡里巴水库的总体高度</w:t>
      </w:r>
      <w:r w:rsidRPr="00CA5D4F">
        <w:rPr>
          <w:rFonts w:hint="eastAsia"/>
          <w:szCs w:val="24"/>
        </w:rPr>
        <w:t>，清晰的</w:t>
      </w:r>
      <w:r w:rsidRPr="00CA5D4F">
        <w:rPr>
          <w:szCs w:val="24"/>
        </w:rPr>
        <w:t>描述出泄水道形成</w:t>
      </w:r>
      <w:r w:rsidRPr="00CA5D4F">
        <w:rPr>
          <w:rFonts w:hint="eastAsia"/>
          <w:szCs w:val="24"/>
        </w:rPr>
        <w:t>“</w:t>
      </w:r>
      <w:r w:rsidR="007D0AF1">
        <w:rPr>
          <w:rFonts w:hint="eastAsia"/>
          <w:szCs w:val="24"/>
        </w:rPr>
        <w:t>消力</w:t>
      </w:r>
      <w:r w:rsidRPr="00CA5D4F">
        <w:rPr>
          <w:szCs w:val="24"/>
        </w:rPr>
        <w:t>池</w:t>
      </w:r>
      <w:r w:rsidRPr="00CA5D4F">
        <w:rPr>
          <w:rFonts w:hint="eastAsia"/>
          <w:szCs w:val="24"/>
        </w:rPr>
        <w:t>”的过程；并且体现出“</w:t>
      </w:r>
      <w:r w:rsidRPr="00CA5D4F">
        <w:rPr>
          <w:szCs w:val="24"/>
        </w:rPr>
        <w:t>跳水池</w:t>
      </w:r>
      <w:r w:rsidR="007D0AF1">
        <w:rPr>
          <w:rFonts w:hint="eastAsia"/>
          <w:szCs w:val="24"/>
        </w:rPr>
        <w:t>”所产生的回流作用对大坝地基冲刷影响，从而明确了我们</w:t>
      </w:r>
      <w:r w:rsidRPr="00CA5D4F">
        <w:rPr>
          <w:rFonts w:hint="eastAsia"/>
          <w:szCs w:val="24"/>
        </w:rPr>
        <w:t>将要修复的对象——</w:t>
      </w:r>
      <w:r w:rsidRPr="00CA5D4F">
        <w:rPr>
          <w:rFonts w:hint="eastAsia"/>
          <w:szCs w:val="24"/>
        </w:rPr>
        <w:t>The</w:t>
      </w:r>
      <w:r w:rsidRPr="00CA5D4F">
        <w:rPr>
          <w:szCs w:val="24"/>
        </w:rPr>
        <w:t xml:space="preserve"> </w:t>
      </w:r>
      <w:r w:rsidRPr="00CA5D4F">
        <w:rPr>
          <w:rFonts w:hint="eastAsia"/>
          <w:szCs w:val="24"/>
        </w:rPr>
        <w:t>Plunge</w:t>
      </w:r>
      <w:r w:rsidRPr="00CA5D4F">
        <w:rPr>
          <w:szCs w:val="24"/>
        </w:rPr>
        <w:t xml:space="preserve"> pool</w:t>
      </w:r>
    </w:p>
    <w:p w:rsidR="001F63B5" w:rsidRPr="00CA5D4F" w:rsidRDefault="00CA5D4F" w:rsidP="006C213B">
      <w:pPr>
        <w:snapToGrid w:val="0"/>
        <w:spacing w:before="93" w:afterLines="30" w:after="93"/>
      </w:pPr>
      <w:r w:rsidRPr="00CA5D4F">
        <w:rPr>
          <w:rFonts w:hint="eastAsia"/>
          <w:szCs w:val="24"/>
        </w:rPr>
        <w:t>看着这个溅出的水流，我们想到了瀑布，为什么瀑布没有出现这种现象呢？我们觉得这可能与水流下落的形式有关，可能还与那个“变质的苹果”有关（与</w:t>
      </w:r>
      <w:r w:rsidRPr="00CA5D4F">
        <w:rPr>
          <w:rFonts w:hint="eastAsia"/>
          <w:szCs w:val="24"/>
        </w:rPr>
        <w:t>Piunge</w:t>
      </w:r>
      <w:r w:rsidRPr="00CA5D4F">
        <w:rPr>
          <w:szCs w:val="24"/>
        </w:rPr>
        <w:t xml:space="preserve"> pool</w:t>
      </w:r>
      <w:r w:rsidRPr="00CA5D4F">
        <w:rPr>
          <w:szCs w:val="24"/>
        </w:rPr>
        <w:t>本身</w:t>
      </w:r>
      <w:r w:rsidRPr="00CA5D4F">
        <w:rPr>
          <w:rFonts w:hint="eastAsia"/>
          <w:szCs w:val="24"/>
        </w:rPr>
        <w:t>有关）。经过查阅相关的资料，我们学到了以下东西：</w:t>
      </w:r>
    </w:p>
    <w:p w:rsidR="002640DF" w:rsidRDefault="008631D7" w:rsidP="001918A7">
      <w:pPr>
        <w:numPr>
          <w:ilvl w:val="0"/>
          <w:numId w:val="6"/>
        </w:numPr>
        <w:snapToGrid w:val="0"/>
        <w:spacing w:before="93" w:afterLines="30" w:after="93"/>
        <w:rPr>
          <w:b/>
        </w:rPr>
      </w:pPr>
      <w:bookmarkStart w:id="52" w:name="OLE_LINK29"/>
      <w:r>
        <w:rPr>
          <w:noProof/>
        </w:rPr>
        <w:pict>
          <v:shape id="_x0000_s1033" type="#_x0000_t75" style="position:absolute;left:0;text-align:left;margin-left:304.95pt;margin-top:19.85pt;width:120.3pt;height:109.9pt;z-index:2" o:allowoverlap="f">
            <v:imagedata r:id="rId45" o:title="1"/>
            <w10:wrap type="square"/>
          </v:shape>
        </w:pict>
      </w:r>
      <w:r w:rsidR="002F2849" w:rsidRPr="002F2849">
        <w:rPr>
          <w:rFonts w:hint="eastAsia"/>
          <w:b/>
        </w:rPr>
        <w:t>Model</w:t>
      </w:r>
      <w:r w:rsidR="002F2849" w:rsidRPr="002F2849">
        <w:rPr>
          <w:b/>
        </w:rPr>
        <w:t xml:space="preserve"> One :</w:t>
      </w:r>
      <w:r w:rsidR="002F2849">
        <w:rPr>
          <w:b/>
        </w:rPr>
        <w:t>调整</w:t>
      </w:r>
      <w:r w:rsidR="002F2849" w:rsidRPr="002F2849">
        <w:rPr>
          <w:rFonts w:hint="eastAsia"/>
          <w:b/>
        </w:rPr>
        <w:t>泄水孔</w:t>
      </w:r>
    </w:p>
    <w:bookmarkEnd w:id="52"/>
    <w:p w:rsidR="00CA5D4F" w:rsidRPr="007D0AF1" w:rsidRDefault="008631D7" w:rsidP="007D0AF1">
      <w:pPr>
        <w:snapToGrid w:val="0"/>
        <w:spacing w:before="93" w:afterLines="30" w:after="93"/>
      </w:pPr>
      <w:r>
        <w:rPr>
          <w:noProof/>
        </w:rPr>
        <w:pict>
          <v:shapetype id="_x0000_t202" coordsize="21600,21600" o:spt="202" path="m,l,21600r21600,l21600,xe">
            <v:stroke joinstyle="miter"/>
            <v:path gradientshapeok="t" o:connecttype="rect"/>
          </v:shapetype>
          <v:shape id="_x0000_s1036" type="#_x0000_t202" style="position:absolute;left:0;text-align:left;margin-left:307.8pt;margin-top:110.25pt;width:109.35pt;height:12.5pt;z-index:3" stroked="f">
            <v:textbox style="mso-next-textbox:#_x0000_s1036" inset="0,0,0,0">
              <w:txbxContent>
                <w:p w:rsidR="007B6644" w:rsidRPr="00CA5D4F" w:rsidRDefault="007B6644" w:rsidP="000208B3">
                  <w:pPr>
                    <w:pStyle w:val="aff4"/>
                    <w:spacing w:beforeLines="0" w:before="0" w:afterLines="0" w:after="0"/>
                    <w:jc w:val="center"/>
                    <w:rPr>
                      <w:rFonts w:eastAsia="宋体"/>
                      <w:noProof/>
                      <w:sz w:val="18"/>
                      <w:szCs w:val="24"/>
                    </w:rPr>
                  </w:pPr>
                  <w:bookmarkStart w:id="53" w:name="_Ref472778262"/>
                  <w:bookmarkStart w:id="54" w:name="_Ref472796113"/>
                  <w:r w:rsidRPr="00CA5D4F">
                    <w:rPr>
                      <w:sz w:val="18"/>
                      <w:szCs w:val="24"/>
                    </w:rPr>
                    <w:t xml:space="preserve">Figure </w:t>
                  </w:r>
                  <w:r w:rsidRPr="00CA5D4F">
                    <w:rPr>
                      <w:sz w:val="18"/>
                      <w:szCs w:val="24"/>
                    </w:rPr>
                    <w:fldChar w:fldCharType="begin"/>
                  </w:r>
                  <w:r w:rsidRPr="00CA5D4F">
                    <w:rPr>
                      <w:sz w:val="18"/>
                      <w:szCs w:val="24"/>
                    </w:rPr>
                    <w:instrText xml:space="preserve"> SEQ Figure \* ARABIC </w:instrText>
                  </w:r>
                  <w:r w:rsidRPr="00CA5D4F">
                    <w:rPr>
                      <w:sz w:val="18"/>
                      <w:szCs w:val="24"/>
                    </w:rPr>
                    <w:fldChar w:fldCharType="separate"/>
                  </w:r>
                  <w:r>
                    <w:rPr>
                      <w:noProof/>
                      <w:sz w:val="18"/>
                      <w:szCs w:val="24"/>
                    </w:rPr>
                    <w:t>2</w:t>
                  </w:r>
                  <w:r w:rsidRPr="00CA5D4F">
                    <w:rPr>
                      <w:sz w:val="18"/>
                      <w:szCs w:val="24"/>
                    </w:rPr>
                    <w:fldChar w:fldCharType="end"/>
                  </w:r>
                  <w:bookmarkEnd w:id="53"/>
                  <w:r w:rsidRPr="00CA5D4F">
                    <w:rPr>
                      <w:sz w:val="18"/>
                      <w:szCs w:val="24"/>
                    </w:rPr>
                    <w:t>Discharge hole</w:t>
                  </w:r>
                  <w:bookmarkEnd w:id="54"/>
                </w:p>
              </w:txbxContent>
            </v:textbox>
            <w10:wrap type="square"/>
          </v:shape>
        </w:pict>
      </w:r>
      <w:r w:rsidR="00210911">
        <w:rPr>
          <w:rFonts w:hint="eastAsia"/>
        </w:rPr>
        <w:t>我们开始只考虑调整泄水孔间距</w:t>
      </w:r>
      <w:r w:rsidR="00FB33E0">
        <w:rPr>
          <w:rFonts w:hint="eastAsia"/>
        </w:rPr>
        <w:t>，就像</w:t>
      </w:r>
      <w:r w:rsidR="00B540EB">
        <w:rPr>
          <w:b/>
        </w:rPr>
        <w:t>SUN</w:t>
      </w:r>
      <w:r w:rsidR="00B540EB" w:rsidRPr="00B540EB">
        <w:rPr>
          <w:b/>
        </w:rPr>
        <w:t>Jian</w:t>
      </w:r>
      <w:r w:rsidR="00210911" w:rsidRPr="00210911">
        <w:rPr>
          <w:rFonts w:hint="eastAsia"/>
          <w:b/>
          <w:highlight w:val="yellow"/>
        </w:rPr>
        <w:t>（文献</w:t>
      </w:r>
      <w:r w:rsidR="00210911" w:rsidRPr="00210911">
        <w:rPr>
          <w:rFonts w:hint="eastAsia"/>
          <w:b/>
          <w:highlight w:val="yellow"/>
        </w:rPr>
        <w:t>2</w:t>
      </w:r>
      <w:r w:rsidR="00210911" w:rsidRPr="00210911">
        <w:rPr>
          <w:rFonts w:hint="eastAsia"/>
          <w:b/>
          <w:highlight w:val="yellow"/>
        </w:rPr>
        <w:t>）</w:t>
      </w:r>
      <w:r w:rsidR="00FB33E0">
        <w:rPr>
          <w:rFonts w:hint="eastAsia"/>
        </w:rPr>
        <w:t>的模型一样。</w:t>
      </w:r>
      <w:r w:rsidR="002F2849">
        <w:rPr>
          <w:rFonts w:hint="eastAsia"/>
        </w:rPr>
        <w:t>卡里巴大坝是双曲拱坝，泄水孔共设</w:t>
      </w:r>
      <w:r w:rsidR="002F2849">
        <w:rPr>
          <w:rFonts w:hint="eastAsia"/>
        </w:rPr>
        <w:t>6</w:t>
      </w:r>
      <w:r w:rsidR="002F2849">
        <w:rPr>
          <w:rFonts w:hint="eastAsia"/>
        </w:rPr>
        <w:t>孔，</w:t>
      </w:r>
      <w:bookmarkStart w:id="55" w:name="OLE_LINK28"/>
      <w:r w:rsidR="002F2849">
        <w:rPr>
          <w:rFonts w:hint="eastAsia"/>
        </w:rPr>
        <w:t>尺寸均为</w:t>
      </w:r>
      <w:r w:rsidR="0095083B" w:rsidRPr="00BB6735">
        <w:rPr>
          <w:position w:val="-6"/>
        </w:rPr>
        <w:object w:dxaOrig="820" w:dyaOrig="279">
          <v:shape id="_x0000_i1044" type="#_x0000_t75" style="width:40.5pt;height:14.25pt" o:ole="">
            <v:imagedata r:id="rId46" o:title=""/>
          </v:shape>
          <o:OLEObject Type="Embed" ProgID="Equation.DSMT4" ShapeID="_x0000_i1044" DrawAspect="Content" ObjectID="_1546715784" r:id="rId47"/>
        </w:object>
      </w:r>
      <w:bookmarkEnd w:id="55"/>
      <w:r w:rsidR="002F2849">
        <w:rPr>
          <w:rFonts w:hint="eastAsia"/>
        </w:rPr>
        <w:t>，最大泄量为</w:t>
      </w:r>
      <w:r w:rsidR="0095083B" w:rsidRPr="0095083B">
        <w:rPr>
          <w:position w:val="-10"/>
        </w:rPr>
        <w:object w:dxaOrig="1100" w:dyaOrig="360">
          <v:shape id="_x0000_i1045" type="#_x0000_t75" style="width:54.75pt;height:18.75pt" o:ole="">
            <v:imagedata r:id="rId48" o:title=""/>
          </v:shape>
          <o:OLEObject Type="Embed" ProgID="Equation.DSMT4" ShapeID="_x0000_i1045" DrawAspect="Content" ObjectID="_1546715785" r:id="rId49"/>
        </w:object>
      </w:r>
      <w:r w:rsidR="002F2849">
        <w:rPr>
          <w:rFonts w:hint="eastAsia"/>
        </w:rPr>
        <w:t>。</w:t>
      </w:r>
      <w:r w:rsidR="00210911">
        <w:rPr>
          <w:rFonts w:hint="eastAsia"/>
        </w:rPr>
        <w:t>并且</w:t>
      </w:r>
      <w:r w:rsidR="002F2849">
        <w:rPr>
          <w:rFonts w:hint="eastAsia"/>
        </w:rPr>
        <w:t>电站</w:t>
      </w:r>
      <w:r w:rsidR="00210911">
        <w:rPr>
          <w:rFonts w:hint="eastAsia"/>
        </w:rPr>
        <w:t>的运行会减少泄水孔流量，因此两个</w:t>
      </w:r>
      <w:r w:rsidR="002F2849">
        <w:rPr>
          <w:rFonts w:hint="eastAsia"/>
        </w:rPr>
        <w:t>中</w:t>
      </w:r>
      <w:r w:rsidR="00210911">
        <w:rPr>
          <w:rFonts w:hint="eastAsia"/>
        </w:rPr>
        <w:t>间</w:t>
      </w:r>
      <w:r w:rsidR="002F2849">
        <w:rPr>
          <w:rFonts w:hint="eastAsia"/>
        </w:rPr>
        <w:t>孔常弃水溢流</w:t>
      </w:r>
      <w:r w:rsidR="00FC7C7A">
        <w:rPr>
          <w:rFonts w:hint="eastAsia"/>
        </w:rPr>
        <w:t>，</w:t>
      </w:r>
      <w:r w:rsidR="002F2849">
        <w:rPr>
          <w:rFonts w:hint="eastAsia"/>
        </w:rPr>
        <w:t>对河床形成一定冲刷</w:t>
      </w:r>
      <w:r w:rsidR="00020CFD">
        <w:rPr>
          <w:rFonts w:hint="eastAsia"/>
        </w:rPr>
        <w:t>，</w:t>
      </w:r>
      <w:r w:rsidR="00210911">
        <w:rPr>
          <w:rFonts w:hint="eastAsia"/>
        </w:rPr>
        <w:t>由于范围集中导致</w:t>
      </w:r>
      <w:r w:rsidR="0072540D">
        <w:rPr>
          <w:rFonts w:hint="eastAsia"/>
        </w:rPr>
        <w:t>裂隙</w:t>
      </w:r>
      <w:r w:rsidR="0041305D">
        <w:rPr>
          <w:rFonts w:hint="eastAsia"/>
        </w:rPr>
        <w:t>严重，坍塌</w:t>
      </w:r>
      <w:r w:rsidR="0072540D">
        <w:rPr>
          <w:rFonts w:hint="eastAsia"/>
        </w:rPr>
        <w:t>形成</w:t>
      </w:r>
      <w:r w:rsidR="007D0AF1">
        <w:rPr>
          <w:rFonts w:hint="eastAsia"/>
        </w:rPr>
        <w:t>“消力</w:t>
      </w:r>
      <w:r w:rsidR="00020CFD">
        <w:rPr>
          <w:rFonts w:hint="eastAsia"/>
        </w:rPr>
        <w:t>池”。</w:t>
      </w:r>
      <w:r w:rsidR="00BB6735">
        <w:t xml:space="preserve"> </w:t>
      </w:r>
    </w:p>
    <w:p w:rsidR="006A0C97" w:rsidRDefault="0095083B" w:rsidP="00CA5D4F">
      <w:pPr>
        <w:snapToGrid w:val="0"/>
        <w:spacing w:before="93" w:afterLines="30" w:after="93"/>
      </w:pPr>
      <w:r>
        <w:rPr>
          <w:rFonts w:hint="eastAsia"/>
        </w:rPr>
        <w:t>考虑到</w:t>
      </w:r>
      <w:r w:rsidR="00E3188C">
        <w:rPr>
          <w:rFonts w:hint="eastAsia"/>
        </w:rPr>
        <w:t>卡里巴</w:t>
      </w:r>
      <w:r w:rsidR="0072540D">
        <w:rPr>
          <w:rFonts w:hint="eastAsia"/>
        </w:rPr>
        <w:t>大坝</w:t>
      </w:r>
      <w:r w:rsidR="00E3188C">
        <w:rPr>
          <w:rFonts w:hint="eastAsia"/>
        </w:rPr>
        <w:t>6</w:t>
      </w:r>
      <w:r w:rsidR="00E3188C">
        <w:rPr>
          <w:rFonts w:hint="eastAsia"/>
        </w:rPr>
        <w:t>个</w:t>
      </w:r>
      <w:r w:rsidR="0072540D">
        <w:rPr>
          <w:rFonts w:hint="eastAsia"/>
        </w:rPr>
        <w:t>泄水孔</w:t>
      </w:r>
      <w:r w:rsidR="00E3188C">
        <w:rPr>
          <w:rFonts w:hint="eastAsia"/>
        </w:rPr>
        <w:t>体型和</w:t>
      </w:r>
      <w:r w:rsidR="0072540D">
        <w:rPr>
          <w:rFonts w:hint="eastAsia"/>
        </w:rPr>
        <w:t>出水高度</w:t>
      </w:r>
      <w:r w:rsidR="00E3188C">
        <w:rPr>
          <w:rFonts w:hint="eastAsia"/>
        </w:rPr>
        <w:t>一致。在这种条件下，入水能量分布取决于</w:t>
      </w:r>
      <w:r w:rsidR="00E3188C" w:rsidRPr="00E3188C">
        <w:rPr>
          <w:position w:val="-4"/>
        </w:rPr>
        <w:object w:dxaOrig="240" w:dyaOrig="260">
          <v:shape id="_x0000_i1046" type="#_x0000_t75" style="width:11.25pt;height:12.75pt" o:ole="">
            <v:imagedata r:id="rId50" o:title=""/>
          </v:shape>
          <o:OLEObject Type="Embed" ProgID="Equation.DSMT4" ShapeID="_x0000_i1046" DrawAspect="Content" ObjectID="_1546715786" r:id="rId51"/>
        </w:object>
      </w:r>
      <w:r w:rsidR="00E3188C">
        <w:rPr>
          <w:rFonts w:hint="eastAsia"/>
        </w:rPr>
        <w:t>和</w:t>
      </w:r>
      <w:bookmarkStart w:id="56" w:name="OLE_LINK8"/>
      <w:r w:rsidR="00E3188C" w:rsidRPr="00E3188C">
        <w:rPr>
          <w:position w:val="-6"/>
        </w:rPr>
        <w:object w:dxaOrig="400" w:dyaOrig="279">
          <v:shape id="_x0000_i1047" type="#_x0000_t75" style="width:19.5pt;height:14.25pt" o:ole="">
            <v:imagedata r:id="rId10" o:title=""/>
          </v:shape>
          <o:OLEObject Type="Embed" ProgID="Equation.DSMT4" ShapeID="_x0000_i1047" DrawAspect="Content" ObjectID="_1546715787" r:id="rId52"/>
        </w:object>
      </w:r>
      <w:bookmarkEnd w:id="56"/>
      <w:r w:rsidR="00E3188C">
        <w:rPr>
          <w:rFonts w:hint="eastAsia"/>
        </w:rPr>
        <w:t>。</w:t>
      </w:r>
      <w:r w:rsidR="007D0AF1" w:rsidRPr="007D0AF1">
        <w:rPr>
          <w:szCs w:val="24"/>
        </w:rPr>
        <w:fldChar w:fldCharType="begin"/>
      </w:r>
      <w:r w:rsidR="007D0AF1" w:rsidRPr="007D0AF1">
        <w:rPr>
          <w:szCs w:val="24"/>
        </w:rPr>
        <w:instrText xml:space="preserve"> </w:instrText>
      </w:r>
      <w:r w:rsidR="007D0AF1" w:rsidRPr="007D0AF1">
        <w:rPr>
          <w:rFonts w:hint="eastAsia"/>
          <w:szCs w:val="24"/>
        </w:rPr>
        <w:instrText>REF _Ref472796113 \h</w:instrText>
      </w:r>
      <w:r w:rsidR="007D0AF1" w:rsidRPr="007D0AF1">
        <w:rPr>
          <w:szCs w:val="24"/>
        </w:rPr>
        <w:instrText xml:space="preserve"> </w:instrText>
      </w:r>
      <w:r w:rsidR="007D0AF1">
        <w:rPr>
          <w:szCs w:val="24"/>
        </w:rPr>
        <w:instrText xml:space="preserve"> \* MERGEFORMAT </w:instrText>
      </w:r>
      <w:r w:rsidR="007D0AF1" w:rsidRPr="007D0AF1">
        <w:rPr>
          <w:szCs w:val="24"/>
        </w:rPr>
      </w:r>
      <w:r w:rsidR="007D0AF1" w:rsidRPr="007D0AF1">
        <w:rPr>
          <w:szCs w:val="24"/>
        </w:rPr>
        <w:fldChar w:fldCharType="separate"/>
      </w:r>
      <w:r w:rsidR="007D0AF1" w:rsidRPr="007D0AF1">
        <w:rPr>
          <w:szCs w:val="24"/>
        </w:rPr>
        <w:t xml:space="preserve">Figure </w:t>
      </w:r>
      <w:r w:rsidR="007D0AF1" w:rsidRPr="007D0AF1">
        <w:rPr>
          <w:noProof/>
          <w:szCs w:val="24"/>
        </w:rPr>
        <w:t>2</w:t>
      </w:r>
      <w:r w:rsidR="007D0AF1" w:rsidRPr="007D0AF1">
        <w:rPr>
          <w:szCs w:val="24"/>
        </w:rPr>
        <w:fldChar w:fldCharType="end"/>
      </w:r>
      <w:r w:rsidR="00020CFD">
        <w:rPr>
          <w:rFonts w:hint="eastAsia"/>
        </w:rPr>
        <w:t>是六个泄水孔的俯视图</w:t>
      </w:r>
      <w:r w:rsidR="007D0AF1">
        <w:rPr>
          <w:rFonts w:hint="eastAsia"/>
        </w:rPr>
        <w:t>。</w:t>
      </w:r>
    </w:p>
    <w:p w:rsidR="002C065D" w:rsidRPr="002C065D" w:rsidRDefault="00D47F20" w:rsidP="002C065D">
      <w:pPr>
        <w:snapToGrid w:val="0"/>
        <w:spacing w:before="93" w:afterLines="30" w:after="93"/>
      </w:pPr>
      <w:r w:rsidRPr="007D0AF1">
        <w:rPr>
          <w:highlight w:val="yellow"/>
        </w:rPr>
        <w:lastRenderedPageBreak/>
        <w:t>文献</w:t>
      </w:r>
      <w:r w:rsidR="00E3188C">
        <w:rPr>
          <w:rFonts w:hint="eastAsia"/>
        </w:rPr>
        <w:t>给出了小湾中孔、溪落渡中</w:t>
      </w:r>
      <w:r>
        <w:rPr>
          <w:rFonts w:hint="eastAsia"/>
        </w:rPr>
        <w:t>孔、石门中孔</w:t>
      </w:r>
      <w:r w:rsidR="00E3188C">
        <w:rPr>
          <w:rFonts w:hint="eastAsia"/>
        </w:rPr>
        <w:t>曲拱坝参数统计</w:t>
      </w:r>
      <w:r>
        <w:rPr>
          <w:rFonts w:hint="eastAsia"/>
        </w:rPr>
        <w:t>。从中可见</w:t>
      </w:r>
      <w:bookmarkStart w:id="57" w:name="OLE_LINK11"/>
      <w:bookmarkStart w:id="58" w:name="OLE_LINK12"/>
      <w:r w:rsidRPr="00E3188C">
        <w:rPr>
          <w:position w:val="-6"/>
        </w:rPr>
        <w:object w:dxaOrig="400" w:dyaOrig="279">
          <v:shape id="_x0000_i1048" type="#_x0000_t75" style="width:19.5pt;height:14.25pt" o:ole="">
            <v:imagedata r:id="rId10" o:title=""/>
          </v:shape>
          <o:OLEObject Type="Embed" ProgID="Equation.DSMT4" ShapeID="_x0000_i1048" DrawAspect="Content" ObjectID="_1546715788" r:id="rId53"/>
        </w:object>
      </w:r>
      <w:bookmarkEnd w:id="57"/>
      <w:bookmarkEnd w:id="58"/>
      <w:r w:rsidR="007D0AF1">
        <w:t>的范围大致在</w:t>
      </w:r>
      <w:r w:rsidR="002C065D" w:rsidRPr="002C065D">
        <w:rPr>
          <w:position w:val="-6"/>
        </w:rPr>
        <w:object w:dxaOrig="1219" w:dyaOrig="300">
          <v:shape id="_x0000_i1049" type="#_x0000_t75" style="width:60.75pt;height:15pt" o:ole="">
            <v:imagedata r:id="rId54" o:title=""/>
          </v:shape>
          <o:OLEObject Type="Embed" ProgID="Equation.DSMT4" ShapeID="_x0000_i1049" DrawAspect="Content" ObjectID="_1546715789" r:id="rId55"/>
        </w:object>
      </w:r>
      <w:r>
        <w:rPr>
          <w:rFonts w:hint="eastAsia"/>
        </w:rPr>
        <w:t>，</w:t>
      </w:r>
      <w:r w:rsidR="002C065D" w:rsidRPr="002C065D">
        <w:rPr>
          <w:position w:val="-4"/>
        </w:rPr>
        <w:object w:dxaOrig="240" w:dyaOrig="260">
          <v:shape id="_x0000_i1050" type="#_x0000_t75" style="width:12.75pt;height:12.75pt" o:ole="">
            <v:imagedata r:id="rId56" o:title=""/>
          </v:shape>
          <o:OLEObject Type="Embed" ProgID="Equation.DSMT4" ShapeID="_x0000_i1050" DrawAspect="Content" ObjectID="_1546715790" r:id="rId57"/>
        </w:object>
      </w:r>
      <w:r>
        <w:rPr>
          <w:rFonts w:hint="eastAsia"/>
        </w:rPr>
        <w:t>则相差较大。因此</w:t>
      </w:r>
      <w:r>
        <w:rPr>
          <w:rFonts w:hint="eastAsia"/>
        </w:rPr>
        <w:t>,</w:t>
      </w:r>
      <w:r>
        <w:rPr>
          <w:rFonts w:hint="eastAsia"/>
        </w:rPr>
        <w:t>我们认为卡里巴拱坝</w:t>
      </w:r>
      <w:r w:rsidR="00F20652" w:rsidRPr="00E3188C">
        <w:rPr>
          <w:position w:val="-6"/>
        </w:rPr>
        <w:object w:dxaOrig="400" w:dyaOrig="279">
          <v:shape id="_x0000_i1051" type="#_x0000_t75" style="width:19.5pt;height:14.25pt" o:ole="">
            <v:imagedata r:id="rId10" o:title=""/>
          </v:shape>
          <o:OLEObject Type="Embed" ProgID="Equation.DSMT4" ShapeID="_x0000_i1051" DrawAspect="Content" ObjectID="_1546715791" r:id="rId58"/>
        </w:object>
      </w:r>
      <w:r>
        <w:rPr>
          <w:rFonts w:hint="eastAsia"/>
        </w:rPr>
        <w:t>应也在此范围内，取</w:t>
      </w:r>
      <w:r w:rsidR="002C065D" w:rsidRPr="00E3188C">
        <w:rPr>
          <w:position w:val="-6"/>
        </w:rPr>
        <w:object w:dxaOrig="760" w:dyaOrig="279">
          <v:shape id="_x0000_i1052" type="#_x0000_t75" style="width:37.5pt;height:14.25pt" o:ole="">
            <v:imagedata r:id="rId59" o:title=""/>
          </v:shape>
          <o:OLEObject Type="Embed" ProgID="Equation.DSMT4" ShapeID="_x0000_i1052" DrawAspect="Content" ObjectID="_1546715792" r:id="rId60"/>
        </w:object>
      </w:r>
      <w:r>
        <w:rPr>
          <w:rFonts w:hint="eastAsia"/>
        </w:rPr>
        <w:t>进行分析。</w:t>
      </w:r>
    </w:p>
    <w:p w:rsidR="00372B7A" w:rsidRPr="002C065D" w:rsidRDefault="00372B7A" w:rsidP="006C213B">
      <w:pPr>
        <w:pStyle w:val="aff4"/>
        <w:snapToGrid w:val="0"/>
        <w:spacing w:before="93" w:afterLines="30" w:after="93"/>
        <w:jc w:val="center"/>
        <w:rPr>
          <w:szCs w:val="21"/>
        </w:rPr>
      </w:pPr>
      <w:bookmarkStart w:id="59" w:name="_Ref472780667"/>
      <w:r w:rsidRPr="002C065D">
        <w:rPr>
          <w:szCs w:val="21"/>
        </w:rPr>
        <w:t xml:space="preserve">Table </w:t>
      </w:r>
      <w:r w:rsidRPr="002C065D">
        <w:rPr>
          <w:szCs w:val="21"/>
        </w:rPr>
        <w:fldChar w:fldCharType="begin"/>
      </w:r>
      <w:r w:rsidRPr="002C065D">
        <w:rPr>
          <w:szCs w:val="21"/>
        </w:rPr>
        <w:instrText xml:space="preserve"> SEQ Table \* ARABIC </w:instrText>
      </w:r>
      <w:r w:rsidRPr="002C065D">
        <w:rPr>
          <w:szCs w:val="21"/>
        </w:rPr>
        <w:fldChar w:fldCharType="separate"/>
      </w:r>
      <w:r w:rsidR="003971B3">
        <w:rPr>
          <w:noProof/>
          <w:szCs w:val="21"/>
        </w:rPr>
        <w:t>1</w:t>
      </w:r>
      <w:r w:rsidRPr="002C065D">
        <w:rPr>
          <w:szCs w:val="21"/>
        </w:rPr>
        <w:fldChar w:fldCharType="end"/>
      </w:r>
      <w:r w:rsidRPr="002C065D">
        <w:rPr>
          <w:szCs w:val="21"/>
        </w:rPr>
        <w:t xml:space="preserve"> Arch dam parameters</w:t>
      </w:r>
      <w:bookmarkEnd w:id="59"/>
    </w:p>
    <w:tbl>
      <w:tblPr>
        <w:tblW w:w="5000" w:type="pct"/>
        <w:tblBorders>
          <w:top w:val="single" w:sz="12" w:space="0" w:color="000000"/>
          <w:bottom w:val="single" w:sz="12" w:space="0" w:color="000000"/>
        </w:tblBorders>
        <w:tblLook w:val="04A0" w:firstRow="1" w:lastRow="0" w:firstColumn="1" w:lastColumn="0" w:noHBand="0" w:noVBand="1"/>
      </w:tblPr>
      <w:tblGrid>
        <w:gridCol w:w="1556"/>
        <w:gridCol w:w="1727"/>
        <w:gridCol w:w="2354"/>
        <w:gridCol w:w="1559"/>
        <w:gridCol w:w="1524"/>
      </w:tblGrid>
      <w:tr w:rsidR="006A0C97" w:rsidRPr="002C065D" w:rsidTr="002C065D">
        <w:trPr>
          <w:trHeight w:val="338"/>
        </w:trPr>
        <w:tc>
          <w:tcPr>
            <w:tcW w:w="892" w:type="pct"/>
            <w:tcBorders>
              <w:top w:val="threeDEngrave" w:sz="24" w:space="0" w:color="auto"/>
              <w:left w:val="double" w:sz="4" w:space="0" w:color="4472C4"/>
              <w:bottom w:val="single" w:sz="4" w:space="0" w:color="4472C4"/>
              <w:right w:val="double" w:sz="4" w:space="0" w:color="4472C4"/>
            </w:tcBorders>
            <w:shd w:val="clear" w:color="auto" w:fill="auto"/>
            <w:vAlign w:val="center"/>
          </w:tcPr>
          <w:p w:rsidR="006A0C97" w:rsidRPr="002C065D" w:rsidRDefault="006A0C97" w:rsidP="002C065D">
            <w:pPr>
              <w:snapToGrid w:val="0"/>
              <w:spacing w:beforeLines="0" w:before="0" w:afterLines="0" w:after="0"/>
              <w:ind w:firstLine="0"/>
              <w:contextualSpacing/>
              <w:jc w:val="center"/>
              <w:rPr>
                <w:iCs/>
                <w:color w:val="000000"/>
                <w:sz w:val="22"/>
                <w:szCs w:val="24"/>
              </w:rPr>
            </w:pPr>
            <w:r w:rsidRPr="002C065D">
              <w:rPr>
                <w:rFonts w:hint="eastAsia"/>
                <w:iCs/>
                <w:color w:val="000000"/>
                <w:sz w:val="22"/>
                <w:szCs w:val="24"/>
              </w:rPr>
              <w:t>parameter</w:t>
            </w:r>
          </w:p>
        </w:tc>
        <w:tc>
          <w:tcPr>
            <w:tcW w:w="990" w:type="pct"/>
            <w:tcBorders>
              <w:top w:val="threeDEngrave" w:sz="24" w:space="0" w:color="auto"/>
              <w:left w:val="double" w:sz="4" w:space="0" w:color="4472C4"/>
              <w:bottom w:val="single" w:sz="4" w:space="0" w:color="4472C4"/>
              <w:right w:val="double" w:sz="4" w:space="0" w:color="5B9BD5"/>
            </w:tcBorders>
            <w:shd w:val="clear" w:color="auto" w:fill="auto"/>
            <w:vAlign w:val="center"/>
          </w:tcPr>
          <w:p w:rsidR="006A0C97" w:rsidRPr="002C065D" w:rsidRDefault="00453F10" w:rsidP="002C065D">
            <w:pPr>
              <w:snapToGrid w:val="0"/>
              <w:spacing w:beforeLines="0" w:before="0" w:afterLines="0" w:after="0"/>
              <w:ind w:firstLine="0"/>
              <w:contextualSpacing/>
              <w:jc w:val="center"/>
              <w:rPr>
                <w:iCs/>
                <w:color w:val="000000"/>
                <w:sz w:val="22"/>
                <w:szCs w:val="24"/>
              </w:rPr>
            </w:pPr>
            <w:r w:rsidRPr="002C065D">
              <w:rPr>
                <w:iCs/>
                <w:color w:val="000000"/>
                <w:sz w:val="22"/>
                <w:szCs w:val="24"/>
              </w:rPr>
              <w:t>Small bend</w:t>
            </w:r>
          </w:p>
        </w:tc>
        <w:tc>
          <w:tcPr>
            <w:tcW w:w="1350" w:type="pct"/>
            <w:tcBorders>
              <w:top w:val="threeDEngrave" w:sz="24" w:space="0" w:color="auto"/>
              <w:left w:val="double" w:sz="4" w:space="0" w:color="5B9BD5"/>
              <w:bottom w:val="single" w:sz="4" w:space="0" w:color="4472C4"/>
              <w:right w:val="double" w:sz="4" w:space="0" w:color="5B9BD5"/>
            </w:tcBorders>
            <w:shd w:val="clear" w:color="auto" w:fill="auto"/>
            <w:vAlign w:val="center"/>
          </w:tcPr>
          <w:p w:rsidR="006A0C97" w:rsidRPr="002C065D" w:rsidRDefault="00453F10" w:rsidP="002C065D">
            <w:pPr>
              <w:snapToGrid w:val="0"/>
              <w:spacing w:beforeLines="0" w:before="0" w:afterLines="0" w:after="0"/>
              <w:ind w:firstLine="0"/>
              <w:contextualSpacing/>
              <w:jc w:val="center"/>
              <w:rPr>
                <w:iCs/>
                <w:color w:val="000000"/>
                <w:sz w:val="22"/>
                <w:szCs w:val="24"/>
              </w:rPr>
            </w:pPr>
            <w:r w:rsidRPr="002C065D">
              <w:rPr>
                <w:iCs/>
                <w:color w:val="000000"/>
                <w:sz w:val="22"/>
                <w:szCs w:val="24"/>
              </w:rPr>
              <w:t>River off the crossing</w:t>
            </w:r>
          </w:p>
        </w:tc>
        <w:tc>
          <w:tcPr>
            <w:tcW w:w="894" w:type="pct"/>
            <w:tcBorders>
              <w:top w:val="threeDEngrave" w:sz="24" w:space="0" w:color="auto"/>
              <w:left w:val="double" w:sz="4" w:space="0" w:color="5B9BD5"/>
              <w:bottom w:val="single" w:sz="4" w:space="0" w:color="4472C4"/>
              <w:right w:val="double" w:sz="4" w:space="0" w:color="5B9BD5"/>
            </w:tcBorders>
            <w:shd w:val="clear" w:color="auto" w:fill="auto"/>
            <w:vAlign w:val="center"/>
          </w:tcPr>
          <w:p w:rsidR="006A0C97" w:rsidRPr="002C065D" w:rsidRDefault="00453F10" w:rsidP="002C065D">
            <w:pPr>
              <w:snapToGrid w:val="0"/>
              <w:spacing w:beforeLines="0" w:before="0" w:afterLines="0" w:after="0"/>
              <w:ind w:firstLine="0"/>
              <w:contextualSpacing/>
              <w:jc w:val="center"/>
              <w:rPr>
                <w:iCs/>
                <w:color w:val="000000"/>
                <w:sz w:val="22"/>
                <w:szCs w:val="24"/>
              </w:rPr>
            </w:pPr>
            <w:r w:rsidRPr="002C065D">
              <w:rPr>
                <w:iCs/>
                <w:color w:val="000000"/>
                <w:sz w:val="22"/>
                <w:szCs w:val="24"/>
              </w:rPr>
              <w:t>Shimen</w:t>
            </w:r>
          </w:p>
        </w:tc>
        <w:tc>
          <w:tcPr>
            <w:tcW w:w="874" w:type="pct"/>
            <w:tcBorders>
              <w:top w:val="threeDEngrave" w:sz="24" w:space="0" w:color="auto"/>
              <w:left w:val="double" w:sz="4" w:space="0" w:color="5B9BD5"/>
              <w:bottom w:val="single" w:sz="4" w:space="0" w:color="4472C4"/>
              <w:right w:val="double" w:sz="4" w:space="0" w:color="4472C4"/>
            </w:tcBorders>
            <w:shd w:val="clear" w:color="auto" w:fill="auto"/>
            <w:vAlign w:val="center"/>
          </w:tcPr>
          <w:p w:rsidR="006A0C97" w:rsidRPr="002C065D" w:rsidRDefault="00453F10" w:rsidP="002C065D">
            <w:pPr>
              <w:snapToGrid w:val="0"/>
              <w:spacing w:beforeLines="0" w:before="0" w:afterLines="0" w:after="0"/>
              <w:ind w:firstLine="0"/>
              <w:contextualSpacing/>
              <w:jc w:val="center"/>
              <w:rPr>
                <w:iCs/>
                <w:color w:val="000000"/>
                <w:sz w:val="22"/>
                <w:szCs w:val="24"/>
              </w:rPr>
            </w:pPr>
            <w:r w:rsidRPr="002C065D">
              <w:rPr>
                <w:iCs/>
                <w:color w:val="000000"/>
                <w:sz w:val="22"/>
                <w:szCs w:val="24"/>
              </w:rPr>
              <w:t>Cariba</w:t>
            </w:r>
          </w:p>
        </w:tc>
      </w:tr>
      <w:tr w:rsidR="006A0C97" w:rsidTr="002C065D">
        <w:trPr>
          <w:trHeight w:val="159"/>
        </w:trPr>
        <w:tc>
          <w:tcPr>
            <w:tcW w:w="892" w:type="pct"/>
            <w:tcBorders>
              <w:top w:val="single" w:sz="4" w:space="0" w:color="4472C4"/>
              <w:left w:val="double" w:sz="4" w:space="0" w:color="4472C4"/>
              <w:bottom w:val="single" w:sz="4" w:space="0" w:color="5B9BD5"/>
              <w:right w:val="double" w:sz="4" w:space="0" w:color="4472C4"/>
            </w:tcBorders>
            <w:shd w:val="clear" w:color="auto" w:fill="auto"/>
            <w:vAlign w:val="center"/>
          </w:tcPr>
          <w:p w:rsidR="006A0C97" w:rsidRDefault="00453F10" w:rsidP="002C065D">
            <w:pPr>
              <w:snapToGrid w:val="0"/>
              <w:spacing w:beforeLines="0" w:before="0" w:afterLines="0" w:after="0"/>
              <w:jc w:val="center"/>
            </w:pPr>
            <w:r w:rsidRPr="00E3188C">
              <w:rPr>
                <w:position w:val="-6"/>
              </w:rPr>
              <w:object w:dxaOrig="400" w:dyaOrig="279">
                <v:shape id="_x0000_i1053" type="#_x0000_t75" style="width:19.5pt;height:14.25pt" o:ole="">
                  <v:imagedata r:id="rId10" o:title=""/>
                </v:shape>
                <o:OLEObject Type="Embed" ProgID="Equation.DSMT4" ShapeID="_x0000_i1053" DrawAspect="Content" ObjectID="_1546715793" r:id="rId61"/>
              </w:object>
            </w:r>
          </w:p>
        </w:tc>
        <w:tc>
          <w:tcPr>
            <w:tcW w:w="990" w:type="pct"/>
            <w:tcBorders>
              <w:top w:val="single" w:sz="4" w:space="0" w:color="4472C4"/>
              <w:left w:val="double" w:sz="4" w:space="0" w:color="4472C4"/>
              <w:bottom w:val="single" w:sz="4" w:space="0" w:color="5B9BD5"/>
              <w:right w:val="double" w:sz="4" w:space="0" w:color="5B9BD5"/>
            </w:tcBorders>
            <w:shd w:val="clear" w:color="auto" w:fill="auto"/>
            <w:vAlign w:val="center"/>
          </w:tcPr>
          <w:p w:rsidR="006A0C97" w:rsidRDefault="00453F10" w:rsidP="002C065D">
            <w:pPr>
              <w:snapToGrid w:val="0"/>
              <w:spacing w:beforeLines="0" w:before="0" w:afterLines="0" w:after="0"/>
              <w:jc w:val="center"/>
            </w:pPr>
            <w:r>
              <w:rPr>
                <w:rFonts w:hint="eastAsia"/>
              </w:rPr>
              <w:t>4.00</w:t>
            </w:r>
          </w:p>
        </w:tc>
        <w:tc>
          <w:tcPr>
            <w:tcW w:w="1350" w:type="pct"/>
            <w:tcBorders>
              <w:top w:val="single" w:sz="4" w:space="0" w:color="4472C4"/>
              <w:left w:val="double" w:sz="4" w:space="0" w:color="5B9BD5"/>
              <w:bottom w:val="single" w:sz="4" w:space="0" w:color="5B9BD5"/>
              <w:right w:val="double" w:sz="4" w:space="0" w:color="5B9BD5"/>
            </w:tcBorders>
            <w:shd w:val="clear" w:color="auto" w:fill="auto"/>
            <w:vAlign w:val="center"/>
          </w:tcPr>
          <w:p w:rsidR="006A0C97" w:rsidRDefault="00453F10" w:rsidP="002C065D">
            <w:pPr>
              <w:snapToGrid w:val="0"/>
              <w:spacing w:beforeLines="0" w:before="0" w:afterLines="0" w:after="0"/>
              <w:jc w:val="center"/>
            </w:pPr>
            <w:r>
              <w:rPr>
                <w:rFonts w:hint="eastAsia"/>
              </w:rPr>
              <w:t>4</w:t>
            </w:r>
            <w:r>
              <w:t>.60</w:t>
            </w:r>
          </w:p>
        </w:tc>
        <w:tc>
          <w:tcPr>
            <w:tcW w:w="894" w:type="pct"/>
            <w:tcBorders>
              <w:top w:val="single" w:sz="4" w:space="0" w:color="4472C4"/>
              <w:left w:val="double" w:sz="4" w:space="0" w:color="5B9BD5"/>
              <w:bottom w:val="single" w:sz="4" w:space="0" w:color="5B9BD5"/>
              <w:right w:val="double" w:sz="4" w:space="0" w:color="5B9BD5"/>
            </w:tcBorders>
            <w:shd w:val="clear" w:color="auto" w:fill="auto"/>
            <w:vAlign w:val="center"/>
          </w:tcPr>
          <w:p w:rsidR="006A0C97" w:rsidRDefault="00453F10" w:rsidP="002C065D">
            <w:pPr>
              <w:snapToGrid w:val="0"/>
              <w:spacing w:beforeLines="0" w:before="0" w:afterLines="0" w:after="0"/>
              <w:jc w:val="center"/>
            </w:pPr>
            <w:r>
              <w:rPr>
                <w:rFonts w:hint="eastAsia"/>
              </w:rPr>
              <w:t>5</w:t>
            </w:r>
            <w:r>
              <w:t>.42</w:t>
            </w:r>
          </w:p>
        </w:tc>
        <w:tc>
          <w:tcPr>
            <w:tcW w:w="874" w:type="pct"/>
            <w:tcBorders>
              <w:top w:val="single" w:sz="4" w:space="0" w:color="4472C4"/>
              <w:left w:val="double" w:sz="4" w:space="0" w:color="5B9BD5"/>
              <w:bottom w:val="single" w:sz="4" w:space="0" w:color="5B9BD5"/>
              <w:right w:val="double" w:sz="4" w:space="0" w:color="4472C4"/>
            </w:tcBorders>
            <w:shd w:val="clear" w:color="auto" w:fill="auto"/>
            <w:vAlign w:val="center"/>
          </w:tcPr>
          <w:p w:rsidR="006A0C97" w:rsidRDefault="00453F10" w:rsidP="002C065D">
            <w:pPr>
              <w:snapToGrid w:val="0"/>
              <w:spacing w:beforeLines="0" w:before="0" w:afterLines="0" w:after="0"/>
              <w:jc w:val="center"/>
            </w:pPr>
            <w:r>
              <w:rPr>
                <w:rFonts w:hint="eastAsia"/>
              </w:rPr>
              <w:t>4</w:t>
            </w:r>
            <w:r>
              <w:t>.00</w:t>
            </w:r>
          </w:p>
        </w:tc>
      </w:tr>
      <w:tr w:rsidR="006A0C97" w:rsidTr="002C065D">
        <w:trPr>
          <w:trHeight w:val="256"/>
        </w:trPr>
        <w:tc>
          <w:tcPr>
            <w:tcW w:w="892" w:type="pct"/>
            <w:tcBorders>
              <w:top w:val="single" w:sz="4" w:space="0" w:color="5B9BD5"/>
              <w:left w:val="double" w:sz="4" w:space="0" w:color="4472C4"/>
              <w:bottom w:val="single" w:sz="4" w:space="0" w:color="5B9BD5"/>
              <w:right w:val="double" w:sz="4" w:space="0" w:color="4472C4"/>
            </w:tcBorders>
            <w:shd w:val="clear" w:color="auto" w:fill="auto"/>
            <w:vAlign w:val="center"/>
          </w:tcPr>
          <w:p w:rsidR="006A0C97" w:rsidRDefault="00453F10" w:rsidP="002C065D">
            <w:pPr>
              <w:snapToGrid w:val="0"/>
              <w:spacing w:beforeLines="0" w:before="0" w:afterLines="0" w:after="0"/>
              <w:jc w:val="center"/>
            </w:pPr>
            <w:r w:rsidRPr="00E3188C">
              <w:rPr>
                <w:position w:val="-4"/>
              </w:rPr>
              <w:object w:dxaOrig="240" w:dyaOrig="260">
                <v:shape id="_x0000_i1054" type="#_x0000_t75" style="width:11.25pt;height:12.75pt" o:ole="">
                  <v:imagedata r:id="rId50" o:title=""/>
                </v:shape>
                <o:OLEObject Type="Embed" ProgID="Equation.DSMT4" ShapeID="_x0000_i1054" DrawAspect="Content" ObjectID="_1546715794" r:id="rId62"/>
              </w:object>
            </w:r>
            <w:r>
              <w:t>/m</w:t>
            </w:r>
          </w:p>
        </w:tc>
        <w:tc>
          <w:tcPr>
            <w:tcW w:w="990" w:type="pct"/>
            <w:tcBorders>
              <w:top w:val="single" w:sz="4" w:space="0" w:color="5B9BD5"/>
              <w:left w:val="double" w:sz="4" w:space="0" w:color="4472C4"/>
              <w:bottom w:val="single" w:sz="4" w:space="0" w:color="5B9BD5"/>
              <w:right w:val="double" w:sz="4" w:space="0" w:color="5B9BD5"/>
            </w:tcBorders>
            <w:shd w:val="clear" w:color="auto" w:fill="auto"/>
            <w:vAlign w:val="center"/>
          </w:tcPr>
          <w:p w:rsidR="006A0C97" w:rsidRDefault="00453F10" w:rsidP="002C065D">
            <w:pPr>
              <w:snapToGrid w:val="0"/>
              <w:spacing w:beforeLines="0" w:before="0" w:afterLines="0" w:after="0"/>
              <w:jc w:val="center"/>
            </w:pPr>
            <w:r>
              <w:rPr>
                <w:rFonts w:hint="eastAsia"/>
              </w:rPr>
              <w:t>3</w:t>
            </w:r>
            <w:r>
              <w:t>60</w:t>
            </w:r>
          </w:p>
        </w:tc>
        <w:tc>
          <w:tcPr>
            <w:tcW w:w="1350" w:type="pct"/>
            <w:tcBorders>
              <w:top w:val="single" w:sz="4" w:space="0" w:color="5B9BD5"/>
              <w:left w:val="double" w:sz="4" w:space="0" w:color="5B9BD5"/>
              <w:bottom w:val="single" w:sz="4" w:space="0" w:color="5B9BD5"/>
              <w:right w:val="double" w:sz="4" w:space="0" w:color="5B9BD5"/>
            </w:tcBorders>
            <w:shd w:val="clear" w:color="auto" w:fill="auto"/>
            <w:vAlign w:val="center"/>
          </w:tcPr>
          <w:p w:rsidR="006A0C97" w:rsidRDefault="00453F10" w:rsidP="002C065D">
            <w:pPr>
              <w:snapToGrid w:val="0"/>
              <w:spacing w:beforeLines="0" w:before="0" w:afterLines="0" w:after="0"/>
              <w:jc w:val="center"/>
            </w:pPr>
            <w:r>
              <w:rPr>
                <w:rFonts w:hint="eastAsia"/>
              </w:rPr>
              <w:t>2</w:t>
            </w:r>
            <w:r>
              <w:t>63</w:t>
            </w:r>
          </w:p>
        </w:tc>
        <w:tc>
          <w:tcPr>
            <w:tcW w:w="894" w:type="pct"/>
            <w:tcBorders>
              <w:top w:val="single" w:sz="4" w:space="0" w:color="5B9BD5"/>
              <w:left w:val="double" w:sz="4" w:space="0" w:color="5B9BD5"/>
              <w:bottom w:val="single" w:sz="4" w:space="0" w:color="5B9BD5"/>
              <w:right w:val="double" w:sz="4" w:space="0" w:color="5B9BD5"/>
            </w:tcBorders>
            <w:shd w:val="clear" w:color="auto" w:fill="auto"/>
            <w:vAlign w:val="center"/>
          </w:tcPr>
          <w:p w:rsidR="006A0C97" w:rsidRDefault="00453F10" w:rsidP="002C065D">
            <w:pPr>
              <w:snapToGrid w:val="0"/>
              <w:spacing w:beforeLines="0" w:before="0" w:afterLines="0" w:after="0"/>
              <w:jc w:val="center"/>
            </w:pPr>
            <w:r>
              <w:rPr>
                <w:rFonts w:hint="eastAsia"/>
              </w:rPr>
              <w:t>1</w:t>
            </w:r>
            <w:r>
              <w:t>20</w:t>
            </w:r>
          </w:p>
        </w:tc>
        <w:tc>
          <w:tcPr>
            <w:tcW w:w="874" w:type="pct"/>
            <w:tcBorders>
              <w:top w:val="single" w:sz="4" w:space="0" w:color="5B9BD5"/>
              <w:left w:val="double" w:sz="4" w:space="0" w:color="5B9BD5"/>
              <w:bottom w:val="single" w:sz="4" w:space="0" w:color="5B9BD5"/>
              <w:right w:val="double" w:sz="4" w:space="0" w:color="4472C4"/>
            </w:tcBorders>
            <w:shd w:val="clear" w:color="auto" w:fill="auto"/>
            <w:vAlign w:val="center"/>
          </w:tcPr>
          <w:p w:rsidR="006A0C97" w:rsidRDefault="00453F10" w:rsidP="002C065D">
            <w:pPr>
              <w:snapToGrid w:val="0"/>
              <w:spacing w:beforeLines="0" w:before="0" w:afterLines="0" w:after="0"/>
              <w:jc w:val="center"/>
            </w:pPr>
            <w:r>
              <w:rPr>
                <w:rFonts w:hint="eastAsia"/>
              </w:rPr>
              <w:t>2</w:t>
            </w:r>
            <w:r>
              <w:t>70</w:t>
            </w:r>
          </w:p>
        </w:tc>
      </w:tr>
    </w:tbl>
    <w:p w:rsidR="00D47F20" w:rsidRDefault="00372B7A" w:rsidP="006C213B">
      <w:pPr>
        <w:snapToGrid w:val="0"/>
        <w:spacing w:before="93" w:afterLines="30" w:after="93"/>
      </w:pPr>
      <w:r>
        <w:rPr>
          <w:rFonts w:hint="eastAsia"/>
        </w:rPr>
        <w:t>运用</w:t>
      </w:r>
      <w:r>
        <w:fldChar w:fldCharType="begin"/>
      </w:r>
      <w:r>
        <w:instrText xml:space="preserve"> </w:instrText>
      </w:r>
      <w:r>
        <w:rPr>
          <w:rFonts w:hint="eastAsia"/>
        </w:rPr>
        <w:instrText>REF _Ref472780667 \h</w:instrText>
      </w:r>
      <w:r>
        <w:instrText xml:space="preserve"> </w:instrText>
      </w:r>
      <w:r>
        <w:fldChar w:fldCharType="separate"/>
      </w:r>
      <w:r w:rsidR="00A0437F" w:rsidRPr="00372B7A">
        <w:rPr>
          <w:szCs w:val="24"/>
        </w:rPr>
        <w:t xml:space="preserve">Table </w:t>
      </w:r>
      <w:r w:rsidR="00A0437F">
        <w:rPr>
          <w:noProof/>
          <w:szCs w:val="24"/>
        </w:rPr>
        <w:t>1</w:t>
      </w:r>
      <w:r w:rsidR="00A0437F">
        <w:rPr>
          <w:szCs w:val="24"/>
        </w:rPr>
        <w:t xml:space="preserve"> </w:t>
      </w:r>
      <w:r>
        <w:fldChar w:fldCharType="end"/>
      </w:r>
      <w:r>
        <w:t>参数进行计算</w:t>
      </w:r>
      <w:r>
        <w:rPr>
          <w:rFonts w:hint="eastAsia"/>
        </w:rPr>
        <w:t>，</w:t>
      </w:r>
      <w:r w:rsidR="002C065D">
        <w:rPr>
          <w:rFonts w:hint="eastAsia"/>
        </w:rPr>
        <w:t>沿河流</w:t>
      </w:r>
      <w:r w:rsidR="00D47F20">
        <w:rPr>
          <w:rFonts w:hint="eastAsia"/>
        </w:rPr>
        <w:t>方向</w:t>
      </w:r>
      <w:r w:rsidR="00BC2EDB">
        <w:rPr>
          <w:rFonts w:hint="eastAsia"/>
        </w:rPr>
        <w:t>，</w:t>
      </w:r>
      <w:r w:rsidR="00D47F20">
        <w:rPr>
          <w:rFonts w:hint="eastAsia"/>
        </w:rPr>
        <w:t>4#</w:t>
      </w:r>
      <w:r w:rsidR="00D47F20">
        <w:rPr>
          <w:rFonts w:hint="eastAsia"/>
        </w:rPr>
        <w:t>孔和</w:t>
      </w:r>
      <w:r w:rsidR="00D47F20">
        <w:rPr>
          <w:rFonts w:hint="eastAsia"/>
        </w:rPr>
        <w:t>6#</w:t>
      </w:r>
      <w:r w:rsidR="00D47F20">
        <w:rPr>
          <w:rFonts w:hint="eastAsia"/>
        </w:rPr>
        <w:t>孔</w:t>
      </w:r>
      <w:r w:rsidR="00D47F20">
        <w:rPr>
          <w:rFonts w:hint="eastAsia"/>
        </w:rPr>
        <w:t>(</w:t>
      </w:r>
      <w:r w:rsidR="00D47F20">
        <w:rPr>
          <w:rFonts w:hint="eastAsia"/>
        </w:rPr>
        <w:t>或</w:t>
      </w:r>
      <w:r w:rsidR="00D47F20">
        <w:rPr>
          <w:rFonts w:hint="eastAsia"/>
        </w:rPr>
        <w:t>3#</w:t>
      </w:r>
      <w:r w:rsidR="00D47F20">
        <w:rPr>
          <w:rFonts w:hint="eastAsia"/>
        </w:rPr>
        <w:t>孔和</w:t>
      </w:r>
      <w:r w:rsidR="00D47F20">
        <w:rPr>
          <w:rFonts w:hint="eastAsia"/>
        </w:rPr>
        <w:t>1#</w:t>
      </w:r>
      <w:r w:rsidR="00D47F20">
        <w:rPr>
          <w:rFonts w:hint="eastAsia"/>
        </w:rPr>
        <w:t>孔</w:t>
      </w:r>
      <w:r w:rsidR="00D47F20">
        <w:rPr>
          <w:rFonts w:hint="eastAsia"/>
        </w:rPr>
        <w:t>)</w:t>
      </w:r>
      <w:r w:rsidR="00D47F20">
        <w:rPr>
          <w:rFonts w:hint="eastAsia"/>
        </w:rPr>
        <w:t>间的纵向距离仅为</w:t>
      </w:r>
      <w:r w:rsidR="00C4590C">
        <w:rPr>
          <w:rFonts w:hint="eastAsia"/>
        </w:rPr>
        <w:t>4 m</w:t>
      </w:r>
      <w:r w:rsidR="00C4590C">
        <w:rPr>
          <w:rFonts w:hint="eastAsia"/>
        </w:rPr>
        <w:t>，</w:t>
      </w:r>
      <w:r w:rsidR="00D47F20">
        <w:rPr>
          <w:rFonts w:hint="eastAsia"/>
        </w:rPr>
        <w:t>相邻两孔仅为约</w:t>
      </w:r>
      <w:r w:rsidR="00C4590C">
        <w:rPr>
          <w:rFonts w:hint="eastAsia"/>
        </w:rPr>
        <w:t>2 m</w:t>
      </w:r>
      <w:r w:rsidR="00C4590C">
        <w:rPr>
          <w:rFonts w:hint="eastAsia"/>
        </w:rPr>
        <w:t>，加上</w:t>
      </w:r>
      <w:r w:rsidR="00D47F20">
        <w:rPr>
          <w:rFonts w:hint="eastAsia"/>
        </w:rPr>
        <w:t>挑流水舌不能纵向拉开。因此</w:t>
      </w:r>
      <w:r w:rsidR="00C4590C">
        <w:rPr>
          <w:rFonts w:hint="eastAsia"/>
        </w:rPr>
        <w:t>，</w:t>
      </w:r>
      <w:r w:rsidR="00D47F20">
        <w:rPr>
          <w:rFonts w:hint="eastAsia"/>
        </w:rPr>
        <w:t>6</w:t>
      </w:r>
      <w:r w:rsidR="00D47F20">
        <w:rPr>
          <w:rFonts w:hint="eastAsia"/>
        </w:rPr>
        <w:t>个中孔鼻坎体型一致</w:t>
      </w:r>
      <w:r w:rsidR="00C4590C">
        <w:rPr>
          <w:rFonts w:hint="eastAsia"/>
        </w:rPr>
        <w:t>，</w:t>
      </w:r>
      <w:r w:rsidR="00D47F20">
        <w:rPr>
          <w:rFonts w:hint="eastAsia"/>
        </w:rPr>
        <w:t>加上拱坝向心作用使挑流水舌入水趋于集中。</w:t>
      </w:r>
    </w:p>
    <w:p w:rsidR="00F20652" w:rsidRDefault="00BC2EDB" w:rsidP="006C213B">
      <w:pPr>
        <w:snapToGrid w:val="0"/>
        <w:spacing w:before="93" w:afterLines="30" w:after="93"/>
      </w:pPr>
      <w:r>
        <w:rPr>
          <w:rFonts w:hint="eastAsia"/>
        </w:rPr>
        <w:t>我们从文献中查到</w:t>
      </w:r>
      <w:r w:rsidR="00F20652">
        <w:rPr>
          <w:rFonts w:hint="eastAsia"/>
        </w:rPr>
        <w:t>卡里巴拱坝出口佛氏数</w:t>
      </w:r>
      <w:r w:rsidR="00F20652">
        <w:rPr>
          <w:rFonts w:hint="eastAsia"/>
        </w:rPr>
        <w:t>Fr</w:t>
      </w:r>
      <w:r w:rsidR="00F20652" w:rsidRPr="004F0343">
        <w:rPr>
          <w:rFonts w:hint="eastAsia"/>
          <w:vertAlign w:val="subscript"/>
        </w:rPr>
        <w:t>0</w:t>
      </w:r>
      <w:r w:rsidR="00F20652">
        <w:rPr>
          <w:rFonts w:hint="eastAsia"/>
        </w:rPr>
        <w:t>仅为</w:t>
      </w:r>
      <w:r w:rsidR="00F20652">
        <w:rPr>
          <w:rFonts w:hint="eastAsia"/>
        </w:rPr>
        <w:t>1.84</w:t>
      </w:r>
      <w:r w:rsidR="004F0343">
        <w:rPr>
          <w:rFonts w:hint="eastAsia"/>
        </w:rPr>
        <w:t>。从中孔</w:t>
      </w:r>
      <w:r w:rsidR="00F20652">
        <w:rPr>
          <w:rFonts w:hint="eastAsia"/>
        </w:rPr>
        <w:t>高程来看，孔口位置在表孔之下，但</w:t>
      </w:r>
      <w:r w:rsidR="00F20652">
        <w:rPr>
          <w:rFonts w:hint="eastAsia"/>
        </w:rPr>
        <w:t>Fr</w:t>
      </w:r>
      <w:r w:rsidR="00F20652" w:rsidRPr="004F0343">
        <w:rPr>
          <w:rFonts w:hint="eastAsia"/>
          <w:vertAlign w:val="subscript"/>
        </w:rPr>
        <w:t>0</w:t>
      </w:r>
      <w:r w:rsidR="00F20652">
        <w:rPr>
          <w:rFonts w:hint="eastAsia"/>
        </w:rPr>
        <w:t>比表孔</w:t>
      </w:r>
      <w:r w:rsidR="00F20652">
        <w:rPr>
          <w:rFonts w:hint="eastAsia"/>
        </w:rPr>
        <w:t>(</w:t>
      </w:r>
      <w:r w:rsidR="004F0343">
        <w:rPr>
          <w:rFonts w:hint="eastAsia"/>
        </w:rPr>
        <w:t>佛氏数为</w:t>
      </w:r>
      <w:r w:rsidR="00F20652">
        <w:rPr>
          <w:rFonts w:hint="eastAsia"/>
        </w:rPr>
        <w:t>2)</w:t>
      </w:r>
      <w:r w:rsidR="00F20652">
        <w:rPr>
          <w:rFonts w:hint="eastAsia"/>
        </w:rPr>
        <w:t>小，故中孔为浅孔。又因孔口高度大，对水舌下压程度减小</w:t>
      </w:r>
      <w:r w:rsidR="004A458E">
        <w:rPr>
          <w:rFonts w:hint="eastAsia"/>
        </w:rPr>
        <w:t>，</w:t>
      </w:r>
      <w:r w:rsidR="00F20652">
        <w:rPr>
          <w:rFonts w:hint="eastAsia"/>
        </w:rPr>
        <w:t>水舌在空中横向扩散减弱。因此</w:t>
      </w:r>
      <w:r w:rsidR="004A458E">
        <w:rPr>
          <w:rFonts w:hint="eastAsia"/>
        </w:rPr>
        <w:t>，</w:t>
      </w:r>
      <w:r w:rsidR="00F20652">
        <w:rPr>
          <w:rFonts w:hint="eastAsia"/>
        </w:rPr>
        <w:t>中孔具有大孔口、低佛氏数和浅孔的特点</w:t>
      </w:r>
      <w:r w:rsidR="004A458E">
        <w:rPr>
          <w:rFonts w:hint="eastAsia"/>
        </w:rPr>
        <w:t>。</w:t>
      </w:r>
      <w:r w:rsidR="00F20652">
        <w:rPr>
          <w:rFonts w:hint="eastAsia"/>
        </w:rPr>
        <w:t>致使水舌空中扩散不大，同时几乎垂直入水</w:t>
      </w:r>
      <w:r w:rsidR="00F20652">
        <w:rPr>
          <w:rFonts w:hint="eastAsia"/>
        </w:rPr>
        <w:t>(</w:t>
      </w:r>
      <w:r w:rsidR="00F20652">
        <w:rPr>
          <w:rFonts w:hint="eastAsia"/>
        </w:rPr>
        <w:t>入水角</w:t>
      </w:r>
      <w:r w:rsidR="00F20652">
        <w:rPr>
          <w:rFonts w:hint="eastAsia"/>
        </w:rPr>
        <w:t>83</w:t>
      </w:r>
      <w:r w:rsidR="00F20652">
        <w:rPr>
          <w:rFonts w:hint="eastAsia"/>
        </w:rPr>
        <w:t>°</w:t>
      </w:r>
      <w:r w:rsidR="00F20652">
        <w:rPr>
          <w:rFonts w:hint="eastAsia"/>
        </w:rPr>
        <w:t>)</w:t>
      </w:r>
      <w:r w:rsidR="00F20652">
        <w:rPr>
          <w:rFonts w:hint="eastAsia"/>
        </w:rPr>
        <w:t>，落点距坝仅为</w:t>
      </w:r>
      <w:r w:rsidR="00F20652">
        <w:rPr>
          <w:rFonts w:hint="eastAsia"/>
        </w:rPr>
        <w:t>62.9 m</w:t>
      </w:r>
      <w:r w:rsidR="00F20652">
        <w:rPr>
          <w:rFonts w:hint="eastAsia"/>
        </w:rPr>
        <w:t>。</w:t>
      </w:r>
    </w:p>
    <w:p w:rsidR="00B540EB" w:rsidRDefault="004A458E" w:rsidP="006C213B">
      <w:pPr>
        <w:snapToGrid w:val="0"/>
        <w:spacing w:before="93" w:afterLines="30" w:after="93"/>
      </w:pPr>
      <w:r>
        <w:rPr>
          <w:rFonts w:hint="eastAsia"/>
        </w:rPr>
        <w:t>因此，本文提出</w:t>
      </w:r>
      <w:bookmarkStart w:id="60" w:name="OLE_LINK21"/>
      <w:bookmarkStart w:id="61" w:name="OLE_LINK22"/>
      <w:r>
        <w:rPr>
          <w:rFonts w:hint="eastAsia"/>
        </w:rPr>
        <w:t>沿程收缩</w:t>
      </w:r>
      <w:r w:rsidRPr="004A458E">
        <w:rPr>
          <w:rFonts w:hint="eastAsia"/>
        </w:rPr>
        <w:t>挑流水舌</w:t>
      </w:r>
      <w:bookmarkEnd w:id="60"/>
      <w:bookmarkEnd w:id="61"/>
      <w:r>
        <w:rPr>
          <w:rFonts w:hint="eastAsia"/>
        </w:rPr>
        <w:t>，</w:t>
      </w:r>
      <w:r w:rsidR="00B540EB">
        <w:rPr>
          <w:rFonts w:hint="eastAsia"/>
        </w:rPr>
        <w:t>在</w:t>
      </w:r>
      <w:r>
        <w:rPr>
          <w:rFonts w:hint="eastAsia"/>
        </w:rPr>
        <w:t>挑流水舌从孔口抛出后，沿程逐渐收缩</w:t>
      </w:r>
      <w:r w:rsidR="000C7416">
        <w:rPr>
          <w:rFonts w:hint="eastAsia"/>
        </w:rPr>
        <w:t>，</w:t>
      </w:r>
      <w:r>
        <w:rPr>
          <w:rFonts w:hint="eastAsia"/>
        </w:rPr>
        <w:t>增加抛射弧长</w:t>
      </w:r>
      <w:r w:rsidR="00B540EB">
        <w:rPr>
          <w:rFonts w:hint="eastAsia"/>
        </w:rPr>
        <w:t>。通过调整泄水孔，使得</w:t>
      </w:r>
      <w:r w:rsidRPr="004A458E">
        <w:rPr>
          <w:rFonts w:hint="eastAsia"/>
        </w:rPr>
        <w:t>水舌在水垫中扩散和重叠</w:t>
      </w:r>
      <w:r w:rsidR="00B540EB">
        <w:rPr>
          <w:rFonts w:hint="eastAsia"/>
        </w:rPr>
        <w:t>，减小水舌对河床的冲刷。</w:t>
      </w:r>
    </w:p>
    <w:p w:rsidR="00B540EB" w:rsidRDefault="0098474A" w:rsidP="006C213B">
      <w:pPr>
        <w:snapToGrid w:val="0"/>
        <w:spacing w:before="93" w:afterLines="30" w:after="93"/>
      </w:pPr>
      <w:r>
        <w:rPr>
          <w:rFonts w:hint="eastAsia"/>
        </w:rPr>
        <w:t>但是，由于孔之间的距离固定了，调整他们之间的距离是不现实的。接下来我们提出另外一种修复措施，</w:t>
      </w:r>
      <w:r w:rsidR="003C40DF">
        <w:rPr>
          <w:rFonts w:hint="eastAsia"/>
        </w:rPr>
        <w:t>重塑“跳水池”。</w:t>
      </w:r>
    </w:p>
    <w:p w:rsidR="003C40DF" w:rsidRDefault="003C40DF" w:rsidP="001918A7">
      <w:pPr>
        <w:numPr>
          <w:ilvl w:val="0"/>
          <w:numId w:val="6"/>
        </w:numPr>
        <w:snapToGrid w:val="0"/>
        <w:spacing w:before="93" w:afterLines="30" w:after="93"/>
        <w:rPr>
          <w:b/>
        </w:rPr>
      </w:pPr>
      <w:r w:rsidRPr="002F2849">
        <w:rPr>
          <w:rFonts w:hint="eastAsia"/>
          <w:b/>
        </w:rPr>
        <w:t>Model</w:t>
      </w:r>
      <w:r w:rsidRPr="002F2849">
        <w:rPr>
          <w:b/>
        </w:rPr>
        <w:t xml:space="preserve"> </w:t>
      </w:r>
      <w:r>
        <w:rPr>
          <w:b/>
        </w:rPr>
        <w:t>Two</w:t>
      </w:r>
      <w:r w:rsidRPr="002F2849">
        <w:rPr>
          <w:b/>
        </w:rPr>
        <w:t xml:space="preserve"> :</w:t>
      </w:r>
      <w:r w:rsidR="002C065D">
        <w:rPr>
          <w:rFonts w:hint="eastAsia"/>
          <w:b/>
        </w:rPr>
        <w:t>重塑消力</w:t>
      </w:r>
      <w:r>
        <w:rPr>
          <w:rFonts w:hint="eastAsia"/>
          <w:b/>
        </w:rPr>
        <w:t>池</w:t>
      </w:r>
    </w:p>
    <w:p w:rsidR="00020CFD" w:rsidRDefault="00A33A67" w:rsidP="006C213B">
      <w:pPr>
        <w:snapToGrid w:val="0"/>
        <w:spacing w:before="93" w:afterLines="30" w:after="93"/>
      </w:pPr>
      <w:r>
        <w:rPr>
          <w:rFonts w:hint="eastAsia"/>
        </w:rPr>
        <w:t>首先我们考虑到当相邻的几扇闸门同时开启时，</w:t>
      </w:r>
      <w:r>
        <w:rPr>
          <w:rFonts w:hint="eastAsia"/>
        </w:rPr>
        <w:t>6</w:t>
      </w:r>
      <w:r>
        <w:rPr>
          <w:rFonts w:hint="eastAsia"/>
        </w:rPr>
        <w:t>个泄水孔的总体布置引起</w:t>
      </w:r>
      <w:r w:rsidR="002C065D">
        <w:rPr>
          <w:rFonts w:hint="eastAsia"/>
        </w:rPr>
        <w:t>挑流水舌</w:t>
      </w:r>
      <w:r>
        <w:rPr>
          <w:rFonts w:hint="eastAsia"/>
        </w:rPr>
        <w:t>的横向收敛。泄水的能量集中于宽阔河床的中部，射流逐渐将此处冲刷形成一个深的陡坡消力池。</w:t>
      </w:r>
      <w:r w:rsidR="002C065D">
        <w:rPr>
          <w:rFonts w:hint="eastAsia"/>
        </w:rPr>
        <w:t>加上</w:t>
      </w:r>
      <w:r>
        <w:rPr>
          <w:rFonts w:hint="eastAsia"/>
        </w:rPr>
        <w:t>冲击回流</w:t>
      </w:r>
      <w:r w:rsidR="002C065D">
        <w:rPr>
          <w:rFonts w:hint="eastAsia"/>
        </w:rPr>
        <w:t>的危害</w:t>
      </w:r>
      <w:r w:rsidR="0072054C">
        <w:rPr>
          <w:rFonts w:hint="eastAsia"/>
        </w:rPr>
        <w:t>，导致大坝基底</w:t>
      </w:r>
      <w:r>
        <w:rPr>
          <w:rFonts w:hint="eastAsia"/>
        </w:rPr>
        <w:t>继续向后侵蚀。</w:t>
      </w:r>
    </w:p>
    <w:p w:rsidR="00A33A67" w:rsidRDefault="007E11AC" w:rsidP="006C213B">
      <w:pPr>
        <w:snapToGrid w:val="0"/>
        <w:spacing w:before="93" w:afterLines="30" w:after="93"/>
      </w:pPr>
      <w:r>
        <w:rPr>
          <w:rFonts w:hint="eastAsia"/>
        </w:rPr>
        <w:t>我们考虑建立</w:t>
      </w:r>
      <w:bookmarkStart w:id="62" w:name="OLE_LINK15"/>
      <w:bookmarkStart w:id="63" w:name="OLE_LINK16"/>
      <w:r w:rsidRPr="00073712">
        <w:rPr>
          <w:rFonts w:hint="eastAsia"/>
          <w:b/>
        </w:rPr>
        <w:t>坝趾护坦</w:t>
      </w:r>
      <w:bookmarkEnd w:id="62"/>
      <w:bookmarkEnd w:id="63"/>
      <w:r w:rsidR="0072054C">
        <w:rPr>
          <w:rFonts w:hint="eastAsia"/>
        </w:rPr>
        <w:t>达到维护</w:t>
      </w:r>
      <w:r w:rsidR="00372B7A" w:rsidRPr="00372B7A">
        <w:rPr>
          <w:rFonts w:hint="eastAsia"/>
        </w:rPr>
        <w:t>如</w:t>
      </w:r>
      <w:r w:rsidR="00483F48">
        <w:fldChar w:fldCharType="begin"/>
      </w:r>
      <w:r w:rsidR="00483F48">
        <w:instrText xml:space="preserve"> </w:instrText>
      </w:r>
      <w:r w:rsidR="00483F48">
        <w:rPr>
          <w:rFonts w:hint="eastAsia"/>
        </w:rPr>
        <w:instrText>REF _Ref472781356 \h</w:instrText>
      </w:r>
      <w:r w:rsidR="00483F48">
        <w:instrText xml:space="preserve"> </w:instrText>
      </w:r>
      <w:r w:rsidR="00483F48">
        <w:fldChar w:fldCharType="separate"/>
      </w:r>
      <w:r w:rsidR="00483F48">
        <w:t xml:space="preserve">Figure </w:t>
      </w:r>
      <w:r w:rsidR="00483F48">
        <w:rPr>
          <w:noProof/>
        </w:rPr>
        <w:t>3</w:t>
      </w:r>
      <w:r w:rsidR="00483F48">
        <w:fldChar w:fldCharType="end"/>
      </w:r>
      <w:r>
        <w:rPr>
          <w:rFonts w:hint="eastAsia"/>
        </w:rPr>
        <w:t>。在</w:t>
      </w:r>
      <w:bookmarkStart w:id="64" w:name="OLE_LINK25"/>
      <w:bookmarkStart w:id="65" w:name="OLE_LINK31"/>
      <w:r w:rsidRPr="007E11AC">
        <w:rPr>
          <w:b/>
        </w:rPr>
        <w:t>S.Z. Melanie</w:t>
      </w:r>
      <w:bookmarkEnd w:id="64"/>
      <w:bookmarkEnd w:id="65"/>
      <w:r w:rsidR="0072054C" w:rsidRPr="0072054C">
        <w:rPr>
          <w:b/>
          <w:highlight w:val="yellow"/>
        </w:rPr>
        <w:t>文献</w:t>
      </w:r>
      <w:r>
        <w:t>模型中</w:t>
      </w:r>
      <w:r w:rsidRPr="007E11AC">
        <w:t>也提到</w:t>
      </w:r>
      <w:r>
        <w:rPr>
          <w:rFonts w:hint="eastAsia"/>
        </w:rPr>
        <w:t>，</w:t>
      </w:r>
      <w:r w:rsidR="00A33A67">
        <w:rPr>
          <w:rFonts w:hint="eastAsia"/>
        </w:rPr>
        <w:t>护坦从坝趾延伸约</w:t>
      </w:r>
      <w:r>
        <w:rPr>
          <w:rFonts w:hint="eastAsia"/>
        </w:rPr>
        <w:t>30 m</w:t>
      </w:r>
      <w:r>
        <w:rPr>
          <w:rFonts w:hint="eastAsia"/>
        </w:rPr>
        <w:t>，</w:t>
      </w:r>
      <w:r w:rsidR="0072054C">
        <w:rPr>
          <w:rFonts w:hint="eastAsia"/>
        </w:rPr>
        <w:t>两岸</w:t>
      </w:r>
      <w:r w:rsidR="00A33A67">
        <w:rPr>
          <w:rFonts w:hint="eastAsia"/>
        </w:rPr>
        <w:t>跨距</w:t>
      </w:r>
      <w:r>
        <w:rPr>
          <w:rFonts w:hint="eastAsia"/>
        </w:rPr>
        <w:t>125 m</w:t>
      </w:r>
      <w:r>
        <w:rPr>
          <w:rFonts w:hint="eastAsia"/>
        </w:rPr>
        <w:t>，建立在</w:t>
      </w:r>
      <w:r w:rsidR="00A33A67">
        <w:rPr>
          <w:rFonts w:hint="eastAsia"/>
        </w:rPr>
        <w:t>坚固基岩上的混凝土垫层</w:t>
      </w:r>
      <w:r>
        <w:rPr>
          <w:rFonts w:hint="eastAsia"/>
        </w:rPr>
        <w:t>，</w:t>
      </w:r>
      <w:r w:rsidR="00A33A67">
        <w:rPr>
          <w:rFonts w:hint="eastAsia"/>
        </w:rPr>
        <w:t>其最小厚度为</w:t>
      </w:r>
      <w:r>
        <w:rPr>
          <w:rFonts w:hint="eastAsia"/>
        </w:rPr>
        <w:t>1.07 m</w:t>
      </w:r>
      <w:r>
        <w:rPr>
          <w:rFonts w:hint="eastAsia"/>
        </w:rPr>
        <w:t>。</w:t>
      </w:r>
      <w:r w:rsidR="00A33A67">
        <w:rPr>
          <w:rFonts w:hint="eastAsia"/>
        </w:rPr>
        <w:t>具有一堵较深的下游齿墙</w:t>
      </w:r>
      <w:r>
        <w:rPr>
          <w:rFonts w:hint="eastAsia"/>
        </w:rPr>
        <w:t>，</w:t>
      </w:r>
      <w:r w:rsidR="00A33A67">
        <w:rPr>
          <w:rFonts w:hint="eastAsia"/>
        </w:rPr>
        <w:t>在表面以下</w:t>
      </w:r>
      <w:r w:rsidR="00A33A67">
        <w:rPr>
          <w:rFonts w:hint="eastAsia"/>
        </w:rPr>
        <w:t>0.15 m</w:t>
      </w:r>
      <w:r w:rsidR="00A33A67">
        <w:rPr>
          <w:rFonts w:hint="eastAsia"/>
        </w:rPr>
        <w:t>和</w:t>
      </w:r>
      <w:r w:rsidR="00A33A67">
        <w:rPr>
          <w:rFonts w:hint="eastAsia"/>
        </w:rPr>
        <w:t>0.45 m</w:t>
      </w:r>
      <w:r w:rsidR="00A33A67">
        <w:rPr>
          <w:rFonts w:hint="eastAsia"/>
        </w:rPr>
        <w:t>深处布置有</w:t>
      </w:r>
      <w:r w:rsidR="00A33A67">
        <w:rPr>
          <w:rFonts w:hint="eastAsia"/>
        </w:rPr>
        <w:t>2</w:t>
      </w:r>
      <w:r w:rsidR="00A33A67">
        <w:rPr>
          <w:rFonts w:hint="eastAsia"/>
        </w:rPr>
        <w:t>层连续的钢筋网</w:t>
      </w:r>
      <w:r>
        <w:rPr>
          <w:rFonts w:hint="eastAsia"/>
        </w:rPr>
        <w:t>，</w:t>
      </w:r>
      <w:r w:rsidR="00A33A67">
        <w:rPr>
          <w:rFonts w:hint="eastAsia"/>
        </w:rPr>
        <w:t>每</w:t>
      </w:r>
      <w:r w:rsidR="00A33A67">
        <w:rPr>
          <w:rFonts w:hint="eastAsia"/>
        </w:rPr>
        <w:t>3 m2</w:t>
      </w:r>
      <w:r w:rsidR="00A33A67">
        <w:rPr>
          <w:rFonts w:hint="eastAsia"/>
        </w:rPr>
        <w:t>布置</w:t>
      </w:r>
      <w:r w:rsidR="00A33A67">
        <w:rPr>
          <w:rFonts w:hint="eastAsia"/>
        </w:rPr>
        <w:t>1</w:t>
      </w:r>
      <w:r w:rsidR="00A33A67">
        <w:rPr>
          <w:rFonts w:hint="eastAsia"/>
        </w:rPr>
        <w:t>根</w:t>
      </w:r>
      <w:r w:rsidR="00A33A67">
        <w:rPr>
          <w:rFonts w:hint="eastAsia"/>
        </w:rPr>
        <w:t>38 mm</w:t>
      </w:r>
      <w:r w:rsidR="00A33A67">
        <w:rPr>
          <w:rFonts w:hint="eastAsia"/>
        </w:rPr>
        <w:t>的锚杆。</w:t>
      </w:r>
    </w:p>
    <w:p w:rsidR="007E11AC" w:rsidRDefault="008631D7" w:rsidP="006C213B">
      <w:pPr>
        <w:snapToGrid w:val="0"/>
        <w:spacing w:before="93" w:afterLines="30" w:after="93"/>
      </w:pPr>
      <w:r>
        <w:rPr>
          <w:noProof/>
        </w:rPr>
        <w:pict>
          <v:shape id="_x0000_s1304" type="#_x0000_t75" style="position:absolute;left:0;text-align:left;margin-left:251.45pt;margin-top:8.2pt;width:173.85pt;height:132.2pt;z-index:9;mso-position-horizontal-relative:text;mso-position-vertical-relative:text">
            <v:imagedata r:id="rId63" o:title="2" croptop="2732f" cropbottom="5936f" cropright="5911f"/>
            <w10:wrap type="square"/>
          </v:shape>
        </w:pict>
      </w:r>
      <w:r w:rsidR="007E11AC">
        <w:t>由于</w:t>
      </w:r>
      <w:r w:rsidR="007E11AC" w:rsidRPr="007E11AC">
        <w:rPr>
          <w:rFonts w:hint="eastAsia"/>
        </w:rPr>
        <w:t>坝趾护坦</w:t>
      </w:r>
      <w:r w:rsidR="007E11AC">
        <w:rPr>
          <w:rFonts w:hint="eastAsia"/>
        </w:rPr>
        <w:t>的建立需要在</w:t>
      </w:r>
      <w:r w:rsidR="007E11AC" w:rsidRPr="007E11AC">
        <w:rPr>
          <w:rFonts w:hint="eastAsia"/>
        </w:rPr>
        <w:t>干燥条件下</w:t>
      </w:r>
      <w:r w:rsidR="00483F48">
        <w:rPr>
          <w:rFonts w:hint="eastAsia"/>
        </w:rPr>
        <w:t>进行，维护和监控又需要耗费</w:t>
      </w:r>
      <w:r w:rsidR="007E11AC">
        <w:rPr>
          <w:rFonts w:hint="eastAsia"/>
        </w:rPr>
        <w:t>大量的</w:t>
      </w:r>
      <w:r w:rsidR="00483F48">
        <w:rPr>
          <w:rFonts w:hint="eastAsia"/>
        </w:rPr>
        <w:t>资源</w:t>
      </w:r>
      <w:r w:rsidR="007E11AC">
        <w:rPr>
          <w:rFonts w:hint="eastAsia"/>
        </w:rPr>
        <w:t>。并且近年来河水中</w:t>
      </w:r>
      <w:r w:rsidR="007E11AC">
        <w:rPr>
          <w:rFonts w:hint="eastAsia"/>
        </w:rPr>
        <w:t>PH</w:t>
      </w:r>
      <w:r w:rsidR="007E11AC">
        <w:rPr>
          <w:rFonts w:hint="eastAsia"/>
        </w:rPr>
        <w:t>逐渐偏向酸性，导致混凝土垫层腐蚀极其严重。</w:t>
      </w:r>
      <w:r w:rsidR="00156982">
        <w:rPr>
          <w:rFonts w:hint="eastAsia"/>
        </w:rPr>
        <w:t>因此，我们就引用</w:t>
      </w:r>
      <w:r w:rsidR="001B105E">
        <w:rPr>
          <w:rFonts w:hint="eastAsia"/>
        </w:rPr>
        <w:t>建立</w:t>
      </w:r>
      <w:r w:rsidR="001B105E" w:rsidRPr="007E11AC">
        <w:rPr>
          <w:rFonts w:hint="eastAsia"/>
        </w:rPr>
        <w:t>坝趾护坦</w:t>
      </w:r>
      <w:r w:rsidR="001B105E">
        <w:rPr>
          <w:rFonts w:hint="eastAsia"/>
        </w:rPr>
        <w:t>的模型</w:t>
      </w:r>
      <w:r w:rsidR="00483F48">
        <w:rPr>
          <w:rFonts w:hint="eastAsia"/>
        </w:rPr>
        <w:t>，不再进行建模</w:t>
      </w:r>
      <w:r w:rsidR="008B5B1F">
        <w:rPr>
          <w:rFonts w:hint="eastAsia"/>
        </w:rPr>
        <w:t>。</w:t>
      </w:r>
    </w:p>
    <w:p w:rsidR="001B105E" w:rsidRDefault="008631D7" w:rsidP="006C213B">
      <w:pPr>
        <w:snapToGrid w:val="0"/>
        <w:spacing w:before="93" w:afterLines="30" w:after="93"/>
      </w:pPr>
      <w:r>
        <w:rPr>
          <w:noProof/>
        </w:rPr>
        <w:pict>
          <v:shape id="_x0000_s1039" type="#_x0000_t202" style="position:absolute;left:0;text-align:left;margin-left:298.55pt;margin-top:57.95pt;width:86.7pt;height:13.85pt;z-index:4" stroked="f">
            <v:textbox style="mso-next-textbox:#_x0000_s1039" inset="0,0,0,0">
              <w:txbxContent>
                <w:p w:rsidR="007B6644" w:rsidRPr="00B31428" w:rsidRDefault="007B6644" w:rsidP="000208B3">
                  <w:pPr>
                    <w:pStyle w:val="aff4"/>
                    <w:spacing w:beforeLines="0" w:before="0" w:afterLines="0" w:after="0"/>
                    <w:rPr>
                      <w:rFonts w:eastAsia="宋体"/>
                      <w:noProof/>
                      <w:sz w:val="24"/>
                      <w:szCs w:val="21"/>
                    </w:rPr>
                  </w:pPr>
                  <w:bookmarkStart w:id="66" w:name="_Ref472781356"/>
                  <w:r>
                    <w:t xml:space="preserve">Figure </w:t>
                  </w:r>
                  <w:fldSimple w:instr=" SEQ Figure \* ARABIC ">
                    <w:r>
                      <w:rPr>
                        <w:noProof/>
                      </w:rPr>
                      <w:t>3</w:t>
                    </w:r>
                  </w:fldSimple>
                  <w:r>
                    <w:t xml:space="preserve"> </w:t>
                  </w:r>
                  <w:r w:rsidRPr="000208B3">
                    <w:t>bed</w:t>
                  </w:r>
                  <w:bookmarkEnd w:id="66"/>
                </w:p>
              </w:txbxContent>
            </v:textbox>
            <w10:wrap type="square"/>
          </v:shape>
        </w:pict>
      </w:r>
      <w:r w:rsidR="000208B3">
        <w:rPr>
          <w:rFonts w:hint="eastAsia"/>
        </w:rPr>
        <w:t>接下来，我们将</w:t>
      </w:r>
      <w:r w:rsidR="000E2BEF">
        <w:rPr>
          <w:rFonts w:hint="eastAsia"/>
        </w:rPr>
        <w:t>描述重整</w:t>
      </w:r>
      <w:r w:rsidR="000208B3">
        <w:rPr>
          <w:rFonts w:hint="eastAsia"/>
        </w:rPr>
        <w:t>河床</w:t>
      </w:r>
      <w:r w:rsidR="000E2BEF">
        <w:rPr>
          <w:rFonts w:hint="eastAsia"/>
        </w:rPr>
        <w:t>的</w:t>
      </w:r>
      <w:r w:rsidR="000208B3">
        <w:rPr>
          <w:rFonts w:hint="eastAsia"/>
        </w:rPr>
        <w:t>过程</w:t>
      </w:r>
      <w:r w:rsidR="000E2BEF">
        <w:rPr>
          <w:rFonts w:hint="eastAsia"/>
        </w:rPr>
        <w:t>。</w:t>
      </w:r>
      <w:r w:rsidR="001B105E">
        <w:rPr>
          <w:rFonts w:hint="eastAsia"/>
        </w:rPr>
        <w:t>图中，</w:t>
      </w:r>
      <w:r w:rsidR="000E2BEF">
        <w:rPr>
          <w:rFonts w:hint="eastAsia"/>
        </w:rPr>
        <w:t>泄水孔排出的水一直积攒在</w:t>
      </w:r>
      <w:r w:rsidR="001B105E">
        <w:rPr>
          <w:rFonts w:hint="eastAsia"/>
        </w:rPr>
        <w:t>“</w:t>
      </w:r>
      <w:r w:rsidR="000E2BEF">
        <w:rPr>
          <w:rFonts w:hint="eastAsia"/>
        </w:rPr>
        <w:t>消力</w:t>
      </w:r>
      <w:r w:rsidR="001B105E">
        <w:rPr>
          <w:rFonts w:hint="eastAsia"/>
        </w:rPr>
        <w:t>池”</w:t>
      </w:r>
      <w:r w:rsidR="000E2BEF">
        <w:rPr>
          <w:rFonts w:hint="eastAsia"/>
        </w:rPr>
        <w:t>中，</w:t>
      </w:r>
      <w:r w:rsidR="001B105E">
        <w:rPr>
          <w:rFonts w:hint="eastAsia"/>
        </w:rPr>
        <w:t>不能排出水池。因此，我们想用</w:t>
      </w:r>
      <w:r w:rsidR="00EE227F">
        <w:rPr>
          <w:rFonts w:hint="eastAsia"/>
        </w:rPr>
        <w:t>10g</w:t>
      </w:r>
      <w:r w:rsidR="00EE227F">
        <w:t>TNT</w:t>
      </w:r>
      <w:r w:rsidR="00EE227F" w:rsidRPr="00EE227F">
        <w:rPr>
          <w:rFonts w:hint="eastAsia"/>
        </w:rPr>
        <w:t>当量水介质爆炸容器</w:t>
      </w:r>
      <w:r w:rsidR="000E2BEF">
        <w:rPr>
          <w:rFonts w:hint="eastAsia"/>
        </w:rPr>
        <w:t>，实现河床的重新安排。减小河床的角度，排出池水。</w:t>
      </w:r>
    </w:p>
    <w:p w:rsidR="00E35B4C" w:rsidRDefault="000208B3" w:rsidP="006C213B">
      <w:pPr>
        <w:snapToGrid w:val="0"/>
        <w:spacing w:before="93" w:afterLines="30" w:after="93"/>
      </w:pPr>
      <w:r>
        <w:fldChar w:fldCharType="begin"/>
      </w:r>
      <w:r>
        <w:instrText xml:space="preserve"> </w:instrText>
      </w:r>
      <w:r>
        <w:rPr>
          <w:rFonts w:hint="eastAsia"/>
        </w:rPr>
        <w:instrText>REF _Ref472781356 \h</w:instrText>
      </w:r>
      <w:r>
        <w:instrText xml:space="preserve"> </w:instrText>
      </w:r>
      <w:r>
        <w:fldChar w:fldCharType="separate"/>
      </w:r>
      <w:r w:rsidR="00A0437F">
        <w:t xml:space="preserve">Figure </w:t>
      </w:r>
      <w:r w:rsidR="00A0437F">
        <w:rPr>
          <w:noProof/>
        </w:rPr>
        <w:t>3</w:t>
      </w:r>
      <w:r>
        <w:fldChar w:fldCharType="end"/>
      </w:r>
      <w:r w:rsidR="00E35B4C">
        <w:rPr>
          <w:rFonts w:hint="eastAsia"/>
        </w:rPr>
        <w:t>直观的体现出使用</w:t>
      </w:r>
      <w:r w:rsidR="00EE227F">
        <w:rPr>
          <w:rFonts w:hint="eastAsia"/>
        </w:rPr>
        <w:t>10g</w:t>
      </w:r>
      <w:r w:rsidR="00EE227F">
        <w:t>TNT</w:t>
      </w:r>
      <w:r w:rsidR="00EE227F" w:rsidRPr="00EE227F">
        <w:rPr>
          <w:rFonts w:hint="eastAsia"/>
        </w:rPr>
        <w:t>当量水介质爆炸容器</w:t>
      </w:r>
      <w:r w:rsidR="00EE227F">
        <w:rPr>
          <w:rFonts w:hint="eastAsia"/>
        </w:rPr>
        <w:t>重塑后，</w:t>
      </w:r>
      <w:r w:rsidR="00E35B4C">
        <w:rPr>
          <w:rFonts w:hint="eastAsia"/>
        </w:rPr>
        <w:t>河床的倾角</w:t>
      </w:r>
      <w:r w:rsidR="00EE227F">
        <w:rPr>
          <w:rFonts w:hint="eastAsia"/>
        </w:rPr>
        <w:t>减小了</w:t>
      </w:r>
      <w:r w:rsidR="000E2BEF">
        <w:rPr>
          <w:rFonts w:hint="eastAsia"/>
        </w:rPr>
        <w:t>，达到减小河流对河床基底的冲刷，实现对大坝基址</w:t>
      </w:r>
      <w:r w:rsidR="00E35B4C">
        <w:rPr>
          <w:rFonts w:hint="eastAsia"/>
        </w:rPr>
        <w:t>的保护。</w:t>
      </w:r>
    </w:p>
    <w:p w:rsidR="0008507F" w:rsidRDefault="00276E5B" w:rsidP="006C213B">
      <w:pPr>
        <w:snapToGrid w:val="0"/>
        <w:spacing w:before="93" w:afterLines="30" w:after="93"/>
      </w:pPr>
      <w:r>
        <w:lastRenderedPageBreak/>
        <w:t>接下来我们将</w:t>
      </w:r>
      <w:r w:rsidR="000E2BEF">
        <w:t>简单描述</w:t>
      </w:r>
      <w:r w:rsidR="0008507F">
        <w:t>河床</w:t>
      </w:r>
      <w:r w:rsidR="00EF60AA">
        <w:t>重塑过程</w:t>
      </w:r>
      <w:r w:rsidR="00EF60AA">
        <w:rPr>
          <w:rFonts w:hint="eastAsia"/>
        </w:rPr>
        <w:t>，</w:t>
      </w:r>
      <w:r w:rsidR="0008507F">
        <w:t>并</w:t>
      </w:r>
      <w:r w:rsidR="000E2BEF">
        <w:rPr>
          <w:rFonts w:hint="eastAsia"/>
        </w:rPr>
        <w:t>对</w:t>
      </w:r>
      <w:r w:rsidR="000E2BEF">
        <w:t>所需花费</w:t>
      </w:r>
      <w:r w:rsidR="0008507F">
        <w:t>简单的计算</w:t>
      </w:r>
      <w:r w:rsidR="0008507F">
        <w:rPr>
          <w:rFonts w:hint="eastAsia"/>
        </w:rPr>
        <w:t>。</w:t>
      </w:r>
      <w:r w:rsidR="000E2BEF">
        <w:t>考虑到</w:t>
      </w:r>
      <w:r w:rsidR="000E2BEF">
        <w:rPr>
          <w:rFonts w:hint="eastAsia"/>
        </w:rPr>
        <w:t>工</w:t>
      </w:r>
      <w:r w:rsidR="00141158">
        <w:rPr>
          <w:rFonts w:hint="eastAsia"/>
        </w:rPr>
        <w:t>程</w:t>
      </w:r>
      <w:r w:rsidR="0008507F" w:rsidRPr="0008507F">
        <w:rPr>
          <w:rFonts w:hint="eastAsia"/>
        </w:rPr>
        <w:t>的</w:t>
      </w:r>
      <w:r w:rsidR="00141158">
        <w:rPr>
          <w:rFonts w:hint="eastAsia"/>
        </w:rPr>
        <w:t>兼容性和必要</w:t>
      </w:r>
      <w:r w:rsidR="0008507F" w:rsidRPr="0008507F">
        <w:rPr>
          <w:rFonts w:hint="eastAsia"/>
        </w:rPr>
        <w:t>溢出，</w:t>
      </w:r>
      <w:r w:rsidR="0008507F">
        <w:rPr>
          <w:rFonts w:hint="eastAsia"/>
        </w:rPr>
        <w:t>为确保工程的实现，在</w:t>
      </w:r>
      <w:r w:rsidR="0008507F" w:rsidRPr="0008507F">
        <w:rPr>
          <w:rFonts w:hint="eastAsia"/>
        </w:rPr>
        <w:t>非溢出季节</w:t>
      </w:r>
      <w:r w:rsidR="0008507F">
        <w:rPr>
          <w:rFonts w:hint="eastAsia"/>
        </w:rPr>
        <w:t>实施且实现</w:t>
      </w:r>
      <w:r w:rsidR="0008507F" w:rsidRPr="0008507F">
        <w:rPr>
          <w:rFonts w:hint="eastAsia"/>
        </w:rPr>
        <w:t>。</w:t>
      </w:r>
      <w:r w:rsidR="00141158">
        <w:rPr>
          <w:rFonts w:hint="eastAsia"/>
        </w:rPr>
        <w:t>然而</w:t>
      </w:r>
      <w:r w:rsidR="0008507F">
        <w:rPr>
          <w:rFonts w:hint="eastAsia"/>
        </w:rPr>
        <w:t>具体施工的复杂性和不可预测性，我们</w:t>
      </w:r>
      <w:r w:rsidR="00996224">
        <w:rPr>
          <w:rFonts w:hint="eastAsia"/>
        </w:rPr>
        <w:t>只计算所需要的花费总数。</w:t>
      </w:r>
    </w:p>
    <w:p w:rsidR="00996224" w:rsidRDefault="00141158" w:rsidP="006C213B">
      <w:pPr>
        <w:snapToGrid w:val="0"/>
        <w:spacing w:before="93" w:afterLines="30" w:after="93"/>
      </w:pPr>
      <w:r>
        <w:rPr>
          <w:rFonts w:hint="eastAsia"/>
        </w:rPr>
        <w:t>卡里巴大坝消力</w:t>
      </w:r>
      <w:r w:rsidR="00073712">
        <w:rPr>
          <w:rFonts w:hint="eastAsia"/>
        </w:rPr>
        <w:t>池离水平面至少有</w:t>
      </w:r>
      <w:r w:rsidR="00073712">
        <w:rPr>
          <w:rFonts w:hint="eastAsia"/>
        </w:rPr>
        <w:t>90</w:t>
      </w:r>
      <w:r w:rsidR="00073712">
        <w:rPr>
          <w:rFonts w:hint="eastAsia"/>
        </w:rPr>
        <w:t>米，</w:t>
      </w:r>
      <w:r w:rsidR="00996224">
        <w:t>我们查阅得到要实现</w:t>
      </w:r>
      <w:r w:rsidR="00996224">
        <w:rPr>
          <w:rFonts w:hint="eastAsia"/>
        </w:rPr>
        <w:t>卡里巴大坝</w:t>
      </w:r>
      <w:r w:rsidR="00996224">
        <w:t>河床的重塑工作</w:t>
      </w:r>
      <w:r w:rsidR="00996224">
        <w:rPr>
          <w:rFonts w:hint="eastAsia"/>
        </w:rPr>
        <w:t>，</w:t>
      </w:r>
      <w:r w:rsidR="00996224">
        <w:t>需要移除至少</w:t>
      </w:r>
      <w:r w:rsidR="00996224">
        <w:rPr>
          <w:rFonts w:hint="eastAsia"/>
        </w:rPr>
        <w:t>3</w:t>
      </w:r>
      <w:r w:rsidR="00996224">
        <w:t>0</w:t>
      </w:r>
      <w:r w:rsidR="00996224">
        <w:t>万立方米的土石</w:t>
      </w:r>
      <w:r w:rsidR="00D3662A">
        <w:rPr>
          <w:rFonts w:hint="eastAsia"/>
        </w:rPr>
        <w:t>（</w:t>
      </w:r>
      <w:r w:rsidR="00D3662A" w:rsidRPr="00D3662A">
        <w:rPr>
          <w:rFonts w:hint="eastAsia"/>
          <w:highlight w:val="yellow"/>
        </w:rPr>
        <w:t>文献一</w:t>
      </w:r>
      <w:r w:rsidR="00D3662A">
        <w:rPr>
          <w:rFonts w:hint="eastAsia"/>
        </w:rPr>
        <w:t>）</w:t>
      </w:r>
      <w:r>
        <w:t>，为了避免爆炸后的石块</w:t>
      </w:r>
      <w:r w:rsidR="00996224">
        <w:t>造成</w:t>
      </w:r>
      <w:r>
        <w:t>河道的</w:t>
      </w:r>
      <w:r w:rsidR="00996224">
        <w:t>堵塞</w:t>
      </w:r>
      <w:r w:rsidR="00996224">
        <w:rPr>
          <w:rFonts w:hint="eastAsia"/>
        </w:rPr>
        <w:t>，</w:t>
      </w:r>
      <w:r w:rsidR="00996224">
        <w:t>我们要求</w:t>
      </w:r>
      <w:r w:rsidR="00901B00">
        <w:t>石块的尺寸要小于</w:t>
      </w:r>
      <w:r w:rsidR="00901B00">
        <w:rPr>
          <w:rFonts w:hint="eastAsia"/>
        </w:rPr>
        <w:t>25</w:t>
      </w:r>
      <w:r w:rsidR="00901B00">
        <w:rPr>
          <w:rFonts w:hint="eastAsia"/>
        </w:rPr>
        <w:t>厘米。</w:t>
      </w:r>
    </w:p>
    <w:p w:rsidR="00342D77" w:rsidRPr="00342D77" w:rsidRDefault="00342D77" w:rsidP="006C213B">
      <w:pPr>
        <w:pStyle w:val="aff4"/>
        <w:snapToGrid w:val="0"/>
        <w:spacing w:before="93" w:afterLines="30" w:after="93"/>
        <w:jc w:val="center"/>
        <w:rPr>
          <w:sz w:val="24"/>
          <w:szCs w:val="24"/>
        </w:rPr>
      </w:pPr>
      <w:r w:rsidRPr="00342D77">
        <w:rPr>
          <w:sz w:val="24"/>
          <w:szCs w:val="24"/>
        </w:rPr>
        <w:t xml:space="preserve">Table </w:t>
      </w:r>
      <w:r w:rsidRPr="00342D77">
        <w:rPr>
          <w:sz w:val="24"/>
          <w:szCs w:val="24"/>
        </w:rPr>
        <w:fldChar w:fldCharType="begin"/>
      </w:r>
      <w:r w:rsidRPr="00342D77">
        <w:rPr>
          <w:sz w:val="24"/>
          <w:szCs w:val="24"/>
        </w:rPr>
        <w:instrText xml:space="preserve"> SEQ Table \* ARABIC </w:instrText>
      </w:r>
      <w:r w:rsidRPr="00342D77">
        <w:rPr>
          <w:sz w:val="24"/>
          <w:szCs w:val="24"/>
        </w:rPr>
        <w:fldChar w:fldCharType="separate"/>
      </w:r>
      <w:r w:rsidR="003971B3">
        <w:rPr>
          <w:noProof/>
          <w:sz w:val="24"/>
          <w:szCs w:val="24"/>
        </w:rPr>
        <w:t>2</w:t>
      </w:r>
      <w:r w:rsidRPr="00342D77">
        <w:rPr>
          <w:sz w:val="24"/>
          <w:szCs w:val="24"/>
        </w:rPr>
        <w:fldChar w:fldCharType="end"/>
      </w:r>
      <w:r w:rsidR="00141158">
        <w:rPr>
          <w:sz w:val="24"/>
          <w:szCs w:val="24"/>
        </w:rPr>
        <w:t xml:space="preserve"> </w:t>
      </w:r>
      <w:r w:rsidRPr="00342D77">
        <w:rPr>
          <w:sz w:val="24"/>
          <w:szCs w:val="24"/>
        </w:rPr>
        <w:t>Percentage of mass distribution</w:t>
      </w:r>
    </w:p>
    <w:tbl>
      <w:tblPr>
        <w:tblW w:w="5000" w:type="pct"/>
        <w:jc w:val="center"/>
        <w:tblBorders>
          <w:top w:val="single" w:sz="12" w:space="0" w:color="000000"/>
          <w:bottom w:val="single" w:sz="12" w:space="0" w:color="000000"/>
        </w:tblBorders>
        <w:tblLook w:val="04A0" w:firstRow="1" w:lastRow="0" w:firstColumn="1" w:lastColumn="0" w:noHBand="0" w:noVBand="1"/>
      </w:tblPr>
      <w:tblGrid>
        <w:gridCol w:w="1555"/>
        <w:gridCol w:w="1726"/>
        <w:gridCol w:w="1788"/>
        <w:gridCol w:w="1842"/>
        <w:gridCol w:w="1809"/>
      </w:tblGrid>
      <w:tr w:rsidR="00342D77" w:rsidRPr="00D70157" w:rsidTr="003D1909">
        <w:trPr>
          <w:trHeight w:val="506"/>
          <w:jc w:val="center"/>
        </w:trPr>
        <w:tc>
          <w:tcPr>
            <w:tcW w:w="892" w:type="pct"/>
            <w:tcBorders>
              <w:top w:val="threeDEngrave" w:sz="24" w:space="0" w:color="auto"/>
              <w:left w:val="double" w:sz="4" w:space="0" w:color="4472C4"/>
              <w:bottom w:val="single" w:sz="4" w:space="0" w:color="4472C4"/>
              <w:right w:val="double" w:sz="4" w:space="0" w:color="4472C4"/>
            </w:tcBorders>
            <w:shd w:val="clear" w:color="auto" w:fill="auto"/>
            <w:vAlign w:val="center"/>
          </w:tcPr>
          <w:p w:rsidR="00342D77" w:rsidRPr="006A0C97" w:rsidRDefault="003D1909" w:rsidP="003D1909">
            <w:pPr>
              <w:spacing w:beforeLines="0" w:before="0" w:afterLines="0" w:after="0"/>
              <w:ind w:firstLine="0"/>
              <w:contextualSpacing/>
              <w:rPr>
                <w:iCs/>
                <w:color w:val="000000"/>
                <w:szCs w:val="24"/>
              </w:rPr>
            </w:pPr>
            <w:r>
              <w:rPr>
                <w:iCs/>
                <w:color w:val="000000"/>
                <w:szCs w:val="24"/>
              </w:rPr>
              <w:t xml:space="preserve">Stone </w:t>
            </w:r>
            <w:r w:rsidR="00342D77" w:rsidRPr="00342D77">
              <w:rPr>
                <w:iCs/>
                <w:color w:val="000000"/>
                <w:szCs w:val="24"/>
              </w:rPr>
              <w:t>size</w:t>
            </w:r>
            <w:r w:rsidR="00342D77">
              <w:rPr>
                <w:rFonts w:hint="eastAsia"/>
                <w:iCs/>
                <w:color w:val="000000"/>
                <w:szCs w:val="24"/>
              </w:rPr>
              <w:t>（</w:t>
            </w:r>
            <w:r w:rsidR="00342D77">
              <w:rPr>
                <w:rFonts w:hint="eastAsia"/>
                <w:iCs/>
                <w:color w:val="000000"/>
                <w:szCs w:val="24"/>
              </w:rPr>
              <w:t>cm</w:t>
            </w:r>
            <w:r w:rsidR="00342D77">
              <w:rPr>
                <w:rFonts w:hint="eastAsia"/>
                <w:iCs/>
                <w:color w:val="000000"/>
                <w:szCs w:val="24"/>
              </w:rPr>
              <w:t>）</w:t>
            </w:r>
          </w:p>
        </w:tc>
        <w:tc>
          <w:tcPr>
            <w:tcW w:w="990" w:type="pct"/>
            <w:tcBorders>
              <w:top w:val="threeDEngrave" w:sz="24" w:space="0" w:color="auto"/>
              <w:left w:val="double" w:sz="4" w:space="0" w:color="4472C4"/>
              <w:bottom w:val="single" w:sz="4" w:space="0" w:color="4472C4"/>
              <w:right w:val="double" w:sz="4" w:space="0" w:color="5B9BD5"/>
            </w:tcBorders>
            <w:shd w:val="clear" w:color="auto" w:fill="auto"/>
            <w:vAlign w:val="center"/>
          </w:tcPr>
          <w:p w:rsidR="00342D77" w:rsidRPr="006A0C97" w:rsidRDefault="00342D77" w:rsidP="003D1909">
            <w:pPr>
              <w:snapToGrid w:val="0"/>
              <w:spacing w:beforeLines="0" w:before="100" w:beforeAutospacing="1" w:afterLines="0" w:after="100" w:afterAutospacing="1"/>
              <w:jc w:val="center"/>
              <w:rPr>
                <w:iCs/>
                <w:color w:val="000000"/>
                <w:szCs w:val="24"/>
              </w:rPr>
            </w:pPr>
            <w:r>
              <w:rPr>
                <w:iCs/>
                <w:color w:val="000000"/>
                <w:szCs w:val="24"/>
              </w:rPr>
              <w:t>0.182</w:t>
            </w:r>
            <w:r w:rsidRPr="00342D77">
              <w:rPr>
                <w:position w:val="-10"/>
              </w:rPr>
              <w:object w:dxaOrig="720" w:dyaOrig="360">
                <v:shape id="_x0000_i1055" type="#_x0000_t75" style="width:36pt;height:18.75pt" o:ole="">
                  <v:imagedata r:id="rId64" o:title=""/>
                </v:shape>
                <o:OLEObject Type="Embed" ProgID="Equation.DSMT4" ShapeID="_x0000_i1055" DrawAspect="Content" ObjectID="_1546715795" r:id="rId65"/>
              </w:object>
            </w:r>
          </w:p>
        </w:tc>
        <w:tc>
          <w:tcPr>
            <w:tcW w:w="1025" w:type="pct"/>
            <w:tcBorders>
              <w:top w:val="threeDEngrave" w:sz="24" w:space="0" w:color="auto"/>
              <w:left w:val="double" w:sz="4" w:space="0" w:color="5B9BD5"/>
              <w:bottom w:val="single" w:sz="4" w:space="0" w:color="4472C4"/>
              <w:right w:val="double" w:sz="4" w:space="0" w:color="5B9BD5"/>
            </w:tcBorders>
            <w:shd w:val="clear" w:color="auto" w:fill="auto"/>
            <w:vAlign w:val="center"/>
          </w:tcPr>
          <w:p w:rsidR="00342D77" w:rsidRPr="006A0C97" w:rsidRDefault="00342D77" w:rsidP="003D1909">
            <w:pPr>
              <w:snapToGrid w:val="0"/>
              <w:spacing w:beforeLines="0" w:before="100" w:beforeAutospacing="1" w:afterLines="0" w:after="100" w:afterAutospacing="1"/>
              <w:jc w:val="center"/>
              <w:rPr>
                <w:iCs/>
                <w:color w:val="000000"/>
                <w:szCs w:val="24"/>
              </w:rPr>
            </w:pPr>
            <w:r>
              <w:rPr>
                <w:iCs/>
                <w:color w:val="000000"/>
                <w:szCs w:val="24"/>
              </w:rPr>
              <w:t>0.348</w:t>
            </w:r>
            <w:r w:rsidRPr="00342D77">
              <w:rPr>
                <w:position w:val="-10"/>
              </w:rPr>
              <w:object w:dxaOrig="720" w:dyaOrig="360">
                <v:shape id="_x0000_i1056" type="#_x0000_t75" style="width:36pt;height:18.75pt" o:ole="">
                  <v:imagedata r:id="rId64" o:title=""/>
                </v:shape>
                <o:OLEObject Type="Embed" ProgID="Equation.DSMT4" ShapeID="_x0000_i1056" DrawAspect="Content" ObjectID="_1546715796" r:id="rId66"/>
              </w:object>
            </w:r>
          </w:p>
        </w:tc>
        <w:tc>
          <w:tcPr>
            <w:tcW w:w="1056" w:type="pct"/>
            <w:tcBorders>
              <w:top w:val="threeDEngrave" w:sz="24" w:space="0" w:color="auto"/>
              <w:left w:val="double" w:sz="4" w:space="0" w:color="5B9BD5"/>
              <w:bottom w:val="single" w:sz="4" w:space="0" w:color="4472C4"/>
              <w:right w:val="double" w:sz="4" w:space="0" w:color="5B9BD5"/>
            </w:tcBorders>
            <w:shd w:val="clear" w:color="auto" w:fill="auto"/>
            <w:vAlign w:val="center"/>
          </w:tcPr>
          <w:p w:rsidR="00342D77" w:rsidRPr="006A0C97" w:rsidRDefault="00342D77" w:rsidP="003D1909">
            <w:pPr>
              <w:snapToGrid w:val="0"/>
              <w:spacing w:beforeLines="0" w:before="100" w:beforeAutospacing="1" w:afterLines="0" w:after="100" w:afterAutospacing="1"/>
              <w:jc w:val="center"/>
              <w:rPr>
                <w:iCs/>
                <w:color w:val="000000"/>
                <w:szCs w:val="24"/>
              </w:rPr>
            </w:pPr>
            <w:r>
              <w:rPr>
                <w:iCs/>
                <w:color w:val="000000"/>
                <w:szCs w:val="24"/>
              </w:rPr>
              <w:t>0.514</w:t>
            </w:r>
            <w:r w:rsidRPr="00342D77">
              <w:rPr>
                <w:position w:val="-10"/>
              </w:rPr>
              <w:object w:dxaOrig="720" w:dyaOrig="360">
                <v:shape id="_x0000_i1057" type="#_x0000_t75" style="width:36pt;height:18.75pt" o:ole="">
                  <v:imagedata r:id="rId64" o:title=""/>
                </v:shape>
                <o:OLEObject Type="Embed" ProgID="Equation.DSMT4" ShapeID="_x0000_i1057" DrawAspect="Content" ObjectID="_1546715797" r:id="rId67"/>
              </w:object>
            </w:r>
          </w:p>
        </w:tc>
        <w:tc>
          <w:tcPr>
            <w:tcW w:w="1037" w:type="pct"/>
            <w:tcBorders>
              <w:top w:val="threeDEngrave" w:sz="24" w:space="0" w:color="auto"/>
              <w:left w:val="double" w:sz="4" w:space="0" w:color="5B9BD5"/>
              <w:bottom w:val="single" w:sz="4" w:space="0" w:color="4472C4"/>
              <w:right w:val="double" w:sz="4" w:space="0" w:color="4472C4"/>
            </w:tcBorders>
            <w:shd w:val="clear" w:color="auto" w:fill="auto"/>
            <w:vAlign w:val="center"/>
          </w:tcPr>
          <w:p w:rsidR="00342D77" w:rsidRPr="006A0C97" w:rsidRDefault="00342D77" w:rsidP="003D1909">
            <w:pPr>
              <w:snapToGrid w:val="0"/>
              <w:spacing w:beforeLines="0" w:before="100" w:beforeAutospacing="1" w:afterLines="0" w:after="100" w:afterAutospacing="1"/>
              <w:jc w:val="center"/>
              <w:rPr>
                <w:iCs/>
                <w:color w:val="000000"/>
                <w:szCs w:val="24"/>
              </w:rPr>
            </w:pPr>
            <w:r>
              <w:rPr>
                <w:iCs/>
                <w:color w:val="000000"/>
                <w:szCs w:val="24"/>
              </w:rPr>
              <w:t>0.679</w:t>
            </w:r>
            <w:r w:rsidRPr="00342D77">
              <w:rPr>
                <w:position w:val="-10"/>
              </w:rPr>
              <w:object w:dxaOrig="720" w:dyaOrig="360">
                <v:shape id="_x0000_i1058" type="#_x0000_t75" style="width:36pt;height:18.75pt" o:ole="">
                  <v:imagedata r:id="rId64" o:title=""/>
                </v:shape>
                <o:OLEObject Type="Embed" ProgID="Equation.DSMT4" ShapeID="_x0000_i1058" DrawAspect="Content" ObjectID="_1546715798" r:id="rId68"/>
              </w:object>
            </w:r>
          </w:p>
        </w:tc>
      </w:tr>
      <w:tr w:rsidR="00342D77" w:rsidTr="003D1909">
        <w:trPr>
          <w:trHeight w:val="301"/>
          <w:jc w:val="center"/>
        </w:trPr>
        <w:tc>
          <w:tcPr>
            <w:tcW w:w="892" w:type="pct"/>
            <w:tcBorders>
              <w:top w:val="single" w:sz="4" w:space="0" w:color="4472C4"/>
              <w:left w:val="double" w:sz="4" w:space="0" w:color="4472C4"/>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t>0-5</w:t>
            </w:r>
          </w:p>
        </w:tc>
        <w:tc>
          <w:tcPr>
            <w:tcW w:w="990" w:type="pct"/>
            <w:tcBorders>
              <w:top w:val="single" w:sz="4" w:space="0" w:color="4472C4"/>
              <w:left w:val="double" w:sz="4" w:space="0" w:color="4472C4"/>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t>3.5</w:t>
            </w:r>
          </w:p>
        </w:tc>
        <w:tc>
          <w:tcPr>
            <w:tcW w:w="1025" w:type="pct"/>
            <w:tcBorders>
              <w:top w:val="single" w:sz="4" w:space="0" w:color="4472C4"/>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t>5.4</w:t>
            </w:r>
          </w:p>
        </w:tc>
        <w:tc>
          <w:tcPr>
            <w:tcW w:w="1056" w:type="pct"/>
            <w:tcBorders>
              <w:top w:val="single" w:sz="4" w:space="0" w:color="4472C4"/>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t>8.6</w:t>
            </w:r>
          </w:p>
        </w:tc>
        <w:tc>
          <w:tcPr>
            <w:tcW w:w="1037" w:type="pct"/>
            <w:tcBorders>
              <w:top w:val="single" w:sz="4" w:space="0" w:color="4472C4"/>
              <w:left w:val="double" w:sz="4" w:space="0" w:color="5B9BD5"/>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t>11.8</w:t>
            </w:r>
          </w:p>
        </w:tc>
      </w:tr>
      <w:tr w:rsidR="00342D77" w:rsidTr="003D1909">
        <w:trPr>
          <w:trHeight w:val="263"/>
          <w:jc w:val="center"/>
        </w:trPr>
        <w:tc>
          <w:tcPr>
            <w:tcW w:w="892" w:type="pct"/>
            <w:tcBorders>
              <w:top w:val="single" w:sz="4" w:space="0" w:color="5B9BD5"/>
              <w:left w:val="double" w:sz="4" w:space="0" w:color="4472C4"/>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t>5-10</w:t>
            </w:r>
          </w:p>
        </w:tc>
        <w:tc>
          <w:tcPr>
            <w:tcW w:w="990" w:type="pct"/>
            <w:tcBorders>
              <w:top w:val="single" w:sz="4" w:space="0" w:color="5B9BD5"/>
              <w:left w:val="double" w:sz="4" w:space="0" w:color="4472C4"/>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t>10.6</w:t>
            </w:r>
          </w:p>
        </w:tc>
        <w:tc>
          <w:tcPr>
            <w:tcW w:w="1025" w:type="pct"/>
            <w:tcBorders>
              <w:top w:val="single" w:sz="4" w:space="0" w:color="5B9BD5"/>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t>10.3</w:t>
            </w:r>
          </w:p>
        </w:tc>
        <w:tc>
          <w:tcPr>
            <w:tcW w:w="1056" w:type="pct"/>
            <w:tcBorders>
              <w:top w:val="single" w:sz="4" w:space="0" w:color="5B9BD5"/>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t>11.0</w:t>
            </w:r>
          </w:p>
        </w:tc>
        <w:tc>
          <w:tcPr>
            <w:tcW w:w="1037" w:type="pct"/>
            <w:tcBorders>
              <w:top w:val="single" w:sz="4" w:space="0" w:color="5B9BD5"/>
              <w:left w:val="double" w:sz="4" w:space="0" w:color="5B9BD5"/>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t>7.4</w:t>
            </w:r>
          </w:p>
        </w:tc>
      </w:tr>
      <w:tr w:rsidR="00342D77" w:rsidTr="003D1909">
        <w:trPr>
          <w:trHeight w:val="225"/>
          <w:jc w:val="center"/>
        </w:trPr>
        <w:tc>
          <w:tcPr>
            <w:tcW w:w="892" w:type="pct"/>
            <w:tcBorders>
              <w:top w:val="single" w:sz="4" w:space="0" w:color="5B9BD5"/>
              <w:left w:val="double" w:sz="4" w:space="0" w:color="4472C4"/>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10-15</w:t>
            </w:r>
          </w:p>
        </w:tc>
        <w:tc>
          <w:tcPr>
            <w:tcW w:w="990" w:type="pct"/>
            <w:tcBorders>
              <w:top w:val="single" w:sz="4" w:space="0" w:color="5B9BD5"/>
              <w:left w:val="double" w:sz="4" w:space="0" w:color="4472C4"/>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13.1</w:t>
            </w:r>
          </w:p>
        </w:tc>
        <w:tc>
          <w:tcPr>
            <w:tcW w:w="1025" w:type="pct"/>
            <w:tcBorders>
              <w:top w:val="single" w:sz="4" w:space="0" w:color="5B9BD5"/>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t>13.4</w:t>
            </w:r>
          </w:p>
        </w:tc>
        <w:tc>
          <w:tcPr>
            <w:tcW w:w="1056" w:type="pct"/>
            <w:tcBorders>
              <w:top w:val="single" w:sz="4" w:space="0" w:color="5B9BD5"/>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18.4</w:t>
            </w:r>
          </w:p>
        </w:tc>
        <w:tc>
          <w:tcPr>
            <w:tcW w:w="1037" w:type="pct"/>
            <w:tcBorders>
              <w:top w:val="single" w:sz="4" w:space="0" w:color="5B9BD5"/>
              <w:left w:val="double" w:sz="4" w:space="0" w:color="5B9BD5"/>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15.1</w:t>
            </w:r>
          </w:p>
        </w:tc>
      </w:tr>
      <w:tr w:rsidR="00342D77" w:rsidTr="003D1909">
        <w:trPr>
          <w:trHeight w:val="321"/>
          <w:jc w:val="center"/>
        </w:trPr>
        <w:tc>
          <w:tcPr>
            <w:tcW w:w="892" w:type="pct"/>
            <w:tcBorders>
              <w:top w:val="single" w:sz="4" w:space="0" w:color="5B9BD5"/>
              <w:left w:val="double" w:sz="4" w:space="0" w:color="4472C4"/>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15-20</w:t>
            </w:r>
          </w:p>
        </w:tc>
        <w:tc>
          <w:tcPr>
            <w:tcW w:w="990" w:type="pct"/>
            <w:tcBorders>
              <w:top w:val="single" w:sz="4" w:space="0" w:color="5B9BD5"/>
              <w:left w:val="double" w:sz="4" w:space="0" w:color="4472C4"/>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10.2</w:t>
            </w:r>
          </w:p>
        </w:tc>
        <w:tc>
          <w:tcPr>
            <w:tcW w:w="1025" w:type="pct"/>
            <w:tcBorders>
              <w:top w:val="single" w:sz="4" w:space="0" w:color="5B9BD5"/>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15.1</w:t>
            </w:r>
          </w:p>
        </w:tc>
        <w:tc>
          <w:tcPr>
            <w:tcW w:w="1056" w:type="pct"/>
            <w:tcBorders>
              <w:top w:val="single" w:sz="4" w:space="0" w:color="5B9BD5"/>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23</w:t>
            </w:r>
            <w:r>
              <w:t>.0</w:t>
            </w:r>
          </w:p>
        </w:tc>
        <w:tc>
          <w:tcPr>
            <w:tcW w:w="1037" w:type="pct"/>
            <w:tcBorders>
              <w:top w:val="single" w:sz="4" w:space="0" w:color="5B9BD5"/>
              <w:left w:val="double" w:sz="4" w:space="0" w:color="5B9BD5"/>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34.4</w:t>
            </w:r>
          </w:p>
        </w:tc>
      </w:tr>
      <w:tr w:rsidR="00342D77" w:rsidTr="003D1909">
        <w:trPr>
          <w:trHeight w:val="285"/>
          <w:jc w:val="center"/>
        </w:trPr>
        <w:tc>
          <w:tcPr>
            <w:tcW w:w="892" w:type="pct"/>
            <w:tcBorders>
              <w:top w:val="single" w:sz="4" w:space="0" w:color="5B9BD5"/>
              <w:left w:val="double" w:sz="4" w:space="0" w:color="4472C4"/>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20-25</w:t>
            </w:r>
          </w:p>
        </w:tc>
        <w:tc>
          <w:tcPr>
            <w:tcW w:w="990" w:type="pct"/>
            <w:tcBorders>
              <w:top w:val="single" w:sz="4" w:space="0" w:color="5B9BD5"/>
              <w:left w:val="double" w:sz="4" w:space="0" w:color="4472C4"/>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10.3</w:t>
            </w:r>
          </w:p>
        </w:tc>
        <w:tc>
          <w:tcPr>
            <w:tcW w:w="1025" w:type="pct"/>
            <w:tcBorders>
              <w:top w:val="single" w:sz="4" w:space="0" w:color="5B9BD5"/>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17.4</w:t>
            </w:r>
          </w:p>
        </w:tc>
        <w:tc>
          <w:tcPr>
            <w:tcW w:w="1056" w:type="pct"/>
            <w:tcBorders>
              <w:top w:val="single" w:sz="4" w:space="0" w:color="5B9BD5"/>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38</w:t>
            </w:r>
            <w:r>
              <w:t>.5</w:t>
            </w:r>
          </w:p>
        </w:tc>
        <w:tc>
          <w:tcPr>
            <w:tcW w:w="1037" w:type="pct"/>
            <w:tcBorders>
              <w:top w:val="single" w:sz="4" w:space="0" w:color="5B9BD5"/>
              <w:left w:val="double" w:sz="4" w:space="0" w:color="5B9BD5"/>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2</w:t>
            </w:r>
            <w:r>
              <w:t>9.8</w:t>
            </w:r>
          </w:p>
        </w:tc>
      </w:tr>
      <w:tr w:rsidR="00342D77" w:rsidTr="003D1909">
        <w:trPr>
          <w:trHeight w:val="235"/>
          <w:jc w:val="center"/>
        </w:trPr>
        <w:tc>
          <w:tcPr>
            <w:tcW w:w="892" w:type="pct"/>
            <w:tcBorders>
              <w:top w:val="single" w:sz="4" w:space="0" w:color="5B9BD5"/>
              <w:left w:val="double" w:sz="4" w:space="0" w:color="4472C4"/>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25-30</w:t>
            </w:r>
          </w:p>
        </w:tc>
        <w:tc>
          <w:tcPr>
            <w:tcW w:w="990" w:type="pct"/>
            <w:tcBorders>
              <w:top w:val="single" w:sz="4" w:space="0" w:color="5B9BD5"/>
              <w:left w:val="double" w:sz="4" w:space="0" w:color="4472C4"/>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52.5</w:t>
            </w:r>
          </w:p>
        </w:tc>
        <w:tc>
          <w:tcPr>
            <w:tcW w:w="1025" w:type="pct"/>
            <w:tcBorders>
              <w:top w:val="single" w:sz="4" w:space="0" w:color="5B9BD5"/>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37.5</w:t>
            </w:r>
          </w:p>
        </w:tc>
        <w:tc>
          <w:tcPr>
            <w:tcW w:w="1056" w:type="pct"/>
            <w:tcBorders>
              <w:top w:val="single" w:sz="4" w:space="0" w:color="5B9BD5"/>
              <w:left w:val="double" w:sz="4" w:space="0" w:color="5B9BD5"/>
              <w:bottom w:val="single" w:sz="4" w:space="0" w:color="5B9BD5"/>
              <w:right w:val="double" w:sz="4" w:space="0" w:color="5B9BD5"/>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0</w:t>
            </w:r>
          </w:p>
        </w:tc>
        <w:tc>
          <w:tcPr>
            <w:tcW w:w="1037" w:type="pct"/>
            <w:tcBorders>
              <w:top w:val="single" w:sz="4" w:space="0" w:color="5B9BD5"/>
              <w:left w:val="double" w:sz="4" w:space="0" w:color="5B9BD5"/>
              <w:bottom w:val="single" w:sz="4" w:space="0" w:color="5B9BD5"/>
              <w:right w:val="double" w:sz="4" w:space="0" w:color="4472C4"/>
            </w:tcBorders>
            <w:shd w:val="clear" w:color="auto" w:fill="auto"/>
            <w:vAlign w:val="center"/>
          </w:tcPr>
          <w:p w:rsidR="00342D77" w:rsidRDefault="00342D77" w:rsidP="003D1909">
            <w:pPr>
              <w:snapToGrid w:val="0"/>
              <w:spacing w:beforeLines="0" w:before="100" w:beforeAutospacing="1" w:afterLines="0" w:after="100" w:afterAutospacing="1"/>
              <w:jc w:val="center"/>
            </w:pPr>
            <w:r>
              <w:rPr>
                <w:rFonts w:hint="eastAsia"/>
              </w:rPr>
              <w:t>0</w:t>
            </w:r>
          </w:p>
        </w:tc>
      </w:tr>
    </w:tbl>
    <w:p w:rsidR="00EE227F" w:rsidRDefault="00073712" w:rsidP="00141158">
      <w:pPr>
        <w:snapToGrid w:val="0"/>
        <w:spacing w:before="93" w:afterLines="30" w:after="93"/>
      </w:pPr>
      <w:r>
        <w:rPr>
          <w:rFonts w:hint="eastAsia"/>
        </w:rPr>
        <w:t>我们</w:t>
      </w:r>
      <w:r w:rsidR="00141158">
        <w:rPr>
          <w:rFonts w:hint="eastAsia"/>
        </w:rPr>
        <w:t>查阅得到</w:t>
      </w:r>
      <w:r>
        <w:rPr>
          <w:rFonts w:hint="eastAsia"/>
        </w:rPr>
        <w:t>改造河床所需</w:t>
      </w:r>
      <w:r w:rsidR="00141158">
        <w:rPr>
          <w:rFonts w:hint="eastAsia"/>
        </w:rPr>
        <w:t>炸药的数量是和压强成正相关（也就是和水深相关）。</w:t>
      </w:r>
      <w:r>
        <w:rPr>
          <w:rFonts w:hint="eastAsia"/>
        </w:rPr>
        <w:t>我们</w:t>
      </w:r>
      <w:r w:rsidR="00141158">
        <w:rPr>
          <w:rFonts w:hint="eastAsia"/>
        </w:rPr>
        <w:t>假设</w:t>
      </w:r>
      <w:r w:rsidR="008B5B1F">
        <w:rPr>
          <w:rFonts w:hint="eastAsia"/>
        </w:rPr>
        <w:t>在水深</w:t>
      </w:r>
      <w:r w:rsidR="008B5B1F">
        <w:rPr>
          <w:rFonts w:hint="eastAsia"/>
        </w:rPr>
        <w:t>51</w:t>
      </w:r>
      <w:r w:rsidR="008B5B1F">
        <w:rPr>
          <w:rFonts w:hint="eastAsia"/>
        </w:rPr>
        <w:t>米左右安置炸药，并取</w:t>
      </w:r>
      <w:r w:rsidR="008B5B1F" w:rsidRPr="008B5B1F">
        <w:rPr>
          <w:position w:val="-10"/>
        </w:rPr>
        <w:object w:dxaOrig="1260" w:dyaOrig="360">
          <v:shape id="_x0000_i1059" type="#_x0000_t75" style="width:62.6pt;height:18.8pt" o:ole="">
            <v:imagedata r:id="rId69" o:title=""/>
          </v:shape>
          <o:OLEObject Type="Embed" ProgID="Equation.DSMT4" ShapeID="_x0000_i1059" DrawAspect="Content" ObjectID="_1546715799" r:id="rId70"/>
        </w:object>
      </w:r>
      <w:r w:rsidR="008B5B1F" w:rsidRPr="008B5B1F">
        <w:rPr>
          <w:rFonts w:hint="eastAsia"/>
        </w:rPr>
        <w:t>计算</w:t>
      </w:r>
      <w:r w:rsidR="00141158">
        <w:rPr>
          <w:rFonts w:hint="eastAsia"/>
        </w:rPr>
        <w:t>（每立方米的石块需要炸药的质量</w:t>
      </w:r>
      <w:r w:rsidR="00156982">
        <w:rPr>
          <w:rFonts w:hint="eastAsia"/>
        </w:rPr>
        <w:t>）</w:t>
      </w:r>
      <w:r w:rsidR="008B5B1F">
        <w:rPr>
          <w:rFonts w:hint="eastAsia"/>
        </w:rPr>
        <w:t>。</w:t>
      </w:r>
      <w:r w:rsidR="00EE227F">
        <w:rPr>
          <w:rFonts w:hint="eastAsia"/>
        </w:rPr>
        <w:t>我们得到所需要的</w:t>
      </w:r>
      <w:r w:rsidR="00EE227F">
        <w:rPr>
          <w:rFonts w:hint="eastAsia"/>
        </w:rPr>
        <w:t>10g</w:t>
      </w:r>
      <w:r w:rsidR="00EE227F">
        <w:t>TNT</w:t>
      </w:r>
      <w:r w:rsidR="00141158">
        <w:rPr>
          <w:rFonts w:hint="eastAsia"/>
        </w:rPr>
        <w:t>的总量为：</w:t>
      </w:r>
    </w:p>
    <w:p w:rsidR="00247A2F" w:rsidRDefault="00247A2F" w:rsidP="006C213B">
      <w:pPr>
        <w:pStyle w:val="MTDisplayEquation"/>
        <w:snapToGrid w:val="0"/>
        <w:spacing w:before="93" w:afterLines="30" w:after="93"/>
        <w:jc w:val="both"/>
      </w:pPr>
      <w:r>
        <w:tab/>
      </w:r>
      <w:r w:rsidRPr="00247A2F">
        <w:rPr>
          <w:position w:val="-6"/>
        </w:rPr>
        <w:object w:dxaOrig="2160" w:dyaOrig="279">
          <v:shape id="_x0000_i1060" type="#_x0000_t75" style="width:108.3pt;height:14.4pt" o:ole="">
            <v:imagedata r:id="rId71" o:title=""/>
          </v:shape>
          <o:OLEObject Type="Embed" ProgID="Equation.DSMT4" ShapeID="_x0000_i1060" DrawAspect="Content" ObjectID="_1546715800" r:id="rId72"/>
        </w:object>
      </w:r>
      <w:r>
        <w:t xml:space="preserve"> </w:t>
      </w:r>
    </w:p>
    <w:p w:rsidR="00EE227F" w:rsidRDefault="00EE227F" w:rsidP="006C213B">
      <w:pPr>
        <w:snapToGrid w:val="0"/>
        <w:spacing w:before="93" w:afterLines="30" w:after="93"/>
      </w:pPr>
      <w:r>
        <w:t>我们通过计算得到</w:t>
      </w:r>
      <w:r>
        <w:rPr>
          <w:rFonts w:hint="eastAsia"/>
        </w:rPr>
        <w:t>10gTNT</w:t>
      </w:r>
      <w:r>
        <w:rPr>
          <w:rFonts w:hint="eastAsia"/>
        </w:rPr>
        <w:t>的数量至少为</w:t>
      </w:r>
      <w:r w:rsidRPr="00EE227F">
        <w:rPr>
          <w:position w:val="-6"/>
        </w:rPr>
        <w:object w:dxaOrig="1420" w:dyaOrig="279">
          <v:shape id="_x0000_i1061" type="#_x0000_t75" style="width:70.1pt;height:14.4pt" o:ole="">
            <v:imagedata r:id="rId73" o:title=""/>
          </v:shape>
          <o:OLEObject Type="Embed" ProgID="Equation.DSMT4" ShapeID="_x0000_i1061" DrawAspect="Content" ObjectID="_1546715801" r:id="rId74"/>
        </w:object>
      </w:r>
      <w:r>
        <w:t>万公斤</w:t>
      </w:r>
      <w:r w:rsidR="00141158">
        <w:rPr>
          <w:rFonts w:hint="eastAsia"/>
        </w:rPr>
        <w:t>。</w:t>
      </w:r>
      <w:r w:rsidR="00247A2F">
        <w:rPr>
          <w:rFonts w:hint="eastAsia"/>
        </w:rPr>
        <w:t>（由于</w:t>
      </w:r>
      <w:r w:rsidR="00247A2F">
        <w:rPr>
          <w:rFonts w:hint="eastAsia"/>
        </w:rPr>
        <w:t>10g</w:t>
      </w:r>
      <w:r w:rsidR="00247A2F">
        <w:t>TNT</w:t>
      </w:r>
      <w:r w:rsidR="00247A2F">
        <w:t>属于危险物品</w:t>
      </w:r>
      <w:r w:rsidR="00247A2F">
        <w:rPr>
          <w:rFonts w:hint="eastAsia"/>
        </w:rPr>
        <w:t>，</w:t>
      </w:r>
      <w:r w:rsidR="00247A2F">
        <w:t>不能直接当做商品进行交易</w:t>
      </w:r>
      <w:r w:rsidR="00247A2F">
        <w:rPr>
          <w:rFonts w:hint="eastAsia"/>
        </w:rPr>
        <w:t>）因此，我们</w:t>
      </w:r>
      <w:r w:rsidR="00141158">
        <w:rPr>
          <w:rFonts w:hint="eastAsia"/>
        </w:rPr>
        <w:t>没有给出具体花费</w:t>
      </w:r>
      <w:r w:rsidR="00247A2F">
        <w:rPr>
          <w:rFonts w:hint="eastAsia"/>
        </w:rPr>
        <w:t>。</w:t>
      </w:r>
    </w:p>
    <w:p w:rsidR="00247A2F" w:rsidRDefault="00247A2F" w:rsidP="001918A7">
      <w:pPr>
        <w:numPr>
          <w:ilvl w:val="0"/>
          <w:numId w:val="6"/>
        </w:numPr>
        <w:snapToGrid w:val="0"/>
        <w:spacing w:before="93" w:afterLines="30" w:after="93"/>
        <w:rPr>
          <w:b/>
        </w:rPr>
      </w:pPr>
      <w:r w:rsidRPr="002F2849">
        <w:rPr>
          <w:rFonts w:hint="eastAsia"/>
          <w:b/>
        </w:rPr>
        <w:t>Model</w:t>
      </w:r>
      <w:r w:rsidRPr="002F2849">
        <w:rPr>
          <w:b/>
        </w:rPr>
        <w:t xml:space="preserve"> </w:t>
      </w:r>
      <w:r>
        <w:rPr>
          <w:b/>
        </w:rPr>
        <w:t>Three</w:t>
      </w:r>
      <w:r w:rsidRPr="002F2849">
        <w:rPr>
          <w:b/>
        </w:rPr>
        <w:t xml:space="preserve"> :</w:t>
      </w:r>
      <w:r w:rsidRPr="00247A2F">
        <w:t xml:space="preserve"> </w:t>
      </w:r>
      <w:r w:rsidR="00E33E3F" w:rsidRPr="00E33E3F">
        <w:rPr>
          <w:b/>
        </w:rPr>
        <w:t>Spillway rehabilitation works</w:t>
      </w:r>
      <w:r w:rsidR="00060F23">
        <w:rPr>
          <w:rFonts w:hint="eastAsia"/>
          <w:b/>
        </w:rPr>
        <w:t>（修复文献）</w:t>
      </w:r>
    </w:p>
    <w:p w:rsidR="00E33E3F" w:rsidRPr="00141158" w:rsidRDefault="00E33E3F" w:rsidP="00E33E3F">
      <w:pPr>
        <w:spacing w:before="93" w:after="165"/>
      </w:pPr>
      <w:r w:rsidRPr="00141158">
        <w:rPr>
          <w:rFonts w:hint="eastAsia"/>
        </w:rPr>
        <w:t>我们查阅</w:t>
      </w:r>
      <w:r w:rsidR="00141158">
        <w:rPr>
          <w:rFonts w:hint="eastAsia"/>
        </w:rPr>
        <w:t>发现卡里巴大坝还面临另外一个严重的问题，</w:t>
      </w:r>
      <w:r w:rsidRPr="00141158">
        <w:rPr>
          <w:rFonts w:hint="eastAsia"/>
        </w:rPr>
        <w:t>由于修建年代久远，</w:t>
      </w:r>
      <w:r w:rsidRPr="00141158">
        <w:t>the upstream grooves are in poor condition and need refurbition.</w:t>
      </w:r>
      <w:r w:rsidRPr="00141158">
        <w:t>为此</w:t>
      </w:r>
      <w:r w:rsidRPr="00141158">
        <w:rPr>
          <w:rFonts w:hint="eastAsia"/>
        </w:rPr>
        <w:t>，</w:t>
      </w:r>
      <w:r w:rsidRPr="00141158">
        <w:t>the Zambezi River Authority plans to equip the spillway with an emergency gate</w:t>
      </w:r>
      <w:r w:rsidRPr="00141158">
        <w:rPr>
          <w:rFonts w:hint="eastAsia"/>
        </w:rPr>
        <w:t>。</w:t>
      </w:r>
    </w:p>
    <w:p w:rsidR="000C7416" w:rsidRDefault="00E33E3F" w:rsidP="00E33E3F">
      <w:pPr>
        <w:spacing w:before="93" w:after="165"/>
      </w:pPr>
      <w:r w:rsidRPr="00141158">
        <w:t>在这里我们仅考虑加固材料与这个</w:t>
      </w:r>
      <w:r w:rsidRPr="00141158">
        <w:t>emergency gate</w:t>
      </w:r>
      <w:r w:rsidRPr="00141158">
        <w:t>的花费</w:t>
      </w:r>
      <w:r w:rsidRPr="00141158">
        <w:rPr>
          <w:rFonts w:hint="eastAsia"/>
        </w:rPr>
        <w:t>，</w:t>
      </w:r>
      <w:r w:rsidR="00141158">
        <w:rPr>
          <w:rFonts w:hint="eastAsia"/>
        </w:rPr>
        <w:t>外加大坝表面的修补与加固</w:t>
      </w:r>
      <w:r w:rsidRPr="00141158">
        <w:rPr>
          <w:rFonts w:hint="eastAsia"/>
        </w:rPr>
        <w:t>成本</w:t>
      </w:r>
      <w:r w:rsidR="00BD0E2D">
        <w:rPr>
          <w:rFonts w:hint="eastAsia"/>
        </w:rPr>
        <w:t>。</w:t>
      </w:r>
      <w:r w:rsidR="00141158">
        <w:rPr>
          <w:rFonts w:hint="eastAsia"/>
        </w:rPr>
        <w:t>由于具体成本数据不可知</w:t>
      </w:r>
      <w:r w:rsidR="00BD0E2D">
        <w:rPr>
          <w:rFonts w:hint="eastAsia"/>
        </w:rPr>
        <w:t>，我们只给出了大概的计算</w:t>
      </w:r>
      <w:r w:rsidR="000C7416" w:rsidRPr="00141158">
        <w:rPr>
          <w:rFonts w:hint="eastAsia"/>
        </w:rPr>
        <w:t>公式：</w:t>
      </w:r>
    </w:p>
    <w:p w:rsidR="00E33E3F" w:rsidRPr="000C7416" w:rsidRDefault="000C7416" w:rsidP="000F205C">
      <w:pPr>
        <w:pStyle w:val="MTDisplayEquation"/>
        <w:snapToGrid w:val="0"/>
        <w:spacing w:beforeLines="0" w:before="0" w:afterLines="0" w:after="0"/>
        <w:jc w:val="both"/>
      </w:pPr>
      <w:r>
        <w:tab/>
      </w:r>
      <w:r w:rsidR="00BD0E2D" w:rsidRPr="000C7416">
        <w:rPr>
          <w:position w:val="-10"/>
        </w:rPr>
        <w:object w:dxaOrig="3620" w:dyaOrig="320">
          <v:shape id="_x0000_i1062" type="#_x0000_t75" style="width:181.55pt;height:16.9pt" o:ole="">
            <v:imagedata r:id="rId75" o:title=""/>
          </v:shape>
          <o:OLEObject Type="Embed" ProgID="Equation.DSMT4" ShapeID="_x0000_i1062" DrawAspect="Content" ObjectID="_1546715802" r:id="rId76"/>
        </w:object>
      </w:r>
      <w:r>
        <w:t xml:space="preserve"> </w:t>
      </w:r>
    </w:p>
    <w:p w:rsidR="00C13F38" w:rsidRDefault="00C13F38" w:rsidP="000F205C">
      <w:pPr>
        <w:pStyle w:val="1"/>
      </w:pPr>
      <w:bookmarkStart w:id="67" w:name="_Toc472838695"/>
      <w:bookmarkStart w:id="68" w:name="_Toc472900997"/>
      <w:bookmarkStart w:id="69" w:name="_Toc472901032"/>
      <w:bookmarkStart w:id="70" w:name="_Toc472901093"/>
      <w:bookmarkStart w:id="71" w:name="OLE_LINK26"/>
      <w:bookmarkStart w:id="72" w:name="OLE_LINK27"/>
      <w:r>
        <w:t>The</w:t>
      </w:r>
      <w:r w:rsidRPr="00C46B7C">
        <w:t xml:space="preserve"> </w:t>
      </w:r>
      <w:r>
        <w:t>R</w:t>
      </w:r>
      <w:r w:rsidRPr="00C13F38">
        <w:t>econstruction</w:t>
      </w:r>
      <w:r>
        <w:t xml:space="preserve"> </w:t>
      </w:r>
      <w:r w:rsidRPr="00584970">
        <w:t>Model</w:t>
      </w:r>
      <w:bookmarkEnd w:id="67"/>
      <w:bookmarkEnd w:id="68"/>
      <w:bookmarkEnd w:id="69"/>
      <w:bookmarkEnd w:id="70"/>
    </w:p>
    <w:bookmarkEnd w:id="71"/>
    <w:bookmarkEnd w:id="72"/>
    <w:p w:rsidR="00BE3927" w:rsidRDefault="00BE3927" w:rsidP="006C213B">
      <w:pPr>
        <w:snapToGrid w:val="0"/>
        <w:spacing w:before="93" w:afterLines="30" w:after="93"/>
      </w:pPr>
      <w:r w:rsidRPr="00BE3927">
        <w:t>Whilst reviewing the impact of the failure of the Kariba Dam it has been assumed that the dam would be re-built, however with climate change and rainfall patterns impacting future dam levels and new technologies coming to the fore, will this necessarily be the solution?</w:t>
      </w:r>
    </w:p>
    <w:p w:rsidR="00D60F7C" w:rsidRDefault="003844D9" w:rsidP="006C213B">
      <w:pPr>
        <w:snapToGrid w:val="0"/>
        <w:spacing w:before="93" w:afterLines="30" w:after="93"/>
      </w:pPr>
      <w:r>
        <w:rPr>
          <w:rFonts w:hint="eastAsia"/>
        </w:rPr>
        <w:t>我</w:t>
      </w:r>
      <w:r w:rsidR="00342D77">
        <w:rPr>
          <w:rFonts w:hint="eastAsia"/>
        </w:rPr>
        <w:t>们在</w:t>
      </w:r>
      <w:r>
        <w:rPr>
          <w:rFonts w:hint="eastAsia"/>
        </w:rPr>
        <w:t>重建的过程</w:t>
      </w:r>
      <w:r w:rsidR="00342D77">
        <w:rPr>
          <w:rFonts w:hint="eastAsia"/>
        </w:rPr>
        <w:t>中</w:t>
      </w:r>
      <w:r w:rsidR="00D60F7C">
        <w:t>考虑</w:t>
      </w:r>
      <w:r w:rsidR="004A170B">
        <w:rPr>
          <w:rFonts w:hint="eastAsia"/>
        </w:rPr>
        <w:t>：坝基地质条件、</w:t>
      </w:r>
      <w:r w:rsidR="00BD0E2D">
        <w:rPr>
          <w:rFonts w:hint="eastAsia"/>
        </w:rPr>
        <w:t>坝型选择、重力式挡墙和原坝残留部分的</w:t>
      </w:r>
      <w:r w:rsidR="00D60F7C">
        <w:rPr>
          <w:rFonts w:hint="eastAsia"/>
        </w:rPr>
        <w:t>变形对进水口的潜在影响。</w:t>
      </w:r>
      <w:r w:rsidR="004A170B">
        <w:rPr>
          <w:rFonts w:hint="eastAsia"/>
        </w:rPr>
        <w:t>我们重点考虑重建过程中</w:t>
      </w:r>
      <w:r w:rsidR="00BD0E2D">
        <w:rPr>
          <w:rFonts w:hint="eastAsia"/>
        </w:rPr>
        <w:t>沿岸人口的变化，通过灰色预测模型，预测出</w:t>
      </w:r>
      <w:r w:rsidR="009D1E74">
        <w:rPr>
          <w:rFonts w:hint="eastAsia"/>
        </w:rPr>
        <w:t>重建</w:t>
      </w:r>
      <w:r w:rsidR="00BD0E2D">
        <w:rPr>
          <w:rFonts w:hint="eastAsia"/>
        </w:rPr>
        <w:t>过程中居民</w:t>
      </w:r>
      <w:r w:rsidR="009D1E74">
        <w:rPr>
          <w:rFonts w:hint="eastAsia"/>
        </w:rPr>
        <w:t>救助基金</w:t>
      </w:r>
      <w:r w:rsidR="00BD0E2D">
        <w:rPr>
          <w:rFonts w:hint="eastAsia"/>
        </w:rPr>
        <w:t>的花费</w:t>
      </w:r>
      <w:r w:rsidR="009D1E74">
        <w:rPr>
          <w:rFonts w:hint="eastAsia"/>
        </w:rPr>
        <w:t>。</w:t>
      </w:r>
    </w:p>
    <w:p w:rsidR="00060F23" w:rsidRDefault="00D60F7C" w:rsidP="001918A7">
      <w:pPr>
        <w:pStyle w:val="51"/>
        <w:numPr>
          <w:ilvl w:val="1"/>
          <w:numId w:val="23"/>
        </w:numPr>
        <w:snapToGrid w:val="0"/>
        <w:spacing w:before="93" w:afterLines="30" w:after="93"/>
        <w:ind w:firstLineChars="0"/>
        <w:rPr>
          <w:rFonts w:ascii="Times New Roman" w:hAnsi="Times New Roman"/>
        </w:rPr>
      </w:pPr>
      <w:bookmarkStart w:id="73" w:name="_Toc472838696"/>
      <w:bookmarkStart w:id="74" w:name="_Toc472900998"/>
      <w:bookmarkStart w:id="75" w:name="_Toc472901033"/>
      <w:bookmarkStart w:id="76" w:name="_Toc472901094"/>
      <w:r w:rsidRPr="00D60F7C">
        <w:rPr>
          <w:rFonts w:ascii="Times New Roman" w:hAnsi="Times New Roman"/>
        </w:rPr>
        <w:lastRenderedPageBreak/>
        <w:t>Local Assumption</w:t>
      </w:r>
      <w:bookmarkEnd w:id="73"/>
      <w:bookmarkEnd w:id="74"/>
      <w:bookmarkEnd w:id="75"/>
      <w:bookmarkEnd w:id="76"/>
    </w:p>
    <w:p w:rsidR="00D60F7C" w:rsidRPr="00E33E3F" w:rsidRDefault="00E33E3F" w:rsidP="001918A7">
      <w:pPr>
        <w:numPr>
          <w:ilvl w:val="0"/>
          <w:numId w:val="30"/>
        </w:numPr>
        <w:snapToGrid w:val="0"/>
        <w:spacing w:before="93" w:afterLines="30" w:after="93"/>
        <w:rPr>
          <w:b/>
        </w:rPr>
      </w:pPr>
      <w:r w:rsidRPr="00E33E3F">
        <w:rPr>
          <w:b/>
        </w:rPr>
        <w:t>假设</w:t>
      </w:r>
      <w:r w:rsidR="008E03B9" w:rsidRPr="00E33E3F">
        <w:rPr>
          <w:b/>
        </w:rPr>
        <w:t>重建和拆除大概需要</w:t>
      </w:r>
      <w:r w:rsidR="008E03B9" w:rsidRPr="00E33E3F">
        <w:rPr>
          <w:rFonts w:hint="eastAsia"/>
          <w:b/>
        </w:rPr>
        <w:t>8</w:t>
      </w:r>
      <w:r w:rsidR="008E03B9" w:rsidRPr="00E33E3F">
        <w:rPr>
          <w:rFonts w:hint="eastAsia"/>
          <w:b/>
        </w:rPr>
        <w:t>年时间</w:t>
      </w:r>
      <w:r>
        <w:rPr>
          <w:rFonts w:hint="eastAsia"/>
        </w:rPr>
        <w:t>。根据</w:t>
      </w:r>
      <w:r w:rsidRPr="00E33E3F">
        <w:rPr>
          <w:rFonts w:hint="eastAsia"/>
          <w:highlight w:val="yellow"/>
        </w:rPr>
        <w:t>文献</w:t>
      </w:r>
      <w:r>
        <w:rPr>
          <w:rFonts w:hint="eastAsia"/>
        </w:rPr>
        <w:t>我们定位为</w:t>
      </w:r>
      <w:r>
        <w:rPr>
          <w:rFonts w:hint="eastAsia"/>
        </w:rPr>
        <w:t>5</w:t>
      </w:r>
      <w:r>
        <w:rPr>
          <w:rFonts w:hint="eastAsia"/>
        </w:rPr>
        <w:t>年的重建和</w:t>
      </w:r>
      <w:r>
        <w:rPr>
          <w:rFonts w:hint="eastAsia"/>
        </w:rPr>
        <w:t>3</w:t>
      </w:r>
      <w:r>
        <w:rPr>
          <w:rFonts w:hint="eastAsia"/>
        </w:rPr>
        <w:t>年的拆除。</w:t>
      </w:r>
    </w:p>
    <w:p w:rsidR="008E03B9" w:rsidRPr="00E33E3F" w:rsidRDefault="00786BDD" w:rsidP="001918A7">
      <w:pPr>
        <w:numPr>
          <w:ilvl w:val="0"/>
          <w:numId w:val="30"/>
        </w:numPr>
        <w:snapToGrid w:val="0"/>
        <w:spacing w:before="93" w:afterLines="30" w:after="93"/>
        <w:rPr>
          <w:b/>
        </w:rPr>
      </w:pPr>
      <w:r w:rsidRPr="00E33E3F">
        <w:rPr>
          <w:b/>
        </w:rPr>
        <w:t>救助基金</w:t>
      </w:r>
      <w:r w:rsidR="0067554D" w:rsidRPr="00E33E3F">
        <w:rPr>
          <w:b/>
        </w:rPr>
        <w:t>根据非洲</w:t>
      </w:r>
      <w:r w:rsidRPr="00E33E3F">
        <w:rPr>
          <w:b/>
        </w:rPr>
        <w:t>具体的政策</w:t>
      </w:r>
      <w:r w:rsidR="00E33E3F">
        <w:rPr>
          <w:rFonts w:hint="eastAsia"/>
          <w:b/>
        </w:rPr>
        <w:t>。</w:t>
      </w:r>
      <w:r w:rsidR="00E33E3F">
        <w:t>因为不同地区发展情况不同</w:t>
      </w:r>
      <w:r w:rsidR="00E33E3F">
        <w:rPr>
          <w:rFonts w:hint="eastAsia"/>
        </w:rPr>
        <w:t>，</w:t>
      </w:r>
      <w:r w:rsidR="00E33E3F">
        <w:t>应该因地制宜</w:t>
      </w:r>
      <w:r w:rsidR="00E33E3F">
        <w:rPr>
          <w:rFonts w:hint="eastAsia"/>
        </w:rPr>
        <w:t>。</w:t>
      </w:r>
    </w:p>
    <w:p w:rsidR="008E03B9" w:rsidRPr="00E33E3F" w:rsidRDefault="008E03B9" w:rsidP="001918A7">
      <w:pPr>
        <w:numPr>
          <w:ilvl w:val="0"/>
          <w:numId w:val="30"/>
        </w:numPr>
        <w:snapToGrid w:val="0"/>
        <w:spacing w:before="93" w:afterLines="30" w:after="93"/>
        <w:rPr>
          <w:b/>
        </w:rPr>
      </w:pPr>
      <w:r w:rsidRPr="00E33E3F">
        <w:rPr>
          <w:b/>
        </w:rPr>
        <w:t>以总人口的</w:t>
      </w:r>
      <w:r w:rsidRPr="00E33E3F">
        <w:rPr>
          <w:rFonts w:hint="eastAsia"/>
          <w:b/>
        </w:rPr>
        <w:t>33%</w:t>
      </w:r>
      <w:r w:rsidRPr="00E33E3F">
        <w:rPr>
          <w:rFonts w:hint="eastAsia"/>
          <w:b/>
        </w:rPr>
        <w:t>作为沿岸</w:t>
      </w:r>
      <w:r w:rsidR="00822291" w:rsidRPr="00E33E3F">
        <w:rPr>
          <w:rFonts w:hint="eastAsia"/>
          <w:b/>
        </w:rPr>
        <w:t>生活的人口数</w:t>
      </w:r>
      <w:r w:rsidR="00E33E3F">
        <w:rPr>
          <w:rFonts w:hint="eastAsia"/>
          <w:b/>
        </w:rPr>
        <w:t>。</w:t>
      </w:r>
      <w:r w:rsidR="00E33E3F" w:rsidRPr="00990192">
        <w:t>The total population is about 30 million people</w:t>
      </w:r>
      <w:r w:rsidR="00E33E3F">
        <w:rPr>
          <w:rFonts w:hint="eastAsia"/>
        </w:rPr>
        <w:t xml:space="preserve">, </w:t>
      </w:r>
      <w:r w:rsidR="00E33E3F">
        <w:t>almost 33% of the total population of the riparian countries lives in the basin</w:t>
      </w:r>
      <w:r w:rsidR="00BD0E2D" w:rsidRPr="00BD0E2D">
        <w:rPr>
          <w:highlight w:val="yellow"/>
        </w:rPr>
        <w:t>文献</w:t>
      </w:r>
      <w:r w:rsidR="00E33E3F">
        <w:rPr>
          <w:rFonts w:hint="eastAsia"/>
        </w:rPr>
        <w:t>.</w:t>
      </w:r>
    </w:p>
    <w:p w:rsidR="00D60F7C" w:rsidRDefault="00D60F7C" w:rsidP="001918A7">
      <w:pPr>
        <w:pStyle w:val="51"/>
        <w:numPr>
          <w:ilvl w:val="1"/>
          <w:numId w:val="23"/>
        </w:numPr>
        <w:snapToGrid w:val="0"/>
        <w:spacing w:before="93" w:afterLines="30" w:after="93"/>
        <w:ind w:firstLineChars="0"/>
        <w:rPr>
          <w:rFonts w:ascii="Times New Roman" w:hAnsi="Times New Roman"/>
        </w:rPr>
      </w:pPr>
      <w:bookmarkStart w:id="77" w:name="_Toc472838697"/>
      <w:bookmarkStart w:id="78" w:name="_Toc472900999"/>
      <w:bookmarkStart w:id="79" w:name="_Toc472901034"/>
      <w:bookmarkStart w:id="80" w:name="_Toc472901095"/>
      <w:r w:rsidRPr="00D60F7C">
        <w:rPr>
          <w:rFonts w:ascii="Times New Roman" w:hAnsi="Times New Roman"/>
        </w:rPr>
        <w:t>Establishment of Model</w:t>
      </w:r>
      <w:bookmarkEnd w:id="77"/>
      <w:bookmarkEnd w:id="78"/>
      <w:bookmarkEnd w:id="79"/>
      <w:bookmarkEnd w:id="80"/>
    </w:p>
    <w:p w:rsidR="00C47E21" w:rsidRDefault="008631D7" w:rsidP="006C213B">
      <w:pPr>
        <w:snapToGrid w:val="0"/>
        <w:spacing w:before="93" w:afterLines="30" w:after="93"/>
      </w:pPr>
      <w:r>
        <w:rPr>
          <w:noProof/>
        </w:rPr>
        <w:pict>
          <v:shape id="图片 1" o:spid="_x0000_s1032" type="#_x0000_t75" style="position:absolute;left:0;text-align:left;margin-left:189.95pt;margin-top:7.95pt;width:235.55pt;height:139.6pt;z-index:1;visibility:visible">
            <v:imagedata r:id="rId77" o:title=""/>
            <w10:wrap type="square"/>
          </v:shape>
        </w:pict>
      </w:r>
      <w:r w:rsidR="00D60F7C">
        <w:rPr>
          <w:rFonts w:hint="eastAsia"/>
        </w:rPr>
        <w:t>我们在重建模型中只考虑</w:t>
      </w:r>
      <w:r w:rsidR="006F434F">
        <w:rPr>
          <w:rFonts w:hint="eastAsia"/>
        </w:rPr>
        <w:t>整体设计的花费，忽略重建过程中的细节问题，就像</w:t>
      </w:r>
      <w:r w:rsidR="00BF01C1" w:rsidRPr="00BF01C1">
        <w:rPr>
          <w:b/>
        </w:rPr>
        <w:t>Forrest</w:t>
      </w:r>
      <w:r w:rsidR="00BF01C1">
        <w:rPr>
          <w:rFonts w:hint="eastAsia"/>
        </w:rPr>
        <w:t>模型</w:t>
      </w:r>
      <w:r w:rsidR="00C47E21">
        <w:rPr>
          <w:rFonts w:hint="eastAsia"/>
        </w:rPr>
        <w:t>（重建加利福尼亚卡拉维拉斯大坝水库）</w:t>
      </w:r>
      <w:r w:rsidR="00E33E3F" w:rsidRPr="00E33E3F">
        <w:rPr>
          <w:rFonts w:hint="eastAsia"/>
          <w:highlight w:val="yellow"/>
        </w:rPr>
        <w:t>（文献）</w:t>
      </w:r>
      <w:r w:rsidR="00BF01C1">
        <w:rPr>
          <w:rFonts w:hint="eastAsia"/>
        </w:rPr>
        <w:t>。</w:t>
      </w:r>
    </w:p>
    <w:p w:rsidR="00BF01C1" w:rsidRDefault="00C47E21" w:rsidP="00C47E21">
      <w:pPr>
        <w:snapToGrid w:val="0"/>
        <w:spacing w:before="93" w:afterLines="30" w:after="93"/>
      </w:pPr>
      <w:r>
        <w:rPr>
          <w:rFonts w:hint="eastAsia"/>
        </w:rPr>
        <w:t>在原大坝下游重建一座相同的</w:t>
      </w:r>
      <w:r w:rsidR="007121D3">
        <w:rPr>
          <w:rFonts w:hint="eastAsia"/>
        </w:rPr>
        <w:t>大坝，</w:t>
      </w:r>
      <w:r w:rsidR="00BF01C1">
        <w:rPr>
          <w:rFonts w:hint="eastAsia"/>
        </w:rPr>
        <w:t>首先我们考虑卡里巴大坝的片麻岩岩层结构</w:t>
      </w:r>
      <w:r w:rsidR="007121D3">
        <w:rPr>
          <w:rFonts w:hint="eastAsia"/>
        </w:rPr>
        <w:t>。</w:t>
      </w:r>
      <w:r w:rsidR="00BF01C1">
        <w:rPr>
          <w:rFonts w:hint="eastAsia"/>
        </w:rPr>
        <w:t>在概念设计期间，</w:t>
      </w:r>
      <w:r w:rsidR="005A1636">
        <w:rPr>
          <w:rFonts w:hint="eastAsia"/>
        </w:rPr>
        <w:t>我</w:t>
      </w:r>
      <w:r w:rsidR="007121D3">
        <w:rPr>
          <w:rFonts w:hint="eastAsia"/>
        </w:rPr>
        <w:t>们先</w:t>
      </w:r>
      <w:r w:rsidR="005A1636">
        <w:rPr>
          <w:rFonts w:hint="eastAsia"/>
        </w:rPr>
        <w:t>应用</w:t>
      </w:r>
      <w:r w:rsidR="007121D3">
        <w:rPr>
          <w:b/>
        </w:rPr>
        <w:t xml:space="preserve">Repair </w:t>
      </w:r>
      <w:r w:rsidR="007121D3">
        <w:rPr>
          <w:rFonts w:hint="eastAsia"/>
        </w:rPr>
        <w:t>M</w:t>
      </w:r>
      <w:r w:rsidR="007121D3">
        <w:t>odel</w:t>
      </w:r>
      <w:r w:rsidR="007121D3">
        <w:t>对</w:t>
      </w:r>
      <w:r w:rsidR="005A1636">
        <w:rPr>
          <w:rFonts w:hint="eastAsia"/>
        </w:rPr>
        <w:t>原</w:t>
      </w:r>
      <w:r w:rsidR="007121D3">
        <w:rPr>
          <w:rFonts w:hint="eastAsia"/>
        </w:rPr>
        <w:t>大</w:t>
      </w:r>
      <w:r w:rsidR="005A1636">
        <w:rPr>
          <w:rFonts w:hint="eastAsia"/>
        </w:rPr>
        <w:t>坝</w:t>
      </w:r>
      <w:r w:rsidR="007121D3">
        <w:rPr>
          <w:rFonts w:hint="eastAsia"/>
        </w:rPr>
        <w:t>简单加固</w:t>
      </w:r>
      <w:r w:rsidR="00BF01C1">
        <w:rPr>
          <w:rFonts w:hint="eastAsia"/>
        </w:rPr>
        <w:t xml:space="preserve">( </w:t>
      </w:r>
      <w:r w:rsidR="00BF01C1">
        <w:rPr>
          <w:rFonts w:hint="eastAsia"/>
        </w:rPr>
        <w:t>部分开挖和清除、扶壁支撑、石柱加固等</w:t>
      </w:r>
      <w:r w:rsidR="00BF01C1">
        <w:rPr>
          <w:rFonts w:hint="eastAsia"/>
        </w:rPr>
        <w:t xml:space="preserve">) </w:t>
      </w:r>
      <w:r w:rsidR="005A1636">
        <w:rPr>
          <w:rFonts w:hint="eastAsia"/>
        </w:rPr>
        <w:t>；然后对</w:t>
      </w:r>
      <w:r w:rsidR="00BF01C1">
        <w:rPr>
          <w:rFonts w:hint="eastAsia"/>
        </w:rPr>
        <w:t>重建坝型进行筛选</w:t>
      </w:r>
      <w:r w:rsidR="005A1636">
        <w:rPr>
          <w:rFonts w:hint="eastAsia"/>
        </w:rPr>
        <w:t>，我们选取与卡里巴原坝型一致的双曲率圆拱形大坝进行建立；最后考虑溢洪道的建立问题。</w:t>
      </w:r>
    </w:p>
    <w:p w:rsidR="007834CD" w:rsidRDefault="007834CD" w:rsidP="006C213B">
      <w:pPr>
        <w:snapToGrid w:val="0"/>
        <w:spacing w:before="93" w:afterLines="30" w:after="93"/>
      </w:pPr>
      <w:r>
        <w:rPr>
          <w:rFonts w:hint="eastAsia"/>
        </w:rPr>
        <w:t>如图，原卡里巴大坝高为</w:t>
      </w:r>
      <w:r>
        <w:rPr>
          <w:rFonts w:hint="eastAsia"/>
        </w:rPr>
        <w:t>1</w:t>
      </w:r>
      <w:r>
        <w:t>28</w:t>
      </w:r>
      <w:r>
        <w:t>米</w:t>
      </w:r>
      <w:r>
        <w:rPr>
          <w:rFonts w:hint="eastAsia"/>
        </w:rPr>
        <w:t>、</w:t>
      </w:r>
      <w:r>
        <w:t>波峰长为</w:t>
      </w:r>
      <w:r>
        <w:rPr>
          <w:rFonts w:hint="eastAsia"/>
        </w:rPr>
        <w:t>617</w:t>
      </w:r>
      <w:r>
        <w:rPr>
          <w:rFonts w:hint="eastAsia"/>
        </w:rPr>
        <w:t>米、波峰的厚度</w:t>
      </w:r>
      <w:r>
        <w:rPr>
          <w:rFonts w:hint="eastAsia"/>
        </w:rPr>
        <w:t>13</w:t>
      </w:r>
      <w:r>
        <w:rPr>
          <w:rFonts w:hint="eastAsia"/>
        </w:rPr>
        <w:t>米、基础厚度为</w:t>
      </w:r>
      <w:r>
        <w:rPr>
          <w:rFonts w:hint="eastAsia"/>
        </w:rPr>
        <w:t>24</w:t>
      </w:r>
      <w:r>
        <w:rPr>
          <w:rFonts w:hint="eastAsia"/>
        </w:rPr>
        <w:t>米、所需混凝土的总量为</w:t>
      </w:r>
      <w:r>
        <w:rPr>
          <w:rFonts w:hint="eastAsia"/>
        </w:rPr>
        <w:t>10</w:t>
      </w:r>
      <w:r>
        <w:t>.36</w:t>
      </w:r>
      <w:r>
        <w:t>亿立方米</w:t>
      </w:r>
      <w:r>
        <w:rPr>
          <w:rFonts w:hint="eastAsia"/>
        </w:rPr>
        <w:t>。</w:t>
      </w:r>
      <w:r>
        <w:t>如果重建大坝</w:t>
      </w:r>
      <w:r w:rsidR="007121D3">
        <w:t>的花费只考虑</w:t>
      </w:r>
      <w:r w:rsidR="004C791B">
        <w:t>混凝土的花费</w:t>
      </w:r>
      <w:r w:rsidR="007121D3">
        <w:rPr>
          <w:rFonts w:hint="eastAsia"/>
        </w:rPr>
        <w:t>（</w:t>
      </w:r>
      <w:r w:rsidR="007121D3">
        <w:t>忽略人工成本</w:t>
      </w:r>
      <w:r w:rsidR="007121D3">
        <w:rPr>
          <w:rFonts w:hint="eastAsia"/>
        </w:rPr>
        <w:t>）</w:t>
      </w:r>
      <w:r w:rsidR="004C791B">
        <w:rPr>
          <w:rFonts w:hint="eastAsia"/>
        </w:rPr>
        <w:t>，</w:t>
      </w:r>
      <w:r w:rsidR="004C791B">
        <w:t>重建大坝花</w:t>
      </w:r>
      <w:r w:rsidR="007121D3">
        <w:t>的</w:t>
      </w:r>
      <w:r w:rsidR="004C791B">
        <w:t>费将会远超所提供的维修基金</w:t>
      </w:r>
      <w:r w:rsidR="004C791B">
        <w:rPr>
          <w:rFonts w:hint="eastAsia"/>
        </w:rPr>
        <w:t>。</w:t>
      </w:r>
    </w:p>
    <w:p w:rsidR="009D1E74" w:rsidRDefault="009D1E74" w:rsidP="006C213B">
      <w:pPr>
        <w:snapToGrid w:val="0"/>
        <w:spacing w:before="93" w:afterLines="30" w:after="93"/>
      </w:pPr>
      <w:r>
        <w:t>另一方面</w:t>
      </w:r>
      <w:r>
        <w:rPr>
          <w:rFonts w:hint="eastAsia"/>
        </w:rPr>
        <w:t>，重建过程将会影响</w:t>
      </w:r>
      <w:r w:rsidR="007121D3">
        <w:rPr>
          <w:rFonts w:hint="eastAsia"/>
        </w:rPr>
        <w:t>赞比西河的生态环境。不仅</w:t>
      </w:r>
      <w:r>
        <w:rPr>
          <w:rFonts w:hint="eastAsia"/>
        </w:rPr>
        <w:t>影响库区水生和陆生生物种类、数量和分布。</w:t>
      </w:r>
      <w:r w:rsidR="007121D3">
        <w:rPr>
          <w:rFonts w:hint="eastAsia"/>
        </w:rPr>
        <w:t>而且局部气候的变化、</w:t>
      </w:r>
      <w:r>
        <w:rPr>
          <w:rFonts w:hint="eastAsia"/>
        </w:rPr>
        <w:t>土壤沼泽化、盐碱化等也会</w:t>
      </w:r>
      <w:r w:rsidR="007121D3">
        <w:rPr>
          <w:rFonts w:hint="eastAsia"/>
        </w:rPr>
        <w:t>产生影响</w:t>
      </w:r>
      <w:r>
        <w:rPr>
          <w:rFonts w:hint="eastAsia"/>
        </w:rPr>
        <w:t>。为了保护生态环境，这也会一笔很大的开销。</w:t>
      </w:r>
    </w:p>
    <w:p w:rsidR="007E5931" w:rsidRDefault="007E5931" w:rsidP="006C213B">
      <w:pPr>
        <w:snapToGrid w:val="0"/>
        <w:spacing w:before="93" w:afterLines="30" w:after="93"/>
      </w:pPr>
      <w:r>
        <w:t>但是</w:t>
      </w:r>
      <w:r>
        <w:rPr>
          <w:rFonts w:hint="eastAsia"/>
        </w:rPr>
        <w:t>，</w:t>
      </w:r>
      <w:r>
        <w:t>重建卡里巴水库</w:t>
      </w:r>
      <w:r>
        <w:rPr>
          <w:rFonts w:hint="eastAsia"/>
        </w:rPr>
        <w:t>也会有益处，</w:t>
      </w:r>
      <w:r>
        <w:t>原水库的</w:t>
      </w:r>
      <w:r>
        <w:rPr>
          <w:rFonts w:hint="eastAsia"/>
        </w:rPr>
        <w:t>MRL</w:t>
      </w:r>
      <w:r>
        <w:rPr>
          <w:rFonts w:hint="eastAsia"/>
        </w:rPr>
        <w:t>容量</w:t>
      </w:r>
      <w:r>
        <w:t>将会增加</w:t>
      </w:r>
      <w:r>
        <w:rPr>
          <w:rFonts w:hint="eastAsia"/>
        </w:rPr>
        <w:t>；</w:t>
      </w:r>
      <w:r>
        <w:t>原发电量北岸</w:t>
      </w:r>
      <w:r w:rsidRPr="004C791B">
        <w:rPr>
          <w:position w:val="-6"/>
        </w:rPr>
        <w:object w:dxaOrig="980" w:dyaOrig="279">
          <v:shape id="_x0000_i1063" type="#_x0000_t75" style="width:48.85pt;height:14.4pt" o:ole="">
            <v:imagedata r:id="rId78" o:title=""/>
          </v:shape>
          <o:OLEObject Type="Embed" ProgID="Equation.DSMT4" ShapeID="_x0000_i1063" DrawAspect="Content" ObjectID="_1546715803" r:id="rId79"/>
        </w:object>
      </w:r>
      <w:r>
        <w:t>h</w:t>
      </w:r>
      <w:r>
        <w:t>和南岸</w:t>
      </w:r>
      <w:r w:rsidRPr="004C791B">
        <w:rPr>
          <w:position w:val="-6"/>
        </w:rPr>
        <w:object w:dxaOrig="880" w:dyaOrig="279">
          <v:shape id="_x0000_i1064" type="#_x0000_t75" style="width:43.85pt;height:14.4pt" o:ole="">
            <v:imagedata r:id="rId80" o:title=""/>
          </v:shape>
          <o:OLEObject Type="Embed" ProgID="Equation.DSMT4" ShapeID="_x0000_i1064" DrawAspect="Content" ObjectID="_1546715804" r:id="rId81"/>
        </w:object>
      </w:r>
      <w:r w:rsidR="007121D3">
        <w:rPr>
          <w:rFonts w:hint="eastAsia"/>
        </w:rPr>
        <w:t>将有很大提升。并且</w:t>
      </w:r>
      <w:r w:rsidR="005A2C1B">
        <w:rPr>
          <w:rFonts w:hint="eastAsia"/>
        </w:rPr>
        <w:t>重建大坝时，</w:t>
      </w:r>
      <w:r>
        <w:rPr>
          <w:rFonts w:hint="eastAsia"/>
        </w:rPr>
        <w:t>可以运用</w:t>
      </w:r>
      <w:r>
        <w:rPr>
          <w:b/>
        </w:rPr>
        <w:t>SUN</w:t>
      </w:r>
      <w:r w:rsidRPr="00B540EB">
        <w:rPr>
          <w:b/>
        </w:rPr>
        <w:t>Jian</w:t>
      </w:r>
      <w:r>
        <w:rPr>
          <w:rFonts w:hint="eastAsia"/>
        </w:rPr>
        <w:t>的模型</w:t>
      </w:r>
      <w:r w:rsidR="005A2C1B">
        <w:rPr>
          <w:rFonts w:hint="eastAsia"/>
        </w:rPr>
        <w:t>调整泄洪孔，避免再次形成“消力</w:t>
      </w:r>
      <w:r>
        <w:rPr>
          <w:rFonts w:hint="eastAsia"/>
        </w:rPr>
        <w:t>池”。</w:t>
      </w:r>
    </w:p>
    <w:p w:rsidR="007E5931" w:rsidRDefault="007E5931" w:rsidP="001918A7">
      <w:pPr>
        <w:numPr>
          <w:ilvl w:val="0"/>
          <w:numId w:val="6"/>
        </w:numPr>
        <w:snapToGrid w:val="0"/>
        <w:spacing w:before="93" w:afterLines="30" w:after="93"/>
        <w:rPr>
          <w:b/>
        </w:rPr>
      </w:pPr>
      <w:r w:rsidRPr="007E5931">
        <w:rPr>
          <w:rFonts w:hint="eastAsia"/>
          <w:b/>
        </w:rPr>
        <w:t>G</w:t>
      </w:r>
      <w:r w:rsidRPr="007E5931">
        <w:rPr>
          <w:b/>
        </w:rPr>
        <w:t>ray GM(1.1)</w:t>
      </w:r>
    </w:p>
    <w:p w:rsidR="000E1461" w:rsidRPr="000E1461" w:rsidRDefault="000E1461" w:rsidP="000E1461">
      <w:pPr>
        <w:snapToGrid w:val="0"/>
        <w:spacing w:before="93" w:afterLines="30" w:after="93"/>
      </w:pPr>
      <w:r>
        <w:rPr>
          <w:rFonts w:hint="eastAsia"/>
        </w:rPr>
        <w:t>我们</w:t>
      </w:r>
      <w:r w:rsidR="005A2C1B">
        <w:rPr>
          <w:rFonts w:hint="eastAsia"/>
        </w:rPr>
        <w:t>将说明人口预测模型</w:t>
      </w:r>
      <w:r>
        <w:rPr>
          <w:rFonts w:hint="eastAsia"/>
        </w:rPr>
        <w:t>选择的</w:t>
      </w:r>
      <w:r w:rsidRPr="000E1461">
        <w:rPr>
          <w:rFonts w:hint="eastAsia"/>
        </w:rPr>
        <w:t>原因：</w:t>
      </w:r>
    </w:p>
    <w:p w:rsidR="000E1461" w:rsidRPr="000E1461" w:rsidRDefault="000E1461" w:rsidP="001918A7">
      <w:pPr>
        <w:numPr>
          <w:ilvl w:val="0"/>
          <w:numId w:val="31"/>
        </w:numPr>
        <w:snapToGrid w:val="0"/>
        <w:spacing w:before="93" w:afterLines="30" w:after="93"/>
      </w:pPr>
      <w:r w:rsidRPr="000E1461">
        <w:t>Logistic</w:t>
      </w:r>
      <w:r w:rsidRPr="000E1461">
        <w:t>模型</w:t>
      </w:r>
      <w:r w:rsidRPr="000E1461">
        <w:rPr>
          <w:rFonts w:hint="eastAsia"/>
        </w:rPr>
        <w:t>，</w:t>
      </w:r>
      <w:r w:rsidRPr="000E1461">
        <w:t>人口的增长属于哪一种增长方式</w:t>
      </w:r>
      <w:r w:rsidRPr="000E1461">
        <w:rPr>
          <w:rFonts w:hint="eastAsia"/>
        </w:rPr>
        <w:t>，</w:t>
      </w:r>
      <w:r w:rsidRPr="000E1461">
        <w:t>是自然增长</w:t>
      </w:r>
      <w:r w:rsidRPr="000E1461">
        <w:rPr>
          <w:rFonts w:hint="eastAsia"/>
        </w:rPr>
        <w:t>？</w:t>
      </w:r>
      <w:r w:rsidRPr="000E1461">
        <w:t>还是迟滞增长</w:t>
      </w:r>
      <w:r w:rsidRPr="000E1461">
        <w:rPr>
          <w:rFonts w:hint="eastAsia"/>
        </w:rPr>
        <w:t>？我们不知道当地的生活状况，所以舍弃。</w:t>
      </w:r>
    </w:p>
    <w:p w:rsidR="000E1461" w:rsidRPr="000E1461" w:rsidRDefault="005A2C1B" w:rsidP="001918A7">
      <w:pPr>
        <w:numPr>
          <w:ilvl w:val="0"/>
          <w:numId w:val="31"/>
        </w:numPr>
        <w:snapToGrid w:val="0"/>
        <w:spacing w:before="93" w:afterLines="30" w:after="93"/>
      </w:pPr>
      <w:r>
        <w:t>B</w:t>
      </w:r>
      <w:r w:rsidR="000E1461" w:rsidRPr="000E1461">
        <w:rPr>
          <w:rFonts w:hint="eastAsia"/>
        </w:rPr>
        <w:t>P</w:t>
      </w:r>
      <w:r w:rsidR="000E1461" w:rsidRPr="000E1461">
        <w:rPr>
          <w:rFonts w:hint="eastAsia"/>
        </w:rPr>
        <w:t>神经网络模型，其需要训练多次才可能达到较好的结果，收敛性较慢，所以我们也不考虑此方法。</w:t>
      </w:r>
    </w:p>
    <w:p w:rsidR="000E1461" w:rsidRPr="000E1461" w:rsidRDefault="005A2C1B" w:rsidP="001918A7">
      <w:pPr>
        <w:numPr>
          <w:ilvl w:val="0"/>
          <w:numId w:val="31"/>
        </w:numPr>
        <w:snapToGrid w:val="0"/>
        <w:spacing w:before="93" w:afterLines="30" w:after="93"/>
      </w:pPr>
      <w:r>
        <w:t>对于时间序列</w:t>
      </w:r>
      <w:r w:rsidR="000E1461" w:rsidRPr="000E1461">
        <w:t>预测模型</w:t>
      </w:r>
      <w:r w:rsidR="000E1461" w:rsidRPr="000E1461">
        <w:rPr>
          <w:rFonts w:hint="eastAsia"/>
        </w:rPr>
        <w:t>，</w:t>
      </w:r>
      <w:r w:rsidR="000E1461" w:rsidRPr="000E1461">
        <w:t>此模型适合中长期预测</w:t>
      </w:r>
      <w:r w:rsidR="000E1461" w:rsidRPr="000E1461">
        <w:rPr>
          <w:rFonts w:hint="eastAsia"/>
        </w:rPr>
        <w:t>，</w:t>
      </w:r>
      <w:r>
        <w:t>考虑到我们</w:t>
      </w:r>
      <w:r>
        <w:rPr>
          <w:rFonts w:hint="eastAsia"/>
        </w:rPr>
        <w:t>的</w:t>
      </w:r>
      <w:r>
        <w:t>假设</w:t>
      </w:r>
      <w:r>
        <w:rPr>
          <w:rFonts w:hint="eastAsia"/>
        </w:rPr>
        <w:t>，</w:t>
      </w:r>
      <w:r w:rsidR="000E1461" w:rsidRPr="000E1461">
        <w:rPr>
          <w:rFonts w:hint="eastAsia"/>
        </w:rPr>
        <w:t>时间较短。其精度可能会受到影响，所以我们</w:t>
      </w:r>
      <w:r w:rsidR="00234448">
        <w:rPr>
          <w:rFonts w:hint="eastAsia"/>
        </w:rPr>
        <w:t>也不考虑此方法</w:t>
      </w:r>
      <w:r w:rsidR="000E1461" w:rsidRPr="000E1461">
        <w:rPr>
          <w:rFonts w:hint="eastAsia"/>
        </w:rPr>
        <w:t>。</w:t>
      </w:r>
    </w:p>
    <w:p w:rsidR="000E1461" w:rsidRDefault="000E1461" w:rsidP="000E1461">
      <w:pPr>
        <w:snapToGrid w:val="0"/>
        <w:spacing w:before="93" w:afterLines="30" w:after="93"/>
      </w:pPr>
      <w:r>
        <w:rPr>
          <w:rFonts w:hint="eastAsia"/>
        </w:rPr>
        <w:lastRenderedPageBreak/>
        <w:t>最终，我们选择了灰色预测模型，运用此模型</w:t>
      </w:r>
      <w:r>
        <w:t>对赞西西比河未来</w:t>
      </w:r>
      <w:r>
        <w:rPr>
          <w:rFonts w:hint="eastAsia"/>
        </w:rPr>
        <w:t>8</w:t>
      </w:r>
      <w:r w:rsidR="00234448">
        <w:rPr>
          <w:rFonts w:hint="eastAsia"/>
        </w:rPr>
        <w:t>年的人口增加进行预测。我们收集</w:t>
      </w:r>
      <w:r>
        <w:rPr>
          <w:rFonts w:hint="eastAsia"/>
        </w:rPr>
        <w:t>1980</w:t>
      </w:r>
      <w:r w:rsidR="00234448">
        <w:rPr>
          <w:rFonts w:hint="eastAsia"/>
        </w:rPr>
        <w:t>-</w:t>
      </w:r>
      <w:r>
        <w:rPr>
          <w:rFonts w:hint="eastAsia"/>
        </w:rPr>
        <w:t>2013</w:t>
      </w:r>
      <w:r>
        <w:rPr>
          <w:rFonts w:hint="eastAsia"/>
        </w:rPr>
        <w:t>年赞比西河沿岸的人口数；</w:t>
      </w:r>
      <w:r w:rsidR="00234448">
        <w:rPr>
          <w:rFonts w:hint="eastAsia"/>
        </w:rPr>
        <w:t>用相对误差的方法对模型的合理性进行验证</w:t>
      </w:r>
      <w:r>
        <w:rPr>
          <w:rFonts w:hint="eastAsia"/>
        </w:rPr>
        <w:t>；</w:t>
      </w:r>
      <w:r w:rsidR="00234448">
        <w:rPr>
          <w:rFonts w:hint="eastAsia"/>
        </w:rPr>
        <w:t>得出未来八年的人口增长进行预测。将人口数</w:t>
      </w:r>
      <w:r>
        <w:rPr>
          <w:rFonts w:hint="eastAsia"/>
        </w:rPr>
        <w:t>带入花费公式，</w:t>
      </w:r>
      <w:r>
        <w:t>便能得出人口</w:t>
      </w:r>
      <w:r w:rsidR="00234448">
        <w:rPr>
          <w:rFonts w:hint="eastAsia"/>
        </w:rPr>
        <w:t>增长</w:t>
      </w:r>
      <w:r w:rsidR="00234448">
        <w:t>带来的</w:t>
      </w:r>
      <w:r>
        <w:t>花费</w:t>
      </w:r>
      <w:r>
        <w:rPr>
          <w:rFonts w:hint="eastAsia"/>
        </w:rPr>
        <w:t>。</w:t>
      </w:r>
    </w:p>
    <w:p w:rsidR="00822291" w:rsidRDefault="004802EF" w:rsidP="006C213B">
      <w:pPr>
        <w:snapToGrid w:val="0"/>
        <w:spacing w:before="93" w:afterLines="30" w:after="93"/>
      </w:pPr>
      <w:r>
        <w:t>我们查阅得到的沿岸国家的人口</w:t>
      </w:r>
      <w:r w:rsidR="00822291">
        <w:t>数据将会放在附录中</w:t>
      </w:r>
      <w:r w:rsidR="00822291">
        <w:rPr>
          <w:rFonts w:hint="eastAsia"/>
        </w:rPr>
        <w:t>，</w:t>
      </w:r>
      <w:r w:rsidR="00822291">
        <w:t>这里我们</w:t>
      </w:r>
      <w:r>
        <w:rPr>
          <w:rFonts w:hint="eastAsia"/>
        </w:rPr>
        <w:t>只展现</w:t>
      </w:r>
      <w:r>
        <w:t>出</w:t>
      </w:r>
      <w:r w:rsidR="00A17CE0">
        <w:t>从</w:t>
      </w:r>
      <w:r w:rsidR="00A17CE0">
        <w:rPr>
          <w:rFonts w:hint="eastAsia"/>
        </w:rPr>
        <w:t>1980</w:t>
      </w:r>
      <w:r w:rsidR="00A17CE0">
        <w:rPr>
          <w:rFonts w:hint="eastAsia"/>
        </w:rPr>
        <w:t>年到</w:t>
      </w:r>
      <w:r w:rsidR="00A17CE0">
        <w:rPr>
          <w:rFonts w:hint="eastAsia"/>
        </w:rPr>
        <w:t>2013</w:t>
      </w:r>
      <w:r w:rsidR="00A17CE0">
        <w:rPr>
          <w:rFonts w:hint="eastAsia"/>
        </w:rPr>
        <w:t>年</w:t>
      </w:r>
      <w:r>
        <w:t>最终生活在沿岸的人口总数</w:t>
      </w:r>
      <w:r>
        <w:rPr>
          <w:rFonts w:hint="eastAsia"/>
        </w:rPr>
        <w:t>。</w:t>
      </w:r>
    </w:p>
    <w:p w:rsidR="004802EF" w:rsidRDefault="008631D7" w:rsidP="006C213B">
      <w:pPr>
        <w:snapToGrid w:val="0"/>
        <w:spacing w:before="93" w:afterLines="30" w:after="93"/>
        <w:jc w:val="center"/>
        <w:rPr>
          <w:noProof/>
        </w:rPr>
      </w:pPr>
      <w:r>
        <w:rPr>
          <w:noProof/>
        </w:rPr>
        <w:pict>
          <v:shape id="_x0000_i1065" type="#_x0000_t75" style="width:369.4pt;height:134.6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">
            <v:imagedata r:id="rId82" o:title=""/>
            <o:lock v:ext="edit" aspectratio="f"/>
          </v:shape>
        </w:pict>
      </w:r>
    </w:p>
    <w:p w:rsidR="004802EF" w:rsidRPr="00234448" w:rsidRDefault="004802EF" w:rsidP="006C213B">
      <w:pPr>
        <w:pStyle w:val="aff4"/>
        <w:snapToGrid w:val="0"/>
        <w:spacing w:before="93" w:afterLines="30" w:after="93"/>
        <w:jc w:val="center"/>
      </w:pPr>
      <w:r w:rsidRPr="00234448">
        <w:t xml:space="preserve">Figure </w:t>
      </w:r>
      <w:fldSimple w:instr=" SEQ Figure \* ARABIC ">
        <w:r w:rsidR="00196338">
          <w:rPr>
            <w:noProof/>
          </w:rPr>
          <w:t>4</w:t>
        </w:r>
      </w:fldSimple>
      <w:r w:rsidRPr="00234448">
        <w:rPr>
          <w:rFonts w:eastAsia="宋体"/>
          <w:color w:val="7F7F7F"/>
          <w:spacing w:val="4"/>
          <w:kern w:val="24"/>
          <w:sz w:val="28"/>
          <w:szCs w:val="28"/>
        </w:rPr>
        <w:t xml:space="preserve"> </w:t>
      </w:r>
      <w:r w:rsidRPr="00234448">
        <w:t>Coastal population (33%)/million</w:t>
      </w:r>
    </w:p>
    <w:p w:rsidR="003C32C9" w:rsidRDefault="00A17CE0" w:rsidP="006C213B">
      <w:pPr>
        <w:snapToGrid w:val="0"/>
        <w:spacing w:before="93" w:afterLines="30" w:after="93"/>
      </w:pPr>
      <w:r>
        <w:t>我们通过</w:t>
      </w:r>
      <w:r>
        <w:rPr>
          <w:rFonts w:hint="eastAsia"/>
        </w:rPr>
        <w:t>Gray</w:t>
      </w:r>
      <w:r>
        <w:t xml:space="preserve"> GM(1.1)</w:t>
      </w:r>
      <w:r w:rsidR="003C32C9">
        <w:rPr>
          <w:rFonts w:hint="eastAsia"/>
        </w:rPr>
        <w:t>模型</w:t>
      </w:r>
      <w:r w:rsidR="003C32C9">
        <w:t>预测到</w:t>
      </w:r>
      <w:r w:rsidR="003C32C9">
        <w:rPr>
          <w:rFonts w:hint="eastAsia"/>
        </w:rPr>
        <w:t>2025</w:t>
      </w:r>
      <w:r w:rsidR="003C32C9">
        <w:rPr>
          <w:rFonts w:hint="eastAsia"/>
        </w:rPr>
        <w:t>年的人口数据</w:t>
      </w:r>
      <w:r w:rsidR="00871EC9">
        <w:rPr>
          <w:rFonts w:hint="eastAsia"/>
        </w:rPr>
        <w:t>，</w:t>
      </w:r>
      <w:r w:rsidR="00871EC9">
        <w:t>对</w:t>
      </w:r>
      <w:r w:rsidR="00871EC9">
        <w:rPr>
          <w:rFonts w:hint="eastAsia"/>
        </w:rPr>
        <w:t>Gray</w:t>
      </w:r>
      <w:r w:rsidR="00871EC9">
        <w:t xml:space="preserve"> GM(1.1)</w:t>
      </w:r>
      <w:r w:rsidR="00871EC9">
        <w:t>的稳定性</w:t>
      </w:r>
      <w:r w:rsidR="00234448">
        <w:t>分析将会在模型的敏感性分析中</w:t>
      </w:r>
      <w:r w:rsidR="003C32C9">
        <w:t>体现</w:t>
      </w:r>
      <w:r w:rsidR="003C32C9">
        <w:rPr>
          <w:rFonts w:hint="eastAsia"/>
        </w:rPr>
        <w:t>。</w:t>
      </w:r>
    </w:p>
    <w:p w:rsidR="00E5641E" w:rsidRDefault="008631D7" w:rsidP="006C213B">
      <w:pPr>
        <w:snapToGrid w:val="0"/>
        <w:spacing w:before="93" w:afterLines="30" w:after="93"/>
        <w:jc w:val="center"/>
      </w:pPr>
      <w:r>
        <w:pict>
          <v:shape id="_x0000_i1066" type="#_x0000_t75" style="width:267.35pt;height:178.45pt">
            <v:imagedata r:id="rId83" o:title="预测图"/>
          </v:shape>
        </w:pict>
      </w:r>
    </w:p>
    <w:p w:rsidR="003C32C9" w:rsidRPr="00234448" w:rsidRDefault="003C32C9" w:rsidP="006C213B">
      <w:pPr>
        <w:pStyle w:val="aff4"/>
        <w:snapToGrid w:val="0"/>
        <w:spacing w:before="93" w:afterLines="30" w:after="93"/>
        <w:jc w:val="center"/>
        <w:rPr>
          <w:szCs w:val="21"/>
        </w:rPr>
      </w:pPr>
      <w:bookmarkStart w:id="81" w:name="_Ref472807581"/>
      <w:r w:rsidRPr="00234448">
        <w:rPr>
          <w:szCs w:val="21"/>
        </w:rPr>
        <w:t xml:space="preserve">Figure </w:t>
      </w:r>
      <w:r w:rsidRPr="00234448">
        <w:rPr>
          <w:szCs w:val="21"/>
        </w:rPr>
        <w:fldChar w:fldCharType="begin"/>
      </w:r>
      <w:r w:rsidRPr="00234448">
        <w:rPr>
          <w:szCs w:val="21"/>
        </w:rPr>
        <w:instrText xml:space="preserve"> SEQ Figure \* ARABIC </w:instrText>
      </w:r>
      <w:r w:rsidRPr="00234448">
        <w:rPr>
          <w:szCs w:val="21"/>
        </w:rPr>
        <w:fldChar w:fldCharType="separate"/>
      </w:r>
      <w:r w:rsidR="00196338">
        <w:rPr>
          <w:noProof/>
          <w:szCs w:val="21"/>
        </w:rPr>
        <w:t>5</w:t>
      </w:r>
      <w:r w:rsidRPr="00234448">
        <w:rPr>
          <w:szCs w:val="21"/>
        </w:rPr>
        <w:fldChar w:fldCharType="end"/>
      </w:r>
      <w:r w:rsidRPr="00234448">
        <w:rPr>
          <w:szCs w:val="21"/>
        </w:rPr>
        <w:t xml:space="preserve"> Time and Population</w:t>
      </w:r>
      <w:bookmarkEnd w:id="81"/>
    </w:p>
    <w:p w:rsidR="003C32C9" w:rsidRDefault="00234448" w:rsidP="006C213B">
      <w:pPr>
        <w:snapToGrid w:val="0"/>
        <w:spacing w:before="93" w:afterLines="30" w:after="93"/>
      </w:pPr>
      <w:r>
        <w:fldChar w:fldCharType="begin"/>
      </w:r>
      <w:r>
        <w:instrText xml:space="preserve"> REF _Ref472807581 \h </w:instrText>
      </w:r>
      <w:r>
        <w:fldChar w:fldCharType="separate"/>
      </w:r>
      <w:r w:rsidRPr="00234448">
        <w:rPr>
          <w:sz w:val="21"/>
        </w:rPr>
        <w:t xml:space="preserve">Figure </w:t>
      </w:r>
      <w:r w:rsidRPr="00234448">
        <w:rPr>
          <w:noProof/>
          <w:sz w:val="21"/>
        </w:rPr>
        <w:t>5</w:t>
      </w:r>
      <w:r w:rsidRPr="00234448">
        <w:rPr>
          <w:sz w:val="21"/>
        </w:rPr>
        <w:t xml:space="preserve"> </w:t>
      </w:r>
      <w:r>
        <w:fldChar w:fldCharType="end"/>
      </w:r>
      <w:r w:rsidR="003C32C9">
        <w:t>我们可以看出</w:t>
      </w:r>
      <w:r w:rsidR="003C32C9">
        <w:rPr>
          <w:rFonts w:hint="eastAsia"/>
        </w:rPr>
        <w:t>，</w:t>
      </w:r>
      <w:r w:rsidR="003C32C9">
        <w:t>在未来的重建和拆除过程中</w:t>
      </w:r>
      <w:r w:rsidR="003C32C9">
        <w:rPr>
          <w:rFonts w:hint="eastAsia"/>
        </w:rPr>
        <w:t>，</w:t>
      </w:r>
      <w:r w:rsidR="00FD038F">
        <w:rPr>
          <w:rFonts w:hint="eastAsia"/>
        </w:rPr>
        <w:t>沿岸</w:t>
      </w:r>
      <w:r w:rsidR="003C32C9">
        <w:t>人口的总数</w:t>
      </w:r>
      <w:r w:rsidR="000E1461">
        <w:t>一直在增长</w:t>
      </w:r>
      <w:r w:rsidR="00FD038F">
        <w:rPr>
          <w:rFonts w:hint="eastAsia"/>
        </w:rPr>
        <w:t>。</w:t>
      </w:r>
      <w:r w:rsidR="00FD038F">
        <w:t>根据</w:t>
      </w:r>
      <w:r w:rsidR="0067554D">
        <w:rPr>
          <w:rFonts w:hint="eastAsia"/>
        </w:rPr>
        <w:t>南非具体的生活保障金便能计算出</w:t>
      </w:r>
      <w:r w:rsidR="00E5641E">
        <w:t>重建过程中</w:t>
      </w:r>
      <w:r>
        <w:t>人口</w:t>
      </w:r>
      <w:r>
        <w:rPr>
          <w:rFonts w:hint="eastAsia"/>
        </w:rPr>
        <w:t>增长</w:t>
      </w:r>
      <w:r>
        <w:t>带来的花费</w:t>
      </w:r>
      <w:r w:rsidR="00E5641E">
        <w:rPr>
          <w:rFonts w:hint="eastAsia"/>
        </w:rPr>
        <w:t>。</w:t>
      </w:r>
    </w:p>
    <w:p w:rsidR="000A3956" w:rsidRPr="00234448" w:rsidRDefault="000A3956" w:rsidP="006C213B">
      <w:pPr>
        <w:pStyle w:val="aff4"/>
        <w:snapToGrid w:val="0"/>
        <w:spacing w:before="93" w:afterLines="30" w:after="93"/>
        <w:jc w:val="center"/>
        <w:rPr>
          <w:color w:val="000000"/>
          <w:kern w:val="0"/>
          <w:szCs w:val="21"/>
        </w:rPr>
      </w:pPr>
      <w:bookmarkStart w:id="82" w:name="_Ref472811060"/>
      <w:r w:rsidRPr="00234448">
        <w:rPr>
          <w:szCs w:val="21"/>
        </w:rPr>
        <w:t xml:space="preserve">Table </w:t>
      </w:r>
      <w:r w:rsidRPr="00234448">
        <w:rPr>
          <w:szCs w:val="21"/>
        </w:rPr>
        <w:fldChar w:fldCharType="begin"/>
      </w:r>
      <w:r w:rsidRPr="00234448">
        <w:rPr>
          <w:szCs w:val="21"/>
        </w:rPr>
        <w:instrText xml:space="preserve"> SEQ Table \* ARABIC </w:instrText>
      </w:r>
      <w:r w:rsidRPr="00234448">
        <w:rPr>
          <w:szCs w:val="21"/>
        </w:rPr>
        <w:fldChar w:fldCharType="separate"/>
      </w:r>
      <w:r w:rsidR="003971B3">
        <w:rPr>
          <w:noProof/>
          <w:szCs w:val="21"/>
        </w:rPr>
        <w:t>3</w:t>
      </w:r>
      <w:r w:rsidRPr="00234448">
        <w:rPr>
          <w:szCs w:val="21"/>
        </w:rPr>
        <w:fldChar w:fldCharType="end"/>
      </w:r>
      <w:r w:rsidRPr="00234448">
        <w:rPr>
          <w:color w:val="000000"/>
          <w:kern w:val="0"/>
          <w:szCs w:val="21"/>
        </w:rPr>
        <w:t xml:space="preserve"> Expenditure on salvage</w:t>
      </w:r>
      <w:bookmarkEnd w:id="82"/>
    </w:p>
    <w:tbl>
      <w:tblPr>
        <w:tblW w:w="5020" w:type="pct"/>
        <w:jc w:val="center"/>
        <w:tblBorders>
          <w:top w:val="single" w:sz="12" w:space="0" w:color="000000"/>
          <w:bottom w:val="single" w:sz="12" w:space="0" w:color="000000"/>
        </w:tblBorders>
        <w:tblLayout w:type="fixed"/>
        <w:tblLook w:val="04A0" w:firstRow="1" w:lastRow="0" w:firstColumn="1" w:lastColumn="0" w:noHBand="0" w:noVBand="1"/>
      </w:tblPr>
      <w:tblGrid>
        <w:gridCol w:w="1261"/>
        <w:gridCol w:w="993"/>
        <w:gridCol w:w="993"/>
        <w:gridCol w:w="975"/>
        <w:gridCol w:w="991"/>
        <w:gridCol w:w="811"/>
        <w:gridCol w:w="905"/>
        <w:gridCol w:w="979"/>
        <w:gridCol w:w="847"/>
      </w:tblGrid>
      <w:tr w:rsidR="00621A71" w:rsidRPr="00D70157" w:rsidTr="00621A71">
        <w:trPr>
          <w:trHeight w:val="217"/>
          <w:jc w:val="center"/>
        </w:trPr>
        <w:tc>
          <w:tcPr>
            <w:tcW w:w="720" w:type="pct"/>
            <w:tcBorders>
              <w:top w:val="threeDEngrave" w:sz="24" w:space="0" w:color="auto"/>
              <w:left w:val="double" w:sz="4" w:space="0" w:color="4472C4"/>
              <w:bottom w:val="single" w:sz="4" w:space="0" w:color="4472C4"/>
              <w:right w:val="double" w:sz="4" w:space="0" w:color="4472C4"/>
            </w:tcBorders>
            <w:shd w:val="clear" w:color="auto" w:fill="auto"/>
            <w:vAlign w:val="center"/>
          </w:tcPr>
          <w:p w:rsidR="00236C81" w:rsidRPr="006A0C97" w:rsidRDefault="00236C81" w:rsidP="000F5DE9">
            <w:pPr>
              <w:snapToGrid w:val="0"/>
              <w:spacing w:beforeLines="0" w:before="0" w:afterLines="0" w:after="0"/>
              <w:rPr>
                <w:iCs/>
                <w:color w:val="000000"/>
                <w:szCs w:val="24"/>
              </w:rPr>
            </w:pPr>
          </w:p>
        </w:tc>
        <w:tc>
          <w:tcPr>
            <w:tcW w:w="567" w:type="pct"/>
            <w:tcBorders>
              <w:top w:val="threeDEngrave" w:sz="24" w:space="0" w:color="auto"/>
              <w:left w:val="double" w:sz="4" w:space="0" w:color="4472C4"/>
              <w:bottom w:val="single" w:sz="4" w:space="0" w:color="4472C4"/>
              <w:right w:val="double" w:sz="4" w:space="0" w:color="4472C4"/>
            </w:tcBorders>
            <w:shd w:val="clear" w:color="auto" w:fill="auto"/>
            <w:vAlign w:val="center"/>
          </w:tcPr>
          <w:p w:rsidR="00236C81" w:rsidRPr="006A0C97" w:rsidRDefault="00236C81" w:rsidP="000F5DE9">
            <w:pPr>
              <w:snapToGrid w:val="0"/>
              <w:spacing w:beforeLines="0" w:before="0" w:afterLines="0" w:after="0"/>
              <w:ind w:firstLine="0"/>
              <w:rPr>
                <w:iCs/>
                <w:color w:val="000000"/>
                <w:szCs w:val="24"/>
              </w:rPr>
            </w:pPr>
            <w:r>
              <w:rPr>
                <w:rFonts w:hint="eastAsia"/>
                <w:iCs/>
                <w:color w:val="000000"/>
                <w:szCs w:val="24"/>
              </w:rPr>
              <w:t>2018</w:t>
            </w:r>
          </w:p>
        </w:tc>
        <w:tc>
          <w:tcPr>
            <w:tcW w:w="567" w:type="pct"/>
            <w:tcBorders>
              <w:top w:val="threeDEngrave" w:sz="24" w:space="0" w:color="auto"/>
              <w:left w:val="double" w:sz="4" w:space="0" w:color="4472C4"/>
              <w:bottom w:val="single" w:sz="4" w:space="0" w:color="4472C4"/>
              <w:right w:val="double" w:sz="4" w:space="0" w:color="5B9BD5"/>
            </w:tcBorders>
            <w:shd w:val="clear" w:color="auto" w:fill="auto"/>
            <w:vAlign w:val="center"/>
          </w:tcPr>
          <w:p w:rsidR="00236C81" w:rsidRPr="006A0C97" w:rsidRDefault="00236C81" w:rsidP="000F5DE9">
            <w:pPr>
              <w:snapToGrid w:val="0"/>
              <w:spacing w:beforeLines="0" w:before="0" w:afterLines="0" w:after="0"/>
              <w:ind w:firstLine="0"/>
              <w:rPr>
                <w:iCs/>
                <w:color w:val="000000"/>
                <w:szCs w:val="24"/>
              </w:rPr>
            </w:pPr>
            <w:r>
              <w:rPr>
                <w:rFonts w:hint="eastAsia"/>
                <w:iCs/>
                <w:color w:val="000000"/>
                <w:szCs w:val="24"/>
              </w:rPr>
              <w:t>2</w:t>
            </w:r>
            <w:r>
              <w:rPr>
                <w:iCs/>
                <w:color w:val="000000"/>
                <w:szCs w:val="24"/>
              </w:rPr>
              <w:t>019</w:t>
            </w:r>
          </w:p>
        </w:tc>
        <w:tc>
          <w:tcPr>
            <w:tcW w:w="557" w:type="pct"/>
            <w:tcBorders>
              <w:top w:val="threeDEngrave" w:sz="24" w:space="0" w:color="auto"/>
              <w:left w:val="double" w:sz="4" w:space="0" w:color="5B9BD5"/>
              <w:bottom w:val="single" w:sz="4" w:space="0" w:color="4472C4"/>
              <w:right w:val="double" w:sz="4" w:space="0" w:color="4472C4"/>
            </w:tcBorders>
            <w:shd w:val="clear" w:color="auto" w:fill="auto"/>
            <w:vAlign w:val="center"/>
          </w:tcPr>
          <w:p w:rsidR="00236C81" w:rsidRPr="006A0C97" w:rsidRDefault="00236C81" w:rsidP="000F5DE9">
            <w:pPr>
              <w:snapToGrid w:val="0"/>
              <w:spacing w:beforeLines="0" w:before="0" w:afterLines="0" w:after="0"/>
              <w:ind w:firstLine="0"/>
              <w:rPr>
                <w:iCs/>
                <w:color w:val="000000"/>
                <w:szCs w:val="24"/>
              </w:rPr>
            </w:pPr>
            <w:r>
              <w:rPr>
                <w:rFonts w:hint="eastAsia"/>
                <w:iCs/>
                <w:color w:val="000000"/>
                <w:szCs w:val="24"/>
              </w:rPr>
              <w:t>2020</w:t>
            </w:r>
          </w:p>
        </w:tc>
        <w:tc>
          <w:tcPr>
            <w:tcW w:w="566" w:type="pct"/>
            <w:tcBorders>
              <w:top w:val="threeDEngrave" w:sz="24" w:space="0" w:color="auto"/>
              <w:left w:val="double" w:sz="4" w:space="0" w:color="4472C4"/>
              <w:bottom w:val="single" w:sz="4" w:space="0" w:color="4472C4"/>
              <w:right w:val="double" w:sz="4" w:space="0" w:color="5B9BD5"/>
            </w:tcBorders>
            <w:shd w:val="clear" w:color="auto" w:fill="auto"/>
            <w:vAlign w:val="center"/>
          </w:tcPr>
          <w:p w:rsidR="00236C81" w:rsidRPr="006A0C97" w:rsidRDefault="00236C81" w:rsidP="000F5DE9">
            <w:pPr>
              <w:snapToGrid w:val="0"/>
              <w:spacing w:beforeLines="0" w:before="0" w:afterLines="0" w:after="0"/>
              <w:ind w:firstLine="0"/>
              <w:rPr>
                <w:iCs/>
                <w:color w:val="000000"/>
                <w:szCs w:val="24"/>
              </w:rPr>
            </w:pPr>
            <w:r>
              <w:rPr>
                <w:rFonts w:hint="eastAsia"/>
                <w:iCs/>
                <w:color w:val="000000"/>
                <w:szCs w:val="24"/>
              </w:rPr>
              <w:t>2021</w:t>
            </w:r>
          </w:p>
        </w:tc>
        <w:tc>
          <w:tcPr>
            <w:tcW w:w="463" w:type="pct"/>
            <w:tcBorders>
              <w:top w:val="threeDEngrave" w:sz="24" w:space="0" w:color="auto"/>
              <w:left w:val="double" w:sz="4" w:space="0" w:color="5B9BD5"/>
              <w:bottom w:val="single" w:sz="4" w:space="0" w:color="4472C4"/>
              <w:right w:val="double" w:sz="4" w:space="0" w:color="4472C4"/>
            </w:tcBorders>
            <w:shd w:val="clear" w:color="auto" w:fill="auto"/>
            <w:vAlign w:val="center"/>
          </w:tcPr>
          <w:p w:rsidR="00236C81" w:rsidRPr="006A0C97" w:rsidRDefault="00236C81" w:rsidP="000F5DE9">
            <w:pPr>
              <w:snapToGrid w:val="0"/>
              <w:spacing w:beforeLines="0" w:before="0" w:afterLines="0" w:after="0"/>
              <w:ind w:firstLine="0"/>
              <w:rPr>
                <w:iCs/>
                <w:color w:val="000000"/>
                <w:szCs w:val="24"/>
              </w:rPr>
            </w:pPr>
            <w:r>
              <w:rPr>
                <w:rFonts w:hint="eastAsia"/>
                <w:iCs/>
                <w:color w:val="000000"/>
                <w:szCs w:val="24"/>
              </w:rPr>
              <w:t>2</w:t>
            </w:r>
            <w:r>
              <w:rPr>
                <w:iCs/>
                <w:color w:val="000000"/>
                <w:szCs w:val="24"/>
              </w:rPr>
              <w:t>022</w:t>
            </w:r>
          </w:p>
        </w:tc>
        <w:tc>
          <w:tcPr>
            <w:tcW w:w="517" w:type="pct"/>
            <w:tcBorders>
              <w:top w:val="threeDEngrave" w:sz="24" w:space="0" w:color="auto"/>
              <w:left w:val="double" w:sz="4" w:space="0" w:color="4472C4"/>
              <w:bottom w:val="single" w:sz="4" w:space="0" w:color="4472C4"/>
              <w:right w:val="double" w:sz="4" w:space="0" w:color="5B9BD5"/>
            </w:tcBorders>
            <w:shd w:val="clear" w:color="auto" w:fill="auto"/>
            <w:vAlign w:val="center"/>
          </w:tcPr>
          <w:p w:rsidR="00236C81" w:rsidRPr="006A0C97" w:rsidRDefault="00236C81" w:rsidP="000F5DE9">
            <w:pPr>
              <w:snapToGrid w:val="0"/>
              <w:spacing w:beforeLines="0" w:before="0" w:afterLines="0" w:after="0"/>
              <w:ind w:firstLine="0"/>
              <w:rPr>
                <w:iCs/>
                <w:color w:val="000000"/>
                <w:szCs w:val="24"/>
              </w:rPr>
            </w:pPr>
            <w:r>
              <w:rPr>
                <w:rFonts w:hint="eastAsia"/>
                <w:iCs/>
                <w:color w:val="000000"/>
                <w:szCs w:val="24"/>
              </w:rPr>
              <w:t>2023</w:t>
            </w:r>
          </w:p>
        </w:tc>
        <w:tc>
          <w:tcPr>
            <w:tcW w:w="559" w:type="pct"/>
            <w:tcBorders>
              <w:top w:val="threeDEngrave" w:sz="24" w:space="0" w:color="auto"/>
              <w:left w:val="double" w:sz="4" w:space="0" w:color="5B9BD5"/>
              <w:bottom w:val="single" w:sz="4" w:space="0" w:color="4472C4"/>
              <w:right w:val="double" w:sz="4" w:space="0" w:color="4472C4"/>
            </w:tcBorders>
            <w:shd w:val="clear" w:color="auto" w:fill="auto"/>
            <w:vAlign w:val="center"/>
          </w:tcPr>
          <w:p w:rsidR="00236C81" w:rsidRPr="006A0C97" w:rsidRDefault="00236C81" w:rsidP="003D1909">
            <w:pPr>
              <w:snapToGrid w:val="0"/>
              <w:spacing w:beforeLines="0" w:before="0" w:afterLines="0" w:after="0"/>
              <w:ind w:firstLine="0"/>
              <w:rPr>
                <w:iCs/>
                <w:color w:val="000000"/>
                <w:szCs w:val="24"/>
              </w:rPr>
            </w:pPr>
            <w:r>
              <w:rPr>
                <w:rFonts w:hint="eastAsia"/>
                <w:iCs/>
                <w:color w:val="000000"/>
                <w:szCs w:val="24"/>
              </w:rPr>
              <w:t>2024</w:t>
            </w:r>
          </w:p>
        </w:tc>
        <w:tc>
          <w:tcPr>
            <w:tcW w:w="484" w:type="pct"/>
            <w:tcBorders>
              <w:top w:val="threeDEngrave" w:sz="24" w:space="0" w:color="auto"/>
              <w:left w:val="double" w:sz="4" w:space="0" w:color="4472C4"/>
              <w:bottom w:val="single" w:sz="4" w:space="0" w:color="4472C4"/>
              <w:right w:val="double" w:sz="4" w:space="0" w:color="4472C4"/>
            </w:tcBorders>
            <w:shd w:val="clear" w:color="auto" w:fill="auto"/>
            <w:vAlign w:val="center"/>
          </w:tcPr>
          <w:p w:rsidR="00236C81" w:rsidRPr="006A0C97" w:rsidRDefault="00236C81" w:rsidP="003D1909">
            <w:pPr>
              <w:snapToGrid w:val="0"/>
              <w:spacing w:beforeLines="0" w:before="0" w:afterLines="0" w:after="0"/>
              <w:ind w:firstLine="0"/>
              <w:rPr>
                <w:iCs/>
                <w:color w:val="000000"/>
                <w:szCs w:val="24"/>
              </w:rPr>
            </w:pPr>
            <w:r>
              <w:rPr>
                <w:rFonts w:hint="eastAsia"/>
                <w:iCs/>
                <w:color w:val="000000"/>
                <w:szCs w:val="24"/>
              </w:rPr>
              <w:t>2025</w:t>
            </w:r>
          </w:p>
        </w:tc>
      </w:tr>
      <w:tr w:rsidR="00621A71" w:rsidTr="00621A71">
        <w:trPr>
          <w:trHeight w:val="645"/>
          <w:jc w:val="center"/>
        </w:trPr>
        <w:tc>
          <w:tcPr>
            <w:tcW w:w="720" w:type="pct"/>
            <w:tcBorders>
              <w:top w:val="single" w:sz="4" w:space="0" w:color="4472C4"/>
              <w:left w:val="double" w:sz="4" w:space="0" w:color="4472C4"/>
              <w:bottom w:val="single" w:sz="4" w:space="0" w:color="5B9BD5"/>
              <w:right w:val="double" w:sz="4" w:space="0" w:color="4472C4"/>
            </w:tcBorders>
            <w:shd w:val="clear" w:color="auto" w:fill="auto"/>
            <w:vAlign w:val="center"/>
          </w:tcPr>
          <w:p w:rsidR="00236C81" w:rsidRDefault="00236C81" w:rsidP="000F5DE9">
            <w:pPr>
              <w:snapToGrid w:val="0"/>
              <w:spacing w:beforeLines="0" w:before="0" w:afterLines="0" w:after="0"/>
              <w:ind w:firstLine="0"/>
              <w:jc w:val="center"/>
            </w:pPr>
            <w:r w:rsidRPr="00236C81">
              <w:rPr>
                <w:sz w:val="16"/>
              </w:rPr>
              <w:t>Coastal population (33%)/million</w:t>
            </w:r>
          </w:p>
        </w:tc>
        <w:tc>
          <w:tcPr>
            <w:tcW w:w="567" w:type="pct"/>
            <w:tcBorders>
              <w:top w:val="single" w:sz="4" w:space="0" w:color="4472C4"/>
              <w:left w:val="double" w:sz="4" w:space="0" w:color="4472C4"/>
              <w:bottom w:val="single" w:sz="4" w:space="0" w:color="5B9BD5"/>
              <w:right w:val="double" w:sz="4" w:space="0" w:color="4472C4"/>
            </w:tcBorders>
            <w:shd w:val="clear" w:color="auto" w:fill="auto"/>
            <w:vAlign w:val="center"/>
          </w:tcPr>
          <w:p w:rsidR="00236C81" w:rsidRPr="00236C81" w:rsidRDefault="00236C81" w:rsidP="000F5DE9">
            <w:pPr>
              <w:snapToGrid w:val="0"/>
              <w:spacing w:beforeLines="0" w:before="0" w:afterLines="0" w:after="0"/>
              <w:ind w:firstLine="0"/>
              <w:rPr>
                <w:color w:val="000000"/>
                <w:kern w:val="0"/>
                <w:sz w:val="21"/>
                <w:szCs w:val="22"/>
              </w:rPr>
            </w:pPr>
            <w:r w:rsidRPr="00236C81">
              <w:rPr>
                <w:rFonts w:hint="eastAsia"/>
                <w:color w:val="000000"/>
                <w:sz w:val="21"/>
                <w:szCs w:val="22"/>
              </w:rPr>
              <w:t>5463.21</w:t>
            </w:r>
          </w:p>
        </w:tc>
        <w:tc>
          <w:tcPr>
            <w:tcW w:w="567" w:type="pct"/>
            <w:tcBorders>
              <w:top w:val="single" w:sz="4" w:space="0" w:color="4472C4"/>
              <w:left w:val="double" w:sz="4" w:space="0" w:color="4472C4"/>
              <w:bottom w:val="single" w:sz="4" w:space="0" w:color="5B9BD5"/>
              <w:right w:val="double" w:sz="4" w:space="0" w:color="5B9BD5"/>
            </w:tcBorders>
            <w:shd w:val="clear" w:color="auto" w:fill="auto"/>
            <w:vAlign w:val="center"/>
          </w:tcPr>
          <w:p w:rsidR="00236C81" w:rsidRPr="00236C81" w:rsidRDefault="00236C81" w:rsidP="000F5DE9">
            <w:pPr>
              <w:snapToGrid w:val="0"/>
              <w:spacing w:beforeLines="0" w:before="0" w:afterLines="0" w:after="0"/>
              <w:ind w:firstLine="0"/>
              <w:rPr>
                <w:color w:val="000000"/>
                <w:kern w:val="0"/>
                <w:sz w:val="21"/>
                <w:szCs w:val="22"/>
              </w:rPr>
            </w:pPr>
            <w:r w:rsidRPr="00236C81">
              <w:rPr>
                <w:rFonts w:hint="eastAsia"/>
                <w:color w:val="000000"/>
                <w:sz w:val="21"/>
                <w:szCs w:val="22"/>
              </w:rPr>
              <w:t>5607.73</w:t>
            </w:r>
          </w:p>
        </w:tc>
        <w:tc>
          <w:tcPr>
            <w:tcW w:w="557" w:type="pct"/>
            <w:tcBorders>
              <w:top w:val="single" w:sz="4" w:space="0" w:color="4472C4"/>
              <w:left w:val="double" w:sz="4" w:space="0" w:color="5B9BD5"/>
              <w:bottom w:val="single" w:sz="4" w:space="0" w:color="5B9BD5"/>
              <w:right w:val="double" w:sz="4" w:space="0" w:color="4472C4"/>
            </w:tcBorders>
            <w:shd w:val="clear" w:color="auto" w:fill="auto"/>
            <w:vAlign w:val="center"/>
          </w:tcPr>
          <w:p w:rsidR="00236C81" w:rsidRPr="00236C81" w:rsidRDefault="00236C81" w:rsidP="000F5DE9">
            <w:pPr>
              <w:snapToGrid w:val="0"/>
              <w:spacing w:beforeLines="0" w:before="0" w:afterLines="0" w:after="0"/>
              <w:ind w:firstLine="0"/>
              <w:rPr>
                <w:color w:val="000000"/>
                <w:kern w:val="0"/>
                <w:sz w:val="21"/>
                <w:szCs w:val="22"/>
              </w:rPr>
            </w:pPr>
            <w:r w:rsidRPr="00236C81">
              <w:rPr>
                <w:rFonts w:hint="eastAsia"/>
                <w:color w:val="000000"/>
                <w:sz w:val="21"/>
                <w:szCs w:val="22"/>
              </w:rPr>
              <w:t>5756.07</w:t>
            </w:r>
          </w:p>
        </w:tc>
        <w:tc>
          <w:tcPr>
            <w:tcW w:w="566" w:type="pct"/>
            <w:tcBorders>
              <w:top w:val="single" w:sz="4" w:space="0" w:color="4472C4"/>
              <w:left w:val="double" w:sz="4" w:space="0" w:color="4472C4"/>
              <w:bottom w:val="single" w:sz="4" w:space="0" w:color="5B9BD5"/>
              <w:right w:val="double" w:sz="4" w:space="0" w:color="5B9BD5"/>
            </w:tcBorders>
            <w:shd w:val="clear" w:color="auto" w:fill="auto"/>
            <w:vAlign w:val="center"/>
          </w:tcPr>
          <w:p w:rsidR="00236C81" w:rsidRPr="00236C81" w:rsidRDefault="00236C81" w:rsidP="000F5DE9">
            <w:pPr>
              <w:snapToGrid w:val="0"/>
              <w:spacing w:beforeLines="0" w:before="0" w:afterLines="0" w:after="0"/>
              <w:ind w:firstLine="0"/>
              <w:rPr>
                <w:color w:val="000000"/>
                <w:kern w:val="0"/>
                <w:sz w:val="21"/>
                <w:szCs w:val="22"/>
              </w:rPr>
            </w:pPr>
            <w:r w:rsidRPr="00236C81">
              <w:rPr>
                <w:rFonts w:hint="eastAsia"/>
                <w:color w:val="000000"/>
                <w:sz w:val="21"/>
                <w:szCs w:val="22"/>
              </w:rPr>
              <w:t>5908.35</w:t>
            </w:r>
          </w:p>
        </w:tc>
        <w:tc>
          <w:tcPr>
            <w:tcW w:w="463" w:type="pct"/>
            <w:tcBorders>
              <w:top w:val="single" w:sz="4" w:space="0" w:color="4472C4"/>
              <w:left w:val="double" w:sz="4" w:space="0" w:color="5B9BD5"/>
              <w:bottom w:val="single" w:sz="4" w:space="0" w:color="5B9BD5"/>
              <w:right w:val="double" w:sz="4" w:space="0" w:color="4472C4"/>
            </w:tcBorders>
            <w:shd w:val="clear" w:color="auto" w:fill="auto"/>
            <w:vAlign w:val="center"/>
          </w:tcPr>
          <w:p w:rsidR="00236C81" w:rsidRPr="00236C81" w:rsidRDefault="00236C81" w:rsidP="000F5DE9">
            <w:pPr>
              <w:snapToGrid w:val="0"/>
              <w:spacing w:beforeLines="0" w:before="0" w:afterLines="0" w:after="0"/>
              <w:ind w:firstLine="0"/>
              <w:rPr>
                <w:color w:val="000000"/>
                <w:kern w:val="0"/>
                <w:sz w:val="21"/>
                <w:szCs w:val="22"/>
              </w:rPr>
            </w:pPr>
            <w:r w:rsidRPr="00236C81">
              <w:rPr>
                <w:rFonts w:hint="eastAsia"/>
                <w:color w:val="000000"/>
                <w:sz w:val="21"/>
                <w:szCs w:val="22"/>
              </w:rPr>
              <w:t>6064.6</w:t>
            </w:r>
          </w:p>
        </w:tc>
        <w:tc>
          <w:tcPr>
            <w:tcW w:w="517" w:type="pct"/>
            <w:tcBorders>
              <w:top w:val="single" w:sz="4" w:space="0" w:color="4472C4"/>
              <w:left w:val="double" w:sz="4" w:space="0" w:color="4472C4"/>
              <w:bottom w:val="single" w:sz="4" w:space="0" w:color="5B9BD5"/>
              <w:right w:val="double" w:sz="4" w:space="0" w:color="5B9BD5"/>
            </w:tcBorders>
            <w:shd w:val="clear" w:color="auto" w:fill="auto"/>
            <w:vAlign w:val="center"/>
          </w:tcPr>
          <w:p w:rsidR="00236C81" w:rsidRPr="00236C81" w:rsidRDefault="00236C81" w:rsidP="000F5DE9">
            <w:pPr>
              <w:snapToGrid w:val="0"/>
              <w:spacing w:beforeLines="0" w:before="0" w:afterLines="0" w:after="0"/>
              <w:ind w:firstLine="0"/>
              <w:rPr>
                <w:color w:val="000000"/>
                <w:kern w:val="0"/>
                <w:sz w:val="21"/>
                <w:szCs w:val="22"/>
              </w:rPr>
            </w:pPr>
            <w:r w:rsidRPr="00236C81">
              <w:rPr>
                <w:rFonts w:hint="eastAsia"/>
                <w:color w:val="000000"/>
                <w:sz w:val="21"/>
                <w:szCs w:val="22"/>
              </w:rPr>
              <w:t>6225.08</w:t>
            </w:r>
          </w:p>
        </w:tc>
        <w:tc>
          <w:tcPr>
            <w:tcW w:w="559" w:type="pct"/>
            <w:tcBorders>
              <w:top w:val="single" w:sz="4" w:space="0" w:color="4472C4"/>
              <w:left w:val="double" w:sz="4" w:space="0" w:color="5B9BD5"/>
              <w:bottom w:val="single" w:sz="4" w:space="0" w:color="5B9BD5"/>
              <w:right w:val="double" w:sz="4" w:space="0" w:color="4472C4"/>
            </w:tcBorders>
            <w:shd w:val="clear" w:color="auto" w:fill="auto"/>
            <w:vAlign w:val="center"/>
          </w:tcPr>
          <w:p w:rsidR="00236C81" w:rsidRPr="00236C81" w:rsidRDefault="00236C81" w:rsidP="003D1909">
            <w:pPr>
              <w:snapToGrid w:val="0"/>
              <w:spacing w:beforeLines="0" w:before="0" w:afterLines="0" w:after="0"/>
              <w:ind w:firstLine="0"/>
              <w:rPr>
                <w:color w:val="000000"/>
                <w:kern w:val="0"/>
                <w:sz w:val="21"/>
                <w:szCs w:val="22"/>
              </w:rPr>
            </w:pPr>
            <w:r w:rsidRPr="00236C81">
              <w:rPr>
                <w:rFonts w:hint="eastAsia"/>
                <w:color w:val="000000"/>
                <w:sz w:val="21"/>
                <w:szCs w:val="22"/>
              </w:rPr>
              <w:t>6389.76</w:t>
            </w:r>
          </w:p>
        </w:tc>
        <w:tc>
          <w:tcPr>
            <w:tcW w:w="484" w:type="pct"/>
            <w:tcBorders>
              <w:top w:val="single" w:sz="4" w:space="0" w:color="4472C4"/>
              <w:left w:val="double" w:sz="4" w:space="0" w:color="4472C4"/>
              <w:bottom w:val="single" w:sz="4" w:space="0" w:color="5B9BD5"/>
              <w:right w:val="double" w:sz="4" w:space="0" w:color="4472C4"/>
            </w:tcBorders>
            <w:shd w:val="clear" w:color="auto" w:fill="auto"/>
            <w:vAlign w:val="center"/>
          </w:tcPr>
          <w:p w:rsidR="00236C81" w:rsidRPr="00236C81" w:rsidRDefault="00236C81" w:rsidP="003D1909">
            <w:pPr>
              <w:snapToGrid w:val="0"/>
              <w:spacing w:beforeLines="0" w:before="0" w:afterLines="0" w:after="0"/>
              <w:ind w:firstLine="0"/>
              <w:rPr>
                <w:color w:val="000000"/>
                <w:kern w:val="0"/>
                <w:sz w:val="21"/>
                <w:szCs w:val="22"/>
              </w:rPr>
            </w:pPr>
            <w:r w:rsidRPr="00236C81">
              <w:rPr>
                <w:rFonts w:hint="eastAsia"/>
                <w:color w:val="000000"/>
                <w:sz w:val="21"/>
                <w:szCs w:val="22"/>
              </w:rPr>
              <w:t>6558.79</w:t>
            </w:r>
          </w:p>
        </w:tc>
      </w:tr>
      <w:tr w:rsidR="00786BDD" w:rsidTr="003D1909">
        <w:trPr>
          <w:trHeight w:val="555"/>
          <w:jc w:val="center"/>
        </w:trPr>
        <w:tc>
          <w:tcPr>
            <w:tcW w:w="720" w:type="pct"/>
            <w:tcBorders>
              <w:top w:val="single" w:sz="4" w:space="0" w:color="5B9BD5"/>
              <w:left w:val="double" w:sz="4" w:space="0" w:color="4472C4"/>
              <w:bottom w:val="single" w:sz="4" w:space="0" w:color="5B9BD5"/>
              <w:right w:val="double" w:sz="4" w:space="0" w:color="4472C4"/>
            </w:tcBorders>
            <w:shd w:val="clear" w:color="auto" w:fill="auto"/>
            <w:vAlign w:val="center"/>
          </w:tcPr>
          <w:p w:rsidR="00786BDD" w:rsidRPr="00236C81" w:rsidRDefault="00786BDD" w:rsidP="000F5DE9">
            <w:pPr>
              <w:snapToGrid w:val="0"/>
              <w:spacing w:beforeLines="0" w:before="0" w:afterLines="0" w:after="0"/>
              <w:ind w:firstLine="0"/>
              <w:jc w:val="center"/>
              <w:rPr>
                <w:sz w:val="16"/>
              </w:rPr>
            </w:pPr>
            <w:r w:rsidRPr="00236C81">
              <w:rPr>
                <w:rFonts w:hint="eastAsia"/>
                <w:sz w:val="20"/>
              </w:rPr>
              <w:t>Cost</w:t>
            </w:r>
            <w:r w:rsidRPr="00236C81">
              <w:rPr>
                <w:sz w:val="20"/>
              </w:rPr>
              <w:t xml:space="preserve">   (ev</w:t>
            </w:r>
            <w:r w:rsidR="000F5DE9">
              <w:rPr>
                <w:sz w:val="20"/>
              </w:rPr>
              <w:t>ery</w:t>
            </w:r>
            <w:r w:rsidRPr="00236C81">
              <w:rPr>
                <w:sz w:val="20"/>
              </w:rPr>
              <w:t>day/ million)</w:t>
            </w:r>
          </w:p>
        </w:tc>
        <w:tc>
          <w:tcPr>
            <w:tcW w:w="4280" w:type="pct"/>
            <w:gridSpan w:val="8"/>
            <w:tcBorders>
              <w:top w:val="single" w:sz="4" w:space="0" w:color="5B9BD5"/>
              <w:left w:val="double" w:sz="4" w:space="0" w:color="4472C4"/>
              <w:bottom w:val="single" w:sz="4" w:space="0" w:color="5B9BD5"/>
              <w:right w:val="double" w:sz="4" w:space="0" w:color="4472C4"/>
            </w:tcBorders>
            <w:shd w:val="clear" w:color="auto" w:fill="auto"/>
            <w:vAlign w:val="center"/>
          </w:tcPr>
          <w:p w:rsidR="00786BDD" w:rsidRDefault="000A3956" w:rsidP="000F5DE9">
            <w:pPr>
              <w:snapToGrid w:val="0"/>
              <w:spacing w:beforeLines="0" w:before="0" w:afterLines="0" w:after="0"/>
              <w:jc w:val="center"/>
            </w:pPr>
            <w:r w:rsidRPr="00786BDD">
              <w:rPr>
                <w:position w:val="-10"/>
              </w:rPr>
              <w:object w:dxaOrig="3220" w:dyaOrig="320">
                <v:shape id="_x0000_i1067" type="#_x0000_t75" style="width:160.9pt;height:16.9pt" o:ole="">
                  <v:imagedata r:id="rId84" o:title=""/>
                </v:shape>
                <o:OLEObject Type="Embed" ProgID="Equation.DSMT4" ShapeID="_x0000_i1067" DrawAspect="Content" ObjectID="_1546715805" r:id="rId85"/>
              </w:object>
            </w:r>
          </w:p>
        </w:tc>
      </w:tr>
    </w:tbl>
    <w:p w:rsidR="00FC6BC7" w:rsidRDefault="00234448" w:rsidP="00FC6BC7">
      <w:pPr>
        <w:snapToGrid w:val="0"/>
        <w:spacing w:before="93" w:afterLines="30" w:after="93"/>
      </w:pPr>
      <w:r>
        <w:fldChar w:fldCharType="begin"/>
      </w:r>
      <w:r>
        <w:instrText xml:space="preserve"> REF _Ref472811060 \h </w:instrText>
      </w:r>
      <w:r>
        <w:fldChar w:fldCharType="separate"/>
      </w:r>
      <w:r w:rsidRPr="00234448">
        <w:rPr>
          <w:sz w:val="21"/>
        </w:rPr>
        <w:t xml:space="preserve">Table </w:t>
      </w:r>
      <w:r w:rsidRPr="00234448">
        <w:rPr>
          <w:noProof/>
          <w:sz w:val="21"/>
        </w:rPr>
        <w:t>3</w:t>
      </w:r>
      <w:r>
        <w:fldChar w:fldCharType="end"/>
      </w:r>
      <w:r w:rsidR="000A3956">
        <w:t>我们</w:t>
      </w:r>
      <w:r w:rsidR="000A3956">
        <w:rPr>
          <w:rFonts w:hint="eastAsia"/>
        </w:rPr>
        <w:t>便能</w:t>
      </w:r>
      <w:r w:rsidR="000A3956">
        <w:t>计算出</w:t>
      </w:r>
      <w:r w:rsidR="000A3956">
        <w:rPr>
          <w:rFonts w:hint="eastAsia"/>
        </w:rPr>
        <w:t>2018-</w:t>
      </w:r>
      <w:r w:rsidR="000A3956">
        <w:t>2025</w:t>
      </w:r>
      <w:r w:rsidR="000A3956">
        <w:t>年</w:t>
      </w:r>
      <w:r w:rsidR="000A3956">
        <w:rPr>
          <w:rFonts w:hint="eastAsia"/>
        </w:rPr>
        <w:t>沿岸居民</w:t>
      </w:r>
      <w:r w:rsidR="000A3956">
        <w:t>生活需要的保障金</w:t>
      </w:r>
      <w:r w:rsidR="00FC6BC7">
        <w:rPr>
          <w:rFonts w:hint="eastAsia"/>
        </w:rPr>
        <w:t>，然而</w:t>
      </w:r>
      <w:r w:rsidR="000E1461">
        <w:rPr>
          <w:rFonts w:hint="eastAsia"/>
        </w:rPr>
        <w:t>这个花费过于巨大，</w:t>
      </w:r>
      <w:r w:rsidR="00FC6BC7">
        <w:rPr>
          <w:rFonts w:hint="eastAsia"/>
        </w:rPr>
        <w:t>我们假想保障金的发放</w:t>
      </w:r>
      <w:r w:rsidR="000E1461">
        <w:rPr>
          <w:rFonts w:hint="eastAsia"/>
        </w:rPr>
        <w:t>是按照每一家来进行补助，</w:t>
      </w:r>
      <w:r w:rsidR="00FC6BC7">
        <w:rPr>
          <w:rFonts w:hint="eastAsia"/>
        </w:rPr>
        <w:t>而不是按照每个人，因此</w:t>
      </w:r>
      <w:r w:rsidR="000E1461">
        <w:rPr>
          <w:rFonts w:hint="eastAsia"/>
        </w:rPr>
        <w:t>结果会乘上一个系数</w:t>
      </w:r>
      <w:r w:rsidR="000E1461">
        <w:rPr>
          <w:rFonts w:hint="eastAsia"/>
        </w:rPr>
        <w:t>K</w:t>
      </w:r>
      <w:r w:rsidR="000E1461">
        <w:rPr>
          <w:rFonts w:hint="eastAsia"/>
        </w:rPr>
        <w:t>。</w:t>
      </w:r>
    </w:p>
    <w:p w:rsidR="000208B3" w:rsidRDefault="000208B3" w:rsidP="000F205C">
      <w:pPr>
        <w:pStyle w:val="1"/>
      </w:pPr>
      <w:bookmarkStart w:id="83" w:name="_Toc472838698"/>
      <w:bookmarkStart w:id="84" w:name="_Toc472901000"/>
      <w:bookmarkStart w:id="85" w:name="_Toc472901035"/>
      <w:bookmarkStart w:id="86" w:name="_Toc472901096"/>
      <w:r>
        <w:lastRenderedPageBreak/>
        <w:t xml:space="preserve">Our </w:t>
      </w:r>
      <w:r w:rsidRPr="00584970">
        <w:t>Model</w:t>
      </w:r>
      <w:bookmarkEnd w:id="83"/>
      <w:bookmarkEnd w:id="84"/>
      <w:bookmarkEnd w:id="85"/>
      <w:bookmarkEnd w:id="86"/>
    </w:p>
    <w:p w:rsidR="00C83112" w:rsidRDefault="000208B3" w:rsidP="00C83112">
      <w:pPr>
        <w:spacing w:before="93" w:after="165"/>
      </w:pPr>
      <w:r>
        <w:rPr>
          <w:rFonts w:hint="eastAsia"/>
        </w:rPr>
        <w:t>我们从</w:t>
      </w:r>
      <w:r w:rsidR="00BD6FE5">
        <w:rPr>
          <w:rFonts w:hint="eastAsia"/>
        </w:rPr>
        <w:t>修复模型和重建模型出发，构建</w:t>
      </w:r>
      <w:r w:rsidR="00FC6BC7">
        <w:rPr>
          <w:rFonts w:hint="eastAsia"/>
        </w:rPr>
        <w:t>一种多级水坝结构代替卡里巴大坝</w:t>
      </w:r>
      <w:r w:rsidR="00E57291">
        <w:rPr>
          <w:rFonts w:hint="eastAsia"/>
        </w:rPr>
        <w:t>。首先构建模型</w:t>
      </w:r>
      <w:r w:rsidR="00FC6BC7">
        <w:rPr>
          <w:rFonts w:hint="eastAsia"/>
        </w:rPr>
        <w:t>描述</w:t>
      </w:r>
      <w:r w:rsidR="00E57291">
        <w:rPr>
          <w:rFonts w:hint="eastAsia"/>
        </w:rPr>
        <w:t>多级水坝的蓄水防洪能力；然后</w:t>
      </w:r>
      <w:r w:rsidR="00FC6BC7">
        <w:rPr>
          <w:rFonts w:hint="eastAsia"/>
        </w:rPr>
        <w:t>运用</w:t>
      </w:r>
      <w:r w:rsidR="00FC6BC7" w:rsidRPr="00FC6BC7">
        <w:rPr>
          <w:b/>
          <w:bCs/>
          <w:szCs w:val="24"/>
        </w:rPr>
        <w:t>google earth</w:t>
      </w:r>
      <w:r w:rsidR="00E57291" w:rsidRPr="00E57291">
        <w:rPr>
          <w:bCs/>
          <w:szCs w:val="24"/>
        </w:rPr>
        <w:t>描绘出赞比西河流域的地形结构</w:t>
      </w:r>
      <w:r w:rsidR="00E57291" w:rsidRPr="00E57291">
        <w:rPr>
          <w:rFonts w:hint="eastAsia"/>
          <w:bCs/>
          <w:szCs w:val="24"/>
        </w:rPr>
        <w:t>，</w:t>
      </w:r>
      <w:r w:rsidR="00BD6FE5" w:rsidRPr="00E57291">
        <w:rPr>
          <w:rFonts w:hint="eastAsia"/>
        </w:rPr>
        <w:t>考虑</w:t>
      </w:r>
      <w:r w:rsidR="00E57291" w:rsidRPr="00E57291">
        <w:rPr>
          <w:rFonts w:hint="eastAsia"/>
        </w:rPr>
        <w:t>地势</w:t>
      </w:r>
      <w:r w:rsidR="00BD6FE5" w:rsidRPr="00E57291">
        <w:rPr>
          <w:rFonts w:hint="eastAsia"/>
        </w:rPr>
        <w:t>和</w:t>
      </w:r>
      <w:r w:rsidR="00E57291" w:rsidRPr="00E57291">
        <w:rPr>
          <w:rFonts w:hint="eastAsia"/>
        </w:rPr>
        <w:t>水能</w:t>
      </w:r>
      <w:r w:rsidR="00E57291">
        <w:rPr>
          <w:rFonts w:hint="eastAsia"/>
        </w:rPr>
        <w:t>两个因素</w:t>
      </w:r>
      <w:r w:rsidR="00BD6FE5" w:rsidRPr="00E57291">
        <w:rPr>
          <w:rFonts w:hint="eastAsia"/>
        </w:rPr>
        <w:t>，</w:t>
      </w:r>
      <w:r w:rsidR="00E57291">
        <w:rPr>
          <w:rFonts w:hint="eastAsia"/>
        </w:rPr>
        <w:t>得出多级大把的具体选址方法；最后运用贪心算法得出几个较优解，并对迭代算法进行描述。</w:t>
      </w:r>
      <w:r w:rsidR="00C83112">
        <w:rPr>
          <w:rFonts w:hint="eastAsia"/>
        </w:rPr>
        <w:t>最后通过计算拆除前后蓄水量体积的变化，验证我们选址的可靠性。</w:t>
      </w:r>
    </w:p>
    <w:p w:rsidR="004C2994" w:rsidRPr="009B0B76" w:rsidRDefault="004C2994" w:rsidP="001918A7">
      <w:pPr>
        <w:pStyle w:val="51"/>
        <w:numPr>
          <w:ilvl w:val="1"/>
          <w:numId w:val="24"/>
        </w:numPr>
        <w:snapToGrid w:val="0"/>
        <w:spacing w:before="93" w:afterLines="30" w:after="93"/>
        <w:ind w:firstLineChars="0"/>
        <w:rPr>
          <w:rFonts w:ascii="Times New Roman" w:hAnsi="Times New Roman"/>
          <w:highlight w:val="yellow"/>
        </w:rPr>
      </w:pPr>
      <w:bookmarkStart w:id="87" w:name="_Toc472838699"/>
      <w:bookmarkStart w:id="88" w:name="_Toc472901001"/>
      <w:bookmarkStart w:id="89" w:name="_Toc472901036"/>
      <w:bookmarkStart w:id="90" w:name="_Toc472901097"/>
      <w:r w:rsidRPr="009B0B76">
        <w:rPr>
          <w:rFonts w:ascii="Times New Roman" w:hAnsi="Times New Roman"/>
          <w:highlight w:val="yellow"/>
        </w:rPr>
        <w:t>Local Assumption</w:t>
      </w:r>
      <w:bookmarkEnd w:id="87"/>
      <w:bookmarkEnd w:id="88"/>
      <w:bookmarkEnd w:id="89"/>
      <w:bookmarkEnd w:id="90"/>
    </w:p>
    <w:p w:rsidR="004C2994" w:rsidRDefault="007848DA" w:rsidP="004C2994">
      <w:pPr>
        <w:snapToGrid w:val="0"/>
        <w:spacing w:before="93" w:afterLines="30" w:after="93"/>
      </w:pPr>
      <w:r>
        <w:t>泄洪水量保持一定</w:t>
      </w:r>
    </w:p>
    <w:p w:rsidR="00183BAA" w:rsidRDefault="00472EF5" w:rsidP="001918A7">
      <w:pPr>
        <w:pStyle w:val="51"/>
        <w:numPr>
          <w:ilvl w:val="1"/>
          <w:numId w:val="24"/>
        </w:numPr>
        <w:snapToGrid w:val="0"/>
        <w:spacing w:before="93" w:afterLines="30" w:after="93"/>
        <w:ind w:firstLineChars="0"/>
        <w:rPr>
          <w:rFonts w:ascii="Times New Roman" w:hAnsi="Times New Roman"/>
        </w:rPr>
      </w:pPr>
      <w:bookmarkStart w:id="91" w:name="_Toc472901002"/>
      <w:bookmarkStart w:id="92" w:name="_Toc472901037"/>
      <w:bookmarkStart w:id="93" w:name="_Toc472901098"/>
      <w:r>
        <w:rPr>
          <w:rFonts w:ascii="Times New Roman" w:hAnsi="Times New Roman"/>
        </w:rPr>
        <w:t>A Simple Example</w:t>
      </w:r>
      <w:bookmarkEnd w:id="91"/>
      <w:bookmarkEnd w:id="92"/>
      <w:bookmarkEnd w:id="93"/>
    </w:p>
    <w:p w:rsidR="00CA30F4" w:rsidRDefault="00472EF5" w:rsidP="008405F2">
      <w:pPr>
        <w:pStyle w:val="affb"/>
        <w:spacing w:before="93" w:after="165"/>
        <w:ind w:firstLineChars="83" w:firstLine="199"/>
      </w:pPr>
      <w:r>
        <w:rPr>
          <w:rFonts w:hint="eastAsia"/>
        </w:rPr>
        <w:t>对于</w:t>
      </w:r>
      <w:r w:rsidR="00B06520">
        <w:rPr>
          <w:rFonts w:hint="eastAsia"/>
        </w:rPr>
        <w:t>拆除</w:t>
      </w:r>
      <w:r w:rsidR="00E57291">
        <w:rPr>
          <w:rFonts w:hint="eastAsia"/>
        </w:rPr>
        <w:t>卡里巴大坝</w:t>
      </w:r>
      <w:r w:rsidR="00B06520">
        <w:rPr>
          <w:rFonts w:hint="eastAsia"/>
        </w:rPr>
        <w:t>的</w:t>
      </w:r>
      <w:r w:rsidR="00E57291">
        <w:rPr>
          <w:rFonts w:hint="eastAsia"/>
        </w:rPr>
        <w:t>后的</w:t>
      </w:r>
      <w:r w:rsidR="00B06520">
        <w:rPr>
          <w:rFonts w:hint="eastAsia"/>
        </w:rPr>
        <w:t>变化，我们可以想象一下用多级大坝的构建来描述</w:t>
      </w:r>
      <w:r>
        <w:rPr>
          <w:rFonts w:hint="eastAsia"/>
        </w:rPr>
        <w:t>。</w:t>
      </w:r>
    </w:p>
    <w:p w:rsidR="00CA30F4" w:rsidRDefault="008631D7" w:rsidP="001918A7">
      <w:pPr>
        <w:pStyle w:val="affb"/>
        <w:numPr>
          <w:ilvl w:val="0"/>
          <w:numId w:val="6"/>
        </w:numPr>
        <w:spacing w:before="93" w:after="165"/>
        <w:ind w:firstLineChars="0"/>
      </w:pPr>
      <w:r>
        <w:rPr>
          <w:b/>
          <w:noProof/>
        </w:rPr>
        <w:pict>
          <v:shape id="_x0000_s1115" type="#_x0000_t202" style="position:absolute;left:0;text-align:left;margin-left:63.55pt;margin-top:163.65pt;width:83.2pt;height:17.8pt;z-index:7;mso-position-horizontal-relative:text;mso-position-vertical-relative:text" stroked="f">
            <v:textbox style="mso-next-textbox:#_x0000_s1115" inset="0,0,0,0">
              <w:txbxContent>
                <w:p w:rsidR="007B6644" w:rsidRPr="005A5C0B" w:rsidRDefault="007B6644" w:rsidP="00D85FEB">
                  <w:pPr>
                    <w:pStyle w:val="aff4"/>
                    <w:snapToGrid w:val="0"/>
                    <w:spacing w:before="93" w:after="165"/>
                    <w:rPr>
                      <w:rFonts w:eastAsia="宋体"/>
                      <w:noProof/>
                      <w:szCs w:val="21"/>
                    </w:rPr>
                  </w:pPr>
                  <w:r w:rsidRPr="005A5C0B">
                    <w:rPr>
                      <w:noProof/>
                      <w:szCs w:val="21"/>
                    </w:rPr>
                    <w:t>(</w:t>
                  </w:r>
                  <w:r w:rsidRPr="005A5C0B">
                    <w:rPr>
                      <w:noProof/>
                      <w:szCs w:val="21"/>
                    </w:rPr>
                    <w:fldChar w:fldCharType="begin"/>
                  </w:r>
                  <w:r w:rsidRPr="005A5C0B">
                    <w:rPr>
                      <w:noProof/>
                      <w:szCs w:val="21"/>
                    </w:rPr>
                    <w:instrText xml:space="preserve"> SEQ (a) \* alphabetic </w:instrText>
                  </w:r>
                  <w:r w:rsidRPr="005A5C0B">
                    <w:rPr>
                      <w:noProof/>
                      <w:szCs w:val="21"/>
                    </w:rPr>
                    <w:fldChar w:fldCharType="separate"/>
                  </w:r>
                  <w:r w:rsidRPr="005A5C0B">
                    <w:rPr>
                      <w:noProof/>
                      <w:szCs w:val="21"/>
                    </w:rPr>
                    <w:t>b</w:t>
                  </w:r>
                  <w:r w:rsidRPr="005A5C0B">
                    <w:rPr>
                      <w:noProof/>
                      <w:szCs w:val="21"/>
                    </w:rPr>
                    <w:fldChar w:fldCharType="end"/>
                  </w:r>
                  <w:r w:rsidRPr="005A5C0B">
                    <w:rPr>
                      <w:szCs w:val="21"/>
                    </w:rPr>
                    <w:t>)Only one</w:t>
                  </w:r>
                </w:p>
              </w:txbxContent>
            </v:textbox>
            <w10:wrap type="square"/>
          </v:shape>
        </w:pict>
      </w:r>
      <w:r>
        <w:rPr>
          <w:b/>
          <w:noProof/>
        </w:rPr>
        <w:pict>
          <v:shape id="_x0000_s1116" type="#_x0000_t202" style="position:absolute;left:0;text-align:left;margin-left:273.6pt;margin-top:166.55pt;width:92.25pt;height:19.45pt;z-index:8;mso-position-horizontal-relative:text;mso-position-vertical-relative:text" stroked="f">
            <v:textbox style="mso-next-textbox:#_x0000_s1116" inset="0,0,0,0">
              <w:txbxContent>
                <w:p w:rsidR="007B6644" w:rsidRPr="005A5C0B" w:rsidRDefault="007B6644" w:rsidP="00D85FEB">
                  <w:pPr>
                    <w:pStyle w:val="aff4"/>
                    <w:spacing w:before="93" w:after="165"/>
                    <w:rPr>
                      <w:rFonts w:eastAsia="宋体"/>
                      <w:noProof/>
                      <w:szCs w:val="21"/>
                    </w:rPr>
                  </w:pPr>
                  <w:r w:rsidRPr="005A5C0B">
                    <w:rPr>
                      <w:noProof/>
                      <w:szCs w:val="21"/>
                    </w:rPr>
                    <w:t>(</w:t>
                  </w:r>
                  <w:r w:rsidRPr="005A5C0B">
                    <w:rPr>
                      <w:noProof/>
                      <w:szCs w:val="21"/>
                    </w:rPr>
                    <w:fldChar w:fldCharType="begin"/>
                  </w:r>
                  <w:r w:rsidRPr="005A5C0B">
                    <w:rPr>
                      <w:noProof/>
                      <w:szCs w:val="21"/>
                    </w:rPr>
                    <w:instrText xml:space="preserve"> SEQ (a) \* alphabetic </w:instrText>
                  </w:r>
                  <w:r w:rsidRPr="005A5C0B">
                    <w:rPr>
                      <w:noProof/>
                      <w:szCs w:val="21"/>
                    </w:rPr>
                    <w:fldChar w:fldCharType="separate"/>
                  </w:r>
                  <w:r w:rsidRPr="005A5C0B">
                    <w:rPr>
                      <w:noProof/>
                      <w:szCs w:val="21"/>
                    </w:rPr>
                    <w:t>a</w:t>
                  </w:r>
                  <w:r w:rsidRPr="005A5C0B">
                    <w:rPr>
                      <w:noProof/>
                      <w:szCs w:val="21"/>
                    </w:rPr>
                    <w:fldChar w:fldCharType="end"/>
                  </w:r>
                  <w:r w:rsidRPr="005A5C0B">
                    <w:rPr>
                      <w:noProof/>
                      <w:szCs w:val="21"/>
                    </w:rPr>
                    <w:t>) Two dams</w:t>
                  </w:r>
                </w:p>
              </w:txbxContent>
            </v:textbox>
            <w10:wrap type="square"/>
          </v:shape>
        </w:pict>
      </w:r>
      <w:r>
        <w:rPr>
          <w:b/>
          <w:noProof/>
        </w:rPr>
        <w:pict>
          <v:shape id="_x0000_s1112" type="#_x0000_t75" style="position:absolute;left:0;text-align:left;margin-left:13.4pt;margin-top:67.85pt;width:191.1pt;height:92.45pt;z-index:5;mso-position-horizontal-relative:text;mso-position-vertical-relative:text">
            <v:imagedata r:id="rId86" o:title="绘图1"/>
            <w10:wrap type="square"/>
          </v:shape>
        </w:pict>
      </w:r>
      <w:r>
        <w:rPr>
          <w:b/>
          <w:noProof/>
        </w:rPr>
        <w:pict>
          <v:shape id="_x0000_s1113" type="#_x0000_t75" style="position:absolute;left:0;text-align:left;margin-left:222.3pt;margin-top:70.25pt;width:202.55pt;height:90.75pt;z-index:6;mso-position-horizontal-relative:text;mso-position-vertical-relative:text">
            <v:imagedata r:id="rId87" o:title="two"/>
            <w10:wrap type="square"/>
          </v:shape>
        </w:pict>
      </w:r>
      <w:r w:rsidR="000A6B6C" w:rsidRPr="000A6B6C">
        <w:rPr>
          <w:rFonts w:hint="eastAsia"/>
          <w:b/>
        </w:rPr>
        <w:t>M</w:t>
      </w:r>
      <w:r w:rsidR="000A6B6C" w:rsidRPr="000A6B6C">
        <w:rPr>
          <w:b/>
        </w:rPr>
        <w:t>odel One</w:t>
      </w:r>
      <w:r w:rsidR="00F90FE7">
        <w:t>首先我们考虑</w:t>
      </w:r>
      <w:r w:rsidR="00B06520">
        <w:t>两级大坝</w:t>
      </w:r>
      <w:r w:rsidR="00B06520">
        <w:rPr>
          <w:rFonts w:hint="eastAsia"/>
        </w:rPr>
        <w:t>，</w:t>
      </w:r>
      <w:r w:rsidR="00816551">
        <w:t>假定他们的基址处于同一水平</w:t>
      </w:r>
      <w:r w:rsidR="00816551">
        <w:rPr>
          <w:rFonts w:hint="eastAsia"/>
        </w:rPr>
        <w:t>，并且</w:t>
      </w:r>
      <w:r w:rsidR="00816551">
        <w:t>除泄水孔的高度不一致外</w:t>
      </w:r>
      <w:r w:rsidR="00816551">
        <w:rPr>
          <w:rFonts w:hint="eastAsia"/>
        </w:rPr>
        <w:t>，</w:t>
      </w:r>
      <w:r w:rsidR="00816551">
        <w:t>水坝本身也相同</w:t>
      </w:r>
      <w:r w:rsidR="00816551">
        <w:rPr>
          <w:rFonts w:hint="eastAsia"/>
        </w:rPr>
        <w:t>。</w:t>
      </w:r>
      <w:r w:rsidR="00CA30F4">
        <w:rPr>
          <w:rFonts w:hint="eastAsia"/>
        </w:rPr>
        <w:t>由于大坝的水平面高度决定了其水库的蓄水量，水库的蓄水量又决定了发电量</w:t>
      </w:r>
      <w:r w:rsidR="00F90FE7">
        <w:rPr>
          <w:rFonts w:hint="eastAsia"/>
        </w:rPr>
        <w:t>，并且防洪能力取决于水能的大小。</w:t>
      </w:r>
    </w:p>
    <w:p w:rsidR="00816551" w:rsidRDefault="00F90FE7" w:rsidP="00F90FE7">
      <w:pPr>
        <w:spacing w:before="93" w:after="165"/>
      </w:pPr>
      <w:r>
        <w:t>是的</w:t>
      </w:r>
      <w:r>
        <w:rPr>
          <w:rFonts w:hint="eastAsia"/>
        </w:rPr>
        <w:t>，</w:t>
      </w:r>
      <w:r>
        <w:t>或许两级大坝还不明显</w:t>
      </w:r>
      <w:r>
        <w:rPr>
          <w:rFonts w:hint="eastAsia"/>
        </w:rPr>
        <w:t>，</w:t>
      </w:r>
      <w:r>
        <w:t>我们可以尝试再加一级</w:t>
      </w:r>
      <w:r w:rsidR="00D85FEB">
        <w:rPr>
          <w:rFonts w:hint="eastAsia"/>
        </w:rPr>
        <w:t>。</w:t>
      </w:r>
    </w:p>
    <w:p w:rsidR="00D85FEB" w:rsidRDefault="008631D7" w:rsidP="00D85FEB">
      <w:pPr>
        <w:keepNext/>
        <w:spacing w:before="93" w:after="165"/>
        <w:jc w:val="center"/>
      </w:pPr>
      <w:r>
        <w:pict>
          <v:shape id="_x0000_i1068" type="#_x0000_t75" style="width:315.55pt;height:106.45pt">
            <v:imagedata r:id="rId88" o:title="three"/>
          </v:shape>
        </w:pict>
      </w:r>
    </w:p>
    <w:p w:rsidR="00D85FEB" w:rsidRPr="005A5C0B" w:rsidRDefault="00D85FEB" w:rsidP="001F63B5">
      <w:pPr>
        <w:pStyle w:val="aff4"/>
        <w:spacing w:beforeLines="0" w:before="0" w:afterLines="0" w:after="0"/>
        <w:jc w:val="center"/>
        <w:rPr>
          <w:rFonts w:eastAsia="宋体"/>
          <w:szCs w:val="21"/>
        </w:rPr>
      </w:pPr>
      <w:r w:rsidRPr="005A5C0B">
        <w:rPr>
          <w:rFonts w:eastAsia="宋体"/>
          <w:szCs w:val="21"/>
        </w:rPr>
        <w:t>(</w:t>
      </w:r>
      <w:r w:rsidRPr="005A5C0B">
        <w:rPr>
          <w:rFonts w:eastAsia="宋体"/>
          <w:szCs w:val="21"/>
        </w:rPr>
        <w:fldChar w:fldCharType="begin"/>
      </w:r>
      <w:r w:rsidRPr="005A5C0B">
        <w:rPr>
          <w:rFonts w:eastAsia="宋体"/>
          <w:szCs w:val="21"/>
        </w:rPr>
        <w:instrText xml:space="preserve"> SEQ (a) \* alphabetic </w:instrText>
      </w:r>
      <w:r w:rsidRPr="005A5C0B">
        <w:rPr>
          <w:rFonts w:eastAsia="宋体"/>
          <w:szCs w:val="21"/>
        </w:rPr>
        <w:fldChar w:fldCharType="separate"/>
      </w:r>
      <w:r w:rsidR="00A0437F" w:rsidRPr="005A5C0B">
        <w:rPr>
          <w:rFonts w:eastAsia="宋体"/>
          <w:noProof/>
          <w:szCs w:val="21"/>
        </w:rPr>
        <w:t>c</w:t>
      </w:r>
      <w:r w:rsidRPr="005A5C0B">
        <w:rPr>
          <w:rFonts w:eastAsia="宋体"/>
          <w:szCs w:val="21"/>
        </w:rPr>
        <w:fldChar w:fldCharType="end"/>
      </w:r>
      <w:r w:rsidRPr="005A5C0B">
        <w:rPr>
          <w:rFonts w:eastAsia="宋体"/>
          <w:szCs w:val="21"/>
        </w:rPr>
        <w:t>) Three dams</w:t>
      </w:r>
    </w:p>
    <w:p w:rsidR="00472EF5" w:rsidRPr="005A5C0B" w:rsidRDefault="00D85FEB" w:rsidP="001F63B5">
      <w:pPr>
        <w:pStyle w:val="aff4"/>
        <w:spacing w:beforeLines="0" w:before="0" w:afterLines="0" w:after="0"/>
        <w:jc w:val="center"/>
        <w:rPr>
          <w:szCs w:val="21"/>
        </w:rPr>
      </w:pPr>
      <w:bookmarkStart w:id="94" w:name="_Ref472930917"/>
      <w:r w:rsidRPr="005A5C0B">
        <w:rPr>
          <w:szCs w:val="21"/>
        </w:rPr>
        <w:t xml:space="preserve">Figure </w:t>
      </w:r>
      <w:r w:rsidRPr="005A5C0B">
        <w:rPr>
          <w:szCs w:val="21"/>
        </w:rPr>
        <w:fldChar w:fldCharType="begin"/>
      </w:r>
      <w:r w:rsidRPr="005A5C0B">
        <w:rPr>
          <w:szCs w:val="21"/>
        </w:rPr>
        <w:instrText xml:space="preserve"> SEQ Figure \* ARABIC </w:instrText>
      </w:r>
      <w:r w:rsidRPr="005A5C0B">
        <w:rPr>
          <w:szCs w:val="21"/>
        </w:rPr>
        <w:fldChar w:fldCharType="separate"/>
      </w:r>
      <w:r w:rsidR="00196338">
        <w:rPr>
          <w:noProof/>
          <w:szCs w:val="21"/>
        </w:rPr>
        <w:t>6</w:t>
      </w:r>
      <w:r w:rsidRPr="005A5C0B">
        <w:rPr>
          <w:szCs w:val="21"/>
        </w:rPr>
        <w:fldChar w:fldCharType="end"/>
      </w:r>
      <w:r w:rsidRPr="005A5C0B">
        <w:rPr>
          <w:szCs w:val="21"/>
        </w:rPr>
        <w:t xml:space="preserve"> Multi - level dam</w:t>
      </w:r>
      <w:bookmarkEnd w:id="94"/>
    </w:p>
    <w:p w:rsidR="008405F2" w:rsidRDefault="005A5C0B" w:rsidP="008405F2">
      <w:pPr>
        <w:snapToGrid w:val="0"/>
        <w:spacing w:before="93" w:after="165"/>
      </w:pPr>
      <w:r>
        <w:fldChar w:fldCharType="begin"/>
      </w:r>
      <w:r>
        <w:instrText xml:space="preserve"> REF _Ref472930917 \h </w:instrText>
      </w:r>
      <w:r>
        <w:fldChar w:fldCharType="separate"/>
      </w:r>
      <w:r w:rsidRPr="005A5C0B">
        <w:rPr>
          <w:sz w:val="21"/>
        </w:rPr>
        <w:t xml:space="preserve">Figure </w:t>
      </w:r>
      <w:r w:rsidRPr="005A5C0B">
        <w:rPr>
          <w:noProof/>
          <w:sz w:val="21"/>
        </w:rPr>
        <w:t>6</w:t>
      </w:r>
      <w:r>
        <w:fldChar w:fldCharType="end"/>
      </w:r>
      <w:r>
        <w:t>我们能</w:t>
      </w:r>
      <w:r w:rsidR="00196338">
        <w:t>看出多级大坝的蓄水能力得到</w:t>
      </w:r>
      <w:r w:rsidR="008405F2">
        <w:t>提升</w:t>
      </w:r>
      <w:r w:rsidR="008405F2">
        <w:rPr>
          <w:rFonts w:hint="eastAsia"/>
        </w:rPr>
        <w:t>，</w:t>
      </w:r>
      <w:r w:rsidR="008405F2">
        <w:t>而且</w:t>
      </w:r>
      <w:r w:rsidR="00196338">
        <w:t>相对于单级大坝减少的</w:t>
      </w:r>
      <w:r w:rsidR="008405F2" w:rsidRPr="008405F2">
        <w:rPr>
          <w:position w:val="-10"/>
        </w:rPr>
        <w:object w:dxaOrig="660" w:dyaOrig="320">
          <v:shape id="_x0000_i1069" type="#_x0000_t75" style="width:32.55pt;height:16.9pt" o:ole="">
            <v:imagedata r:id="rId89" o:title=""/>
          </v:shape>
          <o:OLEObject Type="Embed" ProgID="Equation.DSMT4" ShapeID="_x0000_i1069" DrawAspect="Content" ObjectID="_1546715806" r:id="rId90"/>
        </w:object>
      </w:r>
      <w:r w:rsidR="008405F2">
        <w:rPr>
          <w:rFonts w:hint="eastAsia"/>
        </w:rPr>
        <w:t>，</w:t>
      </w:r>
      <w:r w:rsidR="00196338">
        <w:rPr>
          <w:rFonts w:hint="eastAsia"/>
        </w:rPr>
        <w:t>我们知道水位下降到下一级大坝</w:t>
      </w:r>
      <w:r w:rsidR="008405F2">
        <w:rPr>
          <w:rFonts w:hint="eastAsia"/>
        </w:rPr>
        <w:t>，</w:t>
      </w:r>
      <w:r w:rsidR="00196338">
        <w:rPr>
          <w:rFonts w:hint="eastAsia"/>
        </w:rPr>
        <w:t>但是损失的能量去哪了呢</w:t>
      </w:r>
      <w:r w:rsidR="008405F2">
        <w:rPr>
          <w:rFonts w:hint="eastAsia"/>
        </w:rPr>
        <w:t>？没错，</w:t>
      </w:r>
      <w:r w:rsidR="00196338">
        <w:rPr>
          <w:rFonts w:hint="eastAsia"/>
        </w:rPr>
        <w:t>减少的水能</w:t>
      </w:r>
      <w:r w:rsidR="008405F2">
        <w:rPr>
          <w:rFonts w:hint="eastAsia"/>
        </w:rPr>
        <w:t>是可以用来发电的。此外，</w:t>
      </w:r>
      <w:r w:rsidR="00196338">
        <w:rPr>
          <w:rFonts w:hint="eastAsia"/>
        </w:rPr>
        <w:t>如果我们在仔细一点，我们将</w:t>
      </w:r>
      <w:r w:rsidR="008405F2">
        <w:rPr>
          <w:rFonts w:hint="eastAsia"/>
        </w:rPr>
        <w:t>发现</w:t>
      </w:r>
      <w:r w:rsidR="00196338">
        <w:rPr>
          <w:rFonts w:hint="eastAsia"/>
        </w:rPr>
        <w:t>多级大坝能</w:t>
      </w:r>
      <w:r w:rsidR="008405F2">
        <w:rPr>
          <w:rFonts w:hint="eastAsia"/>
        </w:rPr>
        <w:t>承受更多水能，这</w:t>
      </w:r>
      <w:r w:rsidR="00196338">
        <w:rPr>
          <w:rFonts w:hint="eastAsia"/>
        </w:rPr>
        <w:t>样减弱了泛洪的影响</w:t>
      </w:r>
      <w:r w:rsidR="008405F2">
        <w:rPr>
          <w:rFonts w:hint="eastAsia"/>
        </w:rPr>
        <w:t>。</w:t>
      </w:r>
    </w:p>
    <w:p w:rsidR="00196338" w:rsidRDefault="00196338" w:rsidP="008405F2">
      <w:pPr>
        <w:snapToGrid w:val="0"/>
        <w:spacing w:before="93" w:after="165"/>
      </w:pPr>
    </w:p>
    <w:p w:rsidR="008405F2" w:rsidRDefault="000A6B6C" w:rsidP="001918A7">
      <w:pPr>
        <w:numPr>
          <w:ilvl w:val="0"/>
          <w:numId w:val="6"/>
        </w:numPr>
        <w:snapToGrid w:val="0"/>
        <w:spacing w:before="93" w:after="165"/>
      </w:pPr>
      <w:r w:rsidRPr="000A6B6C">
        <w:rPr>
          <w:rFonts w:hint="eastAsia"/>
          <w:b/>
        </w:rPr>
        <w:lastRenderedPageBreak/>
        <w:t>Model Two</w:t>
      </w:r>
      <w:r w:rsidR="008405F2">
        <w:rPr>
          <w:rFonts w:hint="eastAsia"/>
        </w:rPr>
        <w:t>或许上面的模型得到了不少有趣的结论，然而很明显</w:t>
      </w:r>
      <w:r w:rsidR="000A51E2">
        <w:rPr>
          <w:rFonts w:hint="eastAsia"/>
        </w:rPr>
        <w:t>并不实用，在同一水平面建址无疑是浪费资源</w:t>
      </w:r>
      <w:r w:rsidR="003E198E">
        <w:rPr>
          <w:rFonts w:hint="eastAsia"/>
        </w:rPr>
        <w:t>。因此参考</w:t>
      </w:r>
      <w:r w:rsidR="007E2827">
        <w:rPr>
          <w:rFonts w:hint="eastAsia"/>
        </w:rPr>
        <w:t>google</w:t>
      </w:r>
      <w:r w:rsidR="003E198E">
        <w:rPr>
          <w:rFonts w:hint="eastAsia"/>
        </w:rPr>
        <w:t>地图得到的</w:t>
      </w:r>
      <w:r w:rsidR="001F63B5">
        <w:rPr>
          <w:rFonts w:hint="eastAsia"/>
        </w:rPr>
        <w:t>赞比西河的地形</w:t>
      </w:r>
      <w:r w:rsidR="003E198E">
        <w:rPr>
          <w:rFonts w:hint="eastAsia"/>
        </w:rPr>
        <w:t>，我们可以对上述模型进行改进，让模型更有实际意义。</w:t>
      </w:r>
    </w:p>
    <w:p w:rsidR="00196338" w:rsidRDefault="008631D7" w:rsidP="00196338">
      <w:pPr>
        <w:keepNext/>
        <w:spacing w:before="93" w:after="165"/>
        <w:jc w:val="center"/>
      </w:pPr>
      <w:r>
        <w:pict>
          <v:shape id="_x0000_i1070" type="#_x0000_t75" style="width:246.05pt;height:131.5pt;mso-position-horizontal-relative:text;mso-position-vertical-relative:text" o:allowoverlap="f">
            <v:imagedata r:id="rId91" o:title="@OVAAEW2N$91F8LRAO`[Y}U"/>
          </v:shape>
        </w:pict>
      </w:r>
    </w:p>
    <w:p w:rsidR="003E198E" w:rsidRDefault="00196338" w:rsidP="00196338">
      <w:pPr>
        <w:pStyle w:val="aff4"/>
        <w:spacing w:before="93" w:after="165"/>
        <w:jc w:val="center"/>
      </w:pPr>
      <w:bookmarkStart w:id="95" w:name="_Ref472932087"/>
      <w:r>
        <w:t xml:space="preserve">Figure </w:t>
      </w:r>
      <w:fldSimple w:instr=" SEQ Figure \* ARABIC ">
        <w:r>
          <w:rPr>
            <w:noProof/>
          </w:rPr>
          <w:t>7</w:t>
        </w:r>
      </w:fldSimple>
      <w:r>
        <w:t xml:space="preserve"> google earth</w:t>
      </w:r>
      <w:bookmarkEnd w:id="95"/>
    </w:p>
    <w:p w:rsidR="003B7F40" w:rsidRDefault="00C83112" w:rsidP="00D22610">
      <w:pPr>
        <w:snapToGrid w:val="0"/>
        <w:spacing w:beforeLines="0" w:before="0" w:afterLines="0" w:after="0"/>
      </w:pPr>
      <w:r>
        <w:fldChar w:fldCharType="begin"/>
      </w:r>
      <w:r>
        <w:instrText xml:space="preserve"> REF _Ref472932126 \h </w:instrText>
      </w:r>
      <w:r>
        <w:fldChar w:fldCharType="separate"/>
      </w:r>
      <w:r w:rsidRPr="00D22610">
        <w:rPr>
          <w:szCs w:val="24"/>
        </w:rPr>
        <w:t xml:space="preserve">Figure </w:t>
      </w:r>
      <w:r>
        <w:rPr>
          <w:noProof/>
          <w:szCs w:val="24"/>
        </w:rPr>
        <w:t>8</w:t>
      </w:r>
      <w:r>
        <w:fldChar w:fldCharType="end"/>
      </w:r>
      <w:r w:rsidR="000A6B6C">
        <w:t>我们取消所有大坝选址在同一水平的设定</w:t>
      </w:r>
      <w:r>
        <w:rPr>
          <w:rFonts w:hint="eastAsia"/>
        </w:rPr>
        <w:t>，将水坝建立在不同梯度的地势</w:t>
      </w:r>
      <w:r w:rsidR="000A6B6C">
        <w:rPr>
          <w:rFonts w:hint="eastAsia"/>
        </w:rPr>
        <w:t>上，得到水坝模型。当加入不同大坝的海拔高度后，我们发现同体积水能泄洪时，</w:t>
      </w:r>
      <w:r w:rsidR="00B82BE6">
        <w:t>各模型水能</w:t>
      </w:r>
      <w:r w:rsidR="000A6B6C" w:rsidRPr="000A6B6C">
        <w:rPr>
          <w:position w:val="-12"/>
        </w:rPr>
        <w:object w:dxaOrig="3159" w:dyaOrig="360">
          <v:shape id="_x0000_i1071" type="#_x0000_t75" style="width:157.15pt;height:18.8pt" o:ole="">
            <v:imagedata r:id="rId92" o:title=""/>
          </v:shape>
          <o:OLEObject Type="Embed" ProgID="Equation.DSMT4" ShapeID="_x0000_i1071" DrawAspect="Content" ObjectID="_1546715807" r:id="rId93"/>
        </w:object>
      </w:r>
      <w:r>
        <w:rPr>
          <w:rFonts w:hint="eastAsia"/>
        </w:rPr>
        <w:t>。我们得到</w:t>
      </w:r>
      <w:r w:rsidR="00B82BE6">
        <w:rPr>
          <w:rFonts w:hint="eastAsia"/>
        </w:rPr>
        <w:t>模型的泄洪能力、蓄水能力和发电能力将进一步提升。</w:t>
      </w:r>
    </w:p>
    <w:p w:rsidR="003B7F40" w:rsidRDefault="008631D7" w:rsidP="00D22610">
      <w:pPr>
        <w:spacing w:before="93" w:after="165"/>
        <w:jc w:val="center"/>
      </w:pPr>
      <w:r>
        <w:pict>
          <v:shape id="_x0000_i1072" type="#_x0000_t75" style="width:275.5pt;height:124.6pt;mso-position-horizontal-relative:text;mso-position-vertical-relative:text" o:allowoverlap="f">
            <v:imagedata r:id="rId94" o:title="four"/>
          </v:shape>
        </w:pict>
      </w:r>
    </w:p>
    <w:p w:rsidR="000A6B6C" w:rsidRPr="00C83112" w:rsidRDefault="00D22610" w:rsidP="00D22610">
      <w:pPr>
        <w:pStyle w:val="aff4"/>
        <w:spacing w:before="93" w:after="165"/>
        <w:jc w:val="center"/>
        <w:rPr>
          <w:sz w:val="22"/>
          <w:szCs w:val="24"/>
        </w:rPr>
      </w:pPr>
      <w:bookmarkStart w:id="96" w:name="_Ref472932126"/>
      <w:r w:rsidRPr="00C83112">
        <w:rPr>
          <w:sz w:val="22"/>
          <w:szCs w:val="24"/>
        </w:rPr>
        <w:t xml:space="preserve">Figure </w:t>
      </w:r>
      <w:r w:rsidRPr="00C83112">
        <w:rPr>
          <w:sz w:val="22"/>
          <w:szCs w:val="24"/>
        </w:rPr>
        <w:fldChar w:fldCharType="begin"/>
      </w:r>
      <w:r w:rsidRPr="00C83112">
        <w:rPr>
          <w:sz w:val="22"/>
          <w:szCs w:val="24"/>
        </w:rPr>
        <w:instrText xml:space="preserve"> SEQ Figure \* ARABIC </w:instrText>
      </w:r>
      <w:r w:rsidRPr="00C83112">
        <w:rPr>
          <w:sz w:val="22"/>
          <w:szCs w:val="24"/>
        </w:rPr>
        <w:fldChar w:fldCharType="separate"/>
      </w:r>
      <w:r w:rsidR="00196338" w:rsidRPr="00C83112">
        <w:rPr>
          <w:noProof/>
          <w:sz w:val="22"/>
          <w:szCs w:val="24"/>
        </w:rPr>
        <w:t>8</w:t>
      </w:r>
      <w:r w:rsidRPr="00C83112">
        <w:rPr>
          <w:sz w:val="22"/>
          <w:szCs w:val="24"/>
        </w:rPr>
        <w:fldChar w:fldCharType="end"/>
      </w:r>
      <w:r w:rsidRPr="00C83112">
        <w:rPr>
          <w:sz w:val="22"/>
          <w:szCs w:val="24"/>
        </w:rPr>
        <w:t xml:space="preserve"> Gradient dam</w:t>
      </w:r>
      <w:bookmarkEnd w:id="96"/>
    </w:p>
    <w:p w:rsidR="00507606" w:rsidRPr="00887850" w:rsidRDefault="00AE1367" w:rsidP="001918A7">
      <w:pPr>
        <w:pStyle w:val="51"/>
        <w:numPr>
          <w:ilvl w:val="1"/>
          <w:numId w:val="24"/>
        </w:numPr>
        <w:snapToGrid w:val="0"/>
        <w:spacing w:before="93" w:afterLines="30" w:after="93"/>
        <w:ind w:firstLineChars="0"/>
        <w:rPr>
          <w:rFonts w:ascii="Times New Roman" w:hAnsi="Times New Roman"/>
        </w:rPr>
      </w:pPr>
      <w:bookmarkStart w:id="97" w:name="_Toc472901003"/>
      <w:bookmarkStart w:id="98" w:name="_Toc472901038"/>
      <w:bookmarkStart w:id="99" w:name="_Toc472901099"/>
      <w:r>
        <w:rPr>
          <w:rFonts w:ascii="Times New Roman" w:hAnsi="Times New Roman"/>
        </w:rPr>
        <w:t xml:space="preserve">The </w:t>
      </w:r>
      <w:r w:rsidRPr="00AE1367">
        <w:rPr>
          <w:rFonts w:ascii="Times New Roman" w:hAnsi="Times New Roman"/>
        </w:rPr>
        <w:t>Location model</w:t>
      </w:r>
      <w:bookmarkEnd w:id="97"/>
      <w:bookmarkEnd w:id="98"/>
      <w:bookmarkEnd w:id="99"/>
    </w:p>
    <w:p w:rsidR="00C83112" w:rsidRDefault="00C83112" w:rsidP="00C83112">
      <w:pPr>
        <w:spacing w:before="93" w:after="165"/>
        <w:rPr>
          <w:rFonts w:ascii="宋体" w:hAnsi="宋体"/>
          <w:color w:val="000000"/>
          <w:szCs w:val="24"/>
        </w:rPr>
      </w:pPr>
      <w:r w:rsidRPr="00C83112">
        <w:rPr>
          <w:b/>
        </w:rPr>
        <w:t>A Simple Model</w:t>
      </w:r>
      <w:r w:rsidR="005C3F43" w:rsidRPr="001342EE">
        <w:rPr>
          <w:rFonts w:ascii="宋体" w:hAnsi="宋体" w:hint="eastAsia"/>
        </w:rPr>
        <w:t>虽然有一定的使用价值，但仍然没有考虑赞比西河实际的地形。</w:t>
      </w:r>
      <w:r w:rsidR="005C3F43">
        <w:rPr>
          <w:rFonts w:hint="eastAsia"/>
        </w:rPr>
        <w:t>接下来我们将对</w:t>
      </w:r>
      <w:r>
        <w:rPr>
          <w:rFonts w:hint="eastAsia"/>
        </w:rPr>
        <w:t>如何</w:t>
      </w:r>
      <w:r w:rsidR="005F485B">
        <w:rPr>
          <w:rFonts w:hint="eastAsia"/>
        </w:rPr>
        <w:t>选址的方法进行描述，</w:t>
      </w:r>
      <w:r w:rsidR="00154D37">
        <w:rPr>
          <w:rFonts w:hint="eastAsia"/>
        </w:rPr>
        <w:t>就像</w:t>
      </w:r>
      <w:r w:rsidR="00154D37" w:rsidRPr="00C83112">
        <w:rPr>
          <w:rFonts w:hint="eastAsia"/>
          <w:b/>
        </w:rPr>
        <w:t>MCA</w:t>
      </w:r>
      <w:r w:rsidR="00154D37" w:rsidRPr="00C83112">
        <w:rPr>
          <w:rFonts w:hint="eastAsia"/>
          <w:b/>
        </w:rPr>
        <w:t>水电站选址</w:t>
      </w:r>
      <w:r>
        <w:rPr>
          <w:rFonts w:hint="eastAsia"/>
          <w:b/>
          <w:highlight w:val="yellow"/>
        </w:rPr>
        <w:t>（文献）</w:t>
      </w:r>
      <w:r w:rsidR="00154D37">
        <w:rPr>
          <w:rFonts w:hint="eastAsia"/>
        </w:rPr>
        <w:t>模型一样。</w:t>
      </w:r>
      <w:r>
        <w:rPr>
          <w:rFonts w:hint="eastAsia"/>
        </w:rPr>
        <w:t>通过数据处理软件</w:t>
      </w:r>
      <w:r w:rsidRPr="001D04D2">
        <w:rPr>
          <w:rFonts w:ascii="E-BZ+ZMFHPU-1" w:hAnsi="E-BZ+ZMFHPU-1"/>
          <w:color w:val="000000"/>
          <w:sz w:val="22"/>
          <w:szCs w:val="22"/>
        </w:rPr>
        <w:t>ArcGis</w:t>
      </w:r>
      <w:r>
        <w:rPr>
          <w:rFonts w:ascii="E-BZ+ZMFHPU-1" w:hAnsi="E-BZ+ZMFHPU-1"/>
          <w:color w:val="000000"/>
          <w:sz w:val="22"/>
          <w:szCs w:val="22"/>
        </w:rPr>
        <w:t>9.3</w:t>
      </w:r>
      <w:r>
        <w:rPr>
          <w:rFonts w:hint="eastAsia"/>
        </w:rPr>
        <w:t>对沿岸影响因素的数据进行处理；结合</w:t>
      </w:r>
      <w:r>
        <w:rPr>
          <w:rFonts w:hint="eastAsia"/>
        </w:rPr>
        <w:t>AHP</w:t>
      </w:r>
      <w:r>
        <w:rPr>
          <w:rFonts w:hint="eastAsia"/>
        </w:rPr>
        <w:t>和等级分析方法，加上河流域的地形图，将其导入</w:t>
      </w:r>
      <w:r>
        <w:rPr>
          <w:rFonts w:hint="eastAsia"/>
        </w:rPr>
        <w:t>AHP</w:t>
      </w:r>
      <w:r>
        <w:rPr>
          <w:rFonts w:hint="eastAsia"/>
        </w:rPr>
        <w:t>软件。</w:t>
      </w:r>
      <w:r w:rsidRPr="00296AD5">
        <w:rPr>
          <w:rFonts w:hint="eastAsia"/>
          <w:szCs w:val="24"/>
        </w:rPr>
        <w:t>最终得到</w:t>
      </w:r>
      <w:r>
        <w:rPr>
          <w:rFonts w:ascii="宋体" w:hAnsi="宋体" w:hint="eastAsia"/>
          <w:color w:val="000000"/>
          <w:szCs w:val="24"/>
        </w:rPr>
        <w:t>不同选址</w:t>
      </w:r>
      <w:r>
        <w:rPr>
          <w:rFonts w:ascii="宋体" w:hAnsi="宋体"/>
          <w:color w:val="000000"/>
          <w:szCs w:val="24"/>
        </w:rPr>
        <w:t>下的</w:t>
      </w:r>
      <w:r w:rsidRPr="00296AD5">
        <w:rPr>
          <w:rFonts w:ascii="宋体" w:hAnsi="宋体"/>
          <w:color w:val="000000"/>
          <w:szCs w:val="24"/>
        </w:rPr>
        <w:t>坝体高度</w:t>
      </w:r>
      <w:r w:rsidRPr="00296AD5">
        <w:rPr>
          <w:rFonts w:ascii="KTJ0+ZMFHPU-5" w:hAnsi="KTJ0+ZMFHPU-5"/>
          <w:color w:val="000000"/>
          <w:szCs w:val="24"/>
        </w:rPr>
        <w:t>、</w:t>
      </w:r>
      <w:r w:rsidRPr="00296AD5">
        <w:rPr>
          <w:rFonts w:ascii="宋体" w:hAnsi="宋体"/>
          <w:color w:val="000000"/>
          <w:szCs w:val="24"/>
        </w:rPr>
        <w:t>发电量</w:t>
      </w:r>
      <w:r w:rsidRPr="00296AD5">
        <w:rPr>
          <w:rFonts w:ascii="KTJ0+ZMFHPU-5" w:hAnsi="KTJ0+ZMFHPU-5"/>
          <w:color w:val="000000"/>
          <w:szCs w:val="24"/>
        </w:rPr>
        <w:t>、</w:t>
      </w:r>
      <w:r w:rsidRPr="00296AD5">
        <w:rPr>
          <w:rFonts w:ascii="宋体" w:hAnsi="宋体"/>
          <w:color w:val="000000"/>
          <w:szCs w:val="24"/>
        </w:rPr>
        <w:t>库容面积</w:t>
      </w:r>
      <w:r>
        <w:rPr>
          <w:rFonts w:ascii="宋体" w:hAnsi="宋体" w:hint="eastAsia"/>
          <w:color w:val="000000"/>
          <w:szCs w:val="24"/>
        </w:rPr>
        <w:t>。（由于软件的限制，此处将不会对其进行详尽描述）</w:t>
      </w:r>
    </w:p>
    <w:p w:rsidR="00C83112" w:rsidRDefault="00C83112" w:rsidP="00C83112">
      <w:pPr>
        <w:spacing w:before="93" w:after="165"/>
        <w:rPr>
          <w:rFonts w:ascii="宋体" w:hAnsi="宋体"/>
          <w:color w:val="000000"/>
          <w:szCs w:val="24"/>
        </w:rPr>
      </w:pPr>
      <w:r>
        <w:rPr>
          <w:rFonts w:ascii="宋体" w:hAnsi="宋体" w:hint="eastAsia"/>
          <w:color w:val="000000"/>
          <w:szCs w:val="24"/>
        </w:rPr>
        <w:t>我们将对建址模型进行详尽分析如下：</w:t>
      </w:r>
    </w:p>
    <w:p w:rsidR="00BD1036" w:rsidRDefault="00154D37" w:rsidP="00276664">
      <w:pPr>
        <w:spacing w:before="93" w:after="165"/>
      </w:pPr>
      <w:r>
        <w:rPr>
          <w:rFonts w:hint="eastAsia"/>
        </w:rPr>
        <w:t>首先运用</w:t>
      </w:r>
      <w:r>
        <w:rPr>
          <w:rFonts w:hint="eastAsia"/>
        </w:rPr>
        <w:t>AHP</w:t>
      </w:r>
      <w:r>
        <w:rPr>
          <w:rFonts w:hint="eastAsia"/>
        </w:rPr>
        <w:t>对影响选址的因素进行分析；然后</w:t>
      </w:r>
      <w:r w:rsidR="00BD1036">
        <w:rPr>
          <w:rFonts w:hint="eastAsia"/>
        </w:rPr>
        <w:t>运用</w:t>
      </w:r>
      <w:r w:rsidR="007E2827">
        <w:rPr>
          <w:rFonts w:hint="eastAsia"/>
        </w:rPr>
        <w:t>google</w:t>
      </w:r>
      <w:r w:rsidR="00BD1036">
        <w:rPr>
          <w:rFonts w:hint="eastAsia"/>
        </w:rPr>
        <w:t>地图对沿岸海拔进行坐标标注，再假设的基础</w:t>
      </w:r>
      <w:r w:rsidR="00F30445">
        <w:rPr>
          <w:rFonts w:hint="eastAsia"/>
        </w:rPr>
        <w:t>上，运用贪心算法得到选址数量的较优解；最后通过计算拆除前后</w:t>
      </w:r>
      <w:r w:rsidR="00BD1036">
        <w:rPr>
          <w:rFonts w:hint="eastAsia"/>
        </w:rPr>
        <w:t>蓄水量的变化</w:t>
      </w:r>
      <w:r w:rsidR="00F30445">
        <w:rPr>
          <w:rFonts w:hint="eastAsia"/>
        </w:rPr>
        <w:t>，验证我们选址的可靠性。</w:t>
      </w:r>
    </w:p>
    <w:p w:rsidR="000A64D0" w:rsidRDefault="000A64D0" w:rsidP="001918A7">
      <w:pPr>
        <w:numPr>
          <w:ilvl w:val="0"/>
          <w:numId w:val="27"/>
        </w:numPr>
        <w:spacing w:before="93" w:after="165"/>
        <w:rPr>
          <w:b/>
        </w:rPr>
      </w:pPr>
      <w:r>
        <w:rPr>
          <w:b/>
        </w:rPr>
        <w:t xml:space="preserve">The </w:t>
      </w:r>
      <w:r w:rsidRPr="000A64D0">
        <w:rPr>
          <w:rFonts w:hint="eastAsia"/>
          <w:b/>
        </w:rPr>
        <w:t>AHP</w:t>
      </w:r>
      <w:r>
        <w:rPr>
          <w:b/>
        </w:rPr>
        <w:t xml:space="preserve"> Model</w:t>
      </w:r>
    </w:p>
    <w:p w:rsidR="00761ED6" w:rsidRDefault="00761ED6" w:rsidP="00761ED6">
      <w:pPr>
        <w:snapToGrid w:val="0"/>
        <w:spacing w:before="93" w:after="165"/>
      </w:pPr>
      <w:r>
        <w:rPr>
          <w:rFonts w:hint="eastAsia"/>
        </w:rPr>
        <w:lastRenderedPageBreak/>
        <w:t>我们查阅的到水坝建址要求</w:t>
      </w:r>
      <w:r w:rsidR="00F30445" w:rsidRPr="00F30445">
        <w:rPr>
          <w:rFonts w:hint="eastAsia"/>
          <w:highlight w:val="yellow"/>
        </w:rPr>
        <w:t>（文献）</w:t>
      </w:r>
      <w:r w:rsidR="00042F5D">
        <w:rPr>
          <w:rFonts w:hint="eastAsia"/>
        </w:rPr>
        <w:t>如下：</w:t>
      </w:r>
    </w:p>
    <w:p w:rsidR="009B2D52" w:rsidRPr="001342EE" w:rsidRDefault="009B2D52" w:rsidP="009B2D52">
      <w:pPr>
        <w:pStyle w:val="aff4"/>
        <w:spacing w:before="93" w:after="165"/>
        <w:jc w:val="center"/>
        <w:rPr>
          <w:rFonts w:eastAsia="宋体"/>
          <w:sz w:val="24"/>
          <w:szCs w:val="24"/>
        </w:rPr>
      </w:pPr>
      <w:bookmarkStart w:id="100" w:name="_Ref472895876"/>
      <w:r w:rsidRPr="001342EE">
        <w:rPr>
          <w:rFonts w:eastAsia="宋体"/>
          <w:sz w:val="24"/>
          <w:szCs w:val="24"/>
        </w:rPr>
        <w:t xml:space="preserve">Table </w:t>
      </w:r>
      <w:r w:rsidRPr="001342EE">
        <w:rPr>
          <w:rFonts w:eastAsia="宋体"/>
          <w:sz w:val="24"/>
          <w:szCs w:val="24"/>
        </w:rPr>
        <w:fldChar w:fldCharType="begin"/>
      </w:r>
      <w:r w:rsidRPr="001342EE">
        <w:rPr>
          <w:rFonts w:eastAsia="宋体"/>
          <w:sz w:val="24"/>
          <w:szCs w:val="24"/>
        </w:rPr>
        <w:instrText xml:space="preserve"> SEQ Table \* ARABIC </w:instrText>
      </w:r>
      <w:r w:rsidRPr="001342EE">
        <w:rPr>
          <w:rFonts w:eastAsia="宋体"/>
          <w:sz w:val="24"/>
          <w:szCs w:val="24"/>
        </w:rPr>
        <w:fldChar w:fldCharType="separate"/>
      </w:r>
      <w:r w:rsidR="003971B3">
        <w:rPr>
          <w:rFonts w:eastAsia="宋体"/>
          <w:noProof/>
          <w:sz w:val="24"/>
          <w:szCs w:val="24"/>
        </w:rPr>
        <w:t>4</w:t>
      </w:r>
      <w:r w:rsidRPr="001342EE">
        <w:rPr>
          <w:rFonts w:eastAsia="宋体"/>
          <w:sz w:val="24"/>
          <w:szCs w:val="24"/>
        </w:rPr>
        <w:fldChar w:fldCharType="end"/>
      </w:r>
      <w:r w:rsidRPr="001342EE">
        <w:rPr>
          <w:rFonts w:eastAsia="宋体"/>
          <w:sz w:val="24"/>
          <w:szCs w:val="24"/>
        </w:rPr>
        <w:t>Site requirements</w:t>
      </w:r>
      <w:bookmarkEnd w:id="100"/>
    </w:p>
    <w:tbl>
      <w:tblPr>
        <w:tblW w:w="0" w:type="auto"/>
        <w:jc w:val="center"/>
        <w:tblBorders>
          <w:top w:val="single" w:sz="12" w:space="0" w:color="000000"/>
          <w:bottom w:val="single" w:sz="12" w:space="0" w:color="000000"/>
        </w:tblBorders>
        <w:tblLook w:val="04A0" w:firstRow="1" w:lastRow="0" w:firstColumn="1" w:lastColumn="0" w:noHBand="0" w:noVBand="1"/>
      </w:tblPr>
      <w:tblGrid>
        <w:gridCol w:w="959"/>
        <w:gridCol w:w="1701"/>
        <w:gridCol w:w="1843"/>
        <w:gridCol w:w="2126"/>
        <w:gridCol w:w="2091"/>
      </w:tblGrid>
      <w:tr w:rsidR="00042F5D" w:rsidRPr="00042F5D" w:rsidTr="001342EE">
        <w:trPr>
          <w:trHeight w:val="427"/>
          <w:jc w:val="center"/>
        </w:trPr>
        <w:tc>
          <w:tcPr>
            <w:tcW w:w="959" w:type="dxa"/>
            <w:tcBorders>
              <w:top w:val="threeDEngrave" w:sz="24" w:space="0" w:color="auto"/>
              <w:left w:val="double" w:sz="4" w:space="0" w:color="4472C4"/>
              <w:bottom w:val="single" w:sz="4" w:space="0" w:color="4472C4"/>
              <w:right w:val="double" w:sz="4" w:space="0" w:color="4472C4"/>
            </w:tcBorders>
            <w:shd w:val="clear" w:color="auto" w:fill="auto"/>
            <w:vAlign w:val="center"/>
          </w:tcPr>
          <w:p w:rsidR="00042F5D" w:rsidRPr="00042F5D" w:rsidRDefault="00042F5D" w:rsidP="00042F5D">
            <w:pPr>
              <w:snapToGrid w:val="0"/>
              <w:spacing w:beforeLines="0" w:before="0" w:afterLines="0" w:after="0"/>
              <w:ind w:firstLine="0"/>
              <w:jc w:val="center"/>
              <w:rPr>
                <w:iCs/>
                <w:color w:val="000000"/>
                <w:szCs w:val="24"/>
              </w:rPr>
            </w:pPr>
            <w:r>
              <w:rPr>
                <w:rFonts w:hint="eastAsia"/>
                <w:iCs/>
                <w:color w:val="000000"/>
                <w:szCs w:val="24"/>
              </w:rPr>
              <w:t>Factor</w:t>
            </w:r>
          </w:p>
        </w:tc>
        <w:tc>
          <w:tcPr>
            <w:tcW w:w="1701" w:type="dxa"/>
            <w:tcBorders>
              <w:top w:val="threeDEngrave" w:sz="24" w:space="0" w:color="auto"/>
              <w:left w:val="double" w:sz="4" w:space="0" w:color="4472C4"/>
              <w:bottom w:val="single" w:sz="4" w:space="0" w:color="4472C4"/>
              <w:right w:val="double" w:sz="4" w:space="0" w:color="5B9BD5"/>
            </w:tcBorders>
            <w:shd w:val="clear" w:color="auto" w:fill="auto"/>
            <w:vAlign w:val="center"/>
          </w:tcPr>
          <w:p w:rsidR="00042F5D" w:rsidRPr="00042F5D" w:rsidRDefault="00042F5D" w:rsidP="00042F5D">
            <w:pPr>
              <w:snapToGrid w:val="0"/>
              <w:spacing w:beforeLines="0" w:before="0" w:afterLines="0" w:after="0"/>
              <w:ind w:firstLine="0"/>
              <w:jc w:val="center"/>
              <w:rPr>
                <w:iCs/>
                <w:color w:val="000000"/>
                <w:szCs w:val="24"/>
              </w:rPr>
            </w:pPr>
            <w:r>
              <w:rPr>
                <w:rFonts w:hint="eastAsia"/>
                <w:iCs/>
                <w:color w:val="000000"/>
                <w:szCs w:val="24"/>
              </w:rPr>
              <w:t>Terrain</w:t>
            </w:r>
          </w:p>
        </w:tc>
        <w:tc>
          <w:tcPr>
            <w:tcW w:w="1843" w:type="dxa"/>
            <w:tcBorders>
              <w:top w:val="threeDEngrave" w:sz="24" w:space="0" w:color="auto"/>
              <w:left w:val="double" w:sz="4" w:space="0" w:color="5B9BD5"/>
              <w:bottom w:val="single" w:sz="4" w:space="0" w:color="4472C4"/>
              <w:right w:val="double" w:sz="4" w:space="0" w:color="5B9BD5"/>
            </w:tcBorders>
            <w:shd w:val="clear" w:color="auto" w:fill="auto"/>
            <w:vAlign w:val="center"/>
          </w:tcPr>
          <w:p w:rsidR="00042F5D" w:rsidRPr="00042F5D" w:rsidRDefault="00042F5D" w:rsidP="00042F5D">
            <w:pPr>
              <w:snapToGrid w:val="0"/>
              <w:spacing w:beforeLines="0" w:before="0" w:afterLines="0" w:after="0"/>
              <w:ind w:firstLine="0"/>
              <w:jc w:val="center"/>
              <w:rPr>
                <w:iCs/>
                <w:color w:val="000000"/>
                <w:szCs w:val="24"/>
              </w:rPr>
            </w:pPr>
            <w:r>
              <w:rPr>
                <w:iCs/>
                <w:color w:val="000000"/>
                <w:szCs w:val="24"/>
              </w:rPr>
              <w:t>The energy of water</w:t>
            </w:r>
          </w:p>
        </w:tc>
        <w:tc>
          <w:tcPr>
            <w:tcW w:w="2126" w:type="dxa"/>
            <w:tcBorders>
              <w:top w:val="threeDEngrave" w:sz="24" w:space="0" w:color="auto"/>
              <w:left w:val="double" w:sz="4" w:space="0" w:color="5B9BD5"/>
              <w:bottom w:val="single" w:sz="4" w:space="0" w:color="4472C4"/>
              <w:right w:val="double" w:sz="4" w:space="0" w:color="5B9BD5"/>
            </w:tcBorders>
            <w:shd w:val="clear" w:color="auto" w:fill="auto"/>
            <w:vAlign w:val="center"/>
          </w:tcPr>
          <w:p w:rsidR="00042F5D" w:rsidRPr="00042F5D" w:rsidRDefault="00042F5D" w:rsidP="00042F5D">
            <w:pPr>
              <w:snapToGrid w:val="0"/>
              <w:spacing w:beforeLines="0" w:before="0" w:afterLines="0" w:after="0"/>
              <w:ind w:firstLine="0"/>
              <w:jc w:val="center"/>
              <w:rPr>
                <w:iCs/>
                <w:color w:val="000000"/>
                <w:szCs w:val="24"/>
              </w:rPr>
            </w:pPr>
            <w:r w:rsidRPr="00042F5D">
              <w:rPr>
                <w:iCs/>
                <w:color w:val="000000"/>
                <w:szCs w:val="24"/>
              </w:rPr>
              <w:t>Population density</w:t>
            </w:r>
          </w:p>
        </w:tc>
        <w:tc>
          <w:tcPr>
            <w:tcW w:w="2091" w:type="dxa"/>
            <w:tcBorders>
              <w:top w:val="threeDEngrave" w:sz="24" w:space="0" w:color="auto"/>
              <w:left w:val="double" w:sz="4" w:space="0" w:color="5B9BD5"/>
              <w:bottom w:val="single" w:sz="4" w:space="0" w:color="4472C4"/>
              <w:right w:val="double" w:sz="4" w:space="0" w:color="4472C4"/>
            </w:tcBorders>
            <w:shd w:val="clear" w:color="auto" w:fill="auto"/>
            <w:vAlign w:val="center"/>
          </w:tcPr>
          <w:p w:rsidR="00042F5D" w:rsidRPr="00042F5D" w:rsidRDefault="00042F5D" w:rsidP="00042F5D">
            <w:pPr>
              <w:snapToGrid w:val="0"/>
              <w:spacing w:beforeLines="0" w:before="0" w:afterLines="0" w:after="0"/>
              <w:ind w:firstLine="0"/>
              <w:jc w:val="center"/>
              <w:rPr>
                <w:iCs/>
                <w:color w:val="000000"/>
                <w:szCs w:val="24"/>
              </w:rPr>
            </w:pPr>
            <w:r>
              <w:rPr>
                <w:rFonts w:hint="eastAsia"/>
                <w:iCs/>
                <w:color w:val="000000"/>
                <w:szCs w:val="24"/>
              </w:rPr>
              <w:t>Land use</w:t>
            </w:r>
          </w:p>
        </w:tc>
      </w:tr>
      <w:tr w:rsidR="00042F5D" w:rsidTr="001342EE">
        <w:trPr>
          <w:trHeight w:val="454"/>
          <w:jc w:val="center"/>
        </w:trPr>
        <w:tc>
          <w:tcPr>
            <w:tcW w:w="959" w:type="dxa"/>
            <w:tcBorders>
              <w:top w:val="single" w:sz="4" w:space="0" w:color="4472C4"/>
              <w:left w:val="double" w:sz="4" w:space="0" w:color="4472C4"/>
              <w:bottom w:val="single" w:sz="4" w:space="0" w:color="5B9BD5"/>
              <w:right w:val="double" w:sz="4" w:space="0" w:color="4472C4"/>
            </w:tcBorders>
            <w:shd w:val="clear" w:color="auto" w:fill="auto"/>
            <w:vAlign w:val="center"/>
          </w:tcPr>
          <w:p w:rsidR="00042F5D" w:rsidRDefault="00042F5D" w:rsidP="00042F5D">
            <w:pPr>
              <w:snapToGrid w:val="0"/>
              <w:spacing w:beforeLines="0" w:before="0" w:afterLines="0" w:after="0"/>
              <w:ind w:firstLine="0"/>
              <w:jc w:val="center"/>
            </w:pPr>
            <w:r>
              <w:rPr>
                <w:rFonts w:hint="eastAsia"/>
              </w:rPr>
              <w:t>Limit</w:t>
            </w:r>
          </w:p>
        </w:tc>
        <w:tc>
          <w:tcPr>
            <w:tcW w:w="1701" w:type="dxa"/>
            <w:tcBorders>
              <w:top w:val="single" w:sz="4" w:space="0" w:color="4472C4"/>
              <w:left w:val="double" w:sz="4" w:space="0" w:color="4472C4"/>
              <w:bottom w:val="single" w:sz="4" w:space="0" w:color="5B9BD5"/>
              <w:right w:val="double" w:sz="4" w:space="0" w:color="5B9BD5"/>
            </w:tcBorders>
            <w:shd w:val="clear" w:color="auto" w:fill="auto"/>
            <w:vAlign w:val="center"/>
          </w:tcPr>
          <w:p w:rsidR="00042F5D" w:rsidRPr="009B2D52" w:rsidRDefault="009B2D52" w:rsidP="00042F5D">
            <w:pPr>
              <w:snapToGrid w:val="0"/>
              <w:spacing w:beforeLines="0" w:before="0" w:afterLines="0" w:after="0"/>
              <w:ind w:firstLine="0"/>
              <w:jc w:val="center"/>
              <w:rPr>
                <w:sz w:val="15"/>
                <w:szCs w:val="15"/>
              </w:rPr>
            </w:pPr>
            <w:r w:rsidRPr="009B2D52">
              <w:rPr>
                <w:position w:val="-10"/>
              </w:rPr>
              <w:object w:dxaOrig="1160" w:dyaOrig="320">
                <v:shape id="_x0000_i1073" type="#_x0000_t75" style="width:58.85pt;height:16.9pt" o:ole="">
                  <v:imagedata r:id="rId95" o:title=""/>
                </v:shape>
                <o:OLEObject Type="Embed" ProgID="Equation.DSMT4" ShapeID="_x0000_i1073" DrawAspect="Content" ObjectID="_1546715808" r:id="rId96"/>
              </w:object>
            </w:r>
          </w:p>
        </w:tc>
        <w:tc>
          <w:tcPr>
            <w:tcW w:w="1843" w:type="dxa"/>
            <w:tcBorders>
              <w:top w:val="single" w:sz="4" w:space="0" w:color="4472C4"/>
              <w:left w:val="double" w:sz="4" w:space="0" w:color="5B9BD5"/>
              <w:bottom w:val="single" w:sz="4" w:space="0" w:color="5B9BD5"/>
              <w:right w:val="double" w:sz="4" w:space="0" w:color="5B9BD5"/>
            </w:tcBorders>
            <w:shd w:val="clear" w:color="auto" w:fill="auto"/>
            <w:vAlign w:val="center"/>
          </w:tcPr>
          <w:p w:rsidR="00042F5D" w:rsidRDefault="009B2D52" w:rsidP="00042F5D">
            <w:pPr>
              <w:snapToGrid w:val="0"/>
              <w:spacing w:beforeLines="0" w:before="0" w:afterLines="0" w:after="0"/>
              <w:ind w:firstLine="0"/>
              <w:jc w:val="center"/>
            </w:pPr>
            <w:r w:rsidRPr="009B2D52">
              <w:rPr>
                <w:position w:val="-10"/>
              </w:rPr>
              <w:object w:dxaOrig="1080" w:dyaOrig="320">
                <v:shape id="_x0000_i1074" type="#_x0000_t75" style="width:54.45pt;height:16.9pt" o:ole="">
                  <v:imagedata r:id="rId97" o:title=""/>
                </v:shape>
                <o:OLEObject Type="Embed" ProgID="Equation.DSMT4" ShapeID="_x0000_i1074" DrawAspect="Content" ObjectID="_1546715809" r:id="rId98"/>
              </w:object>
            </w:r>
          </w:p>
        </w:tc>
        <w:tc>
          <w:tcPr>
            <w:tcW w:w="2126" w:type="dxa"/>
            <w:tcBorders>
              <w:top w:val="single" w:sz="4" w:space="0" w:color="4472C4"/>
              <w:left w:val="double" w:sz="4" w:space="0" w:color="5B9BD5"/>
              <w:bottom w:val="single" w:sz="4" w:space="0" w:color="5B9BD5"/>
              <w:right w:val="double" w:sz="4" w:space="0" w:color="5B9BD5"/>
            </w:tcBorders>
            <w:shd w:val="clear" w:color="auto" w:fill="auto"/>
            <w:vAlign w:val="center"/>
          </w:tcPr>
          <w:p w:rsidR="00042F5D" w:rsidRDefault="009B2D52" w:rsidP="00042F5D">
            <w:pPr>
              <w:snapToGrid w:val="0"/>
              <w:spacing w:beforeLines="0" w:before="0" w:afterLines="0" w:after="0"/>
              <w:ind w:firstLine="0"/>
              <w:jc w:val="center"/>
            </w:pPr>
            <w:r w:rsidRPr="009B2D52">
              <w:rPr>
                <w:position w:val="-10"/>
                <w:sz w:val="15"/>
                <w:szCs w:val="15"/>
              </w:rPr>
              <w:object w:dxaOrig="2799" w:dyaOrig="360">
                <v:shape id="_x0000_i1075" type="#_x0000_t75" style="width:88.9pt;height:11.25pt" o:ole="">
                  <v:imagedata r:id="rId99" o:title=""/>
                </v:shape>
                <o:OLEObject Type="Embed" ProgID="Equation.DSMT4" ShapeID="_x0000_i1075" DrawAspect="Content" ObjectID="_1546715810" r:id="rId100"/>
              </w:object>
            </w:r>
          </w:p>
        </w:tc>
        <w:tc>
          <w:tcPr>
            <w:tcW w:w="2091" w:type="dxa"/>
            <w:tcBorders>
              <w:top w:val="single" w:sz="4" w:space="0" w:color="4472C4"/>
              <w:left w:val="double" w:sz="4" w:space="0" w:color="5B9BD5"/>
              <w:bottom w:val="single" w:sz="4" w:space="0" w:color="5B9BD5"/>
              <w:right w:val="double" w:sz="4" w:space="0" w:color="4472C4"/>
            </w:tcBorders>
            <w:shd w:val="clear" w:color="auto" w:fill="auto"/>
            <w:vAlign w:val="center"/>
          </w:tcPr>
          <w:p w:rsidR="00042F5D" w:rsidRDefault="009B2D52" w:rsidP="00042F5D">
            <w:pPr>
              <w:snapToGrid w:val="0"/>
              <w:spacing w:beforeLines="0" w:before="0" w:afterLines="0" w:after="0"/>
              <w:ind w:firstLine="0"/>
              <w:jc w:val="center"/>
            </w:pPr>
            <w:r w:rsidRPr="009B2D52">
              <w:rPr>
                <w:position w:val="-10"/>
              </w:rPr>
              <w:object w:dxaOrig="1640" w:dyaOrig="320">
                <v:shape id="_x0000_i1076" type="#_x0000_t75" style="width:82pt;height:16.9pt" o:ole="">
                  <v:imagedata r:id="rId101" o:title=""/>
                </v:shape>
                <o:OLEObject Type="Embed" ProgID="Equation.DSMT4" ShapeID="_x0000_i1076" DrawAspect="Content" ObjectID="_1546715811" r:id="rId102"/>
              </w:object>
            </w:r>
          </w:p>
        </w:tc>
      </w:tr>
    </w:tbl>
    <w:p w:rsidR="000A64D0" w:rsidRDefault="00761ED6" w:rsidP="009B2D52">
      <w:pPr>
        <w:snapToGrid w:val="0"/>
        <w:spacing w:before="93" w:after="165"/>
        <w:rPr>
          <w:rFonts w:ascii="宋体" w:hAnsi="宋体"/>
          <w:color w:val="000000"/>
          <w:sz w:val="22"/>
          <w:szCs w:val="22"/>
        </w:rPr>
      </w:pPr>
      <w:r>
        <w:rPr>
          <w:rFonts w:hint="eastAsia"/>
        </w:rPr>
        <w:t>我们运用影响水坝建址的因素建立</w:t>
      </w:r>
      <w:r>
        <w:rPr>
          <w:rFonts w:hint="eastAsia"/>
        </w:rPr>
        <w:t>AHP</w:t>
      </w:r>
      <w:r w:rsidR="00C83112">
        <w:rPr>
          <w:rFonts w:hint="eastAsia"/>
        </w:rPr>
        <w:t>的层次结构。</w:t>
      </w:r>
      <w:r>
        <w:rPr>
          <w:rFonts w:hint="eastAsia"/>
        </w:rPr>
        <w:t>通过计算得到四个因素的贡献度为</w:t>
      </w:r>
      <w:r w:rsidRPr="00534B61">
        <w:rPr>
          <w:position w:val="-14"/>
        </w:rPr>
        <w:object w:dxaOrig="3519" w:dyaOrig="400">
          <v:shape id="_x0000_i1077" type="#_x0000_t75" style="width:175.95pt;height:19.4pt" o:ole="">
            <v:imagedata r:id="rId103" o:title=""/>
          </v:shape>
          <o:OLEObject Type="Embed" ProgID="Equation.DSMT4" ShapeID="_x0000_i1077" DrawAspect="Content" ObjectID="_1546715812" r:id="rId104"/>
        </w:object>
      </w:r>
      <w:r>
        <w:rPr>
          <w:rFonts w:hint="eastAsia"/>
        </w:rPr>
        <w:t>，</w:t>
      </w:r>
      <w:r>
        <w:t>选取地势和水能作为水坝选址的重要影响因素</w:t>
      </w:r>
      <w:r>
        <w:rPr>
          <w:rFonts w:hint="eastAsia"/>
        </w:rPr>
        <w:t>。</w:t>
      </w:r>
    </w:p>
    <w:p w:rsidR="00761ED6" w:rsidRDefault="008631D7" w:rsidP="009B2D52">
      <w:pPr>
        <w:spacing w:before="93" w:after="165"/>
        <w:jc w:val="center"/>
        <w:rPr>
          <w:rFonts w:ascii="宋体" w:hAnsi="宋体"/>
          <w:szCs w:val="24"/>
        </w:rPr>
      </w:pPr>
      <w:r>
        <w:rPr>
          <w:rFonts w:ascii="宋体" w:hAnsi="宋体"/>
          <w:szCs w:val="24"/>
        </w:rPr>
        <w:pict>
          <v:shape id="_x0000_i1078" type="#_x0000_t75" style="width:272.35pt;height:149.65pt">
            <v:imagedata r:id="rId105" o:title="AHP"/>
          </v:shape>
        </w:pict>
      </w:r>
    </w:p>
    <w:p w:rsidR="009B2D52" w:rsidRPr="00C83112" w:rsidRDefault="00276664" w:rsidP="00276664">
      <w:pPr>
        <w:pStyle w:val="aff4"/>
        <w:spacing w:before="93" w:after="165"/>
        <w:jc w:val="center"/>
        <w:rPr>
          <w:rFonts w:eastAsia="宋体"/>
          <w:sz w:val="22"/>
          <w:szCs w:val="24"/>
        </w:rPr>
      </w:pPr>
      <w:r w:rsidRPr="00C83112">
        <w:rPr>
          <w:rFonts w:eastAsia="宋体"/>
          <w:sz w:val="22"/>
          <w:szCs w:val="24"/>
        </w:rPr>
        <w:t xml:space="preserve">Figure </w:t>
      </w:r>
      <w:r w:rsidRPr="00C83112">
        <w:rPr>
          <w:rFonts w:eastAsia="宋体"/>
          <w:sz w:val="22"/>
          <w:szCs w:val="24"/>
        </w:rPr>
        <w:fldChar w:fldCharType="begin"/>
      </w:r>
      <w:r w:rsidRPr="00C83112">
        <w:rPr>
          <w:rFonts w:eastAsia="宋体"/>
          <w:sz w:val="22"/>
          <w:szCs w:val="24"/>
        </w:rPr>
        <w:instrText xml:space="preserve"> SEQ Figure \* ARABIC </w:instrText>
      </w:r>
      <w:r w:rsidRPr="00C83112">
        <w:rPr>
          <w:rFonts w:eastAsia="宋体"/>
          <w:sz w:val="22"/>
          <w:szCs w:val="24"/>
        </w:rPr>
        <w:fldChar w:fldCharType="separate"/>
      </w:r>
      <w:r w:rsidR="00196338" w:rsidRPr="00C83112">
        <w:rPr>
          <w:rFonts w:eastAsia="宋体"/>
          <w:noProof/>
          <w:sz w:val="22"/>
          <w:szCs w:val="24"/>
        </w:rPr>
        <w:t>9</w:t>
      </w:r>
      <w:r w:rsidRPr="00C83112">
        <w:rPr>
          <w:rFonts w:eastAsia="宋体"/>
          <w:sz w:val="22"/>
          <w:szCs w:val="24"/>
        </w:rPr>
        <w:fldChar w:fldCharType="end"/>
      </w:r>
      <w:r w:rsidRPr="00C83112">
        <w:rPr>
          <w:rFonts w:eastAsia="宋体"/>
          <w:sz w:val="22"/>
          <w:szCs w:val="24"/>
        </w:rPr>
        <w:t xml:space="preserve"> AHP Hierarchy</w:t>
      </w:r>
    </w:p>
    <w:p w:rsidR="00296AD5" w:rsidRDefault="00296AD5" w:rsidP="001918A7">
      <w:pPr>
        <w:numPr>
          <w:ilvl w:val="0"/>
          <w:numId w:val="27"/>
        </w:numPr>
        <w:spacing w:before="93" w:after="165"/>
        <w:rPr>
          <w:b/>
        </w:rPr>
      </w:pPr>
      <w:r>
        <w:rPr>
          <w:b/>
        </w:rPr>
        <w:t xml:space="preserve">The </w:t>
      </w:r>
      <w:r w:rsidR="00276664">
        <w:rPr>
          <w:b/>
        </w:rPr>
        <w:t>Location</w:t>
      </w:r>
      <w:r>
        <w:rPr>
          <w:b/>
        </w:rPr>
        <w:t xml:space="preserve"> Model</w:t>
      </w:r>
    </w:p>
    <w:p w:rsidR="00C1548C" w:rsidRDefault="00276664" w:rsidP="00296AD5">
      <w:pPr>
        <w:spacing w:before="93" w:after="165"/>
      </w:pPr>
      <w:r>
        <w:t>我们通过</w:t>
      </w:r>
      <w:r w:rsidR="00C83112">
        <w:fldChar w:fldCharType="begin"/>
      </w:r>
      <w:r w:rsidR="00C83112">
        <w:instrText xml:space="preserve"> REF _Ref472932087 \h </w:instrText>
      </w:r>
      <w:r w:rsidR="00C83112">
        <w:fldChar w:fldCharType="separate"/>
      </w:r>
      <w:r w:rsidR="00C83112">
        <w:t xml:space="preserve">Figure </w:t>
      </w:r>
      <w:r w:rsidR="00C83112">
        <w:rPr>
          <w:noProof/>
        </w:rPr>
        <w:t>7</w:t>
      </w:r>
      <w:r w:rsidR="00C83112">
        <w:fldChar w:fldCharType="end"/>
      </w:r>
      <w:r>
        <w:rPr>
          <w:rFonts w:hint="eastAsia"/>
        </w:rPr>
        <w:t>对河流沿岸基石的地质结构分析并标出，得到基石的类型大概是片麻岩和花岗岩。并且得到赞比西河沿岸的海拔走势图，由于中间部分属于居民区，如果大坝建立在第三部分，将起不到保护居民和蓄水的作用。因此，我们在第一部分进行大坝的选址。</w:t>
      </w:r>
    </w:p>
    <w:p w:rsidR="00276664" w:rsidRDefault="008631D7" w:rsidP="00FD0263">
      <w:pPr>
        <w:spacing w:before="93" w:after="165"/>
        <w:jc w:val="center"/>
      </w:pPr>
      <w:r>
        <w:pict>
          <v:shape id="_x0000_i1079" type="#_x0000_t75" style="width:237.3pt;height:137.1pt">
            <v:imagedata r:id="rId106" o:title="地势分布图"/>
          </v:shape>
        </w:pict>
      </w:r>
    </w:p>
    <w:p w:rsidR="00FD0263" w:rsidRPr="00FF4792" w:rsidRDefault="00FD0263" w:rsidP="00FD0263">
      <w:pPr>
        <w:pStyle w:val="aff4"/>
        <w:spacing w:before="93" w:after="165"/>
        <w:jc w:val="center"/>
        <w:rPr>
          <w:rFonts w:eastAsia="宋体"/>
          <w:szCs w:val="21"/>
        </w:rPr>
      </w:pPr>
      <w:bookmarkStart w:id="101" w:name="_Ref472885587"/>
      <w:r w:rsidRPr="00FF4792">
        <w:rPr>
          <w:rFonts w:eastAsia="宋体"/>
          <w:szCs w:val="21"/>
        </w:rPr>
        <w:t xml:space="preserve">Figure </w:t>
      </w:r>
      <w:r w:rsidRPr="00FF4792">
        <w:rPr>
          <w:rFonts w:eastAsia="宋体"/>
          <w:szCs w:val="21"/>
        </w:rPr>
        <w:fldChar w:fldCharType="begin"/>
      </w:r>
      <w:r w:rsidRPr="00FF4792">
        <w:rPr>
          <w:rFonts w:eastAsia="宋体"/>
          <w:szCs w:val="21"/>
        </w:rPr>
        <w:instrText xml:space="preserve"> SEQ Figure \* ARABIC </w:instrText>
      </w:r>
      <w:r w:rsidRPr="00FF4792">
        <w:rPr>
          <w:rFonts w:eastAsia="宋体"/>
          <w:szCs w:val="21"/>
        </w:rPr>
        <w:fldChar w:fldCharType="separate"/>
      </w:r>
      <w:r w:rsidR="00196338">
        <w:rPr>
          <w:rFonts w:eastAsia="宋体"/>
          <w:noProof/>
          <w:szCs w:val="21"/>
        </w:rPr>
        <w:t>10</w:t>
      </w:r>
      <w:r w:rsidRPr="00FF4792">
        <w:rPr>
          <w:rFonts w:eastAsia="宋体"/>
          <w:szCs w:val="21"/>
        </w:rPr>
        <w:fldChar w:fldCharType="end"/>
      </w:r>
      <w:r w:rsidRPr="00FF4792">
        <w:rPr>
          <w:rFonts w:eastAsia="宋体"/>
          <w:szCs w:val="21"/>
        </w:rPr>
        <w:t xml:space="preserve"> Terrain trend</w:t>
      </w:r>
      <w:bookmarkEnd w:id="101"/>
    </w:p>
    <w:p w:rsidR="00953501" w:rsidRDefault="00953501" w:rsidP="00953501">
      <w:pPr>
        <w:spacing w:before="93" w:after="165"/>
      </w:pPr>
      <w:r>
        <w:fldChar w:fldCharType="begin"/>
      </w:r>
      <w:r>
        <w:instrText xml:space="preserve"> </w:instrText>
      </w:r>
      <w:r>
        <w:rPr>
          <w:rFonts w:hint="eastAsia"/>
        </w:rPr>
        <w:instrText>REF _Ref472885587 \h</w:instrText>
      </w:r>
      <w:r>
        <w:instrText xml:space="preserve"> </w:instrText>
      </w:r>
      <w:r>
        <w:fldChar w:fldCharType="separate"/>
      </w:r>
      <w:r w:rsidR="00A0437F" w:rsidRPr="00FF4792">
        <w:t xml:space="preserve">Figure </w:t>
      </w:r>
      <w:r w:rsidR="00A0437F" w:rsidRPr="00FF4792">
        <w:rPr>
          <w:noProof/>
        </w:rPr>
        <w:t>10</w:t>
      </w:r>
      <w:r>
        <w:fldChar w:fldCharType="end"/>
      </w:r>
      <w:r>
        <w:t>我们通过</w:t>
      </w:r>
      <w:r w:rsidR="007E2827">
        <w:t>google</w:t>
      </w:r>
      <w:r>
        <w:t xml:space="preserve"> </w:t>
      </w:r>
      <w:r w:rsidR="00C83112">
        <w:rPr>
          <w:rFonts w:hint="eastAsia"/>
        </w:rPr>
        <w:t>earth</w:t>
      </w:r>
      <w:r>
        <w:t xml:space="preserve"> </w:t>
      </w:r>
      <w:r w:rsidR="00C83112">
        <w:t>的</w:t>
      </w:r>
      <w:r>
        <w:t>实测功能</w:t>
      </w:r>
      <w:r>
        <w:rPr>
          <w:rFonts w:hint="eastAsia"/>
        </w:rPr>
        <w:t>，</w:t>
      </w:r>
      <w:r>
        <w:t>对</w:t>
      </w:r>
      <w:r w:rsidR="00641570">
        <w:t>选取建址的点</w:t>
      </w:r>
      <w:r w:rsidR="00C83112">
        <w:t>进行实测</w:t>
      </w:r>
      <w:r w:rsidRPr="00953501">
        <w:rPr>
          <w:position w:val="-4"/>
        </w:rPr>
        <w:object w:dxaOrig="620" w:dyaOrig="260">
          <v:shape id="_x0000_i1080" type="#_x0000_t75" style="width:30.7pt;height:13.15pt" o:ole="">
            <v:imagedata r:id="rId14" o:title=""/>
          </v:shape>
          <o:OLEObject Type="Embed" ProgID="Equation.DSMT4" ShapeID="_x0000_i1080" DrawAspect="Content" ObjectID="_1546715813" r:id="rId107"/>
        </w:object>
      </w:r>
      <w:r>
        <w:rPr>
          <w:rFonts w:hint="eastAsia"/>
        </w:rPr>
        <w:t>。其中</w:t>
      </w:r>
      <w:r w:rsidR="00434577">
        <w:rPr>
          <w:rFonts w:hint="eastAsia"/>
        </w:rPr>
        <w:t>x</w:t>
      </w:r>
      <w:r w:rsidR="00CF7AF8">
        <w:rPr>
          <w:rFonts w:hint="eastAsia"/>
        </w:rPr>
        <w:t>（</w:t>
      </w:r>
      <w:r w:rsidR="00CF7AF8">
        <w:rPr>
          <w:rFonts w:hint="eastAsia"/>
        </w:rPr>
        <w:t>km</w:t>
      </w:r>
      <w:r w:rsidR="00CF7AF8">
        <w:rPr>
          <w:rFonts w:hint="eastAsia"/>
        </w:rPr>
        <w:t>）坐标</w:t>
      </w:r>
      <w:r>
        <w:rPr>
          <w:rFonts w:hint="eastAsia"/>
        </w:rPr>
        <w:t>代表</w:t>
      </w:r>
      <w:r w:rsidR="00CF7AF8">
        <w:rPr>
          <w:rFonts w:hint="eastAsia"/>
        </w:rPr>
        <w:t>相邻</w:t>
      </w:r>
      <w:r w:rsidR="00641570">
        <w:rPr>
          <w:rFonts w:hint="eastAsia"/>
        </w:rPr>
        <w:t>大坝</w:t>
      </w:r>
      <w:r w:rsidR="00CF7AF8">
        <w:rPr>
          <w:rFonts w:hint="eastAsia"/>
        </w:rPr>
        <w:t>间</w:t>
      </w:r>
      <w:r w:rsidR="00641570">
        <w:rPr>
          <w:rFonts w:hint="eastAsia"/>
        </w:rPr>
        <w:t>离，</w:t>
      </w:r>
      <w:r w:rsidR="00CF7AF8" w:rsidRPr="00CF7AF8">
        <w:t>y</w:t>
      </w:r>
      <w:r w:rsidR="00CF7AF8" w:rsidRPr="00CF7AF8">
        <w:t>（</w:t>
      </w:r>
      <w:r w:rsidR="00CF7AF8" w:rsidRPr="00CF7AF8">
        <w:t>m</w:t>
      </w:r>
      <w:r w:rsidR="00CF7AF8" w:rsidRPr="00CF7AF8">
        <w:t>）</w:t>
      </w:r>
      <w:r w:rsidR="00CF7AF8">
        <w:rPr>
          <w:rFonts w:hint="eastAsia"/>
        </w:rPr>
        <w:t>坐标表示水流宽度，</w:t>
      </w:r>
      <w:r w:rsidR="00CF7AF8">
        <w:rPr>
          <w:rFonts w:hint="eastAsia"/>
        </w:rPr>
        <w:t>z(m)</w:t>
      </w:r>
      <w:r w:rsidR="00CF7AF8">
        <w:t>坐标</w:t>
      </w:r>
      <w:r w:rsidR="00641570">
        <w:rPr>
          <w:rFonts w:hint="eastAsia"/>
        </w:rPr>
        <w:t>表示海拔高度。具体数据如下：</w:t>
      </w:r>
    </w:p>
    <w:p w:rsidR="00641570" w:rsidRPr="00641570" w:rsidRDefault="00641570" w:rsidP="00641570">
      <w:pPr>
        <w:pStyle w:val="aff4"/>
        <w:spacing w:before="93" w:after="165"/>
        <w:jc w:val="center"/>
        <w:rPr>
          <w:szCs w:val="21"/>
        </w:rPr>
      </w:pPr>
      <w:r w:rsidRPr="00641570">
        <w:rPr>
          <w:szCs w:val="21"/>
        </w:rPr>
        <w:lastRenderedPageBreak/>
        <w:t xml:space="preserve">Table </w:t>
      </w:r>
      <w:r w:rsidRPr="00641570">
        <w:rPr>
          <w:szCs w:val="21"/>
        </w:rPr>
        <w:fldChar w:fldCharType="begin"/>
      </w:r>
      <w:r w:rsidRPr="00641570">
        <w:rPr>
          <w:szCs w:val="21"/>
        </w:rPr>
        <w:instrText xml:space="preserve"> SEQ Table \* ARABIC </w:instrText>
      </w:r>
      <w:r w:rsidRPr="00641570">
        <w:rPr>
          <w:szCs w:val="21"/>
        </w:rPr>
        <w:fldChar w:fldCharType="separate"/>
      </w:r>
      <w:r w:rsidR="003971B3">
        <w:rPr>
          <w:noProof/>
          <w:szCs w:val="21"/>
        </w:rPr>
        <w:t>5</w:t>
      </w:r>
      <w:r w:rsidRPr="00641570">
        <w:rPr>
          <w:szCs w:val="21"/>
        </w:rPr>
        <w:fldChar w:fldCharType="end"/>
      </w:r>
      <w:r w:rsidRPr="00641570">
        <w:rPr>
          <w:szCs w:val="21"/>
        </w:rPr>
        <w:t>Addressing coordinates</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245"/>
        <w:gridCol w:w="1246"/>
        <w:gridCol w:w="1246"/>
        <w:gridCol w:w="1245"/>
        <w:gridCol w:w="1246"/>
        <w:gridCol w:w="1246"/>
        <w:gridCol w:w="1246"/>
      </w:tblGrid>
      <w:tr w:rsidR="00CF7AF8" w:rsidRPr="00641570" w:rsidTr="00FF4792">
        <w:trPr>
          <w:trHeight w:val="299"/>
          <w:jc w:val="center"/>
        </w:trPr>
        <w:tc>
          <w:tcPr>
            <w:tcW w:w="1245" w:type="dxa"/>
            <w:tcBorders>
              <w:top w:val="threeDEngrave" w:sz="24" w:space="0" w:color="auto"/>
              <w:left w:val="double" w:sz="4" w:space="0" w:color="4472C4"/>
              <w:bottom w:val="single" w:sz="4" w:space="0" w:color="4472C4"/>
              <w:right w:val="double" w:sz="4" w:space="0" w:color="5B9BD5"/>
            </w:tcBorders>
            <w:shd w:val="clear" w:color="auto" w:fill="auto"/>
            <w:vAlign w:val="center"/>
          </w:tcPr>
          <w:p w:rsidR="00641570" w:rsidRPr="00641570" w:rsidRDefault="00641570" w:rsidP="00641570">
            <w:pPr>
              <w:snapToGrid w:val="0"/>
              <w:spacing w:beforeLines="0" w:before="0" w:afterLines="0" w:after="0"/>
              <w:ind w:firstLine="0"/>
              <w:jc w:val="center"/>
              <w:rPr>
                <w:iCs/>
                <w:color w:val="000000"/>
                <w:szCs w:val="24"/>
              </w:rPr>
            </w:pPr>
            <w:r>
              <w:rPr>
                <w:iCs/>
                <w:color w:val="000000"/>
                <w:szCs w:val="24"/>
              </w:rPr>
              <w:t>point</w:t>
            </w:r>
          </w:p>
        </w:tc>
        <w:tc>
          <w:tcPr>
            <w:tcW w:w="1246" w:type="dxa"/>
            <w:tcBorders>
              <w:top w:val="threeDEngrave" w:sz="24" w:space="0" w:color="auto"/>
              <w:left w:val="double" w:sz="4" w:space="0" w:color="5B9BD5"/>
              <w:bottom w:val="single" w:sz="4" w:space="0" w:color="4472C4"/>
              <w:right w:val="double" w:sz="4" w:space="0" w:color="5B9BD5"/>
            </w:tcBorders>
            <w:shd w:val="clear" w:color="auto" w:fill="auto"/>
            <w:vAlign w:val="center"/>
          </w:tcPr>
          <w:p w:rsidR="00641570" w:rsidRPr="00641570" w:rsidRDefault="00641570" w:rsidP="00641570">
            <w:pPr>
              <w:snapToGrid w:val="0"/>
              <w:spacing w:beforeLines="0" w:before="0" w:afterLines="0" w:after="0"/>
              <w:ind w:firstLine="0"/>
              <w:jc w:val="center"/>
              <w:rPr>
                <w:iCs/>
                <w:color w:val="000000"/>
                <w:szCs w:val="24"/>
              </w:rPr>
            </w:pPr>
            <w:r>
              <w:rPr>
                <w:rFonts w:hint="eastAsia"/>
                <w:iCs/>
                <w:color w:val="000000"/>
                <w:szCs w:val="24"/>
              </w:rPr>
              <w:t>A</w:t>
            </w:r>
          </w:p>
        </w:tc>
        <w:tc>
          <w:tcPr>
            <w:tcW w:w="1246" w:type="dxa"/>
            <w:tcBorders>
              <w:top w:val="threeDEngrave" w:sz="24" w:space="0" w:color="auto"/>
              <w:left w:val="double" w:sz="4" w:space="0" w:color="5B9BD5"/>
              <w:bottom w:val="single" w:sz="4" w:space="0" w:color="4472C4"/>
              <w:right w:val="double" w:sz="4" w:space="0" w:color="4472C4"/>
            </w:tcBorders>
            <w:shd w:val="clear" w:color="auto" w:fill="auto"/>
            <w:vAlign w:val="center"/>
          </w:tcPr>
          <w:p w:rsidR="00641570" w:rsidRPr="00641570" w:rsidRDefault="00641570" w:rsidP="00641570">
            <w:pPr>
              <w:snapToGrid w:val="0"/>
              <w:spacing w:beforeLines="0" w:before="0" w:afterLines="0" w:after="0"/>
              <w:ind w:firstLine="0"/>
              <w:jc w:val="center"/>
              <w:rPr>
                <w:iCs/>
                <w:color w:val="000000"/>
                <w:szCs w:val="24"/>
              </w:rPr>
            </w:pPr>
            <w:r>
              <w:rPr>
                <w:rFonts w:hint="eastAsia"/>
                <w:iCs/>
                <w:color w:val="000000"/>
                <w:szCs w:val="24"/>
              </w:rPr>
              <w:t>B</w:t>
            </w:r>
          </w:p>
        </w:tc>
        <w:tc>
          <w:tcPr>
            <w:tcW w:w="1245" w:type="dxa"/>
            <w:tcBorders>
              <w:top w:val="threeDEngrave" w:sz="24" w:space="0" w:color="auto"/>
              <w:left w:val="double" w:sz="4" w:space="0" w:color="4472C4"/>
              <w:bottom w:val="single" w:sz="4" w:space="0" w:color="4472C4"/>
              <w:right w:val="double" w:sz="4" w:space="0" w:color="5B9BD5"/>
            </w:tcBorders>
            <w:shd w:val="clear" w:color="auto" w:fill="auto"/>
            <w:vAlign w:val="center"/>
          </w:tcPr>
          <w:p w:rsidR="00641570" w:rsidRPr="00641570" w:rsidRDefault="00641570" w:rsidP="00641570">
            <w:pPr>
              <w:snapToGrid w:val="0"/>
              <w:spacing w:beforeLines="0" w:before="0" w:afterLines="0" w:after="0"/>
              <w:ind w:firstLine="0"/>
              <w:jc w:val="center"/>
              <w:rPr>
                <w:iCs/>
                <w:color w:val="000000"/>
                <w:szCs w:val="24"/>
              </w:rPr>
            </w:pPr>
            <w:r>
              <w:rPr>
                <w:rFonts w:hint="eastAsia"/>
                <w:iCs/>
                <w:color w:val="000000"/>
                <w:szCs w:val="24"/>
              </w:rPr>
              <w:t>C</w:t>
            </w:r>
          </w:p>
        </w:tc>
        <w:tc>
          <w:tcPr>
            <w:tcW w:w="1246" w:type="dxa"/>
            <w:tcBorders>
              <w:top w:val="threeDEngrave" w:sz="24" w:space="0" w:color="auto"/>
              <w:left w:val="double" w:sz="4" w:space="0" w:color="5B9BD5"/>
              <w:bottom w:val="single" w:sz="4" w:space="0" w:color="4472C4"/>
              <w:right w:val="double" w:sz="4" w:space="0" w:color="5B9BD5"/>
            </w:tcBorders>
            <w:shd w:val="clear" w:color="auto" w:fill="auto"/>
            <w:vAlign w:val="center"/>
          </w:tcPr>
          <w:p w:rsidR="00641570" w:rsidRPr="00641570" w:rsidRDefault="00641570" w:rsidP="00641570">
            <w:pPr>
              <w:snapToGrid w:val="0"/>
              <w:spacing w:beforeLines="0" w:before="0" w:afterLines="0" w:after="0"/>
              <w:ind w:firstLine="0"/>
              <w:jc w:val="center"/>
              <w:rPr>
                <w:iCs/>
                <w:color w:val="000000"/>
                <w:szCs w:val="24"/>
              </w:rPr>
            </w:pPr>
            <w:r>
              <w:rPr>
                <w:rFonts w:hint="eastAsia"/>
                <w:iCs/>
                <w:color w:val="000000"/>
                <w:szCs w:val="24"/>
              </w:rPr>
              <w:t>D</w:t>
            </w:r>
          </w:p>
        </w:tc>
        <w:tc>
          <w:tcPr>
            <w:tcW w:w="1246" w:type="dxa"/>
            <w:tcBorders>
              <w:top w:val="threeDEngrave" w:sz="24" w:space="0" w:color="auto"/>
              <w:left w:val="double" w:sz="4" w:space="0" w:color="5B9BD5"/>
              <w:bottom w:val="single" w:sz="4" w:space="0" w:color="4472C4"/>
              <w:right w:val="double" w:sz="4" w:space="0" w:color="5B9BD5"/>
            </w:tcBorders>
            <w:shd w:val="clear" w:color="auto" w:fill="auto"/>
            <w:vAlign w:val="center"/>
          </w:tcPr>
          <w:p w:rsidR="00641570" w:rsidRPr="00641570" w:rsidRDefault="00641570" w:rsidP="00641570">
            <w:pPr>
              <w:snapToGrid w:val="0"/>
              <w:spacing w:beforeLines="0" w:before="0" w:afterLines="0" w:after="0"/>
              <w:ind w:firstLine="0"/>
              <w:jc w:val="center"/>
              <w:rPr>
                <w:iCs/>
                <w:color w:val="000000"/>
                <w:szCs w:val="24"/>
              </w:rPr>
            </w:pPr>
            <w:r>
              <w:rPr>
                <w:rFonts w:hint="eastAsia"/>
                <w:iCs/>
                <w:color w:val="000000"/>
                <w:szCs w:val="24"/>
              </w:rPr>
              <w:t>E</w:t>
            </w:r>
          </w:p>
        </w:tc>
        <w:tc>
          <w:tcPr>
            <w:tcW w:w="1246" w:type="dxa"/>
            <w:tcBorders>
              <w:top w:val="threeDEngrave" w:sz="24" w:space="0" w:color="auto"/>
              <w:left w:val="double" w:sz="4" w:space="0" w:color="5B9BD5"/>
              <w:bottom w:val="single" w:sz="4" w:space="0" w:color="4472C4"/>
              <w:right w:val="double" w:sz="4" w:space="0" w:color="4472C4"/>
            </w:tcBorders>
            <w:shd w:val="clear" w:color="auto" w:fill="auto"/>
            <w:vAlign w:val="center"/>
          </w:tcPr>
          <w:p w:rsidR="00641570" w:rsidRPr="00641570" w:rsidRDefault="00641570" w:rsidP="00641570">
            <w:pPr>
              <w:snapToGrid w:val="0"/>
              <w:spacing w:beforeLines="0" w:before="0" w:afterLines="0" w:after="0"/>
              <w:ind w:firstLine="0"/>
              <w:jc w:val="center"/>
              <w:rPr>
                <w:iCs/>
                <w:color w:val="000000"/>
                <w:szCs w:val="24"/>
              </w:rPr>
            </w:pPr>
            <w:r>
              <w:rPr>
                <w:rFonts w:hint="eastAsia"/>
                <w:iCs/>
                <w:color w:val="000000"/>
                <w:szCs w:val="24"/>
              </w:rPr>
              <w:t>F</w:t>
            </w:r>
          </w:p>
        </w:tc>
      </w:tr>
      <w:tr w:rsidR="00CF7AF8" w:rsidTr="00FF4792">
        <w:trPr>
          <w:trHeight w:val="454"/>
          <w:jc w:val="center"/>
        </w:trPr>
        <w:tc>
          <w:tcPr>
            <w:tcW w:w="1245" w:type="dxa"/>
            <w:tcBorders>
              <w:top w:val="single" w:sz="4" w:space="0" w:color="4472C4"/>
              <w:left w:val="double" w:sz="4" w:space="0" w:color="4472C4"/>
              <w:bottom w:val="single" w:sz="4" w:space="0" w:color="4472C4"/>
              <w:right w:val="double" w:sz="4" w:space="0" w:color="5B9BD5"/>
            </w:tcBorders>
            <w:shd w:val="clear" w:color="auto" w:fill="auto"/>
            <w:vAlign w:val="center"/>
          </w:tcPr>
          <w:p w:rsidR="00641570" w:rsidRDefault="00641570" w:rsidP="00EC6424">
            <w:pPr>
              <w:snapToGrid w:val="0"/>
              <w:spacing w:beforeLines="0" w:before="0" w:afterLines="0" w:after="0"/>
              <w:ind w:firstLine="0"/>
              <w:jc w:val="center"/>
            </w:pPr>
            <w:r w:rsidRPr="00641570">
              <w:t>coordinate</w:t>
            </w:r>
          </w:p>
        </w:tc>
        <w:tc>
          <w:tcPr>
            <w:tcW w:w="1246" w:type="dxa"/>
            <w:tcBorders>
              <w:top w:val="single" w:sz="4" w:space="0" w:color="4472C4"/>
              <w:left w:val="double" w:sz="4" w:space="0" w:color="5B9BD5"/>
              <w:bottom w:val="single" w:sz="4" w:space="0" w:color="4472C4"/>
              <w:right w:val="double" w:sz="4" w:space="0" w:color="5B9BD5"/>
            </w:tcBorders>
            <w:shd w:val="clear" w:color="auto" w:fill="auto"/>
            <w:vAlign w:val="center"/>
          </w:tcPr>
          <w:p w:rsidR="00641570" w:rsidRDefault="00641570" w:rsidP="00EC6424">
            <w:pPr>
              <w:snapToGrid w:val="0"/>
              <w:spacing w:beforeLines="0" w:before="0" w:afterLines="0" w:after="0"/>
              <w:ind w:firstLine="0"/>
              <w:jc w:val="center"/>
            </w:pPr>
            <w:r>
              <w:rPr>
                <w:rFonts w:hint="eastAsia"/>
              </w:rPr>
              <w:t>(</w:t>
            </w:r>
            <w:r w:rsidR="00CF7AF8">
              <w:t>6.38,</w:t>
            </w:r>
            <w:r>
              <w:t>799</w:t>
            </w:r>
            <w:r>
              <w:rPr>
                <w:rFonts w:hint="eastAsia"/>
              </w:rPr>
              <w:t>)</w:t>
            </w:r>
          </w:p>
        </w:tc>
        <w:tc>
          <w:tcPr>
            <w:tcW w:w="1246" w:type="dxa"/>
            <w:tcBorders>
              <w:top w:val="single" w:sz="4" w:space="0" w:color="4472C4"/>
              <w:left w:val="double" w:sz="4" w:space="0" w:color="5B9BD5"/>
              <w:bottom w:val="single" w:sz="4" w:space="0" w:color="4472C4"/>
              <w:right w:val="double" w:sz="4" w:space="0" w:color="4472C4"/>
            </w:tcBorders>
            <w:shd w:val="clear" w:color="auto" w:fill="auto"/>
            <w:vAlign w:val="center"/>
          </w:tcPr>
          <w:p w:rsidR="00641570" w:rsidRDefault="00641570" w:rsidP="00EC6424">
            <w:pPr>
              <w:snapToGrid w:val="0"/>
              <w:spacing w:beforeLines="0" w:before="0" w:afterLines="0" w:after="0"/>
              <w:ind w:firstLine="0"/>
              <w:jc w:val="center"/>
            </w:pPr>
            <w:r>
              <w:rPr>
                <w:rFonts w:hint="eastAsia"/>
              </w:rPr>
              <w:t>(</w:t>
            </w:r>
            <w:r>
              <w:t>11.6,415</w:t>
            </w:r>
            <w:r>
              <w:rPr>
                <w:rFonts w:hint="eastAsia"/>
              </w:rPr>
              <w:t>)</w:t>
            </w:r>
          </w:p>
        </w:tc>
        <w:tc>
          <w:tcPr>
            <w:tcW w:w="1245" w:type="dxa"/>
            <w:tcBorders>
              <w:top w:val="single" w:sz="4" w:space="0" w:color="4472C4"/>
              <w:left w:val="double" w:sz="4" w:space="0" w:color="4472C4"/>
              <w:bottom w:val="single" w:sz="4" w:space="0" w:color="4472C4"/>
              <w:right w:val="double" w:sz="4" w:space="0" w:color="5B9BD5"/>
            </w:tcBorders>
            <w:shd w:val="clear" w:color="auto" w:fill="auto"/>
            <w:vAlign w:val="center"/>
          </w:tcPr>
          <w:p w:rsidR="00641570" w:rsidRDefault="00641570" w:rsidP="00EC6424">
            <w:pPr>
              <w:snapToGrid w:val="0"/>
              <w:spacing w:beforeLines="0" w:before="0" w:afterLines="0" w:after="0"/>
              <w:ind w:firstLine="0"/>
              <w:jc w:val="center"/>
            </w:pPr>
            <w:r>
              <w:rPr>
                <w:rFonts w:hint="eastAsia"/>
              </w:rPr>
              <w:t>(</w:t>
            </w:r>
            <w:r>
              <w:t>13.9,475</w:t>
            </w:r>
            <w:r>
              <w:rPr>
                <w:rFonts w:hint="eastAsia"/>
              </w:rPr>
              <w:t>)</w:t>
            </w:r>
          </w:p>
        </w:tc>
        <w:tc>
          <w:tcPr>
            <w:tcW w:w="1246" w:type="dxa"/>
            <w:tcBorders>
              <w:top w:val="single" w:sz="4" w:space="0" w:color="4472C4"/>
              <w:left w:val="double" w:sz="4" w:space="0" w:color="5B9BD5"/>
              <w:bottom w:val="single" w:sz="4" w:space="0" w:color="4472C4"/>
              <w:right w:val="double" w:sz="4" w:space="0" w:color="5B9BD5"/>
            </w:tcBorders>
            <w:shd w:val="clear" w:color="auto" w:fill="auto"/>
            <w:vAlign w:val="center"/>
          </w:tcPr>
          <w:p w:rsidR="00641570" w:rsidRDefault="00641570" w:rsidP="00641570">
            <w:pPr>
              <w:snapToGrid w:val="0"/>
              <w:spacing w:beforeLines="0" w:before="0" w:afterLines="0" w:after="0"/>
              <w:ind w:firstLine="0"/>
              <w:jc w:val="center"/>
            </w:pPr>
            <w:r>
              <w:rPr>
                <w:rFonts w:hint="eastAsia"/>
              </w:rPr>
              <w:t>(</w:t>
            </w:r>
            <w:r>
              <w:t>15.5,123</w:t>
            </w:r>
            <w:r>
              <w:rPr>
                <w:rFonts w:hint="eastAsia"/>
              </w:rPr>
              <w:t>)</w:t>
            </w:r>
          </w:p>
        </w:tc>
        <w:tc>
          <w:tcPr>
            <w:tcW w:w="1246" w:type="dxa"/>
            <w:tcBorders>
              <w:top w:val="single" w:sz="4" w:space="0" w:color="4472C4"/>
              <w:left w:val="double" w:sz="4" w:space="0" w:color="5B9BD5"/>
              <w:bottom w:val="single" w:sz="4" w:space="0" w:color="4472C4"/>
              <w:right w:val="double" w:sz="4" w:space="0" w:color="5B9BD5"/>
            </w:tcBorders>
            <w:shd w:val="clear" w:color="auto" w:fill="auto"/>
            <w:vAlign w:val="center"/>
          </w:tcPr>
          <w:p w:rsidR="00641570" w:rsidRDefault="00641570" w:rsidP="00EC6424">
            <w:pPr>
              <w:snapToGrid w:val="0"/>
              <w:spacing w:beforeLines="0" w:before="0" w:afterLines="0" w:after="0"/>
              <w:ind w:firstLine="0"/>
              <w:jc w:val="center"/>
            </w:pPr>
            <w:r>
              <w:rPr>
                <w:rFonts w:hint="eastAsia"/>
              </w:rPr>
              <w:t>(</w:t>
            </w:r>
            <w:r>
              <w:t>20,676</w:t>
            </w:r>
            <w:r>
              <w:rPr>
                <w:rFonts w:hint="eastAsia"/>
              </w:rPr>
              <w:t>)</w:t>
            </w:r>
          </w:p>
        </w:tc>
        <w:tc>
          <w:tcPr>
            <w:tcW w:w="1246" w:type="dxa"/>
            <w:tcBorders>
              <w:top w:val="single" w:sz="4" w:space="0" w:color="4472C4"/>
              <w:left w:val="double" w:sz="4" w:space="0" w:color="5B9BD5"/>
              <w:bottom w:val="single" w:sz="4" w:space="0" w:color="4472C4"/>
              <w:right w:val="double" w:sz="4" w:space="0" w:color="4472C4"/>
            </w:tcBorders>
            <w:shd w:val="clear" w:color="auto" w:fill="auto"/>
            <w:vAlign w:val="center"/>
          </w:tcPr>
          <w:p w:rsidR="00641570" w:rsidRDefault="00641570" w:rsidP="00EC6424">
            <w:pPr>
              <w:snapToGrid w:val="0"/>
              <w:spacing w:beforeLines="0" w:before="0" w:afterLines="0" w:after="0"/>
              <w:ind w:firstLine="0"/>
              <w:jc w:val="center"/>
            </w:pPr>
            <w:r>
              <w:rPr>
                <w:rFonts w:hint="eastAsia"/>
              </w:rPr>
              <w:t>(</w:t>
            </w:r>
            <w:r>
              <w:t>24.4,382</w:t>
            </w:r>
            <w:r>
              <w:rPr>
                <w:rFonts w:hint="eastAsia"/>
              </w:rPr>
              <w:t>)</w:t>
            </w:r>
          </w:p>
        </w:tc>
      </w:tr>
      <w:tr w:rsidR="005D1014" w:rsidTr="00FF4792">
        <w:trPr>
          <w:trHeight w:val="454"/>
          <w:jc w:val="center"/>
        </w:trPr>
        <w:tc>
          <w:tcPr>
            <w:tcW w:w="1245" w:type="dxa"/>
            <w:tcBorders>
              <w:top w:val="single" w:sz="4" w:space="0" w:color="4472C4"/>
              <w:left w:val="double" w:sz="4" w:space="0" w:color="4472C4"/>
              <w:bottom w:val="single" w:sz="4" w:space="0" w:color="5B9BD5"/>
              <w:right w:val="double" w:sz="4" w:space="0" w:color="5B9BD5"/>
            </w:tcBorders>
            <w:shd w:val="clear" w:color="auto" w:fill="auto"/>
            <w:vAlign w:val="center"/>
          </w:tcPr>
          <w:p w:rsidR="005D1014" w:rsidRPr="00641570" w:rsidRDefault="008B7D9C" w:rsidP="005D1014">
            <w:pPr>
              <w:snapToGrid w:val="0"/>
              <w:spacing w:beforeLines="0" w:before="0" w:afterLines="0" w:after="0"/>
              <w:ind w:firstLine="0"/>
              <w:jc w:val="center"/>
            </w:pPr>
            <w:r>
              <w:t>Y</w:t>
            </w:r>
            <w:r w:rsidR="005D1014">
              <w:t>(m)</w:t>
            </w:r>
          </w:p>
        </w:tc>
        <w:tc>
          <w:tcPr>
            <w:tcW w:w="2492" w:type="dxa"/>
            <w:gridSpan w:val="2"/>
            <w:tcBorders>
              <w:top w:val="single" w:sz="4" w:space="0" w:color="4472C4"/>
              <w:left w:val="double" w:sz="4" w:space="0" w:color="5B9BD5"/>
              <w:bottom w:val="single" w:sz="4" w:space="0" w:color="5B9BD5"/>
              <w:right w:val="double" w:sz="4" w:space="0" w:color="4472C4"/>
            </w:tcBorders>
            <w:shd w:val="clear" w:color="auto" w:fill="auto"/>
            <w:vAlign w:val="center"/>
          </w:tcPr>
          <w:p w:rsidR="005D1014" w:rsidRDefault="005D1014" w:rsidP="00EC6424">
            <w:pPr>
              <w:snapToGrid w:val="0"/>
              <w:spacing w:beforeLines="0" w:before="0" w:afterLines="0" w:after="0"/>
              <w:ind w:firstLine="0"/>
              <w:jc w:val="center"/>
            </w:pPr>
            <w:r w:rsidRPr="00CF7AF8">
              <w:rPr>
                <w:position w:val="-6"/>
              </w:rPr>
              <w:object w:dxaOrig="1340" w:dyaOrig="279">
                <v:shape id="_x0000_i1081" type="#_x0000_t75" style="width:67pt;height:13.15pt" o:ole="">
                  <v:imagedata r:id="rId108" o:title=""/>
                </v:shape>
                <o:OLEObject Type="Embed" ProgID="Equation.DSMT4" ShapeID="_x0000_i1081" DrawAspect="Content" ObjectID="_1546715814" r:id="rId109"/>
              </w:object>
            </w:r>
          </w:p>
        </w:tc>
        <w:tc>
          <w:tcPr>
            <w:tcW w:w="2491" w:type="dxa"/>
            <w:gridSpan w:val="2"/>
            <w:tcBorders>
              <w:top w:val="single" w:sz="4" w:space="0" w:color="4472C4"/>
              <w:left w:val="double" w:sz="4" w:space="0" w:color="4472C4"/>
              <w:bottom w:val="single" w:sz="4" w:space="0" w:color="5B9BD5"/>
              <w:right w:val="double" w:sz="4" w:space="0" w:color="5B9BD5"/>
            </w:tcBorders>
            <w:shd w:val="clear" w:color="auto" w:fill="auto"/>
            <w:vAlign w:val="center"/>
          </w:tcPr>
          <w:p w:rsidR="005D1014" w:rsidRDefault="005D1014" w:rsidP="00641570">
            <w:pPr>
              <w:snapToGrid w:val="0"/>
              <w:spacing w:beforeLines="0" w:before="0" w:afterLines="0" w:after="0"/>
              <w:ind w:firstLine="0"/>
              <w:jc w:val="center"/>
            </w:pPr>
            <w:r w:rsidRPr="005D1014">
              <w:rPr>
                <w:position w:val="-6"/>
              </w:rPr>
              <w:object w:dxaOrig="1359" w:dyaOrig="279">
                <v:shape id="_x0000_i1082" type="#_x0000_t75" style="width:67.6pt;height:13.15pt" o:ole="">
                  <v:imagedata r:id="rId110" o:title=""/>
                </v:shape>
                <o:OLEObject Type="Embed" ProgID="Equation.DSMT4" ShapeID="_x0000_i1082" DrawAspect="Content" ObjectID="_1546715815" r:id="rId111"/>
              </w:object>
            </w:r>
          </w:p>
        </w:tc>
        <w:tc>
          <w:tcPr>
            <w:tcW w:w="2492" w:type="dxa"/>
            <w:gridSpan w:val="2"/>
            <w:tcBorders>
              <w:top w:val="single" w:sz="4" w:space="0" w:color="4472C4"/>
              <w:left w:val="double" w:sz="4" w:space="0" w:color="5B9BD5"/>
              <w:bottom w:val="single" w:sz="4" w:space="0" w:color="5B9BD5"/>
              <w:right w:val="double" w:sz="4" w:space="0" w:color="4472C4"/>
            </w:tcBorders>
            <w:shd w:val="clear" w:color="auto" w:fill="auto"/>
            <w:vAlign w:val="center"/>
          </w:tcPr>
          <w:p w:rsidR="005D1014" w:rsidRDefault="005D1014" w:rsidP="00EC6424">
            <w:pPr>
              <w:snapToGrid w:val="0"/>
              <w:spacing w:beforeLines="0" w:before="0" w:afterLines="0" w:after="0"/>
              <w:ind w:firstLine="0"/>
              <w:jc w:val="center"/>
            </w:pPr>
            <w:r w:rsidRPr="005D1014">
              <w:rPr>
                <w:position w:val="-6"/>
              </w:rPr>
              <w:object w:dxaOrig="1380" w:dyaOrig="279">
                <v:shape id="_x0000_i1083" type="#_x0000_t75" style="width:68.85pt;height:13.15pt" o:ole="">
                  <v:imagedata r:id="rId112" o:title=""/>
                </v:shape>
                <o:OLEObject Type="Embed" ProgID="Equation.DSMT4" ShapeID="_x0000_i1083" DrawAspect="Content" ObjectID="_1546715816" r:id="rId113"/>
              </w:object>
            </w:r>
          </w:p>
        </w:tc>
      </w:tr>
    </w:tbl>
    <w:p w:rsidR="00641570" w:rsidRDefault="005D1014" w:rsidP="00953501">
      <w:pPr>
        <w:spacing w:before="93" w:after="165"/>
      </w:pPr>
      <w:r>
        <w:rPr>
          <w:rFonts w:hint="eastAsia"/>
        </w:rPr>
        <w:t>接下来我们将运用二级大坝模型对具体蓄水量进行计算，我们假设大坝的蓄水结构图为长发体，以</w:t>
      </w:r>
      <w:r>
        <w:rPr>
          <w:rFonts w:hint="eastAsia"/>
        </w:rPr>
        <w:t>100</w:t>
      </w:r>
      <w:r>
        <w:rPr>
          <w:rFonts w:hint="eastAsia"/>
        </w:rPr>
        <w:t>米作为大坝的高度。</w:t>
      </w:r>
      <w:r w:rsidR="00041150">
        <w:rPr>
          <w:rFonts w:hint="eastAsia"/>
        </w:rPr>
        <w:t>模型的具体蓄水图如下：</w:t>
      </w:r>
    </w:p>
    <w:p w:rsidR="00D12552" w:rsidRDefault="008631D7" w:rsidP="00953501">
      <w:pPr>
        <w:pStyle w:val="MTDisplayEquation"/>
        <w:spacing w:before="93" w:after="165"/>
      </w:pPr>
      <w:r>
        <w:pict>
          <v:shape id="_x0000_i1084" type="#_x0000_t75" style="width:424.5pt;height:155.25pt">
            <v:imagedata r:id="rId114" o:title="six"/>
          </v:shape>
        </w:pict>
      </w:r>
    </w:p>
    <w:p w:rsidR="00CF7AF8" w:rsidRDefault="00D12552" w:rsidP="00D12552">
      <w:pPr>
        <w:pStyle w:val="aff4"/>
        <w:spacing w:before="93" w:after="165"/>
        <w:jc w:val="center"/>
      </w:pPr>
      <w:bookmarkStart w:id="102" w:name="_Ref472890642"/>
      <w:r w:rsidRPr="00D12552">
        <w:t xml:space="preserve">Figure </w:t>
      </w:r>
      <w:fldSimple w:instr=" SEQ Figure \* ARABIC ">
        <w:r w:rsidR="00196338">
          <w:rPr>
            <w:noProof/>
          </w:rPr>
          <w:t>11</w:t>
        </w:r>
      </w:fldSimple>
      <w:r w:rsidRPr="00D12552">
        <w:t xml:space="preserve"> Water storage</w:t>
      </w:r>
      <w:bookmarkEnd w:id="102"/>
    </w:p>
    <w:p w:rsidR="00D12552" w:rsidRDefault="00D12552" w:rsidP="00D12552">
      <w:pPr>
        <w:spacing w:before="93" w:after="165"/>
      </w:pPr>
      <w:r w:rsidRPr="00C83112">
        <w:rPr>
          <w:sz w:val="22"/>
        </w:rPr>
        <w:fldChar w:fldCharType="begin"/>
      </w:r>
      <w:r w:rsidRPr="00C83112">
        <w:rPr>
          <w:sz w:val="22"/>
        </w:rPr>
        <w:instrText xml:space="preserve"> </w:instrText>
      </w:r>
      <w:r w:rsidRPr="00C83112">
        <w:rPr>
          <w:rFonts w:hint="eastAsia"/>
          <w:sz w:val="22"/>
        </w:rPr>
        <w:instrText>REF _Ref472890642 \h</w:instrText>
      </w:r>
      <w:r w:rsidRPr="00C83112">
        <w:rPr>
          <w:sz w:val="22"/>
        </w:rPr>
        <w:instrText xml:space="preserve"> </w:instrText>
      </w:r>
      <w:r w:rsidR="00C83112">
        <w:rPr>
          <w:sz w:val="22"/>
        </w:rPr>
        <w:instrText xml:space="preserve"> \* MERGEFORMAT </w:instrText>
      </w:r>
      <w:r w:rsidRPr="00C83112">
        <w:rPr>
          <w:sz w:val="22"/>
        </w:rPr>
      </w:r>
      <w:r w:rsidRPr="00C83112">
        <w:rPr>
          <w:sz w:val="22"/>
        </w:rPr>
        <w:fldChar w:fldCharType="separate"/>
      </w:r>
      <w:r w:rsidR="00A0437F" w:rsidRPr="00C83112">
        <w:rPr>
          <w:sz w:val="22"/>
        </w:rPr>
        <w:t xml:space="preserve">Figure </w:t>
      </w:r>
      <w:r w:rsidR="00A0437F" w:rsidRPr="00C83112">
        <w:rPr>
          <w:noProof/>
          <w:sz w:val="22"/>
        </w:rPr>
        <w:t>11</w:t>
      </w:r>
      <w:r w:rsidRPr="00C83112">
        <w:rPr>
          <w:sz w:val="22"/>
        </w:rPr>
        <w:fldChar w:fldCharType="end"/>
      </w:r>
      <w:r w:rsidR="00C83112">
        <w:t>我们</w:t>
      </w:r>
      <w:r>
        <w:t>假设其蓄水池为长方体</w:t>
      </w:r>
      <w:r w:rsidR="00016461">
        <w:rPr>
          <w:rFonts w:hint="eastAsia"/>
        </w:rPr>
        <w:t>，</w:t>
      </w:r>
      <w:r w:rsidR="00016461">
        <w:t>对蓄水量进行计算</w:t>
      </w:r>
      <w:r w:rsidR="00EC6424">
        <w:rPr>
          <w:rFonts w:hint="eastAsia"/>
        </w:rPr>
        <w:t>：</w:t>
      </w:r>
    </w:p>
    <w:p w:rsidR="00D12552" w:rsidRDefault="00D12552" w:rsidP="001918A7">
      <w:pPr>
        <w:numPr>
          <w:ilvl w:val="0"/>
          <w:numId w:val="32"/>
        </w:numPr>
        <w:spacing w:before="93" w:after="165"/>
      </w:pPr>
      <w:r>
        <w:rPr>
          <w:rFonts w:hint="eastAsia"/>
        </w:rPr>
        <w:t>计算蓄水池长度</w:t>
      </w:r>
      <w:r w:rsidRPr="00D12552">
        <w:rPr>
          <w:position w:val="-4"/>
        </w:rPr>
        <w:object w:dxaOrig="279" w:dyaOrig="260">
          <v:shape id="_x0000_i1085" type="#_x0000_t75" style="width:13.15pt;height:13.15pt" o:ole="">
            <v:imagedata r:id="rId115" o:title=""/>
          </v:shape>
          <o:OLEObject Type="Embed" ProgID="Equation.DSMT4" ShapeID="_x0000_i1085" DrawAspect="Content" ObjectID="_1546715817" r:id="rId116"/>
        </w:object>
      </w:r>
      <w:r w:rsidR="008B7D9C">
        <w:t>(</w:t>
      </w:r>
      <w:r w:rsidR="008B7D9C">
        <w:t>以</w:t>
      </w:r>
      <w:r w:rsidR="008B7D9C">
        <w:rPr>
          <w:rFonts w:hint="eastAsia"/>
        </w:rPr>
        <w:t>A-B</w:t>
      </w:r>
      <w:r w:rsidR="008B7D9C">
        <w:rPr>
          <w:rFonts w:hint="eastAsia"/>
        </w:rPr>
        <w:t>为例</w:t>
      </w:r>
      <w:r w:rsidR="008B7D9C">
        <w:t>)</w:t>
      </w:r>
      <w:r w:rsidR="008B7D9C">
        <w:rPr>
          <w:rFonts w:hint="eastAsia"/>
        </w:rPr>
        <w:t>：</w:t>
      </w:r>
    </w:p>
    <w:p w:rsidR="00D12552" w:rsidRDefault="00D12552" w:rsidP="008B7D9C">
      <w:pPr>
        <w:pStyle w:val="MTDisplayEquation"/>
        <w:snapToGrid w:val="0"/>
        <w:spacing w:before="93" w:after="165"/>
        <w:jc w:val="both"/>
      </w:pPr>
      <w:r>
        <w:tab/>
      </w:r>
      <w:r w:rsidR="008B7D9C" w:rsidRPr="008B7D9C">
        <w:rPr>
          <w:position w:val="-32"/>
        </w:rPr>
        <w:object w:dxaOrig="4180" w:dyaOrig="760">
          <v:shape id="_x0000_i1086" type="#_x0000_t75" style="width:209.1pt;height:38.2pt" o:ole="">
            <v:imagedata r:id="rId117" o:title=""/>
          </v:shape>
          <o:OLEObject Type="Embed" ProgID="Equation.DSMT4" ShapeID="_x0000_i1086" DrawAspect="Content" ObjectID="_1546715818" r:id="rId118"/>
        </w:object>
      </w:r>
      <w:r>
        <w:t xml:space="preserve"> </w:t>
      </w:r>
    </w:p>
    <w:p w:rsidR="008B7D9C" w:rsidRDefault="008B7D9C" w:rsidP="001918A7">
      <w:pPr>
        <w:numPr>
          <w:ilvl w:val="0"/>
          <w:numId w:val="32"/>
        </w:numPr>
        <w:spacing w:before="93" w:after="165"/>
      </w:pPr>
      <w:r>
        <w:rPr>
          <w:rFonts w:hint="eastAsia"/>
        </w:rPr>
        <w:t>蓄水池容积的计算：</w:t>
      </w:r>
    </w:p>
    <w:p w:rsidR="00CF7AF8" w:rsidRDefault="008B7D9C" w:rsidP="008B7D9C">
      <w:pPr>
        <w:pStyle w:val="MTDisplayEquation"/>
        <w:spacing w:before="93" w:after="165"/>
      </w:pPr>
      <w:r w:rsidRPr="008B7D9C">
        <w:rPr>
          <w:position w:val="-6"/>
        </w:rPr>
        <w:object w:dxaOrig="2060" w:dyaOrig="279">
          <v:shape id="_x0000_i1087" type="#_x0000_t75" style="width:102.7pt;height:13.15pt" o:ole="">
            <v:imagedata r:id="rId119" o:title=""/>
          </v:shape>
          <o:OLEObject Type="Embed" ProgID="Equation.DSMT4" ShapeID="_x0000_i1087" DrawAspect="Content" ObjectID="_1546715819" r:id="rId120"/>
        </w:object>
      </w:r>
      <w:r>
        <w:t xml:space="preserve"> </w:t>
      </w:r>
      <w:r w:rsidR="00CF7AF8">
        <w:t xml:space="preserve"> </w:t>
      </w:r>
    </w:p>
    <w:p w:rsidR="00EC6424" w:rsidRDefault="00496F0B" w:rsidP="001918A7">
      <w:pPr>
        <w:numPr>
          <w:ilvl w:val="0"/>
          <w:numId w:val="32"/>
        </w:numPr>
        <w:spacing w:before="93" w:after="165"/>
      </w:pPr>
      <w:r>
        <w:t>我们通过公式计算出</w:t>
      </w:r>
      <w:r w:rsidR="00EC6424">
        <w:rPr>
          <w:rFonts w:hint="eastAsia"/>
        </w:rPr>
        <w:t>，</w:t>
      </w:r>
      <w:r w:rsidR="00EC6424">
        <w:t>重建后的大坝蓄水量将提高</w:t>
      </w:r>
      <w:r w:rsidR="00EC6424" w:rsidRPr="00EC6424">
        <w:rPr>
          <w:position w:val="-6"/>
        </w:rPr>
        <w:object w:dxaOrig="700" w:dyaOrig="279">
          <v:shape id="_x0000_i1088" type="#_x0000_t75" style="width:35.05pt;height:13.15pt" o:ole="">
            <v:imagedata r:id="rId121" o:title=""/>
          </v:shape>
          <o:OLEObject Type="Embed" ProgID="Equation.DSMT4" ShapeID="_x0000_i1088" DrawAspect="Content" ObjectID="_1546715820" r:id="rId122"/>
        </w:object>
      </w:r>
    </w:p>
    <w:p w:rsidR="00EC6424" w:rsidRDefault="00EC6424" w:rsidP="00EC6424">
      <w:pPr>
        <w:pStyle w:val="MTDisplayEquation"/>
        <w:spacing w:before="93" w:after="165"/>
        <w:jc w:val="both"/>
      </w:pPr>
      <w:r>
        <w:tab/>
        <w:t xml:space="preserve"> </w:t>
      </w:r>
      <w:r w:rsidRPr="00EC6424">
        <w:rPr>
          <w:position w:val="-56"/>
        </w:rPr>
        <w:object w:dxaOrig="2340" w:dyaOrig="1240">
          <v:shape id="_x0000_i1089" type="#_x0000_t75" style="width:117.1pt;height:62pt" o:ole="">
            <v:imagedata r:id="rId123" o:title=""/>
          </v:shape>
          <o:OLEObject Type="Embed" ProgID="Equation.DSMT4" ShapeID="_x0000_i1089" DrawAspect="Content" ObjectID="_1546715821" r:id="rId124"/>
        </w:object>
      </w:r>
    </w:p>
    <w:p w:rsidR="00EC6424" w:rsidRDefault="00EC6424" w:rsidP="001918A7">
      <w:pPr>
        <w:numPr>
          <w:ilvl w:val="0"/>
          <w:numId w:val="27"/>
        </w:numPr>
        <w:spacing w:before="93" w:after="165"/>
        <w:rPr>
          <w:b/>
        </w:rPr>
      </w:pPr>
      <w:r>
        <w:rPr>
          <w:b/>
        </w:rPr>
        <w:t>The Number of dams Model</w:t>
      </w:r>
    </w:p>
    <w:p w:rsidR="00EC6424" w:rsidRDefault="00EC6424" w:rsidP="00EC6424">
      <w:pPr>
        <w:spacing w:before="93" w:after="165"/>
      </w:pPr>
      <w:r>
        <w:t>上面的计算表明</w:t>
      </w:r>
      <w:r w:rsidR="00016461">
        <w:rPr>
          <w:rFonts w:hint="eastAsia"/>
        </w:rPr>
        <w:t>，</w:t>
      </w:r>
      <w:r>
        <w:t>建立</w:t>
      </w:r>
      <w:r w:rsidR="00C82CB7">
        <w:t>二级大坝将会提高的蓄水量</w:t>
      </w:r>
      <w:r w:rsidR="00C82CB7">
        <w:rPr>
          <w:rFonts w:hint="eastAsia"/>
        </w:rPr>
        <w:t>，</w:t>
      </w:r>
      <w:r w:rsidR="00016461">
        <w:rPr>
          <w:rFonts w:hint="eastAsia"/>
        </w:rPr>
        <w:t>此时也</w:t>
      </w:r>
      <w:r w:rsidR="00C82CB7">
        <w:t>证明多级大坝模型</w:t>
      </w:r>
      <w:r w:rsidR="00016461">
        <w:t>的合理性</w:t>
      </w:r>
      <w:r w:rsidR="00016461">
        <w:rPr>
          <w:rFonts w:hint="eastAsia"/>
        </w:rPr>
        <w:t>。</w:t>
      </w:r>
      <w:r w:rsidR="00C82CB7">
        <w:t>同样</w:t>
      </w:r>
      <w:r w:rsidR="00C82CB7">
        <w:rPr>
          <w:rFonts w:hint="eastAsia"/>
        </w:rPr>
        <w:t>，</w:t>
      </w:r>
      <w:r w:rsidR="00C82CB7">
        <w:t>如果在</w:t>
      </w:r>
      <w:r w:rsidR="00C82CB7" w:rsidRPr="00953501">
        <w:rPr>
          <w:position w:val="-4"/>
        </w:rPr>
        <w:object w:dxaOrig="620" w:dyaOrig="260">
          <v:shape id="_x0000_i1090" type="#_x0000_t75" style="width:30.7pt;height:13.15pt" o:ole="">
            <v:imagedata r:id="rId14" o:title=""/>
          </v:shape>
          <o:OLEObject Type="Embed" ProgID="Equation.DSMT4" ShapeID="_x0000_i1090" DrawAspect="Content" ObjectID="_1546715822" r:id="rId125"/>
        </w:object>
      </w:r>
      <w:r w:rsidR="00016461">
        <w:t>的二级大坝</w:t>
      </w:r>
      <w:r w:rsidR="00C82CB7">
        <w:t>间</w:t>
      </w:r>
      <w:r w:rsidR="00016461">
        <w:rPr>
          <w:rFonts w:hint="eastAsia"/>
        </w:rPr>
        <w:t>增加</w:t>
      </w:r>
      <w:r w:rsidR="00C82CB7">
        <w:t>大坝</w:t>
      </w:r>
      <w:r w:rsidR="00016461">
        <w:t>数量</w:t>
      </w:r>
      <w:r w:rsidR="00C82CB7">
        <w:rPr>
          <w:rFonts w:hint="eastAsia"/>
        </w:rPr>
        <w:t>，</w:t>
      </w:r>
      <w:r w:rsidR="00016461">
        <w:t>将会更好的改善大坝</w:t>
      </w:r>
      <w:r w:rsidR="00C82CB7">
        <w:t>的结构</w:t>
      </w:r>
      <w:r w:rsidR="00C82CB7">
        <w:rPr>
          <w:rFonts w:hint="eastAsia"/>
        </w:rPr>
        <w:t>。</w:t>
      </w:r>
      <w:r w:rsidR="00C82CB7">
        <w:t>因此</w:t>
      </w:r>
      <w:r w:rsidR="00C82CB7">
        <w:rPr>
          <w:rFonts w:hint="eastAsia"/>
        </w:rPr>
        <w:t>，</w:t>
      </w:r>
      <w:r w:rsidR="00C82CB7">
        <w:t>我们此处的大坝选址将在</w:t>
      </w:r>
      <w:r w:rsidR="00C82CB7" w:rsidRPr="00953501">
        <w:rPr>
          <w:position w:val="-4"/>
        </w:rPr>
        <w:object w:dxaOrig="620" w:dyaOrig="260">
          <v:shape id="_x0000_i1091" type="#_x0000_t75" style="width:30.7pt;height:13.15pt" o:ole="">
            <v:imagedata r:id="rId14" o:title=""/>
          </v:shape>
          <o:OLEObject Type="Embed" ProgID="Equation.DSMT4" ShapeID="_x0000_i1091" DrawAspect="Content" ObjectID="_1546715823" r:id="rId126"/>
        </w:object>
      </w:r>
      <w:r w:rsidR="00C82CB7">
        <w:t>中进行选择</w:t>
      </w:r>
      <w:r w:rsidR="00C82CB7">
        <w:rPr>
          <w:rFonts w:hint="eastAsia"/>
        </w:rPr>
        <w:t>。</w:t>
      </w:r>
    </w:p>
    <w:p w:rsidR="00B6355E" w:rsidRDefault="00016461" w:rsidP="00EC6424">
      <w:pPr>
        <w:spacing w:before="93" w:after="165"/>
      </w:pPr>
      <w:r>
        <w:t>我们假设海拔每下降</w:t>
      </w:r>
      <w:r w:rsidR="00C82CB7">
        <w:rPr>
          <w:rFonts w:hint="eastAsia"/>
        </w:rPr>
        <w:t>50</w:t>
      </w:r>
      <w:r w:rsidR="00C82CB7">
        <w:rPr>
          <w:rFonts w:hint="eastAsia"/>
        </w:rPr>
        <w:t>米修建一座大坝，</w:t>
      </w:r>
      <w:r w:rsidR="00C82CB7">
        <w:t>运用贪心算法得到</w:t>
      </w:r>
      <w:r>
        <w:t>一个</w:t>
      </w:r>
      <w:r w:rsidR="00C82CB7">
        <w:t>较优解</w:t>
      </w:r>
      <w:r w:rsidR="00C82CB7">
        <w:rPr>
          <w:rFonts w:hint="eastAsia"/>
        </w:rPr>
        <w:t>，</w:t>
      </w:r>
      <w:r>
        <w:rPr>
          <w:rFonts w:hint="eastAsia"/>
        </w:rPr>
        <w:t>初步</w:t>
      </w:r>
      <w:r w:rsidR="00C82CB7">
        <w:rPr>
          <w:rFonts w:hint="eastAsia"/>
        </w:rPr>
        <w:t>代替卡里巴大坝的数量为</w:t>
      </w:r>
      <w:r w:rsidR="00C82CB7">
        <w:rPr>
          <w:rFonts w:hint="eastAsia"/>
        </w:rPr>
        <w:t>18</w:t>
      </w:r>
      <w:r w:rsidR="00C82CB7">
        <w:rPr>
          <w:rFonts w:hint="eastAsia"/>
        </w:rPr>
        <w:t>座</w:t>
      </w:r>
      <w:r w:rsidR="00A32CBD">
        <w:rPr>
          <w:rFonts w:hint="eastAsia"/>
        </w:rPr>
        <w:t>。其分布情况如下</w:t>
      </w:r>
      <w:r>
        <w:rPr>
          <w:rFonts w:hint="eastAsia"/>
        </w:rPr>
        <w:t>：</w:t>
      </w:r>
    </w:p>
    <w:p w:rsidR="00A32CBD" w:rsidRPr="00A32CBD" w:rsidRDefault="00A32CBD" w:rsidP="00A32CBD">
      <w:pPr>
        <w:pStyle w:val="aff4"/>
        <w:spacing w:before="93" w:after="165"/>
        <w:jc w:val="center"/>
        <w:rPr>
          <w:szCs w:val="21"/>
        </w:rPr>
      </w:pPr>
      <w:r w:rsidRPr="00A32CBD">
        <w:rPr>
          <w:szCs w:val="21"/>
        </w:rPr>
        <w:lastRenderedPageBreak/>
        <w:t xml:space="preserve">Table </w:t>
      </w:r>
      <w:r w:rsidRPr="00A32CBD">
        <w:rPr>
          <w:szCs w:val="21"/>
        </w:rPr>
        <w:fldChar w:fldCharType="begin"/>
      </w:r>
      <w:r w:rsidRPr="00A32CBD">
        <w:rPr>
          <w:szCs w:val="21"/>
        </w:rPr>
        <w:instrText xml:space="preserve"> SEQ Table \* ARABIC </w:instrText>
      </w:r>
      <w:r w:rsidRPr="00A32CBD">
        <w:rPr>
          <w:szCs w:val="21"/>
        </w:rPr>
        <w:fldChar w:fldCharType="separate"/>
      </w:r>
      <w:r w:rsidR="003971B3">
        <w:rPr>
          <w:noProof/>
          <w:szCs w:val="21"/>
        </w:rPr>
        <w:t>6</w:t>
      </w:r>
      <w:r w:rsidRPr="00A32CBD">
        <w:rPr>
          <w:szCs w:val="21"/>
        </w:rPr>
        <w:fldChar w:fldCharType="end"/>
      </w:r>
      <w:r w:rsidR="00016461">
        <w:rPr>
          <w:szCs w:val="21"/>
        </w:rPr>
        <w:t xml:space="preserve"> </w:t>
      </w:r>
      <w:r w:rsidRPr="00A32CBD">
        <w:rPr>
          <w:szCs w:val="21"/>
        </w:rPr>
        <w:t>Distribution of dams</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2180"/>
        <w:gridCol w:w="2180"/>
        <w:gridCol w:w="2180"/>
        <w:gridCol w:w="2180"/>
      </w:tblGrid>
      <w:tr w:rsidR="00A32CBD" w:rsidRPr="00A32CBD" w:rsidTr="00FF4792">
        <w:trPr>
          <w:trHeight w:val="454"/>
          <w:jc w:val="center"/>
        </w:trPr>
        <w:tc>
          <w:tcPr>
            <w:tcW w:w="2180" w:type="dxa"/>
            <w:tcBorders>
              <w:top w:val="threeDEngrave" w:sz="24" w:space="0" w:color="auto"/>
              <w:left w:val="double" w:sz="4" w:space="0" w:color="4472C4"/>
              <w:bottom w:val="single" w:sz="4" w:space="0" w:color="4472C4"/>
              <w:right w:val="double" w:sz="4" w:space="0" w:color="4472C4"/>
            </w:tcBorders>
            <w:shd w:val="clear" w:color="auto" w:fill="auto"/>
            <w:vAlign w:val="center"/>
          </w:tcPr>
          <w:p w:rsidR="00A32CBD" w:rsidRPr="00A32CBD" w:rsidRDefault="00A32CBD" w:rsidP="00A32CBD">
            <w:pPr>
              <w:snapToGrid w:val="0"/>
              <w:spacing w:beforeLines="0" w:before="0" w:afterLines="0" w:after="0"/>
              <w:ind w:firstLine="0"/>
              <w:jc w:val="center"/>
              <w:rPr>
                <w:iCs/>
                <w:color w:val="000000"/>
                <w:szCs w:val="24"/>
              </w:rPr>
            </w:pPr>
            <w:r>
              <w:rPr>
                <w:rFonts w:hint="eastAsia"/>
                <w:iCs/>
                <w:color w:val="000000"/>
                <w:szCs w:val="24"/>
              </w:rPr>
              <w:t>Dis</w:t>
            </w:r>
            <w:r>
              <w:rPr>
                <w:iCs/>
                <w:color w:val="000000"/>
                <w:szCs w:val="24"/>
              </w:rPr>
              <w:t>tributed</w:t>
            </w:r>
          </w:p>
        </w:tc>
        <w:tc>
          <w:tcPr>
            <w:tcW w:w="2180" w:type="dxa"/>
            <w:tcBorders>
              <w:top w:val="threeDEngrave" w:sz="24" w:space="0" w:color="auto"/>
              <w:left w:val="double" w:sz="4" w:space="0" w:color="4472C4"/>
              <w:bottom w:val="single" w:sz="4" w:space="0" w:color="4472C4"/>
              <w:right w:val="double" w:sz="4" w:space="0" w:color="5B9BD5"/>
            </w:tcBorders>
            <w:shd w:val="clear" w:color="auto" w:fill="auto"/>
            <w:vAlign w:val="center"/>
          </w:tcPr>
          <w:p w:rsidR="00A32CBD" w:rsidRPr="00A32CBD" w:rsidRDefault="00A32CBD" w:rsidP="00A32CBD">
            <w:pPr>
              <w:snapToGrid w:val="0"/>
              <w:spacing w:beforeLines="0" w:before="0" w:afterLines="0" w:after="0"/>
              <w:ind w:firstLine="0"/>
              <w:jc w:val="center"/>
              <w:rPr>
                <w:iCs/>
                <w:color w:val="000000"/>
                <w:szCs w:val="24"/>
              </w:rPr>
            </w:pPr>
            <w:r w:rsidRPr="00B6355E">
              <w:rPr>
                <w:position w:val="-4"/>
              </w:rPr>
              <w:object w:dxaOrig="600" w:dyaOrig="260">
                <v:shape id="_x0000_i1092" type="#_x0000_t75" style="width:30.05pt;height:13.15pt" o:ole="">
                  <v:imagedata r:id="rId127" o:title=""/>
                </v:shape>
                <o:OLEObject Type="Embed" ProgID="Equation.DSMT4" ShapeID="_x0000_i1092" DrawAspect="Content" ObjectID="_1546715824" r:id="rId128"/>
              </w:object>
            </w:r>
          </w:p>
        </w:tc>
        <w:tc>
          <w:tcPr>
            <w:tcW w:w="2180" w:type="dxa"/>
            <w:tcBorders>
              <w:top w:val="threeDEngrave" w:sz="24" w:space="0" w:color="auto"/>
              <w:left w:val="double" w:sz="4" w:space="0" w:color="5B9BD5"/>
              <w:bottom w:val="single" w:sz="4" w:space="0" w:color="4472C4"/>
              <w:right w:val="double" w:sz="4" w:space="0" w:color="5B9BD5"/>
            </w:tcBorders>
            <w:shd w:val="clear" w:color="auto" w:fill="auto"/>
            <w:vAlign w:val="center"/>
          </w:tcPr>
          <w:p w:rsidR="00A32CBD" w:rsidRPr="00A32CBD" w:rsidRDefault="00A32CBD" w:rsidP="00A32CBD">
            <w:pPr>
              <w:snapToGrid w:val="0"/>
              <w:spacing w:beforeLines="0" w:before="0" w:afterLines="0" w:after="0"/>
              <w:ind w:firstLine="0"/>
              <w:jc w:val="center"/>
              <w:rPr>
                <w:iCs/>
                <w:color w:val="000000"/>
                <w:szCs w:val="24"/>
              </w:rPr>
            </w:pPr>
            <w:r w:rsidRPr="00B6355E">
              <w:rPr>
                <w:position w:val="-6"/>
              </w:rPr>
              <w:object w:dxaOrig="639" w:dyaOrig="279">
                <v:shape id="_x0000_i1093" type="#_x0000_t75" style="width:31.95pt;height:13.15pt" o:ole="">
                  <v:imagedata r:id="rId129" o:title=""/>
                </v:shape>
                <o:OLEObject Type="Embed" ProgID="Equation.DSMT4" ShapeID="_x0000_i1093" DrawAspect="Content" ObjectID="_1546715825" r:id="rId130"/>
              </w:object>
            </w:r>
          </w:p>
        </w:tc>
        <w:tc>
          <w:tcPr>
            <w:tcW w:w="2180" w:type="dxa"/>
            <w:tcBorders>
              <w:top w:val="threeDEngrave" w:sz="24" w:space="0" w:color="auto"/>
              <w:left w:val="double" w:sz="4" w:space="0" w:color="5B9BD5"/>
              <w:bottom w:val="single" w:sz="4" w:space="0" w:color="4472C4"/>
              <w:right w:val="double" w:sz="4" w:space="0" w:color="4472C4"/>
            </w:tcBorders>
            <w:shd w:val="clear" w:color="auto" w:fill="auto"/>
            <w:vAlign w:val="center"/>
          </w:tcPr>
          <w:p w:rsidR="00A32CBD" w:rsidRPr="00A32CBD" w:rsidRDefault="00A32CBD" w:rsidP="00A32CBD">
            <w:pPr>
              <w:snapToGrid w:val="0"/>
              <w:spacing w:beforeLines="0" w:before="0" w:afterLines="0" w:after="0"/>
              <w:ind w:firstLine="0"/>
              <w:jc w:val="center"/>
              <w:rPr>
                <w:iCs/>
                <w:color w:val="000000"/>
                <w:szCs w:val="24"/>
              </w:rPr>
            </w:pPr>
            <w:r w:rsidRPr="00B6355E">
              <w:rPr>
                <w:position w:val="-4"/>
              </w:rPr>
              <w:object w:dxaOrig="639" w:dyaOrig="260">
                <v:shape id="_x0000_i1094" type="#_x0000_t75" style="width:31.95pt;height:13.15pt" o:ole="">
                  <v:imagedata r:id="rId131" o:title=""/>
                </v:shape>
                <o:OLEObject Type="Embed" ProgID="Equation.DSMT4" ShapeID="_x0000_i1094" DrawAspect="Content" ObjectID="_1546715826" r:id="rId132"/>
              </w:object>
            </w:r>
          </w:p>
        </w:tc>
      </w:tr>
      <w:tr w:rsidR="00A32CBD" w:rsidTr="00FF4792">
        <w:trPr>
          <w:trHeight w:val="454"/>
          <w:jc w:val="center"/>
        </w:trPr>
        <w:tc>
          <w:tcPr>
            <w:tcW w:w="2180" w:type="dxa"/>
            <w:tcBorders>
              <w:top w:val="single" w:sz="4" w:space="0" w:color="4472C4"/>
              <w:left w:val="double" w:sz="4" w:space="0" w:color="4472C4"/>
              <w:bottom w:val="single" w:sz="4" w:space="0" w:color="5B9BD5"/>
              <w:right w:val="double" w:sz="4" w:space="0" w:color="4472C4"/>
            </w:tcBorders>
            <w:shd w:val="clear" w:color="auto" w:fill="auto"/>
            <w:vAlign w:val="center"/>
          </w:tcPr>
          <w:p w:rsidR="00A32CBD" w:rsidRDefault="00A32CBD" w:rsidP="003B5EC1">
            <w:pPr>
              <w:snapToGrid w:val="0"/>
              <w:spacing w:beforeLines="0" w:before="0" w:afterLines="0" w:after="0"/>
              <w:ind w:firstLine="0"/>
              <w:jc w:val="center"/>
            </w:pPr>
            <w:r>
              <w:rPr>
                <w:rFonts w:hint="eastAsia"/>
              </w:rPr>
              <w:t>Quantity</w:t>
            </w:r>
          </w:p>
        </w:tc>
        <w:tc>
          <w:tcPr>
            <w:tcW w:w="2180" w:type="dxa"/>
            <w:tcBorders>
              <w:top w:val="single" w:sz="4" w:space="0" w:color="4472C4"/>
              <w:left w:val="double" w:sz="4" w:space="0" w:color="4472C4"/>
              <w:bottom w:val="single" w:sz="4" w:space="0" w:color="5B9BD5"/>
              <w:right w:val="double" w:sz="4" w:space="0" w:color="5B9BD5"/>
            </w:tcBorders>
            <w:shd w:val="clear" w:color="auto" w:fill="auto"/>
            <w:vAlign w:val="center"/>
          </w:tcPr>
          <w:p w:rsidR="00A32CBD" w:rsidRDefault="00A32CBD" w:rsidP="003B5EC1">
            <w:pPr>
              <w:snapToGrid w:val="0"/>
              <w:spacing w:beforeLines="0" w:before="0" w:afterLines="0" w:after="0"/>
              <w:ind w:firstLine="0"/>
              <w:jc w:val="center"/>
            </w:pPr>
            <w:r>
              <w:rPr>
                <w:rFonts w:hint="eastAsia"/>
              </w:rPr>
              <w:t>7</w:t>
            </w:r>
          </w:p>
        </w:tc>
        <w:tc>
          <w:tcPr>
            <w:tcW w:w="2180" w:type="dxa"/>
            <w:tcBorders>
              <w:top w:val="single" w:sz="4" w:space="0" w:color="4472C4"/>
              <w:left w:val="double" w:sz="4" w:space="0" w:color="5B9BD5"/>
              <w:bottom w:val="single" w:sz="4" w:space="0" w:color="5B9BD5"/>
              <w:right w:val="double" w:sz="4" w:space="0" w:color="5B9BD5"/>
            </w:tcBorders>
            <w:shd w:val="clear" w:color="auto" w:fill="auto"/>
            <w:vAlign w:val="center"/>
          </w:tcPr>
          <w:p w:rsidR="00A32CBD" w:rsidRDefault="00A32CBD" w:rsidP="003B5EC1">
            <w:pPr>
              <w:snapToGrid w:val="0"/>
              <w:spacing w:beforeLines="0" w:before="0" w:afterLines="0" w:after="0"/>
              <w:ind w:firstLine="0"/>
              <w:jc w:val="center"/>
            </w:pPr>
            <w:r>
              <w:rPr>
                <w:rFonts w:hint="eastAsia"/>
              </w:rPr>
              <w:t>7</w:t>
            </w:r>
          </w:p>
        </w:tc>
        <w:tc>
          <w:tcPr>
            <w:tcW w:w="2180" w:type="dxa"/>
            <w:tcBorders>
              <w:top w:val="single" w:sz="4" w:space="0" w:color="4472C4"/>
              <w:left w:val="double" w:sz="4" w:space="0" w:color="5B9BD5"/>
              <w:bottom w:val="single" w:sz="4" w:space="0" w:color="5B9BD5"/>
              <w:right w:val="double" w:sz="4" w:space="0" w:color="4472C4"/>
            </w:tcBorders>
            <w:shd w:val="clear" w:color="auto" w:fill="auto"/>
            <w:vAlign w:val="center"/>
          </w:tcPr>
          <w:p w:rsidR="00A32CBD" w:rsidRDefault="00A32CBD" w:rsidP="003B5EC1">
            <w:pPr>
              <w:snapToGrid w:val="0"/>
              <w:spacing w:beforeLines="0" w:before="0" w:afterLines="0" w:after="0"/>
              <w:ind w:firstLine="0"/>
              <w:jc w:val="center"/>
            </w:pPr>
            <w:r>
              <w:rPr>
                <w:rFonts w:hint="eastAsia"/>
              </w:rPr>
              <w:t>4</w:t>
            </w:r>
          </w:p>
        </w:tc>
      </w:tr>
    </w:tbl>
    <w:p w:rsidR="0071112B" w:rsidRDefault="00B6355E" w:rsidP="00EC6424">
      <w:pPr>
        <w:spacing w:before="93" w:after="165"/>
      </w:pPr>
      <w:r>
        <w:rPr>
          <w:rFonts w:hint="eastAsia"/>
        </w:rPr>
        <w:t>接下来</w:t>
      </w:r>
      <w:r>
        <w:t>我们运用迭代的思想</w:t>
      </w:r>
      <w:r>
        <w:rPr>
          <w:rFonts w:hint="eastAsia"/>
        </w:rPr>
        <w:t>，消除每</w:t>
      </w:r>
      <w:r>
        <w:rPr>
          <w:rFonts w:hint="eastAsia"/>
        </w:rPr>
        <w:t>50</w:t>
      </w:r>
      <w:r w:rsidR="00016461">
        <w:rPr>
          <w:rFonts w:hint="eastAsia"/>
        </w:rPr>
        <w:t>米建立一座水坝的假设。由于水坝的建立</w:t>
      </w:r>
      <w:r>
        <w:rPr>
          <w:rFonts w:hint="eastAsia"/>
        </w:rPr>
        <w:t>要考虑地形因素和</w:t>
      </w:r>
      <w:r w:rsidRPr="00016461">
        <w:rPr>
          <w:sz w:val="22"/>
        </w:rPr>
        <w:fldChar w:fldCharType="begin"/>
      </w:r>
      <w:r w:rsidRPr="00016461">
        <w:rPr>
          <w:sz w:val="22"/>
        </w:rPr>
        <w:instrText xml:space="preserve"> </w:instrText>
      </w:r>
      <w:r w:rsidRPr="00016461">
        <w:rPr>
          <w:rFonts w:hint="eastAsia"/>
          <w:sz w:val="22"/>
        </w:rPr>
        <w:instrText>REF _Ref472895876 \h</w:instrText>
      </w:r>
      <w:r w:rsidRPr="00016461">
        <w:rPr>
          <w:sz w:val="22"/>
        </w:rPr>
        <w:instrText xml:space="preserve"> </w:instrText>
      </w:r>
      <w:r w:rsidR="00016461">
        <w:rPr>
          <w:sz w:val="22"/>
        </w:rPr>
        <w:instrText xml:space="preserve"> \* MERGEFORMAT </w:instrText>
      </w:r>
      <w:r w:rsidRPr="00016461">
        <w:rPr>
          <w:sz w:val="22"/>
        </w:rPr>
      </w:r>
      <w:r w:rsidRPr="00016461">
        <w:rPr>
          <w:sz w:val="22"/>
        </w:rPr>
        <w:fldChar w:fldCharType="separate"/>
      </w:r>
      <w:r w:rsidR="00A0437F" w:rsidRPr="00016461">
        <w:rPr>
          <w:sz w:val="22"/>
          <w:szCs w:val="24"/>
        </w:rPr>
        <w:t xml:space="preserve">Table </w:t>
      </w:r>
      <w:r w:rsidR="00A0437F" w:rsidRPr="00016461">
        <w:rPr>
          <w:noProof/>
          <w:sz w:val="22"/>
          <w:szCs w:val="24"/>
        </w:rPr>
        <w:t>4</w:t>
      </w:r>
      <w:r w:rsidRPr="00016461">
        <w:rPr>
          <w:sz w:val="22"/>
        </w:rPr>
        <w:fldChar w:fldCharType="end"/>
      </w:r>
      <w:r>
        <w:t>的建址要求</w:t>
      </w:r>
      <w:r>
        <w:rPr>
          <w:rFonts w:hint="eastAsia"/>
        </w:rPr>
        <w:t>，</w:t>
      </w:r>
      <w:r>
        <w:t>过程较为复杂</w:t>
      </w:r>
      <w:r>
        <w:rPr>
          <w:rFonts w:hint="eastAsia"/>
        </w:rPr>
        <w:t>，</w:t>
      </w:r>
      <w:r>
        <w:t>这里只给出调整</w:t>
      </w:r>
      <w:r w:rsidR="00A32CBD">
        <w:t>算法</w:t>
      </w:r>
      <w:r w:rsidR="0071112B">
        <w:rPr>
          <w:rFonts w:hint="eastAsia"/>
        </w:rPr>
        <w:t>的步骤</w:t>
      </w:r>
      <w:r w:rsidR="00A32CBD">
        <w:rPr>
          <w:rFonts w:hint="eastAsia"/>
        </w:rPr>
        <w:t>。</w:t>
      </w:r>
    </w:p>
    <w:p w:rsidR="0071112B" w:rsidRPr="00FF0F2D" w:rsidRDefault="00B6355E" w:rsidP="0071112B">
      <w:pPr>
        <w:spacing w:before="93" w:after="165"/>
        <w:rPr>
          <w:highlight w:val="yellow"/>
        </w:rPr>
      </w:pPr>
      <w:r w:rsidRPr="00FF0F2D">
        <w:rPr>
          <w:rFonts w:hint="eastAsia"/>
          <w:highlight w:val="yellow"/>
        </w:rPr>
        <w:t>以</w:t>
      </w:r>
      <w:r w:rsidRPr="00FF0F2D">
        <w:rPr>
          <w:position w:val="-4"/>
          <w:highlight w:val="yellow"/>
        </w:rPr>
        <w:object w:dxaOrig="600" w:dyaOrig="260">
          <v:shape id="_x0000_i1095" type="#_x0000_t75" style="width:30.05pt;height:13.15pt" o:ole="">
            <v:imagedata r:id="rId127" o:title=""/>
          </v:shape>
          <o:OLEObject Type="Embed" ProgID="Equation.DSMT4" ShapeID="_x0000_i1095" DrawAspect="Content" ObjectID="_1546715827" r:id="rId133"/>
        </w:object>
      </w:r>
      <w:r w:rsidRPr="00FF0F2D">
        <w:rPr>
          <w:highlight w:val="yellow"/>
        </w:rPr>
        <w:t>为例</w:t>
      </w:r>
      <w:r w:rsidRPr="00FF0F2D">
        <w:rPr>
          <w:rFonts w:hint="eastAsia"/>
          <w:highlight w:val="yellow"/>
        </w:rPr>
        <w:t>，</w:t>
      </w:r>
      <w:r w:rsidRPr="00FF0F2D">
        <w:rPr>
          <w:highlight w:val="yellow"/>
        </w:rPr>
        <w:t>假设建立</w:t>
      </w:r>
      <w:r w:rsidR="008809BA" w:rsidRPr="00FF0F2D">
        <w:rPr>
          <w:position w:val="-6"/>
          <w:highlight w:val="yellow"/>
        </w:rPr>
        <w:object w:dxaOrig="279" w:dyaOrig="279">
          <v:shape id="_x0000_i1096" type="#_x0000_t75" style="width:13.15pt;height:13.15pt" o:ole="">
            <v:imagedata r:id="rId134" o:title=""/>
          </v:shape>
          <o:OLEObject Type="Embed" ProgID="Equation.DSMT4" ShapeID="_x0000_i1096" DrawAspect="Content" ObjectID="_1546715828" r:id="rId135"/>
        </w:object>
      </w:r>
      <w:r w:rsidRPr="00FF0F2D">
        <w:rPr>
          <w:rFonts w:hint="eastAsia"/>
          <w:highlight w:val="yellow"/>
        </w:rPr>
        <w:t>座水坝</w:t>
      </w:r>
    </w:p>
    <w:p w:rsidR="00B6355E" w:rsidRPr="00FF0F2D" w:rsidRDefault="0071112B" w:rsidP="0071112B">
      <w:pPr>
        <w:spacing w:before="93" w:after="165"/>
        <w:rPr>
          <w:highlight w:val="yellow"/>
        </w:rPr>
      </w:pPr>
      <w:r w:rsidRPr="00FF0F2D">
        <w:rPr>
          <w:b/>
          <w:highlight w:val="yellow"/>
        </w:rPr>
        <w:t>Step 1:</w:t>
      </w:r>
      <w:r w:rsidR="008809BA" w:rsidRPr="00FF0F2D">
        <w:rPr>
          <w:b/>
          <w:highlight w:val="yellow"/>
        </w:rPr>
        <w:t xml:space="preserve"> </w:t>
      </w:r>
      <w:r w:rsidRPr="00FF0F2D">
        <w:rPr>
          <w:highlight w:val="yellow"/>
        </w:rPr>
        <w:t>从</w:t>
      </w:r>
      <w:r w:rsidR="008809BA" w:rsidRPr="00FF0F2D">
        <w:rPr>
          <w:highlight w:val="yellow"/>
        </w:rPr>
        <w:t>第</w:t>
      </w:r>
      <w:r w:rsidR="008809BA" w:rsidRPr="00FF0F2D">
        <w:rPr>
          <w:position w:val="-6"/>
          <w:highlight w:val="yellow"/>
        </w:rPr>
        <w:object w:dxaOrig="279" w:dyaOrig="279">
          <v:shape id="_x0000_i1097" type="#_x0000_t75" style="width:13.15pt;height:13.15pt" o:ole="">
            <v:imagedata r:id="rId134" o:title=""/>
          </v:shape>
          <o:OLEObject Type="Embed" ProgID="Equation.DSMT4" ShapeID="_x0000_i1097" DrawAspect="Content" ObjectID="_1546715829" r:id="rId136"/>
        </w:object>
      </w:r>
      <w:r w:rsidR="008809BA" w:rsidRPr="00FF0F2D">
        <w:rPr>
          <w:rFonts w:hint="eastAsia"/>
          <w:highlight w:val="yellow"/>
        </w:rPr>
        <w:t>座水坝依次往前调整，记录每一次的</w:t>
      </w:r>
      <w:r w:rsidR="008809BA" w:rsidRPr="00FF0F2D">
        <w:rPr>
          <w:position w:val="-6"/>
          <w:highlight w:val="yellow"/>
        </w:rPr>
        <w:object w:dxaOrig="780" w:dyaOrig="279">
          <v:shape id="_x0000_i1098" type="#_x0000_t75" style="width:39.45pt;height:13.15pt" o:ole="">
            <v:imagedata r:id="rId137" o:title=""/>
          </v:shape>
          <o:OLEObject Type="Embed" ProgID="Equation.DSMT4" ShapeID="_x0000_i1098" DrawAspect="Content" ObjectID="_1546715830" r:id="rId138"/>
        </w:object>
      </w:r>
      <w:r w:rsidR="008809BA" w:rsidRPr="00FF0F2D">
        <w:rPr>
          <w:highlight w:val="yellow"/>
        </w:rPr>
        <w:t>值</w:t>
      </w:r>
      <w:r w:rsidR="008809BA" w:rsidRPr="00FF0F2D">
        <w:rPr>
          <w:rFonts w:hint="eastAsia"/>
          <w:highlight w:val="yellow"/>
        </w:rPr>
        <w:t>；</w:t>
      </w:r>
    </w:p>
    <w:p w:rsidR="008809BA" w:rsidRPr="00FF0F2D" w:rsidRDefault="008809BA" w:rsidP="008809BA">
      <w:pPr>
        <w:spacing w:before="93" w:after="165"/>
        <w:rPr>
          <w:highlight w:val="yellow"/>
        </w:rPr>
      </w:pPr>
      <w:r w:rsidRPr="00FF0F2D">
        <w:rPr>
          <w:b/>
          <w:highlight w:val="yellow"/>
        </w:rPr>
        <w:t xml:space="preserve">Step 2: </w:t>
      </w:r>
      <w:r w:rsidRPr="00FF0F2D">
        <w:rPr>
          <w:rFonts w:hint="eastAsia"/>
          <w:highlight w:val="yellow"/>
        </w:rPr>
        <w:t>依次</w:t>
      </w:r>
      <w:r w:rsidRPr="00FF0F2D">
        <w:rPr>
          <w:highlight w:val="yellow"/>
        </w:rPr>
        <w:t>减少</w:t>
      </w:r>
      <w:r w:rsidRPr="00FF0F2D">
        <w:rPr>
          <w:position w:val="-6"/>
          <w:highlight w:val="yellow"/>
        </w:rPr>
        <w:object w:dxaOrig="999" w:dyaOrig="279">
          <v:shape id="_x0000_i1099" type="#_x0000_t75" style="width:50.1pt;height:13.15pt" o:ole="">
            <v:imagedata r:id="rId139" o:title=""/>
          </v:shape>
          <o:OLEObject Type="Embed" ProgID="Equation.DSMT4" ShapeID="_x0000_i1099" DrawAspect="Content" ObjectID="_1546715831" r:id="rId140"/>
        </w:object>
      </w:r>
      <w:r w:rsidRPr="00FF0F2D">
        <w:rPr>
          <w:rFonts w:hint="eastAsia"/>
          <w:highlight w:val="yellow"/>
        </w:rPr>
        <w:t>；</w:t>
      </w:r>
    </w:p>
    <w:p w:rsidR="008809BA" w:rsidRPr="00FF0F2D" w:rsidRDefault="008809BA" w:rsidP="008809BA">
      <w:pPr>
        <w:spacing w:before="93" w:after="165"/>
        <w:rPr>
          <w:highlight w:val="yellow"/>
        </w:rPr>
      </w:pPr>
      <w:r w:rsidRPr="00FF0F2D">
        <w:rPr>
          <w:b/>
          <w:highlight w:val="yellow"/>
        </w:rPr>
        <w:t xml:space="preserve">Step 3: </w:t>
      </w:r>
      <w:r w:rsidRPr="00FF0F2D">
        <w:rPr>
          <w:rFonts w:hint="eastAsia"/>
          <w:highlight w:val="yellow"/>
        </w:rPr>
        <w:t>判断</w:t>
      </w:r>
      <w:r w:rsidRPr="00FF0F2D">
        <w:rPr>
          <w:position w:val="-30"/>
          <w:highlight w:val="yellow"/>
        </w:rPr>
        <w:object w:dxaOrig="2880" w:dyaOrig="720">
          <v:shape id="_x0000_i1100" type="#_x0000_t75" style="width:2in;height:36.3pt" o:ole="">
            <v:imagedata r:id="rId141" o:title=""/>
          </v:shape>
          <o:OLEObject Type="Embed" ProgID="Equation.DSMT4" ShapeID="_x0000_i1100" DrawAspect="Content" ObjectID="_1546715832" r:id="rId142"/>
        </w:object>
      </w:r>
      <w:r w:rsidR="00E6741A" w:rsidRPr="00FF0F2D">
        <w:rPr>
          <w:rFonts w:hint="eastAsia"/>
          <w:highlight w:val="yellow"/>
        </w:rPr>
        <w:t>；</w:t>
      </w:r>
    </w:p>
    <w:p w:rsidR="008809BA" w:rsidRDefault="008809BA" w:rsidP="008809BA">
      <w:pPr>
        <w:spacing w:before="93" w:after="165"/>
      </w:pPr>
      <w:r w:rsidRPr="00FF0F2D">
        <w:rPr>
          <w:b/>
          <w:highlight w:val="yellow"/>
        </w:rPr>
        <w:t xml:space="preserve">Step 4: </w:t>
      </w:r>
      <w:r w:rsidRPr="00FF0F2D">
        <w:rPr>
          <w:rFonts w:hint="eastAsia"/>
          <w:highlight w:val="yellow"/>
        </w:rPr>
        <w:t>End</w:t>
      </w:r>
      <w:r w:rsidR="00E6741A" w:rsidRPr="00FF0F2D">
        <w:rPr>
          <w:rFonts w:hint="eastAsia"/>
          <w:highlight w:val="yellow"/>
        </w:rPr>
        <w:t>。</w:t>
      </w:r>
    </w:p>
    <w:p w:rsidR="008809BA" w:rsidRDefault="00016461" w:rsidP="008809BA">
      <w:pPr>
        <w:spacing w:before="93" w:after="165"/>
      </w:pPr>
      <w:r>
        <w:rPr>
          <w:rFonts w:hint="eastAsia"/>
        </w:rPr>
        <w:t>这样，</w:t>
      </w:r>
      <w:r w:rsidR="00E32769">
        <w:rPr>
          <w:rFonts w:hint="eastAsia"/>
        </w:rPr>
        <w:t>通过不停的迭代计算，最终将会得到一个较优的水坝选址结果，</w:t>
      </w:r>
      <w:r>
        <w:rPr>
          <w:rFonts w:hint="eastAsia"/>
        </w:rPr>
        <w:t>带</w:t>
      </w:r>
      <w:r w:rsidR="00E32769">
        <w:rPr>
          <w:rFonts w:hint="eastAsia"/>
        </w:rPr>
        <w:t>给</w:t>
      </w:r>
      <w:r w:rsidR="00E32769" w:rsidRPr="00E32769">
        <w:rPr>
          <w:rFonts w:ascii="宋体" w:hAnsi="宋体"/>
          <w:color w:val="000000"/>
          <w:szCs w:val="24"/>
        </w:rPr>
        <w:t>赞比西河</w:t>
      </w:r>
      <w:r w:rsidR="00E32769">
        <w:rPr>
          <w:rFonts w:ascii="宋体" w:hAnsi="宋体"/>
          <w:color w:val="000000"/>
          <w:szCs w:val="24"/>
        </w:rPr>
        <w:t>更高程度的保护和水资源的</w:t>
      </w:r>
      <w:r>
        <w:rPr>
          <w:rFonts w:ascii="宋体" w:hAnsi="宋体"/>
          <w:color w:val="000000"/>
          <w:szCs w:val="24"/>
        </w:rPr>
        <w:t>最优</w:t>
      </w:r>
      <w:r w:rsidR="00E32769">
        <w:rPr>
          <w:rFonts w:ascii="宋体" w:hAnsi="宋体"/>
          <w:color w:val="000000"/>
          <w:szCs w:val="24"/>
        </w:rPr>
        <w:t>管理</w:t>
      </w:r>
      <w:r w:rsidR="00E32769">
        <w:rPr>
          <w:rFonts w:ascii="宋体" w:hAnsi="宋体" w:hint="eastAsia"/>
          <w:color w:val="000000"/>
          <w:szCs w:val="24"/>
        </w:rPr>
        <w:t>。</w:t>
      </w:r>
    </w:p>
    <w:p w:rsidR="00507606" w:rsidRDefault="00507606" w:rsidP="001918A7">
      <w:pPr>
        <w:pStyle w:val="51"/>
        <w:numPr>
          <w:ilvl w:val="1"/>
          <w:numId w:val="28"/>
        </w:numPr>
        <w:snapToGrid w:val="0"/>
        <w:spacing w:before="93" w:afterLines="30" w:after="93"/>
        <w:ind w:firstLineChars="0"/>
        <w:rPr>
          <w:rFonts w:ascii="Times New Roman" w:hAnsi="Times New Roman"/>
        </w:rPr>
      </w:pPr>
      <w:bookmarkStart w:id="103" w:name="_Toc472901004"/>
      <w:bookmarkStart w:id="104" w:name="_Toc472901039"/>
      <w:bookmarkStart w:id="105" w:name="_Toc472901100"/>
      <w:r>
        <w:rPr>
          <w:rFonts w:ascii="Times New Roman" w:hAnsi="Times New Roman"/>
        </w:rPr>
        <w:t xml:space="preserve">The </w:t>
      </w:r>
      <w:r w:rsidRPr="00507606">
        <w:rPr>
          <w:rFonts w:ascii="Times New Roman" w:hAnsi="Times New Roman"/>
        </w:rPr>
        <w:t>Build dams</w:t>
      </w:r>
      <w:r>
        <w:rPr>
          <w:rFonts w:ascii="Times New Roman" w:hAnsi="Times New Roman"/>
        </w:rPr>
        <w:t xml:space="preserve"> Model</w:t>
      </w:r>
      <w:bookmarkEnd w:id="103"/>
      <w:bookmarkEnd w:id="104"/>
      <w:bookmarkEnd w:id="105"/>
    </w:p>
    <w:p w:rsidR="006028C4" w:rsidRPr="001342EE" w:rsidRDefault="006028C4" w:rsidP="001918A7">
      <w:pPr>
        <w:pStyle w:val="621"/>
        <w:numPr>
          <w:ilvl w:val="2"/>
          <w:numId w:val="29"/>
        </w:numPr>
        <w:spacing w:after="165"/>
        <w:rPr>
          <w:rFonts w:eastAsia="宋体"/>
        </w:rPr>
      </w:pPr>
      <w:bookmarkStart w:id="106" w:name="_Toc472901005"/>
      <w:bookmarkStart w:id="107" w:name="_Toc472901040"/>
      <w:bookmarkStart w:id="108" w:name="_Toc472901101"/>
      <w:r w:rsidRPr="006028C4">
        <w:rPr>
          <w:rFonts w:eastAsia="宋体"/>
        </w:rPr>
        <w:t>Physical model</w:t>
      </w:r>
      <w:bookmarkEnd w:id="106"/>
      <w:bookmarkEnd w:id="107"/>
      <w:bookmarkEnd w:id="108"/>
    </w:p>
    <w:p w:rsidR="00183BAA" w:rsidRPr="001342EE" w:rsidRDefault="00507606" w:rsidP="001C5328">
      <w:pPr>
        <w:spacing w:before="93" w:afterLines="30" w:after="93"/>
        <w:rPr>
          <w:rFonts w:ascii="宋体" w:hAnsi="宋体"/>
          <w:szCs w:val="24"/>
        </w:rPr>
      </w:pPr>
      <w:r w:rsidRPr="001342EE">
        <w:rPr>
          <w:rFonts w:ascii="宋体" w:hAnsi="宋体" w:hint="eastAsia"/>
          <w:szCs w:val="24"/>
        </w:rPr>
        <w:t>我们先</w:t>
      </w:r>
      <w:r w:rsidRPr="001342EE">
        <w:rPr>
          <w:rFonts w:ascii="宋体" w:hAnsi="宋体"/>
          <w:szCs w:val="24"/>
        </w:rPr>
        <w:t>建立一个物理模型对大坝的整体结构</w:t>
      </w:r>
      <w:r w:rsidR="001C5328" w:rsidRPr="001342EE">
        <w:rPr>
          <w:rFonts w:ascii="宋体" w:hAnsi="宋体"/>
          <w:szCs w:val="24"/>
        </w:rPr>
        <w:t>进行描述</w:t>
      </w:r>
      <w:r w:rsidR="001C5328" w:rsidRPr="001342EE">
        <w:rPr>
          <w:rFonts w:ascii="宋体" w:hAnsi="宋体" w:hint="eastAsia"/>
          <w:szCs w:val="24"/>
        </w:rPr>
        <w:t>，</w:t>
      </w:r>
      <w:r w:rsidR="00183BAA">
        <w:t>假设此处的泄水孔大小</w:t>
      </w:r>
      <w:r w:rsidR="00183BAA">
        <w:rPr>
          <w:rFonts w:hint="eastAsia"/>
        </w:rPr>
        <w:t>均为</w:t>
      </w:r>
      <w:r w:rsidR="00183BAA" w:rsidRPr="00BB6735">
        <w:rPr>
          <w:position w:val="-6"/>
        </w:rPr>
        <w:object w:dxaOrig="680" w:dyaOrig="279">
          <v:shape id="_x0000_i1101" type="#_x0000_t75" style="width:33.8pt;height:14.4pt" o:ole="">
            <v:imagedata r:id="rId143" o:title=""/>
          </v:shape>
          <o:OLEObject Type="Embed" ProgID="Equation.DSMT4" ShapeID="_x0000_i1101" DrawAspect="Content" ObjectID="_1546715833" r:id="rId144"/>
        </w:object>
      </w:r>
      <w:r w:rsidR="001C5328">
        <w:rPr>
          <w:rFonts w:hint="eastAsia"/>
        </w:rPr>
        <w:t>、</w:t>
      </w:r>
      <w:r w:rsidR="00183BAA">
        <w:rPr>
          <w:rFonts w:hint="eastAsia"/>
        </w:rPr>
        <w:t>长度为</w:t>
      </w:r>
      <w:r w:rsidR="00183BAA" w:rsidRPr="00D001BB">
        <w:rPr>
          <w:position w:val="-4"/>
        </w:rPr>
        <w:object w:dxaOrig="220" w:dyaOrig="260">
          <v:shape id="_x0000_i1102" type="#_x0000_t75" style="width:10.65pt;height:12.5pt" o:ole="">
            <v:imagedata r:id="rId145" o:title=""/>
          </v:shape>
          <o:OLEObject Type="Embed" ProgID="Equation.DSMT4" ShapeID="_x0000_i1102" DrawAspect="Content" ObjectID="_1546715834" r:id="rId146"/>
        </w:object>
      </w:r>
      <w:r w:rsidR="001C5328">
        <w:rPr>
          <w:rFonts w:hint="eastAsia"/>
        </w:rPr>
        <w:t>、并且</w:t>
      </w:r>
      <w:r w:rsidR="00183BAA">
        <w:rPr>
          <w:rFonts w:hint="eastAsia"/>
        </w:rPr>
        <w:t>小型水坝上泄水孔的数量有</w:t>
      </w:r>
      <w:r w:rsidR="00183BAA" w:rsidRPr="004D3915">
        <w:rPr>
          <w:position w:val="-6"/>
        </w:rPr>
        <w:object w:dxaOrig="200" w:dyaOrig="220">
          <v:shape id="_x0000_i1103" type="#_x0000_t75" style="width:10.65pt;height:10.65pt" o:ole="">
            <v:imagedata r:id="rId147" o:title=""/>
          </v:shape>
          <o:OLEObject Type="Embed" ProgID="Equation.DSMT4" ShapeID="_x0000_i1103" DrawAspect="Content" ObjectID="_1546715835" r:id="rId148"/>
        </w:object>
      </w:r>
      <w:r w:rsidR="00183BAA">
        <w:t>个</w:t>
      </w:r>
      <w:r w:rsidR="00183BAA">
        <w:rPr>
          <w:rFonts w:hint="eastAsia"/>
        </w:rPr>
        <w:t>。</w:t>
      </w:r>
      <w:r w:rsidR="001F18DB">
        <w:t>泄水孔的具体形状如</w:t>
      </w:r>
      <w:r w:rsidR="001F18DB">
        <w:fldChar w:fldCharType="begin"/>
      </w:r>
      <w:r w:rsidR="001F18DB">
        <w:instrText xml:space="preserve"> REF _Ref472817249 \h </w:instrText>
      </w:r>
      <w:r w:rsidR="001F18DB">
        <w:fldChar w:fldCharType="separate"/>
      </w:r>
      <w:r w:rsidR="00A0437F" w:rsidRPr="001F18DB">
        <w:rPr>
          <w:szCs w:val="24"/>
        </w:rPr>
        <w:t>Figure</w:t>
      </w:r>
      <w:r w:rsidR="001F18DB">
        <w:fldChar w:fldCharType="end"/>
      </w:r>
      <w:r w:rsidR="00016461">
        <w:t>12</w:t>
      </w:r>
      <w:r w:rsidR="00183BAA">
        <w:rPr>
          <w:rFonts w:hint="eastAsia"/>
        </w:rPr>
        <w:t>：</w:t>
      </w:r>
    </w:p>
    <w:p w:rsidR="00183BAA" w:rsidRDefault="008631D7" w:rsidP="00016461">
      <w:pPr>
        <w:snapToGrid w:val="0"/>
        <w:spacing w:beforeLines="0" w:before="0" w:afterLines="0" w:after="0"/>
        <w:jc w:val="center"/>
      </w:pPr>
      <w:r>
        <w:pict>
          <v:shape id="_x0000_i1104" type="#_x0000_t75" style="width:130.25pt;height:108.3pt">
            <v:imagedata r:id="rId149" o:title="3" croptop="5264f" cropbottom="6212f" cropleft="6202f" cropright="10717f"/>
          </v:shape>
        </w:pict>
      </w:r>
    </w:p>
    <w:p w:rsidR="004B2F96" w:rsidRPr="00016461" w:rsidRDefault="004B2F96" w:rsidP="001F18DB">
      <w:pPr>
        <w:pStyle w:val="aff4"/>
        <w:spacing w:before="93" w:after="165"/>
        <w:jc w:val="center"/>
        <w:rPr>
          <w:sz w:val="22"/>
          <w:szCs w:val="24"/>
        </w:rPr>
      </w:pPr>
      <w:bookmarkStart w:id="109" w:name="_Ref472817249"/>
      <w:r w:rsidRPr="00016461">
        <w:rPr>
          <w:sz w:val="22"/>
          <w:szCs w:val="24"/>
        </w:rPr>
        <w:t xml:space="preserve">Figure </w:t>
      </w:r>
      <w:r w:rsidRPr="00016461">
        <w:rPr>
          <w:sz w:val="22"/>
          <w:szCs w:val="24"/>
        </w:rPr>
        <w:fldChar w:fldCharType="begin"/>
      </w:r>
      <w:r w:rsidRPr="00016461">
        <w:rPr>
          <w:sz w:val="22"/>
          <w:szCs w:val="24"/>
        </w:rPr>
        <w:instrText xml:space="preserve"> SEQ Figure \* ARABIC </w:instrText>
      </w:r>
      <w:r w:rsidRPr="00016461">
        <w:rPr>
          <w:sz w:val="22"/>
          <w:szCs w:val="24"/>
        </w:rPr>
        <w:fldChar w:fldCharType="separate"/>
      </w:r>
      <w:r w:rsidR="00196338" w:rsidRPr="00016461">
        <w:rPr>
          <w:noProof/>
          <w:sz w:val="22"/>
          <w:szCs w:val="24"/>
        </w:rPr>
        <w:t>12</w:t>
      </w:r>
      <w:r w:rsidRPr="00016461">
        <w:rPr>
          <w:sz w:val="22"/>
          <w:szCs w:val="24"/>
        </w:rPr>
        <w:fldChar w:fldCharType="end"/>
      </w:r>
      <w:r w:rsidR="001F18DB" w:rsidRPr="00016461">
        <w:rPr>
          <w:sz w:val="22"/>
          <w:szCs w:val="24"/>
        </w:rPr>
        <w:t>Holes</w:t>
      </w:r>
      <w:bookmarkEnd w:id="109"/>
    </w:p>
    <w:p w:rsidR="00183BAA" w:rsidRDefault="00183BAA" w:rsidP="007848DA">
      <w:pPr>
        <w:snapToGrid w:val="0"/>
        <w:spacing w:beforeLines="0" w:before="0" w:afterLines="0" w:after="0"/>
      </w:pPr>
      <w:r w:rsidRPr="007848DA">
        <w:rPr>
          <w:b/>
        </w:rPr>
        <w:t>泄水孔</w:t>
      </w:r>
      <w:r>
        <w:t>的作用是对水库中的水进行排放</w:t>
      </w:r>
      <w:r>
        <w:rPr>
          <w:rFonts w:hint="eastAsia"/>
        </w:rPr>
        <w:t>，</w:t>
      </w:r>
      <w:r w:rsidR="007848DA">
        <w:t>因此水平面到</w:t>
      </w:r>
      <w:r>
        <w:t>泄水孔的距离</w:t>
      </w:r>
      <w:r>
        <w:rPr>
          <w:rFonts w:hint="eastAsia"/>
        </w:rPr>
        <w:t>，</w:t>
      </w:r>
      <w:r w:rsidR="007848DA">
        <w:t>是</w:t>
      </w:r>
      <w:r>
        <w:t>影响</w:t>
      </w:r>
      <w:r>
        <w:rPr>
          <w:rFonts w:hint="eastAsia"/>
        </w:rPr>
        <w:t>水流量和有效功率的重要因素。</w:t>
      </w:r>
      <w:r w:rsidR="007848DA">
        <w:rPr>
          <w:rFonts w:hint="eastAsia"/>
        </w:rPr>
        <w:t>假设水平面到河底的高度为</w:t>
      </w:r>
      <w:r w:rsidR="007848DA" w:rsidRPr="007D01B5">
        <w:rPr>
          <w:position w:val="-6"/>
        </w:rPr>
        <w:object w:dxaOrig="200" w:dyaOrig="279">
          <v:shape id="_x0000_i1105" type="#_x0000_t75" style="width:10.65pt;height:14.4pt" o:ole="">
            <v:imagedata r:id="rId150" o:title=""/>
          </v:shape>
          <o:OLEObject Type="Embed" ProgID="Equation.DSMT4" ShapeID="_x0000_i1105" DrawAspect="Content" ObjectID="_1546715836" r:id="rId151"/>
        </w:object>
      </w:r>
      <w:r w:rsidR="007848DA">
        <w:rPr>
          <w:rFonts w:hint="eastAsia"/>
        </w:rPr>
        <w:t>，</w:t>
      </w:r>
      <w:r>
        <w:rPr>
          <w:rFonts w:hint="eastAsia"/>
        </w:rPr>
        <w:t>我们对</w:t>
      </w:r>
      <w:r w:rsidRPr="00EE7577">
        <w:rPr>
          <w:position w:val="-12"/>
        </w:rPr>
        <w:object w:dxaOrig="260" w:dyaOrig="360">
          <v:shape id="_x0000_i1106" type="#_x0000_t75" style="width:12.5pt;height:18.8pt" o:ole="">
            <v:imagedata r:id="rId152" o:title=""/>
          </v:shape>
          <o:OLEObject Type="Embed" ProgID="Equation.DSMT4" ShapeID="_x0000_i1106" DrawAspect="Content" ObjectID="_1546715837" r:id="rId153"/>
        </w:object>
      </w:r>
      <w:r>
        <w:rPr>
          <w:rFonts w:hint="eastAsia"/>
        </w:rPr>
        <w:t>（水平面距泄水孔孔底的距离）进行分类讨论，。在下面的三种模型中，我们先计算一个</w:t>
      </w:r>
      <w:r w:rsidR="007848DA">
        <w:rPr>
          <w:rFonts w:hint="eastAsia"/>
        </w:rPr>
        <w:t>泄水</w:t>
      </w:r>
      <w:r>
        <w:rPr>
          <w:rFonts w:hint="eastAsia"/>
        </w:rPr>
        <w:t>孔，</w:t>
      </w:r>
      <w:r w:rsidR="007848DA">
        <w:rPr>
          <w:rFonts w:hint="eastAsia"/>
        </w:rPr>
        <w:t>水流量和有效功率的总量，只需</w:t>
      </w:r>
      <w:r>
        <w:rPr>
          <w:rFonts w:hint="eastAsia"/>
        </w:rPr>
        <w:t>乘上泄水孔的数量</w:t>
      </w:r>
      <w:r w:rsidRPr="004D3915">
        <w:rPr>
          <w:position w:val="-6"/>
        </w:rPr>
        <w:object w:dxaOrig="200" w:dyaOrig="220">
          <v:shape id="_x0000_i1107" type="#_x0000_t75" style="width:10.65pt;height:11.25pt" o:ole="">
            <v:imagedata r:id="rId147" o:title=""/>
          </v:shape>
          <o:OLEObject Type="Embed" ProgID="Equation.DSMT4" ShapeID="_x0000_i1107" DrawAspect="Content" ObjectID="_1546715838" r:id="rId154"/>
        </w:object>
      </w:r>
      <w:r w:rsidR="001F18DB">
        <w:rPr>
          <w:rFonts w:hint="eastAsia"/>
        </w:rPr>
        <w:t>。小水坝的模型如</w:t>
      </w:r>
      <w:r w:rsidR="00C760F0">
        <w:t>下</w:t>
      </w:r>
      <w:r w:rsidR="00C760F0">
        <w:rPr>
          <w:rFonts w:hint="eastAsia"/>
        </w:rPr>
        <w:t>：</w:t>
      </w:r>
    </w:p>
    <w:p w:rsidR="00183BAA" w:rsidRDefault="00455157" w:rsidP="006C213B">
      <w:pPr>
        <w:snapToGrid w:val="0"/>
        <w:spacing w:before="93" w:afterLines="30" w:after="93"/>
        <w:jc w:val="center"/>
      </w:pPr>
      <w:r>
        <w:lastRenderedPageBreak/>
        <w:pict>
          <v:shape id="_x0000_i1108" type="#_x0000_t75" style="width:186.55pt;height:156.5pt">
            <v:imagedata r:id="rId155" o:title="1"/>
          </v:shape>
        </w:pict>
      </w:r>
    </w:p>
    <w:p w:rsidR="001F18DB" w:rsidRPr="007848DA" w:rsidRDefault="001F18DB" w:rsidP="001F18DB">
      <w:pPr>
        <w:pStyle w:val="aff4"/>
        <w:spacing w:before="93" w:after="165"/>
        <w:jc w:val="center"/>
        <w:rPr>
          <w:sz w:val="22"/>
          <w:szCs w:val="24"/>
        </w:rPr>
      </w:pPr>
      <w:bookmarkStart w:id="110" w:name="_Ref472817309"/>
      <w:r w:rsidRPr="007848DA">
        <w:rPr>
          <w:sz w:val="22"/>
          <w:szCs w:val="24"/>
        </w:rPr>
        <w:t xml:space="preserve">Figure </w:t>
      </w:r>
      <w:r w:rsidRPr="007848DA">
        <w:rPr>
          <w:sz w:val="22"/>
          <w:szCs w:val="24"/>
        </w:rPr>
        <w:fldChar w:fldCharType="begin"/>
      </w:r>
      <w:r w:rsidRPr="007848DA">
        <w:rPr>
          <w:sz w:val="22"/>
          <w:szCs w:val="24"/>
        </w:rPr>
        <w:instrText xml:space="preserve"> SEQ Figure \* ARABIC </w:instrText>
      </w:r>
      <w:r w:rsidRPr="007848DA">
        <w:rPr>
          <w:sz w:val="22"/>
          <w:szCs w:val="24"/>
        </w:rPr>
        <w:fldChar w:fldCharType="separate"/>
      </w:r>
      <w:r w:rsidR="00196338" w:rsidRPr="007848DA">
        <w:rPr>
          <w:noProof/>
          <w:sz w:val="22"/>
          <w:szCs w:val="24"/>
        </w:rPr>
        <w:t>13</w:t>
      </w:r>
      <w:r w:rsidRPr="007848DA">
        <w:rPr>
          <w:sz w:val="22"/>
          <w:szCs w:val="24"/>
        </w:rPr>
        <w:fldChar w:fldCharType="end"/>
      </w:r>
      <w:r w:rsidRPr="007848DA">
        <w:rPr>
          <w:sz w:val="22"/>
          <w:szCs w:val="24"/>
        </w:rPr>
        <w:t>Small dam</w:t>
      </w:r>
      <w:bookmarkEnd w:id="110"/>
    </w:p>
    <w:p w:rsidR="00183BAA" w:rsidRPr="00EE7577" w:rsidRDefault="007848DA" w:rsidP="001918A7">
      <w:pPr>
        <w:numPr>
          <w:ilvl w:val="0"/>
          <w:numId w:val="6"/>
        </w:numPr>
        <w:snapToGrid w:val="0"/>
        <w:spacing w:before="93" w:afterLines="30" w:after="93"/>
        <w:rPr>
          <w:b/>
        </w:rPr>
      </w:pPr>
      <w:r>
        <w:rPr>
          <w:b/>
        </w:rPr>
        <w:t>Class</w:t>
      </w:r>
      <w:r w:rsidR="00183BAA" w:rsidRPr="002F2849">
        <w:rPr>
          <w:b/>
        </w:rPr>
        <w:t xml:space="preserve"> One :</w:t>
      </w:r>
      <w:r w:rsidR="00183BAA">
        <w:t xml:space="preserve"> </w:t>
      </w:r>
      <w:r w:rsidR="00183BAA">
        <w:t>当</w:t>
      </w:r>
      <w:r w:rsidR="00183BAA" w:rsidRPr="00EE7577">
        <w:rPr>
          <w:position w:val="-12"/>
        </w:rPr>
        <w:object w:dxaOrig="700" w:dyaOrig="360">
          <v:shape id="_x0000_i1109" type="#_x0000_t75" style="width:34.45pt;height:18.8pt" o:ole="">
            <v:imagedata r:id="rId156" o:title=""/>
          </v:shape>
          <o:OLEObject Type="Embed" ProgID="Equation.DSMT4" ShapeID="_x0000_i1109" DrawAspect="Content" ObjectID="_1546715839" r:id="rId157"/>
        </w:object>
      </w:r>
      <w:r w:rsidR="00183BAA">
        <w:t>时</w:t>
      </w:r>
    </w:p>
    <w:p w:rsidR="00183BAA" w:rsidRDefault="00183BAA" w:rsidP="006028C4">
      <w:pPr>
        <w:snapToGrid w:val="0"/>
        <w:spacing w:beforeLines="0" w:before="0" w:afterLines="0" w:after="0"/>
        <w:ind w:left="420"/>
      </w:pPr>
      <w:r>
        <w:t>任意泄水孔的压强</w:t>
      </w:r>
      <w:r w:rsidRPr="007D01B5">
        <w:rPr>
          <w:position w:val="-4"/>
        </w:rPr>
        <w:object w:dxaOrig="240" w:dyaOrig="260">
          <v:shape id="_x0000_i1110" type="#_x0000_t75" style="width:11.25pt;height:12.5pt" o:ole="">
            <v:imagedata r:id="rId158" o:title=""/>
          </v:shape>
          <o:OLEObject Type="Embed" ProgID="Equation.DSMT4" ShapeID="_x0000_i1110" DrawAspect="Content" ObjectID="_1546715840" r:id="rId159"/>
        </w:object>
      </w:r>
    </w:p>
    <w:p w:rsidR="00183BAA" w:rsidRDefault="00183BAA" w:rsidP="006028C4">
      <w:pPr>
        <w:pStyle w:val="MTDisplayEquation"/>
        <w:snapToGrid w:val="0"/>
        <w:spacing w:beforeLines="0" w:before="0" w:afterLines="0" w:after="0"/>
        <w:jc w:val="both"/>
      </w:pPr>
      <w:r>
        <w:tab/>
      </w:r>
      <w:r w:rsidRPr="007D01B5">
        <w:rPr>
          <w:position w:val="-10"/>
        </w:rPr>
        <w:object w:dxaOrig="1240" w:dyaOrig="320">
          <v:shape id="_x0000_i1111" type="#_x0000_t75" style="width:61.35pt;height:16.9pt" o:ole="">
            <v:imagedata r:id="rId160" o:title=""/>
          </v:shape>
          <o:OLEObject Type="Embed" ProgID="Equation.DSMT4" ShapeID="_x0000_i1111" DrawAspect="Content" ObjectID="_1546715841" r:id="rId161"/>
        </w:object>
      </w:r>
      <w:r>
        <w:t xml:space="preserve"> </w:t>
      </w:r>
    </w:p>
    <w:p w:rsidR="00183BAA" w:rsidRDefault="00183BAA" w:rsidP="006028C4">
      <w:pPr>
        <w:snapToGrid w:val="0"/>
        <w:spacing w:beforeLines="0" w:before="0" w:afterLines="0" w:after="0"/>
      </w:pPr>
      <w:r>
        <w:tab/>
      </w:r>
      <w:r>
        <w:t>计算水容量对泄水孔的压力</w:t>
      </w:r>
      <w:r w:rsidRPr="007D01B5">
        <w:rPr>
          <w:position w:val="-4"/>
        </w:rPr>
        <w:object w:dxaOrig="260" w:dyaOrig="260">
          <v:shape id="_x0000_i1112" type="#_x0000_t75" style="width:12.5pt;height:12.5pt" o:ole="">
            <v:imagedata r:id="rId162" o:title=""/>
          </v:shape>
          <o:OLEObject Type="Embed" ProgID="Equation.DSMT4" ShapeID="_x0000_i1112" DrawAspect="Content" ObjectID="_1546715842" r:id="rId163"/>
        </w:object>
      </w:r>
    </w:p>
    <w:p w:rsidR="00183BAA" w:rsidRDefault="00183BAA" w:rsidP="006028C4">
      <w:pPr>
        <w:pStyle w:val="MTDisplayEquation"/>
        <w:snapToGrid w:val="0"/>
        <w:spacing w:beforeLines="0" w:before="0" w:afterLines="0" w:after="0"/>
        <w:jc w:val="both"/>
      </w:pPr>
      <w:r>
        <w:tab/>
      </w:r>
      <w:r w:rsidRPr="004975EE">
        <w:rPr>
          <w:position w:val="-70"/>
        </w:rPr>
        <w:object w:dxaOrig="2260" w:dyaOrig="1520">
          <v:shape id="_x0000_i1113" type="#_x0000_t75" style="width:113.3pt;height:76.4pt" o:ole="">
            <v:imagedata r:id="rId164" o:title=""/>
          </v:shape>
          <o:OLEObject Type="Embed" ProgID="Equation.DSMT4" ShapeID="_x0000_i1113" DrawAspect="Content" ObjectID="_1546715843" r:id="rId165"/>
        </w:object>
      </w:r>
      <w:r>
        <w:t xml:space="preserve"> </w:t>
      </w:r>
    </w:p>
    <w:p w:rsidR="00183BAA" w:rsidRDefault="00183BAA" w:rsidP="006028C4">
      <w:pPr>
        <w:snapToGrid w:val="0"/>
        <w:spacing w:beforeLines="0" w:before="0" w:afterLines="0" w:after="0"/>
      </w:pPr>
      <w:r>
        <w:tab/>
      </w:r>
      <w:r w:rsidR="001C5328">
        <w:t>运用动能</w:t>
      </w:r>
      <w:r>
        <w:t>定理</w:t>
      </w:r>
      <w:r>
        <w:rPr>
          <w:rFonts w:hint="eastAsia"/>
        </w:rPr>
        <w:t>计算水流的流速</w:t>
      </w:r>
      <w:r w:rsidRPr="00551B7F">
        <w:rPr>
          <w:position w:val="-12"/>
        </w:rPr>
        <w:object w:dxaOrig="240" w:dyaOrig="360">
          <v:shape id="_x0000_i1114" type="#_x0000_t75" style="width:11.25pt;height:18.8pt" o:ole="">
            <v:imagedata r:id="rId166" o:title=""/>
          </v:shape>
          <o:OLEObject Type="Embed" ProgID="Equation.DSMT4" ShapeID="_x0000_i1114" DrawAspect="Content" ObjectID="_1546715844" r:id="rId167"/>
        </w:object>
      </w:r>
    </w:p>
    <w:p w:rsidR="00183BAA" w:rsidRDefault="00183BAA" w:rsidP="006028C4">
      <w:pPr>
        <w:pStyle w:val="MTDisplayEquation"/>
        <w:snapToGrid w:val="0"/>
        <w:spacing w:beforeLines="0" w:before="0" w:afterLines="0" w:after="0"/>
        <w:jc w:val="both"/>
      </w:pPr>
      <w:r>
        <w:tab/>
      </w:r>
      <w:r w:rsidRPr="00551B7F">
        <w:rPr>
          <w:position w:val="-24"/>
        </w:rPr>
        <w:object w:dxaOrig="1860" w:dyaOrig="620">
          <v:shape id="_x0000_i1115" type="#_x0000_t75" style="width:92.65pt;height:30.7pt" o:ole="">
            <v:imagedata r:id="rId168" o:title=""/>
          </v:shape>
          <o:OLEObject Type="Embed" ProgID="Equation.DSMT4" ShapeID="_x0000_i1115" DrawAspect="Content" ObjectID="_1546715845" r:id="rId169"/>
        </w:object>
      </w:r>
      <w:r>
        <w:t xml:space="preserve"> </w:t>
      </w:r>
    </w:p>
    <w:p w:rsidR="00183BAA" w:rsidRPr="00551B7F" w:rsidRDefault="00183BAA" w:rsidP="006028C4">
      <w:pPr>
        <w:snapToGrid w:val="0"/>
        <w:spacing w:beforeLines="0" w:before="0" w:afterLines="0" w:after="0"/>
      </w:pPr>
      <w:r>
        <w:tab/>
      </w:r>
      <w:r>
        <w:t>我们为了简化计算</w:t>
      </w:r>
      <w:r>
        <w:rPr>
          <w:rFonts w:hint="eastAsia"/>
        </w:rPr>
        <w:t>，</w:t>
      </w:r>
      <w:r>
        <w:t>假设在水流过孔的工程中</w:t>
      </w:r>
      <w:r>
        <w:rPr>
          <w:rFonts w:hint="eastAsia"/>
        </w:rPr>
        <w:t>，</w:t>
      </w:r>
      <w:r>
        <w:t>动能损失不计</w:t>
      </w:r>
      <w:r>
        <w:rPr>
          <w:rFonts w:hint="eastAsia"/>
        </w:rPr>
        <w:t>。</w:t>
      </w:r>
      <w:r>
        <w:t>由上便能计算出</w:t>
      </w:r>
      <w:r>
        <w:rPr>
          <w:rFonts w:hint="eastAsia"/>
        </w:rPr>
        <w:t>水流量和有效功率如下</w:t>
      </w:r>
    </w:p>
    <w:p w:rsidR="00183BAA" w:rsidRDefault="00183BAA" w:rsidP="006028C4">
      <w:pPr>
        <w:pStyle w:val="MTDisplayEquation"/>
        <w:snapToGrid w:val="0"/>
        <w:spacing w:beforeLines="0" w:before="0" w:afterLines="0" w:after="0"/>
        <w:jc w:val="both"/>
      </w:pPr>
      <w:r>
        <w:tab/>
      </w:r>
      <w:r w:rsidRPr="00E368FA">
        <w:rPr>
          <w:position w:val="-46"/>
        </w:rPr>
        <w:object w:dxaOrig="2820" w:dyaOrig="1040">
          <v:shape id="_x0000_i1116" type="#_x0000_t75" style="width:140.85pt;height:52.6pt" o:ole="">
            <v:imagedata r:id="rId170" o:title=""/>
          </v:shape>
          <o:OLEObject Type="Embed" ProgID="Equation.DSMT4" ShapeID="_x0000_i1116" DrawAspect="Content" ObjectID="_1546715846" r:id="rId171"/>
        </w:object>
      </w:r>
      <w:r>
        <w:t xml:space="preserve"> </w:t>
      </w:r>
    </w:p>
    <w:p w:rsidR="00183BAA" w:rsidRPr="0005556D" w:rsidRDefault="00183BAA" w:rsidP="006028C4">
      <w:pPr>
        <w:snapToGrid w:val="0"/>
        <w:spacing w:beforeLines="0" w:before="0" w:afterLines="0" w:after="0"/>
        <w:rPr>
          <w:vertAlign w:val="subscript"/>
        </w:rPr>
      </w:pPr>
      <w:r>
        <w:tab/>
      </w:r>
      <w:r>
        <w:t>其中</w:t>
      </w:r>
      <w:r>
        <w:rPr>
          <w:rFonts w:hint="eastAsia"/>
        </w:rPr>
        <w:t>：</w:t>
      </w:r>
      <w:r w:rsidRPr="00E368FA">
        <w:rPr>
          <w:position w:val="-6"/>
        </w:rPr>
        <w:object w:dxaOrig="260" w:dyaOrig="220">
          <v:shape id="_x0000_i1117" type="#_x0000_t75" style="width:12.5pt;height:11.25pt" o:ole="">
            <v:imagedata r:id="rId172" o:title=""/>
          </v:shape>
          <o:OLEObject Type="Embed" ProgID="Equation.DSMT4" ShapeID="_x0000_i1117" DrawAspect="Content" ObjectID="_1546715847" r:id="rId173"/>
        </w:object>
      </w:r>
      <w:r>
        <w:t>为每秒流过空的水的质量</w:t>
      </w:r>
      <w:r>
        <w:rPr>
          <w:rFonts w:hint="eastAsia"/>
        </w:rPr>
        <w:t>；</w:t>
      </w:r>
      <w:r w:rsidRPr="00E368FA">
        <w:rPr>
          <w:position w:val="-6"/>
        </w:rPr>
        <w:object w:dxaOrig="260" w:dyaOrig="279">
          <v:shape id="_x0000_i1118" type="#_x0000_t75" style="width:12.5pt;height:14.4pt" o:ole="">
            <v:imagedata r:id="rId174" o:title=""/>
          </v:shape>
          <o:OLEObject Type="Embed" ProgID="Equation.DSMT4" ShapeID="_x0000_i1118" DrawAspect="Content" ObjectID="_1546715848" r:id="rId175"/>
        </w:object>
      </w:r>
      <w:r>
        <w:t>为泄水孔中心到河床的距离</w:t>
      </w:r>
      <w:r>
        <w:rPr>
          <w:rFonts w:hint="eastAsia"/>
        </w:rPr>
        <w:t>。</w:t>
      </w:r>
    </w:p>
    <w:p w:rsidR="00183BAA" w:rsidRPr="00EE7577" w:rsidRDefault="007848DA" w:rsidP="001918A7">
      <w:pPr>
        <w:numPr>
          <w:ilvl w:val="0"/>
          <w:numId w:val="6"/>
        </w:numPr>
        <w:snapToGrid w:val="0"/>
        <w:spacing w:before="93" w:afterLines="30" w:after="93"/>
        <w:rPr>
          <w:b/>
        </w:rPr>
      </w:pPr>
      <w:r>
        <w:rPr>
          <w:rFonts w:hint="eastAsia"/>
          <w:b/>
        </w:rPr>
        <w:t>Class</w:t>
      </w:r>
      <w:r w:rsidR="00183BAA">
        <w:rPr>
          <w:b/>
        </w:rPr>
        <w:t xml:space="preserve"> Two</w:t>
      </w:r>
      <w:r w:rsidR="00183BAA" w:rsidRPr="002F2849">
        <w:rPr>
          <w:b/>
        </w:rPr>
        <w:t xml:space="preserve"> :</w:t>
      </w:r>
      <w:r w:rsidR="00183BAA">
        <w:t xml:space="preserve"> </w:t>
      </w:r>
      <w:r w:rsidR="00183BAA">
        <w:t>当</w:t>
      </w:r>
      <w:r w:rsidR="00183BAA" w:rsidRPr="00EE7577">
        <w:rPr>
          <w:position w:val="-12"/>
        </w:rPr>
        <w:object w:dxaOrig="1080" w:dyaOrig="360">
          <v:shape id="_x0000_i1119" type="#_x0000_t75" style="width:54.45pt;height:18.8pt" o:ole="">
            <v:imagedata r:id="rId176" o:title=""/>
          </v:shape>
          <o:OLEObject Type="Embed" ProgID="Equation.DSMT4" ShapeID="_x0000_i1119" DrawAspect="Content" ObjectID="_1546715849" r:id="rId177"/>
        </w:object>
      </w:r>
      <w:r w:rsidR="00183BAA">
        <w:t>时</w:t>
      </w:r>
    </w:p>
    <w:p w:rsidR="00183BAA" w:rsidRDefault="00183BAA" w:rsidP="006C213B">
      <w:pPr>
        <w:snapToGrid w:val="0"/>
        <w:spacing w:before="93" w:afterLines="30" w:after="93"/>
        <w:ind w:left="420"/>
      </w:pPr>
      <w:r>
        <w:t>同理</w:t>
      </w:r>
      <w:r>
        <w:rPr>
          <w:rFonts w:hint="eastAsia"/>
        </w:rPr>
        <w:t>，</w:t>
      </w:r>
      <w:r>
        <w:t>我们建立动能方程求出</w:t>
      </w:r>
      <w:r>
        <w:rPr>
          <w:rFonts w:hint="eastAsia"/>
        </w:rPr>
        <w:t>水流量和有效功率如下</w:t>
      </w:r>
    </w:p>
    <w:p w:rsidR="00183BAA" w:rsidRPr="006F2941" w:rsidRDefault="00A0348E" w:rsidP="007848DA">
      <w:pPr>
        <w:pStyle w:val="MTDisplayEquation"/>
        <w:snapToGrid w:val="0"/>
        <w:spacing w:before="93" w:afterLines="30" w:after="93"/>
      </w:pPr>
      <w:r w:rsidRPr="006F2941">
        <w:rPr>
          <w:position w:val="-54"/>
        </w:rPr>
        <w:object w:dxaOrig="6420" w:dyaOrig="1200">
          <v:shape id="_x0000_i1120" type="#_x0000_t75" style="width:321.2pt;height:61.35pt" o:ole="">
            <v:imagedata r:id="rId178" o:title=""/>
          </v:shape>
          <o:OLEObject Type="Embed" ProgID="Equation.DSMT4" ShapeID="_x0000_i1120" DrawAspect="Content" ObjectID="_1546715850" r:id="rId179"/>
        </w:object>
      </w:r>
      <w:r w:rsidR="00183BAA">
        <w:t xml:space="preserve">  </w:t>
      </w:r>
    </w:p>
    <w:p w:rsidR="00183BAA" w:rsidRPr="006F2941" w:rsidRDefault="00183BAA" w:rsidP="001918A7">
      <w:pPr>
        <w:numPr>
          <w:ilvl w:val="0"/>
          <w:numId w:val="6"/>
        </w:numPr>
        <w:snapToGrid w:val="0"/>
        <w:spacing w:before="93" w:afterLines="30" w:after="93"/>
        <w:rPr>
          <w:b/>
        </w:rPr>
      </w:pPr>
      <w:r w:rsidRPr="002F2849">
        <w:rPr>
          <w:rFonts w:hint="eastAsia"/>
          <w:b/>
        </w:rPr>
        <w:t>Model</w:t>
      </w:r>
      <w:r>
        <w:rPr>
          <w:b/>
        </w:rPr>
        <w:t xml:space="preserve"> Three</w:t>
      </w:r>
      <w:r w:rsidRPr="002F2849">
        <w:rPr>
          <w:b/>
        </w:rPr>
        <w:t xml:space="preserve"> :</w:t>
      </w:r>
      <w:r>
        <w:t xml:space="preserve"> </w:t>
      </w:r>
      <w:r>
        <w:t>当</w:t>
      </w:r>
      <w:r w:rsidRPr="00EE7577">
        <w:rPr>
          <w:position w:val="-12"/>
        </w:rPr>
        <w:object w:dxaOrig="620" w:dyaOrig="360">
          <v:shape id="_x0000_i1121" type="#_x0000_t75" style="width:30.7pt;height:18.8pt" o:ole="">
            <v:imagedata r:id="rId180" o:title=""/>
          </v:shape>
          <o:OLEObject Type="Embed" ProgID="Equation.DSMT4" ShapeID="_x0000_i1121" DrawAspect="Content" ObjectID="_1546715851" r:id="rId181"/>
        </w:object>
      </w:r>
      <w:r>
        <w:t>时</w:t>
      </w:r>
    </w:p>
    <w:p w:rsidR="00183BAA" w:rsidRDefault="00183BAA" w:rsidP="006C213B">
      <w:pPr>
        <w:snapToGrid w:val="0"/>
        <w:spacing w:before="93" w:afterLines="30" w:after="93"/>
      </w:pPr>
      <w:r>
        <w:rPr>
          <w:rFonts w:hint="eastAsia"/>
        </w:rPr>
        <w:t>当水库中的水平面在泄水孔之下时，水库中水量对泄水孔没有压力作用。因此</w:t>
      </w:r>
      <w:r w:rsidR="00A0348E">
        <w:rPr>
          <w:rFonts w:hint="eastAsia"/>
        </w:rPr>
        <w:t>，只要代入数据，我们便能计算出我们构建的</w:t>
      </w:r>
      <w:r>
        <w:rPr>
          <w:rFonts w:hint="eastAsia"/>
        </w:rPr>
        <w:t>水坝所</w:t>
      </w:r>
      <w:r w:rsidR="00A0348E">
        <w:rPr>
          <w:rFonts w:hint="eastAsia"/>
        </w:rPr>
        <w:t>能产生的</w:t>
      </w:r>
      <w:r w:rsidR="006028C4">
        <w:rPr>
          <w:rFonts w:hint="eastAsia"/>
        </w:rPr>
        <w:t>水流</w:t>
      </w:r>
      <w:r w:rsidR="00A0348E">
        <w:rPr>
          <w:rFonts w:hint="eastAsia"/>
        </w:rPr>
        <w:t>量和</w:t>
      </w:r>
      <w:r w:rsidR="006028C4">
        <w:rPr>
          <w:rFonts w:hint="eastAsia"/>
        </w:rPr>
        <w:t>有效发电功率</w:t>
      </w:r>
      <w:r>
        <w:rPr>
          <w:rFonts w:hint="eastAsia"/>
        </w:rPr>
        <w:t>。</w:t>
      </w:r>
    </w:p>
    <w:p w:rsidR="006028C4" w:rsidRPr="006028C4" w:rsidRDefault="006028C4" w:rsidP="001918A7">
      <w:pPr>
        <w:pStyle w:val="621"/>
        <w:numPr>
          <w:ilvl w:val="2"/>
          <w:numId w:val="29"/>
        </w:numPr>
        <w:spacing w:after="165"/>
        <w:rPr>
          <w:rFonts w:eastAsia="宋体"/>
        </w:rPr>
      </w:pPr>
      <w:bookmarkStart w:id="111" w:name="_Toc472901006"/>
      <w:bookmarkStart w:id="112" w:name="_Toc472901041"/>
      <w:bookmarkStart w:id="113" w:name="_Toc472901102"/>
      <w:r>
        <w:rPr>
          <w:rFonts w:eastAsia="宋体"/>
        </w:rPr>
        <w:lastRenderedPageBreak/>
        <w:t xml:space="preserve">The </w:t>
      </w:r>
      <w:r w:rsidRPr="006028C4">
        <w:rPr>
          <w:rFonts w:eastAsia="宋体"/>
        </w:rPr>
        <w:t>Flood control model</w:t>
      </w:r>
      <w:bookmarkEnd w:id="111"/>
      <w:bookmarkEnd w:id="112"/>
      <w:bookmarkEnd w:id="113"/>
    </w:p>
    <w:p w:rsidR="006028C4" w:rsidRDefault="006028C4" w:rsidP="00483FF3">
      <w:pPr>
        <w:spacing w:before="93" w:afterLines="30" w:after="93"/>
        <w:contextualSpacing/>
      </w:pPr>
      <w:r>
        <w:rPr>
          <w:rFonts w:hint="eastAsia"/>
        </w:rPr>
        <w:t>结合初步建立的物理模型，</w:t>
      </w:r>
      <w:r w:rsidR="00FB34F0">
        <w:rPr>
          <w:rFonts w:hint="eastAsia"/>
        </w:rPr>
        <w:t>我们尝试解决大坝泛洪的过程。通过</w:t>
      </w:r>
      <w:r w:rsidR="00FB34F0" w:rsidRPr="00FB34F0">
        <w:t>Kariba_Report</w:t>
      </w:r>
      <w:r w:rsidR="00FB34F0">
        <w:t>这片文献我们知道</w:t>
      </w:r>
      <w:r w:rsidR="00FB34F0">
        <w:rPr>
          <w:rFonts w:hint="eastAsia"/>
        </w:rPr>
        <w:t>，</w:t>
      </w:r>
      <w:r w:rsidR="00BD27C9">
        <w:rPr>
          <w:rFonts w:hint="eastAsia"/>
        </w:rPr>
        <w:t>只有单个大坝时，</w:t>
      </w:r>
      <w:r w:rsidR="00FB34F0">
        <w:t>泛洪后将会在</w:t>
      </w:r>
      <w:r w:rsidR="00FB34F0">
        <w:rPr>
          <w:rFonts w:hint="eastAsia"/>
        </w:rPr>
        <w:t>8-</w:t>
      </w:r>
      <w:r w:rsidR="00FB34F0">
        <w:t>10</w:t>
      </w:r>
      <w:r w:rsidR="00FB34F0">
        <w:t>小时后</w:t>
      </w:r>
      <w:r w:rsidR="00FB34F0">
        <w:rPr>
          <w:rFonts w:hint="eastAsia"/>
        </w:rPr>
        <w:t>，</w:t>
      </w:r>
      <w:r w:rsidR="007848DA">
        <w:rPr>
          <w:rFonts w:hint="eastAsia"/>
        </w:rPr>
        <w:t>给</w:t>
      </w:r>
      <w:r w:rsidR="00FB34F0">
        <w:rPr>
          <w:rFonts w:hint="eastAsia"/>
        </w:rPr>
        <w:t>下游</w:t>
      </w:r>
      <w:r w:rsidR="007848DA">
        <w:t>带来</w:t>
      </w:r>
      <w:r w:rsidR="00FB34F0">
        <w:t>灾害</w:t>
      </w:r>
      <w:r w:rsidR="00FB34F0" w:rsidRPr="00FB34F0">
        <w:rPr>
          <w:rFonts w:hint="eastAsia"/>
          <w:highlight w:val="yellow"/>
        </w:rPr>
        <w:t>（文献）</w:t>
      </w:r>
      <w:r w:rsidR="00FB34F0">
        <w:rPr>
          <w:rFonts w:hint="eastAsia"/>
        </w:rPr>
        <w:t>。</w:t>
      </w:r>
    </w:p>
    <w:p w:rsidR="00BD27C9" w:rsidRDefault="005A5C0B" w:rsidP="00483FF3">
      <w:pPr>
        <w:spacing w:beforeLines="0" w:before="0" w:afterLines="0" w:after="0"/>
        <w:contextualSpacing/>
      </w:pPr>
      <w:r>
        <w:t>我们假想大坝是一个生态系统</w:t>
      </w:r>
      <w:r>
        <w:rPr>
          <w:rFonts w:hint="eastAsia"/>
        </w:rPr>
        <w:t>，</w:t>
      </w:r>
      <w:r>
        <w:t>这样最大泄洪量</w:t>
      </w:r>
      <w:r>
        <w:rPr>
          <w:rFonts w:hint="eastAsia"/>
        </w:rPr>
        <w:t>还需考虑</w:t>
      </w:r>
      <w:r>
        <w:t>当地降雨量和蒸发量</w:t>
      </w:r>
      <w:r w:rsidR="007848DA">
        <w:rPr>
          <w:rFonts w:hint="eastAsia"/>
        </w:rPr>
        <w:t>，为了简化计算假设水量保持不变。</w:t>
      </w:r>
      <w:r w:rsidR="00BD27C9">
        <w:t>为了讨论最大水流量的泛洪过程</w:t>
      </w:r>
      <w:r w:rsidR="00BD27C9">
        <w:rPr>
          <w:rFonts w:hint="eastAsia"/>
        </w:rPr>
        <w:t>，</w:t>
      </w:r>
      <w:r w:rsidR="00BD27C9">
        <w:t>我们假设水库为圆柱体</w:t>
      </w:r>
      <w:r w:rsidR="00BD27C9">
        <w:rPr>
          <w:rFonts w:hint="eastAsia"/>
        </w:rPr>
        <w:t>，</w:t>
      </w:r>
      <w:r w:rsidR="008F5EB7">
        <w:rPr>
          <w:rFonts w:hint="eastAsia"/>
        </w:rPr>
        <w:t>加入泄水道排水的时间。</w:t>
      </w:r>
      <w:r w:rsidR="00671A34">
        <w:rPr>
          <w:rFonts w:hint="eastAsia"/>
        </w:rPr>
        <w:t>得出</w:t>
      </w:r>
      <w:r w:rsidR="008F5EB7">
        <w:rPr>
          <w:rFonts w:hint="eastAsia"/>
        </w:rPr>
        <w:t>泛洪时的</w:t>
      </w:r>
      <w:r w:rsidR="00671A34">
        <w:rPr>
          <w:rFonts w:hint="eastAsia"/>
        </w:rPr>
        <w:t>最大逃离时间</w:t>
      </w:r>
      <w:r w:rsidR="00245838" w:rsidRPr="00245838">
        <w:rPr>
          <w:position w:val="-4"/>
        </w:rPr>
        <w:object w:dxaOrig="220" w:dyaOrig="260">
          <v:shape id="_x0000_i1122" type="#_x0000_t75" style="width:11.25pt;height:12.5pt" o:ole="">
            <v:imagedata r:id="rId182" o:title=""/>
          </v:shape>
          <o:OLEObject Type="Embed" ProgID="Equation.DSMT4" ShapeID="_x0000_i1122" DrawAspect="Content" ObjectID="_1546715852" r:id="rId183"/>
        </w:object>
      </w:r>
      <w:r w:rsidR="00877EC6">
        <w:rPr>
          <w:rFonts w:hint="eastAsia"/>
        </w:rPr>
        <w:t>。</w:t>
      </w:r>
      <w:r w:rsidR="00877EC6">
        <w:t>由于水量的减少</w:t>
      </w:r>
      <w:r w:rsidR="00877EC6">
        <w:rPr>
          <w:rFonts w:hint="eastAsia"/>
        </w:rPr>
        <w:t>，</w:t>
      </w:r>
      <w:r w:rsidR="00877EC6">
        <w:t>泄水道的压力一直在减小</w:t>
      </w:r>
      <w:r w:rsidR="00877EC6">
        <w:rPr>
          <w:rFonts w:hint="eastAsia"/>
        </w:rPr>
        <w:t>，导致</w:t>
      </w:r>
      <w:r w:rsidR="00877EC6">
        <w:t>水流速度</w:t>
      </w:r>
      <w:r w:rsidR="008F5EB7">
        <w:rPr>
          <w:rFonts w:hint="eastAsia"/>
        </w:rPr>
        <w:t>是一个变量</w:t>
      </w:r>
      <w:r w:rsidR="00671A34">
        <w:rPr>
          <w:rFonts w:hint="eastAsia"/>
        </w:rPr>
        <w:t>。</w:t>
      </w:r>
    </w:p>
    <w:p w:rsidR="00671A34" w:rsidRDefault="00483FF3" w:rsidP="008F5EB7">
      <w:pPr>
        <w:pStyle w:val="MTDisplayEquation"/>
        <w:snapToGrid w:val="0"/>
        <w:spacing w:beforeLines="0" w:before="0" w:afterLines="0" w:after="0"/>
        <w:contextualSpacing/>
      </w:pPr>
      <w:r w:rsidRPr="00245838">
        <w:rPr>
          <w:position w:val="-60"/>
        </w:rPr>
        <w:object w:dxaOrig="2540" w:dyaOrig="1320">
          <v:shape id="_x0000_i1123" type="#_x0000_t75" style="width:125.85pt;height:66.35pt" o:ole="">
            <v:imagedata r:id="rId184" o:title=""/>
          </v:shape>
          <o:OLEObject Type="Embed" ProgID="Equation.DSMT4" ShapeID="_x0000_i1123" DrawAspect="Content" ObjectID="_1546715853" r:id="rId185"/>
        </w:object>
      </w:r>
      <w:r w:rsidR="00671A34">
        <w:t xml:space="preserve"> </w:t>
      </w:r>
    </w:p>
    <w:p w:rsidR="00245838" w:rsidRDefault="00245838" w:rsidP="008F5EB7">
      <w:pPr>
        <w:snapToGrid w:val="0"/>
        <w:spacing w:beforeLines="0" w:before="0" w:afterLines="0" w:after="0"/>
        <w:contextualSpacing/>
      </w:pPr>
      <w:r>
        <w:t>其中</w:t>
      </w:r>
      <w:r>
        <w:rPr>
          <w:rFonts w:hint="eastAsia"/>
        </w:rPr>
        <w:t>：</w:t>
      </w:r>
      <w:r w:rsidRPr="00245838">
        <w:rPr>
          <w:position w:val="-12"/>
        </w:rPr>
        <w:object w:dxaOrig="180" w:dyaOrig="360">
          <v:shape id="_x0000_i1124" type="#_x0000_t75" style="width:9.4pt;height:18.8pt" o:ole="">
            <v:imagedata r:id="rId186" o:title=""/>
          </v:shape>
          <o:OLEObject Type="Embed" ProgID="Equation.DSMT4" ShapeID="_x0000_i1124" DrawAspect="Content" ObjectID="_1546715854" r:id="rId187"/>
        </w:object>
      </w:r>
      <w:r>
        <w:rPr>
          <w:rFonts w:hint="eastAsia"/>
        </w:rPr>
        <w:t>-</w:t>
      </w:r>
      <w:r>
        <w:t>水位下降到</w:t>
      </w:r>
      <w:r w:rsidRPr="00245838">
        <w:rPr>
          <w:position w:val="-12"/>
        </w:rPr>
        <w:object w:dxaOrig="859" w:dyaOrig="360">
          <v:shape id="_x0000_i1125" type="#_x0000_t75" style="width:44.45pt;height:18.8pt" o:ole="">
            <v:imagedata r:id="rId188" o:title=""/>
          </v:shape>
          <o:OLEObject Type="Embed" ProgID="Equation.DSMT4" ShapeID="_x0000_i1125" DrawAspect="Content" ObjectID="_1546715855" r:id="rId189"/>
        </w:object>
      </w:r>
      <w:r>
        <w:rPr>
          <w:rFonts w:hint="eastAsia"/>
        </w:rPr>
        <w:t>的时间；</w:t>
      </w:r>
      <w:r w:rsidRPr="00245838">
        <w:rPr>
          <w:position w:val="-12"/>
        </w:rPr>
        <w:object w:dxaOrig="220" w:dyaOrig="360">
          <v:shape id="_x0000_i1126" type="#_x0000_t75" style="width:11.25pt;height:18.8pt" o:ole="">
            <v:imagedata r:id="rId190" o:title=""/>
          </v:shape>
          <o:OLEObject Type="Embed" ProgID="Equation.DSMT4" ShapeID="_x0000_i1126" DrawAspect="Content" ObjectID="_1546715856" r:id="rId191"/>
        </w:object>
      </w:r>
      <w:r>
        <w:rPr>
          <w:rFonts w:hint="eastAsia"/>
        </w:rPr>
        <w:t>-</w:t>
      </w:r>
      <w:r>
        <w:t>水位</w:t>
      </w:r>
      <w:r>
        <w:rPr>
          <w:rFonts w:hint="eastAsia"/>
        </w:rPr>
        <w:t>从</w:t>
      </w:r>
      <w:r w:rsidRPr="00245838">
        <w:rPr>
          <w:position w:val="-12"/>
        </w:rPr>
        <w:object w:dxaOrig="859" w:dyaOrig="360">
          <v:shape id="_x0000_i1127" type="#_x0000_t75" style="width:44.45pt;height:18.8pt" o:ole="">
            <v:imagedata r:id="rId188" o:title=""/>
          </v:shape>
          <o:OLEObject Type="Embed" ProgID="Equation.DSMT4" ShapeID="_x0000_i1127" DrawAspect="Content" ObjectID="_1546715857" r:id="rId192"/>
        </w:object>
      </w:r>
      <w:r>
        <w:t>下降到</w:t>
      </w:r>
      <w:r w:rsidR="00877EC6">
        <w:t>泄水孔以下</w:t>
      </w:r>
      <w:r w:rsidR="00877EC6">
        <w:rPr>
          <w:rFonts w:hint="eastAsia"/>
        </w:rPr>
        <w:t>。</w:t>
      </w:r>
    </w:p>
    <w:p w:rsidR="00877EC6" w:rsidRPr="00877EC6" w:rsidRDefault="00877EC6" w:rsidP="00483FF3">
      <w:pPr>
        <w:spacing w:beforeLines="0" w:before="0" w:afterLines="0" w:after="0"/>
        <w:contextualSpacing/>
      </w:pPr>
      <w:r>
        <w:t>在多级大坝泄洪的过程</w:t>
      </w:r>
      <w:r>
        <w:rPr>
          <w:rFonts w:hint="eastAsia"/>
        </w:rPr>
        <w:t>，假设有</w:t>
      </w:r>
      <w:r w:rsidRPr="00877EC6">
        <w:rPr>
          <w:position w:val="-6"/>
        </w:rPr>
        <w:object w:dxaOrig="279" w:dyaOrig="279">
          <v:shape id="_x0000_i1128" type="#_x0000_t75" style="width:13.15pt;height:13.15pt" o:ole="">
            <v:imagedata r:id="rId134" o:title=""/>
          </v:shape>
          <o:OLEObject Type="Embed" ProgID="Equation.DSMT4" ShapeID="_x0000_i1128" DrawAspect="Content" ObjectID="_1546715858" r:id="rId193"/>
        </w:object>
      </w:r>
      <w:r>
        <w:t>个大坝</w:t>
      </w:r>
      <w:r>
        <w:rPr>
          <w:rFonts w:hint="eastAsia"/>
        </w:rPr>
        <w:t>，</w:t>
      </w:r>
      <w:r>
        <w:t>每一级大坝将依次打开泄水道进行泄洪</w:t>
      </w:r>
      <w:r>
        <w:rPr>
          <w:rFonts w:hint="eastAsia"/>
        </w:rPr>
        <w:t>，</w:t>
      </w:r>
      <w:r w:rsidR="008F3B6F">
        <w:t>这样我们便能推算出所有大坝抵御</w:t>
      </w:r>
      <w:r>
        <w:t>的时间为</w:t>
      </w:r>
      <w:r>
        <w:rPr>
          <w:rFonts w:hint="eastAsia"/>
        </w:rPr>
        <w:t>：</w:t>
      </w:r>
    </w:p>
    <w:p w:rsidR="00855CE5" w:rsidRDefault="00877EC6" w:rsidP="008F3B6F">
      <w:pPr>
        <w:pStyle w:val="MTDisplayEquation"/>
        <w:snapToGrid w:val="0"/>
        <w:spacing w:beforeLines="0" w:before="0" w:afterLines="0" w:after="0"/>
        <w:ind w:firstLineChars="0" w:firstLine="0"/>
        <w:jc w:val="both"/>
      </w:pPr>
      <w:r>
        <w:tab/>
      </w:r>
      <w:r w:rsidR="0041305D" w:rsidRPr="00877EC6">
        <w:rPr>
          <w:position w:val="-28"/>
        </w:rPr>
        <w:object w:dxaOrig="3060" w:dyaOrig="680">
          <v:shape id="_x0000_i1129" type="#_x0000_t75" style="width:153.4pt;height:33.8pt" o:ole="">
            <v:imagedata r:id="rId194" o:title=""/>
          </v:shape>
          <o:OLEObject Type="Embed" ProgID="Equation.DSMT4" ShapeID="_x0000_i1129" DrawAspect="Content" ObjectID="_1546715859" r:id="rId195"/>
        </w:object>
      </w:r>
      <w:r>
        <w:t xml:space="preserve"> </w:t>
      </w:r>
    </w:p>
    <w:p w:rsidR="008F3B6F" w:rsidRDefault="008F3B6F" w:rsidP="008F3B6F">
      <w:pPr>
        <w:spacing w:before="93" w:afterLines="30" w:after="93"/>
      </w:pPr>
      <w:r>
        <w:t>通过模型</w:t>
      </w:r>
      <w:r>
        <w:rPr>
          <w:rFonts w:hint="eastAsia"/>
        </w:rPr>
        <w:t>，</w:t>
      </w:r>
      <w:r>
        <w:t>带入不同的水位高度</w:t>
      </w:r>
      <w:r>
        <w:rPr>
          <w:rFonts w:hint="eastAsia"/>
        </w:rPr>
        <w:t>，</w:t>
      </w:r>
      <w:r>
        <w:t>便能得出具体的泄洪量和泄洪时间</w:t>
      </w:r>
      <w:r>
        <w:rPr>
          <w:rFonts w:hint="eastAsia"/>
        </w:rPr>
        <w:t>。</w:t>
      </w:r>
    </w:p>
    <w:p w:rsidR="008F3B6F" w:rsidRDefault="008F3B6F" w:rsidP="008F3B6F">
      <w:pPr>
        <w:pStyle w:val="621"/>
        <w:numPr>
          <w:ilvl w:val="2"/>
          <w:numId w:val="29"/>
        </w:numPr>
        <w:spacing w:after="165"/>
        <w:rPr>
          <w:rFonts w:eastAsia="宋体"/>
        </w:rPr>
      </w:pPr>
      <w:r w:rsidRPr="008F3B6F">
        <w:rPr>
          <w:rFonts w:eastAsia="宋体"/>
        </w:rPr>
        <w:t>The Low water maintenance Model</w:t>
      </w:r>
    </w:p>
    <w:p w:rsidR="008F3B6F" w:rsidRDefault="00A30254" w:rsidP="008F3B6F">
      <w:pPr>
        <w:spacing w:before="93" w:after="165"/>
      </w:pPr>
      <w:r>
        <w:t>针对赞比西河的</w:t>
      </w:r>
      <w:r w:rsidR="008F3B6F">
        <w:rPr>
          <w:rFonts w:hint="eastAsia"/>
        </w:rPr>
        <w:t>水位降低、枯水期延长等情况，水生态环境问题日益突出。湖区干旱频繁，对环湖区居民生活、生产以及农田灌溉等造成较大困难，严重影响了湖区经济和社会发展用水安全。</w:t>
      </w:r>
      <w:r>
        <w:rPr>
          <w:rFonts w:hint="eastAsia"/>
        </w:rPr>
        <w:t>我们只提出一些应急措施如下：</w:t>
      </w:r>
    </w:p>
    <w:p w:rsidR="00A30254" w:rsidRDefault="00A30254" w:rsidP="00A30254">
      <w:pPr>
        <w:numPr>
          <w:ilvl w:val="0"/>
          <w:numId w:val="27"/>
        </w:numPr>
        <w:spacing w:before="93" w:afterLines="30" w:after="93"/>
      </w:pPr>
      <w:r>
        <w:rPr>
          <w:rFonts w:hint="eastAsia"/>
        </w:rPr>
        <w:t>减少水坝泄水量，维持水库蓄水量</w:t>
      </w:r>
    </w:p>
    <w:p w:rsidR="00A30254" w:rsidRPr="008F3B6F" w:rsidRDefault="00A30254" w:rsidP="00A30254">
      <w:pPr>
        <w:numPr>
          <w:ilvl w:val="0"/>
          <w:numId w:val="27"/>
        </w:numPr>
        <w:spacing w:before="93" w:afterLines="30" w:after="93"/>
      </w:pPr>
      <w:r>
        <w:t>减少大坝的发电量</w:t>
      </w:r>
      <w:r>
        <w:rPr>
          <w:rFonts w:hint="eastAsia"/>
        </w:rPr>
        <w:t>，</w:t>
      </w:r>
      <w:r>
        <w:t>并提高用电价格</w:t>
      </w:r>
    </w:p>
    <w:p w:rsidR="00C17279" w:rsidRDefault="005A25E2" w:rsidP="000F205C">
      <w:pPr>
        <w:pStyle w:val="1"/>
      </w:pPr>
      <w:bookmarkStart w:id="114" w:name="_Toc472428533"/>
      <w:bookmarkStart w:id="115" w:name="_Toc472838705"/>
      <w:bookmarkStart w:id="116" w:name="_Toc472901009"/>
      <w:bookmarkStart w:id="117" w:name="_Toc472901044"/>
      <w:bookmarkStart w:id="118" w:name="_Toc472901105"/>
      <w:r w:rsidRPr="005A25E2">
        <w:t>Sensitivity Analysis</w:t>
      </w:r>
      <w:bookmarkEnd w:id="114"/>
      <w:bookmarkEnd w:id="115"/>
      <w:bookmarkEnd w:id="116"/>
      <w:bookmarkEnd w:id="117"/>
      <w:bookmarkEnd w:id="118"/>
    </w:p>
    <w:p w:rsidR="008F5EB7" w:rsidRDefault="008F5EB7" w:rsidP="008F5EB7">
      <w:pPr>
        <w:pStyle w:val="V7"/>
        <w:numPr>
          <w:ilvl w:val="1"/>
          <w:numId w:val="25"/>
        </w:numPr>
        <w:snapToGrid w:val="0"/>
        <w:spacing w:afterLines="30"/>
        <w:rPr>
          <w:rFonts w:ascii="Times New Roman" w:hAnsi="Times New Roman"/>
        </w:rPr>
      </w:pPr>
      <w:bookmarkStart w:id="119" w:name="_Toc472838704"/>
      <w:bookmarkStart w:id="120" w:name="_Toc472901008"/>
      <w:bookmarkStart w:id="121" w:name="_Toc472901043"/>
      <w:bookmarkStart w:id="122" w:name="_Toc472901104"/>
      <w:r w:rsidRPr="00C011DB">
        <w:rPr>
          <w:rFonts w:ascii="Times New Roman" w:hAnsi="Times New Roman"/>
        </w:rPr>
        <w:t>Gray GM(1.1)</w:t>
      </w:r>
      <w:bookmarkEnd w:id="119"/>
      <w:bookmarkEnd w:id="120"/>
      <w:bookmarkEnd w:id="121"/>
      <w:bookmarkEnd w:id="122"/>
    </w:p>
    <w:p w:rsidR="008F5EB7" w:rsidRDefault="008F5EB7" w:rsidP="008F5EB7">
      <w:pPr>
        <w:snapToGrid w:val="0"/>
        <w:spacing w:before="93" w:afterLines="30" w:after="93"/>
      </w:pPr>
      <w:r>
        <w:t>针对</w:t>
      </w:r>
      <w:bookmarkStart w:id="123" w:name="OLE_LINK32"/>
      <w:r w:rsidRPr="00C011DB">
        <w:t>Gray GM(1.1)</w:t>
      </w:r>
      <w:bookmarkEnd w:id="123"/>
      <w:r>
        <w:t>稳定性的检验</w:t>
      </w:r>
      <w:r>
        <w:rPr>
          <w:rFonts w:hint="eastAsia"/>
        </w:rPr>
        <w:t>，</w:t>
      </w:r>
      <w:r>
        <w:t>我们运用相对误差</w:t>
      </w:r>
      <w:r w:rsidR="00A30254">
        <w:t>的方法</w:t>
      </w:r>
      <w:r w:rsidRPr="00F53621">
        <w:rPr>
          <w:rFonts w:hint="eastAsia"/>
        </w:rPr>
        <w:t>（即绝对误差所占真实值的百分比）</w:t>
      </w:r>
      <w:r>
        <w:rPr>
          <w:rFonts w:hint="eastAsia"/>
        </w:rPr>
        <w:t>。由于数据的限制，我们只查到</w:t>
      </w:r>
      <w:r>
        <w:rPr>
          <w:rFonts w:hint="eastAsia"/>
        </w:rPr>
        <w:t>1980-</w:t>
      </w:r>
      <w:r>
        <w:t>2013</w:t>
      </w:r>
      <w:r>
        <w:t>年</w:t>
      </w:r>
      <w:r>
        <w:rPr>
          <w:rFonts w:hint="eastAsia"/>
        </w:rPr>
        <w:t>赞比西河沿岸居民，运用</w:t>
      </w:r>
      <w:r w:rsidRPr="00C011DB">
        <w:t>Gray GM(1.1)</w:t>
      </w:r>
      <w:r>
        <w:t>预测的到的数据和原始数据进行比较</w:t>
      </w:r>
      <w:r>
        <w:rPr>
          <w:rFonts w:hint="eastAsia"/>
        </w:rPr>
        <w:t>得到结果如下</w:t>
      </w:r>
      <w:r>
        <w:rPr>
          <w:rFonts w:hint="eastAsia"/>
        </w:rPr>
        <w:t>:</w:t>
      </w:r>
    </w:p>
    <w:p w:rsidR="008F5EB7" w:rsidRDefault="00455157" w:rsidP="008F5EB7">
      <w:pPr>
        <w:keepNext/>
        <w:snapToGrid w:val="0"/>
        <w:spacing w:before="93" w:afterLines="30" w:after="93"/>
        <w:jc w:val="center"/>
      </w:pPr>
      <w:r>
        <w:rPr>
          <w:noProof/>
        </w:rPr>
        <w:lastRenderedPageBreak/>
        <w:pict>
          <v:shape id="_x0000_i1130" type="#_x0000_t75" style="width:288.65pt;height:111.4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">
            <v:imagedata r:id="rId196" o:title=""/>
            <o:lock v:ext="edit" aspectratio="f"/>
          </v:shape>
        </w:pict>
      </w:r>
    </w:p>
    <w:p w:rsidR="008F5EB7" w:rsidRPr="008F5EB7" w:rsidRDefault="008F5EB7" w:rsidP="008F5EB7">
      <w:pPr>
        <w:pStyle w:val="aff4"/>
        <w:snapToGrid w:val="0"/>
        <w:spacing w:before="93" w:afterLines="30" w:after="93"/>
        <w:jc w:val="center"/>
        <w:rPr>
          <w:sz w:val="22"/>
          <w:szCs w:val="24"/>
        </w:rPr>
      </w:pPr>
      <w:bookmarkStart w:id="124" w:name="_Ref472812968"/>
      <w:r w:rsidRPr="008F5EB7">
        <w:rPr>
          <w:sz w:val="22"/>
          <w:szCs w:val="24"/>
        </w:rPr>
        <w:t xml:space="preserve">Figure </w:t>
      </w:r>
      <w:r w:rsidRPr="008F5EB7">
        <w:rPr>
          <w:sz w:val="22"/>
          <w:szCs w:val="24"/>
        </w:rPr>
        <w:fldChar w:fldCharType="begin"/>
      </w:r>
      <w:r w:rsidRPr="008F5EB7">
        <w:rPr>
          <w:sz w:val="22"/>
          <w:szCs w:val="24"/>
        </w:rPr>
        <w:instrText xml:space="preserve"> SEQ Figure \* ARABIC </w:instrText>
      </w:r>
      <w:r w:rsidRPr="008F5EB7">
        <w:rPr>
          <w:sz w:val="22"/>
          <w:szCs w:val="24"/>
        </w:rPr>
        <w:fldChar w:fldCharType="separate"/>
      </w:r>
      <w:r w:rsidRPr="008F5EB7">
        <w:rPr>
          <w:noProof/>
          <w:sz w:val="22"/>
          <w:szCs w:val="24"/>
        </w:rPr>
        <w:t>14</w:t>
      </w:r>
      <w:r w:rsidRPr="008F5EB7">
        <w:rPr>
          <w:sz w:val="22"/>
          <w:szCs w:val="24"/>
        </w:rPr>
        <w:fldChar w:fldCharType="end"/>
      </w:r>
      <w:r w:rsidRPr="008F5EB7">
        <w:rPr>
          <w:sz w:val="22"/>
          <w:szCs w:val="24"/>
        </w:rPr>
        <w:t xml:space="preserve"> Relative error</w:t>
      </w:r>
      <w:bookmarkEnd w:id="124"/>
    </w:p>
    <w:p w:rsidR="008F5EB7" w:rsidRDefault="008F5EB7" w:rsidP="008F5EB7">
      <w:pPr>
        <w:snapToGrid w:val="0"/>
        <w:spacing w:before="93" w:afterLines="30" w:after="93"/>
      </w:pPr>
      <w:r w:rsidRPr="008F5EB7">
        <w:rPr>
          <w:sz w:val="22"/>
        </w:rPr>
        <w:fldChar w:fldCharType="begin"/>
      </w:r>
      <w:r w:rsidRPr="008F5EB7">
        <w:rPr>
          <w:sz w:val="22"/>
        </w:rPr>
        <w:instrText xml:space="preserve"> REF _Ref472812968 \h </w:instrText>
      </w:r>
      <w:r>
        <w:rPr>
          <w:sz w:val="22"/>
        </w:rPr>
        <w:instrText xml:space="preserve"> \* MERGEFORMAT </w:instrText>
      </w:r>
      <w:r w:rsidRPr="008F5EB7">
        <w:rPr>
          <w:sz w:val="22"/>
        </w:rPr>
      </w:r>
      <w:r w:rsidRPr="008F5EB7">
        <w:rPr>
          <w:sz w:val="22"/>
        </w:rPr>
        <w:fldChar w:fldCharType="separate"/>
      </w:r>
      <w:r w:rsidRPr="008F5EB7">
        <w:rPr>
          <w:sz w:val="22"/>
          <w:szCs w:val="24"/>
        </w:rPr>
        <w:t xml:space="preserve">Figure </w:t>
      </w:r>
      <w:r w:rsidRPr="008F5EB7">
        <w:rPr>
          <w:noProof/>
          <w:sz w:val="22"/>
          <w:szCs w:val="24"/>
        </w:rPr>
        <w:t>14</w:t>
      </w:r>
      <w:r w:rsidRPr="008F5EB7">
        <w:rPr>
          <w:sz w:val="22"/>
        </w:rPr>
        <w:fldChar w:fldCharType="end"/>
      </w:r>
      <w:r>
        <w:t>我们可以得出其相对误差为</w:t>
      </w:r>
      <w:r>
        <w:rPr>
          <w:rFonts w:hint="eastAsia"/>
        </w:rPr>
        <w:t>Re</w:t>
      </w:r>
      <w:r>
        <w:t>lative error&lt;0.02</w:t>
      </w:r>
      <w:r>
        <w:rPr>
          <w:rFonts w:hint="eastAsia"/>
        </w:rPr>
        <w:t>，验证了</w:t>
      </w:r>
      <w:r w:rsidRPr="00C011DB">
        <w:t>Gray GM(1.1)</w:t>
      </w:r>
      <w:r>
        <w:t>模型是</w:t>
      </w:r>
      <w:r>
        <w:rPr>
          <w:rFonts w:hint="eastAsia"/>
        </w:rPr>
        <w:t>稳定的</w:t>
      </w:r>
      <w:r>
        <w:rPr>
          <w:rFonts w:hint="eastAsia"/>
        </w:rPr>
        <w:t>.</w:t>
      </w:r>
    </w:p>
    <w:p w:rsidR="00DF6142" w:rsidRDefault="00DF6142" w:rsidP="00DF6142">
      <w:pPr>
        <w:pStyle w:val="V7"/>
        <w:numPr>
          <w:ilvl w:val="1"/>
          <w:numId w:val="25"/>
        </w:numPr>
        <w:snapToGrid w:val="0"/>
        <w:spacing w:afterLines="30"/>
        <w:rPr>
          <w:rFonts w:ascii="Times New Roman" w:hAnsi="Times New Roman"/>
        </w:rPr>
      </w:pPr>
      <w:r w:rsidRPr="00AE1367">
        <w:rPr>
          <w:rFonts w:ascii="Times New Roman" w:hAnsi="Times New Roman"/>
        </w:rPr>
        <w:t>Location model</w:t>
      </w:r>
    </w:p>
    <w:p w:rsidR="00DE4F72" w:rsidRPr="002A337F" w:rsidRDefault="00DF6142" w:rsidP="00DF6142">
      <w:pPr>
        <w:snapToGrid w:val="0"/>
        <w:spacing w:before="93" w:afterLines="30" w:after="93"/>
        <w:rPr>
          <w:highlight w:val="yellow"/>
        </w:rPr>
      </w:pPr>
      <w:r w:rsidRPr="002A337F">
        <w:rPr>
          <w:rFonts w:hint="eastAsia"/>
          <w:highlight w:val="yellow"/>
        </w:rPr>
        <w:t>考虑到水坝群的数量是变量，除了考虑海拔高度，我们加入建坝的花费进行分析。因此，我们把水坝群的海拔间距与工程花费之间的关系转换成海拔间距与水坝数量关系，假设平均每座水坝花费</w:t>
      </w:r>
      <w:r w:rsidR="00DE4F72" w:rsidRPr="002A337F">
        <w:rPr>
          <w:position w:val="-10"/>
          <w:highlight w:val="yellow"/>
        </w:rPr>
        <w:object w:dxaOrig="499" w:dyaOrig="320">
          <v:shape id="_x0000_i1131" type="#_x0000_t75" style="width:25.05pt;height:16.3pt" o:ole="">
            <v:imagedata r:id="rId197" o:title=""/>
          </v:shape>
          <o:OLEObject Type="Embed" ProgID="Equation.DSMT4" ShapeID="_x0000_i1131" DrawAspect="Content" ObjectID="_1546715860" r:id="rId198"/>
        </w:object>
      </w:r>
    </w:p>
    <w:p w:rsidR="00DE4F72" w:rsidRPr="002A337F" w:rsidRDefault="001B1223" w:rsidP="001B1223">
      <w:pPr>
        <w:snapToGrid w:val="0"/>
        <w:spacing w:before="93" w:afterLines="30" w:after="93"/>
        <w:rPr>
          <w:szCs w:val="24"/>
          <w:highlight w:val="yellow"/>
        </w:rPr>
      </w:pPr>
      <w:r w:rsidRPr="002A337F">
        <w:rPr>
          <w:rFonts w:hint="eastAsia"/>
          <w:highlight w:val="yellow"/>
        </w:rPr>
        <w:t>在</w:t>
      </w:r>
      <w:r w:rsidRPr="002A337F">
        <w:rPr>
          <w:highlight w:val="yellow"/>
        </w:rPr>
        <w:t>Build dams Model</w:t>
      </w:r>
      <w:r w:rsidRPr="002A337F">
        <w:rPr>
          <w:highlight w:val="yellow"/>
        </w:rPr>
        <w:t>的基础上</w:t>
      </w:r>
      <w:r w:rsidRPr="002A337F">
        <w:rPr>
          <w:rFonts w:hint="eastAsia"/>
          <w:highlight w:val="yellow"/>
        </w:rPr>
        <w:t>，我们通过改变大坝之间的海拔落差</w:t>
      </w:r>
      <w:r w:rsidR="00DE4F72" w:rsidRPr="002A337F">
        <w:rPr>
          <w:position w:val="-6"/>
          <w:highlight w:val="yellow"/>
        </w:rPr>
        <w:object w:dxaOrig="560" w:dyaOrig="300">
          <v:shape id="_x0000_i1132" type="#_x0000_t75" style="width:27.55pt;height:15.05pt" o:ole="">
            <v:imagedata r:id="rId199" o:title=""/>
          </v:shape>
          <o:OLEObject Type="Embed" ProgID="Equation.DSMT4" ShapeID="_x0000_i1132" DrawAspect="Content" ObjectID="_1546715861" r:id="rId200"/>
        </w:object>
      </w:r>
      <w:r w:rsidRPr="002A337F">
        <w:rPr>
          <w:rFonts w:hint="eastAsia"/>
          <w:highlight w:val="yellow"/>
        </w:rPr>
        <w:t>，</w:t>
      </w:r>
      <w:r w:rsidRPr="002A337F">
        <w:rPr>
          <w:highlight w:val="yellow"/>
        </w:rPr>
        <w:t>计算出对应的大巴数量</w:t>
      </w:r>
      <w:r w:rsidRPr="002A337F">
        <w:rPr>
          <w:rFonts w:hint="eastAsia"/>
          <w:highlight w:val="yellow"/>
        </w:rPr>
        <w:t>，</w:t>
      </w:r>
      <w:r w:rsidRPr="002A337F">
        <w:rPr>
          <w:highlight w:val="yellow"/>
        </w:rPr>
        <w:t>和所需花费</w:t>
      </w:r>
      <w:r w:rsidRPr="002A337F">
        <w:rPr>
          <w:rFonts w:hint="eastAsia"/>
          <w:highlight w:val="yellow"/>
        </w:rPr>
        <w:t>Cost</w:t>
      </w:r>
      <w:r w:rsidR="000A4F5A" w:rsidRPr="002A337F">
        <w:rPr>
          <w:rFonts w:hint="eastAsia"/>
          <w:highlight w:val="yellow"/>
        </w:rPr>
        <w:t>。根据题目对水坝数量（</w:t>
      </w:r>
      <w:r w:rsidR="000A4F5A" w:rsidRPr="002A337F">
        <w:rPr>
          <w:rFonts w:hint="eastAsia"/>
          <w:highlight w:val="yellow"/>
        </w:rPr>
        <w:t>10-</w:t>
      </w:r>
      <w:r w:rsidR="000A4F5A" w:rsidRPr="002A337F">
        <w:rPr>
          <w:highlight w:val="yellow"/>
        </w:rPr>
        <w:t>20</w:t>
      </w:r>
      <w:r w:rsidR="000A4F5A" w:rsidRPr="002A337F">
        <w:rPr>
          <w:highlight w:val="yellow"/>
        </w:rPr>
        <w:t>个</w:t>
      </w:r>
      <w:r w:rsidR="000A4F5A" w:rsidRPr="002A337F">
        <w:rPr>
          <w:rFonts w:hint="eastAsia"/>
          <w:highlight w:val="yellow"/>
        </w:rPr>
        <w:t>）的限制，</w:t>
      </w:r>
      <w:r w:rsidR="000A4F5A" w:rsidRPr="002A337F">
        <w:rPr>
          <w:szCs w:val="24"/>
          <w:highlight w:val="yellow"/>
        </w:rPr>
        <w:t>选出合理的海拔落差计算出</w:t>
      </w:r>
      <w:r w:rsidR="000A4F5A" w:rsidRPr="002A337F">
        <w:rPr>
          <w:position w:val="-6"/>
          <w:szCs w:val="24"/>
          <w:highlight w:val="yellow"/>
        </w:rPr>
        <w:object w:dxaOrig="220" w:dyaOrig="279">
          <v:shape id="_x0000_i1133" type="#_x0000_t75" style="width:11.25pt;height:13.75pt" o:ole="">
            <v:imagedata r:id="rId201" o:title=""/>
          </v:shape>
          <o:OLEObject Type="Embed" ProgID="Equation.DSMT4" ShapeID="_x0000_i1133" DrawAspect="Content" ObjectID="_1546715862" r:id="rId202"/>
        </w:object>
      </w:r>
      <w:r w:rsidR="000A4F5A" w:rsidRPr="002A337F">
        <w:rPr>
          <w:szCs w:val="24"/>
          <w:highlight w:val="yellow"/>
        </w:rPr>
        <w:t>每增加</w:t>
      </w:r>
      <w:r w:rsidR="000A4F5A" w:rsidRPr="002A337F">
        <w:rPr>
          <w:szCs w:val="24"/>
          <w:highlight w:val="yellow"/>
        </w:rPr>
        <w:t>10m</w:t>
      </w:r>
      <w:r w:rsidR="000A4F5A" w:rsidRPr="002A337F">
        <w:rPr>
          <w:szCs w:val="24"/>
          <w:highlight w:val="yellow"/>
        </w:rPr>
        <w:t>后花费的下降率</w:t>
      </w:r>
      <w:r w:rsidR="000A4F5A" w:rsidRPr="002A337F">
        <w:rPr>
          <w:position w:val="-4"/>
          <w:szCs w:val="24"/>
          <w:highlight w:val="yellow"/>
        </w:rPr>
        <w:object w:dxaOrig="240" w:dyaOrig="260">
          <v:shape id="_x0000_i1134" type="#_x0000_t75" style="width:12.5pt;height:13.15pt" o:ole="">
            <v:imagedata r:id="rId203" o:title=""/>
          </v:shape>
          <o:OLEObject Type="Embed" ProgID="Equation.DSMT4" ShapeID="_x0000_i1134" DrawAspect="Content" ObjectID="_1546715863" r:id="rId204"/>
        </w:object>
      </w:r>
      <w:r w:rsidR="000A4F5A" w:rsidRPr="002A337F">
        <w:rPr>
          <w:rFonts w:hint="eastAsia"/>
          <w:szCs w:val="24"/>
          <w:highlight w:val="yellow"/>
        </w:rPr>
        <w:t>：</w:t>
      </w:r>
    </w:p>
    <w:p w:rsidR="003971B3" w:rsidRPr="002A337F" w:rsidRDefault="003971B3" w:rsidP="003971B3">
      <w:pPr>
        <w:pStyle w:val="aff4"/>
        <w:spacing w:before="93" w:after="165"/>
        <w:jc w:val="center"/>
        <w:rPr>
          <w:sz w:val="24"/>
          <w:szCs w:val="24"/>
          <w:highlight w:val="yellow"/>
        </w:rPr>
      </w:pPr>
      <w:bookmarkStart w:id="125" w:name="_Ref472943390"/>
      <w:r w:rsidRPr="002A337F">
        <w:rPr>
          <w:highlight w:val="yellow"/>
        </w:rPr>
        <w:t xml:space="preserve">Table </w:t>
      </w:r>
      <w:r w:rsidR="00926F86" w:rsidRPr="002A337F">
        <w:rPr>
          <w:highlight w:val="yellow"/>
        </w:rPr>
        <w:fldChar w:fldCharType="begin"/>
      </w:r>
      <w:r w:rsidR="00926F86" w:rsidRPr="002A337F">
        <w:rPr>
          <w:highlight w:val="yellow"/>
        </w:rPr>
        <w:instrText xml:space="preserve"> SEQ Table \* ARABIC </w:instrText>
      </w:r>
      <w:r w:rsidR="00926F86" w:rsidRPr="002A337F">
        <w:rPr>
          <w:highlight w:val="yellow"/>
        </w:rPr>
        <w:fldChar w:fldCharType="separate"/>
      </w:r>
      <w:r w:rsidRPr="002A337F">
        <w:rPr>
          <w:noProof/>
          <w:highlight w:val="yellow"/>
        </w:rPr>
        <w:t>7</w:t>
      </w:r>
      <w:r w:rsidR="00926F86" w:rsidRPr="002A337F">
        <w:rPr>
          <w:noProof/>
          <w:highlight w:val="yellow"/>
        </w:rPr>
        <w:fldChar w:fldCharType="end"/>
      </w:r>
      <w:r w:rsidRPr="002A337F">
        <w:rPr>
          <w:highlight w:val="yellow"/>
        </w:rPr>
        <w:t>Location error</w:t>
      </w:r>
      <w:bookmarkEnd w:id="125"/>
    </w:p>
    <w:tbl>
      <w:tblPr>
        <w:tblW w:w="0" w:type="auto"/>
        <w:jc w:val="center"/>
        <w:tblBorders>
          <w:top w:val="single" w:sz="12" w:space="0" w:color="000000"/>
          <w:bottom w:val="single" w:sz="12" w:space="0" w:color="000000"/>
        </w:tblBorders>
        <w:tblLook w:val="04A0" w:firstRow="1" w:lastRow="0" w:firstColumn="1" w:lastColumn="0" w:noHBand="0" w:noVBand="1"/>
      </w:tblPr>
      <w:tblGrid>
        <w:gridCol w:w="968"/>
        <w:gridCol w:w="969"/>
        <w:gridCol w:w="969"/>
        <w:gridCol w:w="969"/>
        <w:gridCol w:w="969"/>
        <w:gridCol w:w="969"/>
        <w:gridCol w:w="969"/>
        <w:gridCol w:w="969"/>
        <w:gridCol w:w="862"/>
      </w:tblGrid>
      <w:tr w:rsidR="00AB702E" w:rsidRPr="002A337F" w:rsidTr="00AB702E">
        <w:trPr>
          <w:trHeight w:val="418"/>
          <w:jc w:val="center"/>
        </w:trPr>
        <w:tc>
          <w:tcPr>
            <w:tcW w:w="968" w:type="dxa"/>
            <w:tcBorders>
              <w:top w:val="threeDEngrave" w:sz="24" w:space="0" w:color="auto"/>
              <w:left w:val="double" w:sz="4" w:space="0" w:color="4472C4"/>
              <w:bottom w:val="single" w:sz="4" w:space="0" w:color="4472C4"/>
              <w:right w:val="double" w:sz="4" w:space="0" w:color="5B9BD5"/>
            </w:tcBorders>
            <w:shd w:val="clear" w:color="auto" w:fill="auto"/>
            <w:vAlign w:val="center"/>
          </w:tcPr>
          <w:p w:rsidR="00DE4F72" w:rsidRPr="002A337F" w:rsidRDefault="00DE4F72" w:rsidP="001B1223">
            <w:pPr>
              <w:snapToGrid w:val="0"/>
              <w:spacing w:beforeLines="0" w:before="0" w:afterLines="0" w:after="0"/>
              <w:ind w:firstLine="0"/>
              <w:jc w:val="center"/>
              <w:rPr>
                <w:iCs/>
                <w:color w:val="000000"/>
                <w:szCs w:val="24"/>
                <w:highlight w:val="yellow"/>
              </w:rPr>
            </w:pPr>
            <w:r w:rsidRPr="002A337F">
              <w:rPr>
                <w:highlight w:val="yellow"/>
              </w:rPr>
              <w:tab/>
              <w:t xml:space="preserve"> </w:t>
            </w:r>
            <w:r w:rsidRPr="002A337F">
              <w:rPr>
                <w:position w:val="-6"/>
                <w:highlight w:val="yellow"/>
              </w:rPr>
              <w:object w:dxaOrig="560" w:dyaOrig="300">
                <v:shape id="_x0000_i1135" type="#_x0000_t75" style="width:27.55pt;height:15.05pt" o:ole="">
                  <v:imagedata r:id="rId199" o:title=""/>
                </v:shape>
                <o:OLEObject Type="Embed" ProgID="Equation.DSMT4" ShapeID="_x0000_i1135" DrawAspect="Content" ObjectID="_1546715864" r:id="rId205"/>
              </w:object>
            </w:r>
          </w:p>
        </w:tc>
        <w:tc>
          <w:tcPr>
            <w:tcW w:w="969" w:type="dxa"/>
            <w:tcBorders>
              <w:top w:val="threeDEngrave" w:sz="24" w:space="0" w:color="auto"/>
              <w:left w:val="double" w:sz="4" w:space="0" w:color="5B9BD5"/>
              <w:bottom w:val="single" w:sz="4" w:space="0" w:color="4472C4"/>
              <w:right w:val="double" w:sz="4" w:space="0" w:color="4472C4"/>
            </w:tcBorders>
            <w:shd w:val="clear" w:color="auto" w:fill="auto"/>
            <w:vAlign w:val="center"/>
          </w:tcPr>
          <w:p w:rsidR="00DE4F72" w:rsidRPr="002A337F" w:rsidRDefault="00DE4F72" w:rsidP="001B1223">
            <w:pPr>
              <w:snapToGrid w:val="0"/>
              <w:spacing w:beforeLines="0" w:before="0" w:afterLines="0" w:after="0"/>
              <w:ind w:firstLine="0"/>
              <w:jc w:val="center"/>
              <w:rPr>
                <w:iCs/>
                <w:color w:val="000000"/>
                <w:szCs w:val="24"/>
                <w:highlight w:val="yellow"/>
              </w:rPr>
            </w:pPr>
            <w:r w:rsidRPr="002A337F">
              <w:rPr>
                <w:rFonts w:hint="eastAsia"/>
                <w:iCs/>
                <w:color w:val="000000"/>
                <w:szCs w:val="24"/>
                <w:highlight w:val="yellow"/>
              </w:rPr>
              <w:t>30</w:t>
            </w:r>
          </w:p>
        </w:tc>
        <w:tc>
          <w:tcPr>
            <w:tcW w:w="969" w:type="dxa"/>
            <w:tcBorders>
              <w:top w:val="threeDEngrave" w:sz="24" w:space="0" w:color="auto"/>
              <w:left w:val="double" w:sz="4" w:space="0" w:color="4472C4"/>
              <w:bottom w:val="single" w:sz="4" w:space="0" w:color="4472C4"/>
              <w:right w:val="double" w:sz="4" w:space="0" w:color="5B9BD5"/>
            </w:tcBorders>
            <w:shd w:val="clear" w:color="auto" w:fill="auto"/>
            <w:vAlign w:val="center"/>
          </w:tcPr>
          <w:p w:rsidR="00DE4F72" w:rsidRPr="002A337F" w:rsidRDefault="00DE4F72" w:rsidP="001B1223">
            <w:pPr>
              <w:snapToGrid w:val="0"/>
              <w:spacing w:beforeLines="0" w:before="0" w:afterLines="0" w:after="0"/>
              <w:ind w:firstLine="0"/>
              <w:jc w:val="center"/>
              <w:rPr>
                <w:iCs/>
                <w:color w:val="000000"/>
                <w:szCs w:val="24"/>
                <w:highlight w:val="yellow"/>
              </w:rPr>
            </w:pPr>
            <w:r w:rsidRPr="002A337F">
              <w:rPr>
                <w:rFonts w:hint="eastAsia"/>
                <w:iCs/>
                <w:color w:val="000000"/>
                <w:szCs w:val="24"/>
                <w:highlight w:val="yellow"/>
              </w:rPr>
              <w:t>40</w:t>
            </w:r>
          </w:p>
        </w:tc>
        <w:tc>
          <w:tcPr>
            <w:tcW w:w="969" w:type="dxa"/>
            <w:tcBorders>
              <w:top w:val="threeDEngrave" w:sz="24" w:space="0" w:color="auto"/>
              <w:left w:val="double" w:sz="4" w:space="0" w:color="5B9BD5"/>
              <w:bottom w:val="single" w:sz="4" w:space="0" w:color="4472C4"/>
              <w:right w:val="double" w:sz="4" w:space="0" w:color="5B9BD5"/>
            </w:tcBorders>
            <w:shd w:val="clear" w:color="auto" w:fill="auto"/>
            <w:vAlign w:val="center"/>
          </w:tcPr>
          <w:p w:rsidR="00DE4F72" w:rsidRPr="002A337F" w:rsidRDefault="00DE4F72" w:rsidP="001B1223">
            <w:pPr>
              <w:snapToGrid w:val="0"/>
              <w:spacing w:beforeLines="0" w:before="0" w:afterLines="0" w:after="0"/>
              <w:ind w:firstLine="0"/>
              <w:jc w:val="center"/>
              <w:rPr>
                <w:iCs/>
                <w:color w:val="000000"/>
                <w:szCs w:val="24"/>
                <w:highlight w:val="yellow"/>
              </w:rPr>
            </w:pPr>
            <w:r w:rsidRPr="002A337F">
              <w:rPr>
                <w:rFonts w:hint="eastAsia"/>
                <w:iCs/>
                <w:color w:val="000000"/>
                <w:szCs w:val="24"/>
                <w:highlight w:val="yellow"/>
              </w:rPr>
              <w:t>50</w:t>
            </w:r>
          </w:p>
        </w:tc>
        <w:tc>
          <w:tcPr>
            <w:tcW w:w="969" w:type="dxa"/>
            <w:tcBorders>
              <w:top w:val="threeDEngrave" w:sz="24" w:space="0" w:color="auto"/>
              <w:left w:val="double" w:sz="4" w:space="0" w:color="5B9BD5"/>
              <w:bottom w:val="single" w:sz="4" w:space="0" w:color="4472C4"/>
              <w:right w:val="double" w:sz="4" w:space="0" w:color="5B9BD5"/>
            </w:tcBorders>
            <w:shd w:val="clear" w:color="auto" w:fill="auto"/>
            <w:vAlign w:val="center"/>
          </w:tcPr>
          <w:p w:rsidR="00DE4F72" w:rsidRPr="002A337F" w:rsidRDefault="00DE4F72" w:rsidP="001B1223">
            <w:pPr>
              <w:snapToGrid w:val="0"/>
              <w:spacing w:beforeLines="0" w:before="0" w:afterLines="0" w:after="0"/>
              <w:ind w:firstLine="0"/>
              <w:jc w:val="center"/>
              <w:rPr>
                <w:iCs/>
                <w:color w:val="000000"/>
                <w:szCs w:val="24"/>
                <w:highlight w:val="yellow"/>
              </w:rPr>
            </w:pPr>
            <w:r w:rsidRPr="002A337F">
              <w:rPr>
                <w:rFonts w:hint="eastAsia"/>
                <w:iCs/>
                <w:color w:val="000000"/>
                <w:szCs w:val="24"/>
                <w:highlight w:val="yellow"/>
              </w:rPr>
              <w:t>60</w:t>
            </w:r>
          </w:p>
        </w:tc>
        <w:tc>
          <w:tcPr>
            <w:tcW w:w="969" w:type="dxa"/>
            <w:tcBorders>
              <w:top w:val="threeDEngrave" w:sz="24" w:space="0" w:color="auto"/>
              <w:left w:val="double" w:sz="4" w:space="0" w:color="5B9BD5"/>
              <w:bottom w:val="single" w:sz="4" w:space="0" w:color="4472C4"/>
              <w:right w:val="double" w:sz="4" w:space="0" w:color="5B9BD5"/>
            </w:tcBorders>
            <w:shd w:val="clear" w:color="auto" w:fill="auto"/>
            <w:vAlign w:val="center"/>
          </w:tcPr>
          <w:p w:rsidR="00DE4F72" w:rsidRPr="002A337F" w:rsidRDefault="00DE4F72" w:rsidP="001B1223">
            <w:pPr>
              <w:snapToGrid w:val="0"/>
              <w:spacing w:beforeLines="0" w:before="0" w:afterLines="0" w:after="0"/>
              <w:ind w:firstLine="0"/>
              <w:jc w:val="center"/>
              <w:rPr>
                <w:iCs/>
                <w:color w:val="000000"/>
                <w:szCs w:val="24"/>
                <w:highlight w:val="yellow"/>
              </w:rPr>
            </w:pPr>
            <w:r w:rsidRPr="002A337F">
              <w:rPr>
                <w:rFonts w:hint="eastAsia"/>
                <w:iCs/>
                <w:color w:val="000000"/>
                <w:szCs w:val="24"/>
                <w:highlight w:val="yellow"/>
              </w:rPr>
              <w:t>70</w:t>
            </w:r>
          </w:p>
        </w:tc>
        <w:tc>
          <w:tcPr>
            <w:tcW w:w="969" w:type="dxa"/>
            <w:tcBorders>
              <w:top w:val="threeDEngrave" w:sz="24" w:space="0" w:color="auto"/>
              <w:left w:val="double" w:sz="4" w:space="0" w:color="5B9BD5"/>
              <w:bottom w:val="single" w:sz="4" w:space="0" w:color="4472C4"/>
              <w:right w:val="double" w:sz="4" w:space="0" w:color="5B9BD5"/>
            </w:tcBorders>
            <w:shd w:val="clear" w:color="auto" w:fill="auto"/>
            <w:vAlign w:val="center"/>
          </w:tcPr>
          <w:p w:rsidR="00DE4F72" w:rsidRPr="002A337F" w:rsidRDefault="00DE4F72" w:rsidP="001B1223">
            <w:pPr>
              <w:snapToGrid w:val="0"/>
              <w:spacing w:beforeLines="0" w:before="0" w:afterLines="0" w:after="0"/>
              <w:ind w:firstLine="0"/>
              <w:jc w:val="center"/>
              <w:rPr>
                <w:iCs/>
                <w:color w:val="000000"/>
                <w:szCs w:val="24"/>
                <w:highlight w:val="yellow"/>
              </w:rPr>
            </w:pPr>
            <w:r w:rsidRPr="002A337F">
              <w:rPr>
                <w:rFonts w:hint="eastAsia"/>
                <w:iCs/>
                <w:color w:val="000000"/>
                <w:szCs w:val="24"/>
                <w:highlight w:val="yellow"/>
              </w:rPr>
              <w:t>80</w:t>
            </w:r>
          </w:p>
        </w:tc>
        <w:tc>
          <w:tcPr>
            <w:tcW w:w="969" w:type="dxa"/>
            <w:tcBorders>
              <w:top w:val="threeDEngrave" w:sz="24" w:space="0" w:color="auto"/>
              <w:left w:val="double" w:sz="4" w:space="0" w:color="5B9BD5"/>
              <w:bottom w:val="single" w:sz="4" w:space="0" w:color="4472C4"/>
              <w:right w:val="double" w:sz="4" w:space="0" w:color="5B9BD5"/>
            </w:tcBorders>
            <w:shd w:val="clear" w:color="auto" w:fill="auto"/>
            <w:vAlign w:val="center"/>
          </w:tcPr>
          <w:p w:rsidR="00DE4F72" w:rsidRPr="002A337F" w:rsidRDefault="00DE4F72" w:rsidP="001B1223">
            <w:pPr>
              <w:snapToGrid w:val="0"/>
              <w:spacing w:beforeLines="0" w:before="0" w:afterLines="0" w:after="0"/>
              <w:ind w:firstLine="0"/>
              <w:jc w:val="center"/>
              <w:rPr>
                <w:iCs/>
                <w:color w:val="000000"/>
                <w:szCs w:val="24"/>
                <w:highlight w:val="yellow"/>
              </w:rPr>
            </w:pPr>
            <w:r w:rsidRPr="002A337F">
              <w:rPr>
                <w:rFonts w:hint="eastAsia"/>
                <w:iCs/>
                <w:color w:val="000000"/>
                <w:szCs w:val="24"/>
                <w:highlight w:val="yellow"/>
              </w:rPr>
              <w:t>90</w:t>
            </w:r>
          </w:p>
        </w:tc>
        <w:tc>
          <w:tcPr>
            <w:tcW w:w="862" w:type="dxa"/>
            <w:tcBorders>
              <w:top w:val="threeDEngrave" w:sz="24" w:space="0" w:color="auto"/>
              <w:left w:val="double" w:sz="4" w:space="0" w:color="5B9BD5"/>
              <w:bottom w:val="single" w:sz="4" w:space="0" w:color="4472C4"/>
              <w:right w:val="double" w:sz="4" w:space="0" w:color="4472C4"/>
            </w:tcBorders>
            <w:shd w:val="clear" w:color="auto" w:fill="auto"/>
            <w:vAlign w:val="center"/>
          </w:tcPr>
          <w:p w:rsidR="00DE4F72" w:rsidRPr="002A337F" w:rsidRDefault="00DE4F72" w:rsidP="001B1223">
            <w:pPr>
              <w:snapToGrid w:val="0"/>
              <w:spacing w:beforeLines="0" w:before="0" w:afterLines="0" w:after="0"/>
              <w:ind w:firstLine="0"/>
              <w:jc w:val="center"/>
              <w:rPr>
                <w:iCs/>
                <w:color w:val="000000"/>
                <w:szCs w:val="24"/>
                <w:highlight w:val="yellow"/>
              </w:rPr>
            </w:pPr>
            <w:r w:rsidRPr="002A337F">
              <w:rPr>
                <w:rFonts w:hint="eastAsia"/>
                <w:iCs/>
                <w:color w:val="000000"/>
                <w:szCs w:val="24"/>
                <w:highlight w:val="yellow"/>
              </w:rPr>
              <w:t>100</w:t>
            </w:r>
          </w:p>
        </w:tc>
      </w:tr>
      <w:tr w:rsidR="00AB702E" w:rsidRPr="002A337F" w:rsidTr="00AB702E">
        <w:trPr>
          <w:trHeight w:val="418"/>
          <w:jc w:val="center"/>
        </w:trPr>
        <w:tc>
          <w:tcPr>
            <w:tcW w:w="968" w:type="dxa"/>
            <w:tcBorders>
              <w:top w:val="single" w:sz="4" w:space="0" w:color="4472C4"/>
              <w:left w:val="double" w:sz="4" w:space="0" w:color="4472C4"/>
              <w:bottom w:val="single" w:sz="4" w:space="0" w:color="5B9BD5"/>
              <w:right w:val="double" w:sz="4" w:space="0" w:color="5B9BD5"/>
            </w:tcBorders>
            <w:shd w:val="clear" w:color="auto" w:fill="auto"/>
            <w:vAlign w:val="center"/>
          </w:tcPr>
          <w:p w:rsidR="00DE4F72" w:rsidRPr="002A337F" w:rsidRDefault="002A337F" w:rsidP="00926F86">
            <w:pPr>
              <w:snapToGrid w:val="0"/>
              <w:spacing w:beforeLines="0" w:before="0" w:afterLines="0" w:after="0"/>
              <w:ind w:firstLine="0"/>
              <w:jc w:val="center"/>
              <w:rPr>
                <w:highlight w:val="yellow"/>
              </w:rPr>
            </w:pPr>
            <w:r w:rsidRPr="002A337F">
              <w:rPr>
                <w:position w:val="-10"/>
                <w:highlight w:val="yellow"/>
              </w:rPr>
              <w:object w:dxaOrig="740" w:dyaOrig="320">
                <v:shape id="_x0000_i1136" type="#_x0000_t75" style="width:36.95pt;height:16.3pt" o:ole="">
                  <v:imagedata r:id="rId206" o:title=""/>
                </v:shape>
                <o:OLEObject Type="Embed" ProgID="Equation.DSMT4" ShapeID="_x0000_i1136" DrawAspect="Content" ObjectID="_1546715865" r:id="rId207"/>
              </w:object>
            </w:r>
          </w:p>
        </w:tc>
        <w:tc>
          <w:tcPr>
            <w:tcW w:w="969" w:type="dxa"/>
            <w:tcBorders>
              <w:top w:val="single" w:sz="4" w:space="0" w:color="4472C4"/>
              <w:left w:val="double" w:sz="4" w:space="0" w:color="5B9BD5"/>
              <w:bottom w:val="single" w:sz="4" w:space="0" w:color="5B9BD5"/>
              <w:right w:val="double" w:sz="4" w:space="0" w:color="4472C4"/>
            </w:tcBorders>
            <w:shd w:val="clear" w:color="auto" w:fill="auto"/>
            <w:vAlign w:val="center"/>
          </w:tcPr>
          <w:p w:rsidR="00DE4F72" w:rsidRPr="002A337F" w:rsidRDefault="00DE4F72" w:rsidP="00926F86">
            <w:pPr>
              <w:snapToGrid w:val="0"/>
              <w:spacing w:beforeLines="0" w:before="0" w:afterLines="0" w:after="0"/>
              <w:ind w:firstLine="0"/>
              <w:jc w:val="center"/>
              <w:rPr>
                <w:highlight w:val="yellow"/>
              </w:rPr>
            </w:pPr>
            <w:r w:rsidRPr="002A337F">
              <w:rPr>
                <w:rFonts w:hint="eastAsia"/>
                <w:highlight w:val="yellow"/>
              </w:rPr>
              <w:t>32</w:t>
            </w:r>
            <w:r w:rsidRPr="002A337F">
              <w:rPr>
                <w:position w:val="-6"/>
                <w:highlight w:val="yellow"/>
              </w:rPr>
              <w:object w:dxaOrig="320" w:dyaOrig="279">
                <v:shape id="_x0000_i1137" type="#_x0000_t75" style="width:16.3pt;height:13.75pt" o:ole="">
                  <v:imagedata r:id="rId208" o:title=""/>
                </v:shape>
                <o:OLEObject Type="Embed" ProgID="Equation.DSMT4" ShapeID="_x0000_i1137" DrawAspect="Content" ObjectID="_1546715866" r:id="rId209"/>
              </w:object>
            </w:r>
          </w:p>
        </w:tc>
        <w:tc>
          <w:tcPr>
            <w:tcW w:w="969" w:type="dxa"/>
            <w:tcBorders>
              <w:top w:val="single" w:sz="4" w:space="0" w:color="4472C4"/>
              <w:left w:val="double" w:sz="4" w:space="0" w:color="4472C4"/>
              <w:bottom w:val="single" w:sz="4" w:space="0" w:color="5B9BD5"/>
              <w:right w:val="double" w:sz="4" w:space="0" w:color="5B9BD5"/>
            </w:tcBorders>
            <w:shd w:val="clear" w:color="auto" w:fill="auto"/>
            <w:vAlign w:val="center"/>
          </w:tcPr>
          <w:p w:rsidR="00DE4F72" w:rsidRPr="002A337F" w:rsidRDefault="00DE4F72" w:rsidP="00926F86">
            <w:pPr>
              <w:snapToGrid w:val="0"/>
              <w:spacing w:beforeLines="0" w:before="0" w:afterLines="0" w:after="0"/>
              <w:ind w:firstLine="0"/>
              <w:jc w:val="center"/>
              <w:rPr>
                <w:highlight w:val="yellow"/>
              </w:rPr>
            </w:pPr>
            <w:r w:rsidRPr="002A337F">
              <w:rPr>
                <w:highlight w:val="yellow"/>
              </w:rPr>
              <w:t>24</w:t>
            </w:r>
            <w:r w:rsidRPr="002A337F">
              <w:rPr>
                <w:position w:val="-6"/>
                <w:highlight w:val="yellow"/>
              </w:rPr>
              <w:object w:dxaOrig="320" w:dyaOrig="279">
                <v:shape id="_x0000_i1138" type="#_x0000_t75" style="width:16.3pt;height:13.75pt" o:ole="">
                  <v:imagedata r:id="rId208" o:title=""/>
                </v:shape>
                <o:OLEObject Type="Embed" ProgID="Equation.DSMT4" ShapeID="_x0000_i1138" DrawAspect="Content" ObjectID="_1546715867" r:id="rId210"/>
              </w:object>
            </w:r>
          </w:p>
        </w:tc>
        <w:tc>
          <w:tcPr>
            <w:tcW w:w="969" w:type="dxa"/>
            <w:tcBorders>
              <w:top w:val="single" w:sz="4" w:space="0" w:color="4472C4"/>
              <w:left w:val="double" w:sz="4" w:space="0" w:color="5B9BD5"/>
              <w:bottom w:val="single" w:sz="4" w:space="0" w:color="5B9BD5"/>
              <w:right w:val="double" w:sz="4" w:space="0" w:color="5B9BD5"/>
            </w:tcBorders>
            <w:shd w:val="clear" w:color="auto" w:fill="auto"/>
            <w:vAlign w:val="center"/>
          </w:tcPr>
          <w:p w:rsidR="00DE4F72" w:rsidRPr="002A337F" w:rsidRDefault="00DE4F72" w:rsidP="00926F86">
            <w:pPr>
              <w:snapToGrid w:val="0"/>
              <w:spacing w:beforeLines="0" w:before="0" w:afterLines="0" w:after="0"/>
              <w:ind w:firstLine="0"/>
              <w:jc w:val="center"/>
              <w:rPr>
                <w:highlight w:val="yellow"/>
              </w:rPr>
            </w:pPr>
            <w:r w:rsidRPr="002A337F">
              <w:rPr>
                <w:highlight w:val="yellow"/>
              </w:rPr>
              <w:t>18</w:t>
            </w:r>
            <w:r w:rsidRPr="002A337F">
              <w:rPr>
                <w:position w:val="-6"/>
                <w:highlight w:val="yellow"/>
              </w:rPr>
              <w:object w:dxaOrig="320" w:dyaOrig="279">
                <v:shape id="_x0000_i1139" type="#_x0000_t75" style="width:16.3pt;height:13.75pt" o:ole="">
                  <v:imagedata r:id="rId208" o:title=""/>
                </v:shape>
                <o:OLEObject Type="Embed" ProgID="Equation.DSMT4" ShapeID="_x0000_i1139" DrawAspect="Content" ObjectID="_1546715868" r:id="rId211"/>
              </w:object>
            </w:r>
          </w:p>
        </w:tc>
        <w:tc>
          <w:tcPr>
            <w:tcW w:w="969" w:type="dxa"/>
            <w:tcBorders>
              <w:top w:val="single" w:sz="4" w:space="0" w:color="4472C4"/>
              <w:left w:val="double" w:sz="4" w:space="0" w:color="5B9BD5"/>
              <w:bottom w:val="single" w:sz="4" w:space="0" w:color="5B9BD5"/>
              <w:right w:val="double" w:sz="4" w:space="0" w:color="5B9BD5"/>
            </w:tcBorders>
            <w:shd w:val="clear" w:color="auto" w:fill="auto"/>
            <w:vAlign w:val="center"/>
          </w:tcPr>
          <w:p w:rsidR="00DE4F72" w:rsidRPr="002A337F" w:rsidRDefault="00DE4F72" w:rsidP="00926F86">
            <w:pPr>
              <w:snapToGrid w:val="0"/>
              <w:spacing w:beforeLines="0" w:before="0" w:afterLines="0" w:after="0"/>
              <w:ind w:firstLine="0"/>
              <w:jc w:val="center"/>
              <w:rPr>
                <w:highlight w:val="yellow"/>
              </w:rPr>
            </w:pPr>
            <w:r w:rsidRPr="002A337F">
              <w:rPr>
                <w:highlight w:val="yellow"/>
              </w:rPr>
              <w:t>15</w:t>
            </w:r>
            <w:r w:rsidRPr="002A337F">
              <w:rPr>
                <w:position w:val="-6"/>
                <w:highlight w:val="yellow"/>
              </w:rPr>
              <w:object w:dxaOrig="320" w:dyaOrig="279">
                <v:shape id="_x0000_i1140" type="#_x0000_t75" style="width:16.3pt;height:13.75pt" o:ole="">
                  <v:imagedata r:id="rId208" o:title=""/>
                </v:shape>
                <o:OLEObject Type="Embed" ProgID="Equation.DSMT4" ShapeID="_x0000_i1140" DrawAspect="Content" ObjectID="_1546715869" r:id="rId212"/>
              </w:object>
            </w:r>
          </w:p>
        </w:tc>
        <w:tc>
          <w:tcPr>
            <w:tcW w:w="969" w:type="dxa"/>
            <w:tcBorders>
              <w:top w:val="single" w:sz="4" w:space="0" w:color="4472C4"/>
              <w:left w:val="double" w:sz="4" w:space="0" w:color="5B9BD5"/>
              <w:bottom w:val="single" w:sz="4" w:space="0" w:color="5B9BD5"/>
              <w:right w:val="double" w:sz="4" w:space="0" w:color="5B9BD5"/>
            </w:tcBorders>
            <w:shd w:val="clear" w:color="auto" w:fill="auto"/>
            <w:vAlign w:val="center"/>
          </w:tcPr>
          <w:p w:rsidR="00DE4F72" w:rsidRPr="002A337F" w:rsidRDefault="00DE4F72" w:rsidP="00926F86">
            <w:pPr>
              <w:snapToGrid w:val="0"/>
              <w:spacing w:beforeLines="0" w:before="0" w:afterLines="0" w:after="0"/>
              <w:ind w:firstLine="0"/>
              <w:jc w:val="center"/>
              <w:rPr>
                <w:highlight w:val="yellow"/>
              </w:rPr>
            </w:pPr>
            <w:r w:rsidRPr="002A337F">
              <w:rPr>
                <w:highlight w:val="yellow"/>
              </w:rPr>
              <w:t>13</w:t>
            </w:r>
            <w:r w:rsidRPr="002A337F">
              <w:rPr>
                <w:position w:val="-6"/>
                <w:highlight w:val="yellow"/>
              </w:rPr>
              <w:object w:dxaOrig="320" w:dyaOrig="279">
                <v:shape id="_x0000_i1141" type="#_x0000_t75" style="width:16.3pt;height:13.75pt" o:ole="">
                  <v:imagedata r:id="rId208" o:title=""/>
                </v:shape>
                <o:OLEObject Type="Embed" ProgID="Equation.DSMT4" ShapeID="_x0000_i1141" DrawAspect="Content" ObjectID="_1546715870" r:id="rId213"/>
              </w:object>
            </w:r>
          </w:p>
        </w:tc>
        <w:tc>
          <w:tcPr>
            <w:tcW w:w="969" w:type="dxa"/>
            <w:tcBorders>
              <w:top w:val="single" w:sz="4" w:space="0" w:color="4472C4"/>
              <w:left w:val="double" w:sz="4" w:space="0" w:color="5B9BD5"/>
              <w:bottom w:val="single" w:sz="4" w:space="0" w:color="5B9BD5"/>
              <w:right w:val="double" w:sz="4" w:space="0" w:color="5B9BD5"/>
            </w:tcBorders>
            <w:shd w:val="clear" w:color="auto" w:fill="auto"/>
            <w:vAlign w:val="center"/>
          </w:tcPr>
          <w:p w:rsidR="00DE4F72" w:rsidRPr="002A337F" w:rsidRDefault="00DE4F72" w:rsidP="00926F86">
            <w:pPr>
              <w:snapToGrid w:val="0"/>
              <w:spacing w:beforeLines="0" w:before="0" w:afterLines="0" w:after="0"/>
              <w:ind w:firstLine="0"/>
              <w:jc w:val="center"/>
              <w:rPr>
                <w:highlight w:val="yellow"/>
              </w:rPr>
            </w:pPr>
            <w:r w:rsidRPr="002A337F">
              <w:rPr>
                <w:highlight w:val="yellow"/>
              </w:rPr>
              <w:t>11</w:t>
            </w:r>
            <w:r w:rsidRPr="002A337F">
              <w:rPr>
                <w:position w:val="-6"/>
                <w:highlight w:val="yellow"/>
              </w:rPr>
              <w:object w:dxaOrig="320" w:dyaOrig="279">
                <v:shape id="_x0000_i1142" type="#_x0000_t75" style="width:16.3pt;height:13.75pt" o:ole="">
                  <v:imagedata r:id="rId208" o:title=""/>
                </v:shape>
                <o:OLEObject Type="Embed" ProgID="Equation.DSMT4" ShapeID="_x0000_i1142" DrawAspect="Content" ObjectID="_1546715871" r:id="rId214"/>
              </w:object>
            </w:r>
          </w:p>
        </w:tc>
        <w:tc>
          <w:tcPr>
            <w:tcW w:w="969" w:type="dxa"/>
            <w:tcBorders>
              <w:top w:val="single" w:sz="4" w:space="0" w:color="4472C4"/>
              <w:left w:val="double" w:sz="4" w:space="0" w:color="5B9BD5"/>
              <w:bottom w:val="single" w:sz="4" w:space="0" w:color="5B9BD5"/>
              <w:right w:val="double" w:sz="4" w:space="0" w:color="5B9BD5"/>
            </w:tcBorders>
            <w:shd w:val="clear" w:color="auto" w:fill="auto"/>
            <w:vAlign w:val="center"/>
          </w:tcPr>
          <w:p w:rsidR="00DE4F72" w:rsidRPr="002A337F" w:rsidRDefault="00DE4F72" w:rsidP="00926F86">
            <w:pPr>
              <w:snapToGrid w:val="0"/>
              <w:spacing w:beforeLines="0" w:before="0" w:afterLines="0" w:after="0"/>
              <w:ind w:firstLine="0"/>
              <w:jc w:val="center"/>
              <w:rPr>
                <w:highlight w:val="yellow"/>
              </w:rPr>
            </w:pPr>
            <w:r w:rsidRPr="002A337F">
              <w:rPr>
                <w:highlight w:val="yellow"/>
              </w:rPr>
              <w:t>10</w:t>
            </w:r>
            <w:r w:rsidRPr="002A337F">
              <w:rPr>
                <w:position w:val="-6"/>
                <w:highlight w:val="yellow"/>
              </w:rPr>
              <w:object w:dxaOrig="320" w:dyaOrig="279">
                <v:shape id="_x0000_i1143" type="#_x0000_t75" style="width:16.3pt;height:13.75pt" o:ole="">
                  <v:imagedata r:id="rId208" o:title=""/>
                </v:shape>
                <o:OLEObject Type="Embed" ProgID="Equation.DSMT4" ShapeID="_x0000_i1143" DrawAspect="Content" ObjectID="_1546715872" r:id="rId215"/>
              </w:object>
            </w:r>
          </w:p>
        </w:tc>
        <w:tc>
          <w:tcPr>
            <w:tcW w:w="862" w:type="dxa"/>
            <w:tcBorders>
              <w:top w:val="single" w:sz="4" w:space="0" w:color="4472C4"/>
              <w:left w:val="double" w:sz="4" w:space="0" w:color="5B9BD5"/>
              <w:bottom w:val="single" w:sz="4" w:space="0" w:color="5B9BD5"/>
              <w:right w:val="double" w:sz="4" w:space="0" w:color="4472C4"/>
            </w:tcBorders>
            <w:shd w:val="clear" w:color="auto" w:fill="auto"/>
            <w:vAlign w:val="center"/>
          </w:tcPr>
          <w:p w:rsidR="00DE4F72" w:rsidRPr="002A337F" w:rsidRDefault="00DE4F72" w:rsidP="00926F86">
            <w:pPr>
              <w:snapToGrid w:val="0"/>
              <w:spacing w:beforeLines="0" w:before="0" w:afterLines="0" w:after="0"/>
              <w:ind w:firstLine="0"/>
              <w:jc w:val="center"/>
              <w:rPr>
                <w:highlight w:val="yellow"/>
              </w:rPr>
            </w:pPr>
            <w:r w:rsidRPr="002A337F">
              <w:rPr>
                <w:highlight w:val="yellow"/>
              </w:rPr>
              <w:t>8</w:t>
            </w:r>
            <w:r w:rsidRPr="002A337F">
              <w:rPr>
                <w:position w:val="-6"/>
                <w:highlight w:val="yellow"/>
              </w:rPr>
              <w:object w:dxaOrig="320" w:dyaOrig="279">
                <v:shape id="_x0000_i1144" type="#_x0000_t75" style="width:16.3pt;height:13.75pt" o:ole="">
                  <v:imagedata r:id="rId208" o:title=""/>
                </v:shape>
                <o:OLEObject Type="Embed" ProgID="Equation.DSMT4" ShapeID="_x0000_i1144" DrawAspect="Content" ObjectID="_1546715873" r:id="rId216"/>
              </w:object>
            </w:r>
          </w:p>
        </w:tc>
      </w:tr>
      <w:tr w:rsidR="00AB702E" w:rsidRPr="002A337F" w:rsidTr="00AB702E">
        <w:trPr>
          <w:trHeight w:val="418"/>
          <w:jc w:val="center"/>
        </w:trPr>
        <w:tc>
          <w:tcPr>
            <w:tcW w:w="968" w:type="dxa"/>
            <w:tcBorders>
              <w:top w:val="single" w:sz="4" w:space="0" w:color="5B9BD5"/>
              <w:left w:val="double" w:sz="4" w:space="0" w:color="4472C4"/>
              <w:bottom w:val="single" w:sz="4" w:space="0" w:color="5B9BD5"/>
              <w:right w:val="double" w:sz="4" w:space="0" w:color="5B9BD5"/>
            </w:tcBorders>
            <w:shd w:val="clear" w:color="auto" w:fill="auto"/>
            <w:vAlign w:val="center"/>
          </w:tcPr>
          <w:p w:rsidR="000A4F5A" w:rsidRPr="002A337F" w:rsidRDefault="002A337F" w:rsidP="00926F86">
            <w:pPr>
              <w:snapToGrid w:val="0"/>
              <w:spacing w:beforeLines="0" w:before="0" w:afterLines="0" w:after="0"/>
              <w:ind w:firstLine="0"/>
              <w:jc w:val="center"/>
              <w:rPr>
                <w:highlight w:val="yellow"/>
              </w:rPr>
            </w:pPr>
            <w:r w:rsidRPr="002A337F">
              <w:rPr>
                <w:highlight w:val="yellow"/>
              </w:rPr>
              <w:t>ratio</w:t>
            </w:r>
          </w:p>
        </w:tc>
        <w:tc>
          <w:tcPr>
            <w:tcW w:w="969" w:type="dxa"/>
            <w:tcBorders>
              <w:top w:val="single" w:sz="4" w:space="0" w:color="5B9BD5"/>
              <w:left w:val="double" w:sz="4" w:space="0" w:color="5B9BD5"/>
              <w:bottom w:val="single" w:sz="4" w:space="0" w:color="5B9BD5"/>
              <w:right w:val="double" w:sz="4" w:space="0" w:color="5B9BD5"/>
              <w:tl2br w:val="single" w:sz="4" w:space="0" w:color="5B9BD5"/>
            </w:tcBorders>
            <w:shd w:val="clear" w:color="auto" w:fill="auto"/>
            <w:vAlign w:val="center"/>
          </w:tcPr>
          <w:p w:rsidR="000A4F5A" w:rsidRPr="002A337F" w:rsidRDefault="000A4F5A" w:rsidP="00926F86">
            <w:pPr>
              <w:snapToGrid w:val="0"/>
              <w:spacing w:beforeLines="0" w:before="0" w:afterLines="0" w:after="0"/>
              <w:ind w:firstLine="0"/>
              <w:jc w:val="center"/>
              <w:rPr>
                <w:highlight w:val="yellow"/>
              </w:rPr>
            </w:pPr>
          </w:p>
        </w:tc>
        <w:tc>
          <w:tcPr>
            <w:tcW w:w="969" w:type="dxa"/>
            <w:tcBorders>
              <w:top w:val="single" w:sz="4" w:space="0" w:color="5B9BD5"/>
              <w:left w:val="double" w:sz="4" w:space="0" w:color="5B9BD5"/>
              <w:bottom w:val="single" w:sz="4" w:space="0" w:color="5B9BD5"/>
              <w:right w:val="double" w:sz="4" w:space="0" w:color="5B9BD5"/>
              <w:tl2br w:val="single" w:sz="4" w:space="0" w:color="5B9BD5"/>
            </w:tcBorders>
            <w:shd w:val="clear" w:color="auto" w:fill="auto"/>
            <w:vAlign w:val="center"/>
          </w:tcPr>
          <w:p w:rsidR="000A4F5A" w:rsidRPr="002A337F" w:rsidRDefault="000A4F5A" w:rsidP="00926F86">
            <w:pPr>
              <w:snapToGrid w:val="0"/>
              <w:spacing w:beforeLines="0" w:before="0" w:afterLines="0" w:after="0"/>
              <w:ind w:firstLine="0"/>
              <w:jc w:val="center"/>
              <w:rPr>
                <w:highlight w:val="yellow"/>
              </w:rPr>
            </w:pPr>
          </w:p>
        </w:tc>
        <w:tc>
          <w:tcPr>
            <w:tcW w:w="969" w:type="dxa"/>
            <w:tcBorders>
              <w:top w:val="single" w:sz="4" w:space="0" w:color="5B9BD5"/>
              <w:left w:val="double" w:sz="4" w:space="0" w:color="5B9BD5"/>
              <w:bottom w:val="single" w:sz="4" w:space="0" w:color="5B9BD5"/>
              <w:right w:val="double" w:sz="4" w:space="0" w:color="5B9BD5"/>
              <w:tl2br w:val="single" w:sz="4" w:space="0" w:color="5B9BD5"/>
            </w:tcBorders>
            <w:shd w:val="clear" w:color="auto" w:fill="auto"/>
            <w:vAlign w:val="center"/>
          </w:tcPr>
          <w:p w:rsidR="000A4F5A" w:rsidRPr="002A337F" w:rsidRDefault="000A4F5A" w:rsidP="00926F86">
            <w:pPr>
              <w:snapToGrid w:val="0"/>
              <w:spacing w:beforeLines="0" w:before="0" w:afterLines="0" w:after="0"/>
              <w:ind w:firstLine="0"/>
              <w:jc w:val="center"/>
              <w:rPr>
                <w:highlight w:val="yellow"/>
              </w:rPr>
            </w:pPr>
          </w:p>
        </w:tc>
        <w:tc>
          <w:tcPr>
            <w:tcW w:w="969" w:type="dxa"/>
            <w:tcBorders>
              <w:top w:val="single" w:sz="4" w:space="0" w:color="5B9BD5"/>
              <w:left w:val="double" w:sz="4" w:space="0" w:color="5B9BD5"/>
              <w:bottom w:val="single" w:sz="4" w:space="0" w:color="5B9BD5"/>
              <w:right w:val="double" w:sz="4" w:space="0" w:color="5B9BD5"/>
            </w:tcBorders>
            <w:shd w:val="clear" w:color="auto" w:fill="auto"/>
            <w:vAlign w:val="center"/>
          </w:tcPr>
          <w:p w:rsidR="000A4F5A" w:rsidRPr="002A337F" w:rsidRDefault="000A4F5A" w:rsidP="00926F86">
            <w:pPr>
              <w:snapToGrid w:val="0"/>
              <w:spacing w:beforeLines="0" w:before="0" w:afterLines="0" w:after="0"/>
              <w:ind w:firstLine="0"/>
              <w:jc w:val="center"/>
              <w:rPr>
                <w:highlight w:val="yellow"/>
              </w:rPr>
            </w:pPr>
            <w:r w:rsidRPr="002A337F">
              <w:rPr>
                <w:rFonts w:hint="eastAsia"/>
                <w:highlight w:val="yellow"/>
              </w:rPr>
              <w:t>16.7%</w:t>
            </w:r>
          </w:p>
        </w:tc>
        <w:tc>
          <w:tcPr>
            <w:tcW w:w="969" w:type="dxa"/>
            <w:tcBorders>
              <w:top w:val="single" w:sz="4" w:space="0" w:color="5B9BD5"/>
              <w:left w:val="double" w:sz="4" w:space="0" w:color="5B9BD5"/>
              <w:bottom w:val="single" w:sz="4" w:space="0" w:color="5B9BD5"/>
              <w:right w:val="double" w:sz="4" w:space="0" w:color="5B9BD5"/>
            </w:tcBorders>
            <w:shd w:val="clear" w:color="auto" w:fill="auto"/>
            <w:vAlign w:val="center"/>
          </w:tcPr>
          <w:p w:rsidR="000A4F5A" w:rsidRPr="002A337F" w:rsidRDefault="000A4F5A" w:rsidP="00926F86">
            <w:pPr>
              <w:snapToGrid w:val="0"/>
              <w:spacing w:beforeLines="0" w:before="0" w:afterLines="0" w:after="0"/>
              <w:ind w:firstLine="0"/>
              <w:jc w:val="center"/>
              <w:rPr>
                <w:highlight w:val="yellow"/>
              </w:rPr>
            </w:pPr>
            <w:r w:rsidRPr="002A337F">
              <w:rPr>
                <w:rFonts w:hint="eastAsia"/>
                <w:highlight w:val="yellow"/>
              </w:rPr>
              <w:t>13.3%</w:t>
            </w:r>
          </w:p>
        </w:tc>
        <w:tc>
          <w:tcPr>
            <w:tcW w:w="969" w:type="dxa"/>
            <w:tcBorders>
              <w:top w:val="single" w:sz="4" w:space="0" w:color="5B9BD5"/>
              <w:left w:val="double" w:sz="4" w:space="0" w:color="5B9BD5"/>
              <w:bottom w:val="single" w:sz="4" w:space="0" w:color="5B9BD5"/>
              <w:right w:val="double" w:sz="4" w:space="0" w:color="5B9BD5"/>
            </w:tcBorders>
            <w:shd w:val="clear" w:color="auto" w:fill="auto"/>
            <w:vAlign w:val="center"/>
          </w:tcPr>
          <w:p w:rsidR="000A4F5A" w:rsidRPr="002A337F" w:rsidRDefault="000A4F5A" w:rsidP="00926F86">
            <w:pPr>
              <w:snapToGrid w:val="0"/>
              <w:spacing w:beforeLines="0" w:before="0" w:afterLines="0" w:after="0"/>
              <w:ind w:firstLine="0"/>
              <w:jc w:val="center"/>
              <w:rPr>
                <w:highlight w:val="yellow"/>
              </w:rPr>
            </w:pPr>
            <w:r w:rsidRPr="002A337F">
              <w:rPr>
                <w:rFonts w:hint="eastAsia"/>
                <w:highlight w:val="yellow"/>
              </w:rPr>
              <w:t>15.4%</w:t>
            </w:r>
          </w:p>
        </w:tc>
        <w:tc>
          <w:tcPr>
            <w:tcW w:w="969" w:type="dxa"/>
            <w:tcBorders>
              <w:top w:val="single" w:sz="4" w:space="0" w:color="5B9BD5"/>
              <w:left w:val="double" w:sz="4" w:space="0" w:color="5B9BD5"/>
              <w:bottom w:val="single" w:sz="4" w:space="0" w:color="5B9BD5"/>
              <w:right w:val="double" w:sz="4" w:space="0" w:color="5B9BD5"/>
            </w:tcBorders>
            <w:shd w:val="clear" w:color="auto" w:fill="auto"/>
            <w:vAlign w:val="center"/>
          </w:tcPr>
          <w:p w:rsidR="000A4F5A" w:rsidRPr="002A337F" w:rsidRDefault="000A4F5A" w:rsidP="00926F86">
            <w:pPr>
              <w:snapToGrid w:val="0"/>
              <w:spacing w:beforeLines="0" w:before="0" w:afterLines="0" w:after="0"/>
              <w:ind w:firstLine="0"/>
              <w:jc w:val="center"/>
              <w:rPr>
                <w:highlight w:val="yellow"/>
              </w:rPr>
            </w:pPr>
            <w:r w:rsidRPr="002A337F">
              <w:rPr>
                <w:rFonts w:hint="eastAsia"/>
                <w:highlight w:val="yellow"/>
              </w:rPr>
              <w:t>9.9%</w:t>
            </w:r>
          </w:p>
        </w:tc>
        <w:tc>
          <w:tcPr>
            <w:tcW w:w="862" w:type="dxa"/>
            <w:tcBorders>
              <w:top w:val="single" w:sz="4" w:space="0" w:color="5B9BD5"/>
              <w:left w:val="double" w:sz="4" w:space="0" w:color="5B9BD5"/>
              <w:bottom w:val="single" w:sz="4" w:space="0" w:color="5B9BD5"/>
              <w:right w:val="double" w:sz="4" w:space="0" w:color="4472C4"/>
              <w:tl2br w:val="single" w:sz="4" w:space="0" w:color="5B9BD5"/>
            </w:tcBorders>
            <w:shd w:val="clear" w:color="auto" w:fill="auto"/>
            <w:vAlign w:val="center"/>
          </w:tcPr>
          <w:p w:rsidR="000A4F5A" w:rsidRPr="002A337F" w:rsidRDefault="000A4F5A" w:rsidP="00926F86">
            <w:pPr>
              <w:snapToGrid w:val="0"/>
              <w:spacing w:beforeLines="0" w:before="0" w:afterLines="0" w:after="0"/>
              <w:ind w:firstLine="0"/>
              <w:jc w:val="center"/>
              <w:rPr>
                <w:highlight w:val="yellow"/>
              </w:rPr>
            </w:pPr>
          </w:p>
        </w:tc>
      </w:tr>
      <w:tr w:rsidR="003971B3" w:rsidRPr="002A337F" w:rsidTr="00926F86">
        <w:trPr>
          <w:trHeight w:val="418"/>
          <w:jc w:val="center"/>
        </w:trPr>
        <w:tc>
          <w:tcPr>
            <w:tcW w:w="8613" w:type="dxa"/>
            <w:gridSpan w:val="9"/>
            <w:tcBorders>
              <w:top w:val="single" w:sz="4" w:space="0" w:color="5B9BD5"/>
              <w:left w:val="double" w:sz="4" w:space="0" w:color="4472C4"/>
              <w:bottom w:val="single" w:sz="4" w:space="0" w:color="5B9BD5"/>
              <w:right w:val="double" w:sz="4" w:space="0" w:color="4472C4"/>
            </w:tcBorders>
            <w:shd w:val="clear" w:color="auto" w:fill="auto"/>
            <w:vAlign w:val="center"/>
          </w:tcPr>
          <w:p w:rsidR="003971B3" w:rsidRPr="002A337F" w:rsidRDefault="002A337F" w:rsidP="003971B3">
            <w:pPr>
              <w:tabs>
                <w:tab w:val="center" w:pos="4200"/>
                <w:tab w:val="right" w:pos="8400"/>
              </w:tabs>
              <w:snapToGrid w:val="0"/>
              <w:spacing w:beforeLines="0" w:before="0" w:afterLines="0" w:after="0"/>
              <w:ind w:firstLine="0"/>
              <w:jc w:val="center"/>
              <w:rPr>
                <w:highlight w:val="yellow"/>
              </w:rPr>
            </w:pPr>
            <w:r w:rsidRPr="002A337F">
              <w:rPr>
                <w:position w:val="-12"/>
                <w:highlight w:val="yellow"/>
              </w:rPr>
              <w:object w:dxaOrig="3900" w:dyaOrig="360">
                <v:shape id="_x0000_i1145" type="#_x0000_t75" style="width:195.35pt;height:18.15pt" o:ole="">
                  <v:imagedata r:id="rId217" o:title=""/>
                </v:shape>
                <o:OLEObject Type="Embed" ProgID="Equation.DSMT4" ShapeID="_x0000_i1145" DrawAspect="Content" ObjectID="_1546715874" r:id="rId218"/>
              </w:object>
            </w:r>
          </w:p>
        </w:tc>
      </w:tr>
    </w:tbl>
    <w:p w:rsidR="00DF6142" w:rsidRPr="00815E26" w:rsidRDefault="00C54F65" w:rsidP="00DF6142">
      <w:pPr>
        <w:snapToGrid w:val="0"/>
        <w:spacing w:before="93" w:afterLines="30" w:after="93"/>
      </w:pPr>
      <w:r w:rsidRPr="002A337F">
        <w:rPr>
          <w:highlight w:val="yellow"/>
        </w:rPr>
        <w:fldChar w:fldCharType="begin"/>
      </w:r>
      <w:r w:rsidRPr="002A337F">
        <w:rPr>
          <w:highlight w:val="yellow"/>
        </w:rPr>
        <w:instrText xml:space="preserve"> </w:instrText>
      </w:r>
      <w:r w:rsidRPr="002A337F">
        <w:rPr>
          <w:rFonts w:hint="eastAsia"/>
          <w:highlight w:val="yellow"/>
        </w:rPr>
        <w:instrText>REF _Ref472943390 \h</w:instrText>
      </w:r>
      <w:r w:rsidRPr="002A337F">
        <w:rPr>
          <w:highlight w:val="yellow"/>
        </w:rPr>
        <w:instrText xml:space="preserve"> </w:instrText>
      </w:r>
      <w:r w:rsidR="00815E26" w:rsidRPr="002A337F">
        <w:rPr>
          <w:highlight w:val="yellow"/>
        </w:rPr>
        <w:instrText xml:space="preserve"> \* MERGEFORMAT </w:instrText>
      </w:r>
      <w:r w:rsidRPr="002A337F">
        <w:rPr>
          <w:highlight w:val="yellow"/>
        </w:rPr>
      </w:r>
      <w:r w:rsidRPr="002A337F">
        <w:rPr>
          <w:highlight w:val="yellow"/>
        </w:rPr>
        <w:fldChar w:fldCharType="separate"/>
      </w:r>
      <w:r w:rsidRPr="002A337F">
        <w:rPr>
          <w:highlight w:val="yellow"/>
        </w:rPr>
        <w:t xml:space="preserve">Table </w:t>
      </w:r>
      <w:r w:rsidRPr="002A337F">
        <w:rPr>
          <w:noProof/>
          <w:highlight w:val="yellow"/>
        </w:rPr>
        <w:t>7</w:t>
      </w:r>
      <w:r w:rsidRPr="002A337F">
        <w:rPr>
          <w:highlight w:val="yellow"/>
        </w:rPr>
        <w:fldChar w:fldCharType="end"/>
      </w:r>
      <w:r w:rsidR="00815E26" w:rsidRPr="002A337F">
        <w:rPr>
          <w:rFonts w:hint="eastAsia"/>
          <w:highlight w:val="yellow"/>
        </w:rPr>
        <w:t>计算出不同间距下建立的水坝数量，我们发现随着间距的增，水坝的数量在减少，并且花费也随之降低。但是，</w:t>
      </w:r>
      <w:r w:rsidR="00F16992" w:rsidRPr="002A337F">
        <w:rPr>
          <w:rFonts w:hint="eastAsia"/>
          <w:highlight w:val="yellow"/>
        </w:rPr>
        <w:t>每一座水坝的压力也就越大。</w:t>
      </w:r>
    </w:p>
    <w:p w:rsidR="005A25E2" w:rsidRDefault="0091513C" w:rsidP="000F205C">
      <w:pPr>
        <w:pStyle w:val="1"/>
      </w:pPr>
      <w:bookmarkStart w:id="126" w:name="_Toc472428536"/>
      <w:bookmarkStart w:id="127" w:name="_Toc472838709"/>
      <w:bookmarkStart w:id="128" w:name="_Toc472901013"/>
      <w:bookmarkStart w:id="129" w:name="_Toc472901048"/>
      <w:bookmarkStart w:id="130" w:name="_Toc472901109"/>
      <w:r w:rsidRPr="0091513C">
        <w:t>Final Remarks</w:t>
      </w:r>
      <w:bookmarkEnd w:id="126"/>
      <w:bookmarkEnd w:id="127"/>
      <w:bookmarkEnd w:id="128"/>
      <w:bookmarkEnd w:id="129"/>
      <w:bookmarkEnd w:id="130"/>
    </w:p>
    <w:p w:rsidR="00214266" w:rsidRPr="00BF00F1" w:rsidRDefault="00214266" w:rsidP="00815E26">
      <w:pPr>
        <w:pStyle w:val="710"/>
        <w:numPr>
          <w:ilvl w:val="1"/>
          <w:numId w:val="15"/>
        </w:numPr>
        <w:spacing w:before="93" w:afterLines="30" w:after="93" w:line="415" w:lineRule="auto"/>
        <w:contextualSpacing/>
        <w:rPr>
          <w:rFonts w:ascii="Times New Roman" w:eastAsia="宋体" w:hAnsi="Times New Roman"/>
        </w:rPr>
      </w:pPr>
      <w:bookmarkStart w:id="131" w:name="_Toc472428537"/>
      <w:bookmarkStart w:id="132" w:name="_Toc472838710"/>
      <w:bookmarkStart w:id="133" w:name="_Toc472901014"/>
      <w:bookmarkStart w:id="134" w:name="_Toc472901049"/>
      <w:bookmarkStart w:id="135" w:name="_Toc472901110"/>
      <w:r w:rsidRPr="00BF00F1">
        <w:rPr>
          <w:rFonts w:ascii="Times New Roman" w:eastAsia="宋体" w:hAnsi="Times New Roman"/>
        </w:rPr>
        <w:t>Strengths And Weeknesses</w:t>
      </w:r>
      <w:bookmarkEnd w:id="131"/>
      <w:bookmarkEnd w:id="132"/>
      <w:bookmarkEnd w:id="133"/>
      <w:bookmarkEnd w:id="134"/>
      <w:bookmarkEnd w:id="135"/>
    </w:p>
    <w:p w:rsidR="00214266" w:rsidRPr="00815E26" w:rsidRDefault="002E45EB" w:rsidP="00815E26">
      <w:pPr>
        <w:numPr>
          <w:ilvl w:val="0"/>
          <w:numId w:val="36"/>
        </w:numPr>
        <w:spacing w:before="93" w:after="165"/>
        <w:rPr>
          <w:b/>
        </w:rPr>
      </w:pPr>
      <w:bookmarkStart w:id="136" w:name="_Toc472428538"/>
      <w:bookmarkStart w:id="137" w:name="_Toc472838711"/>
      <w:bookmarkStart w:id="138" w:name="_Toc472901015"/>
      <w:bookmarkStart w:id="139" w:name="_Toc472901050"/>
      <w:bookmarkStart w:id="140" w:name="_Toc472901111"/>
      <w:r w:rsidRPr="00815E26">
        <w:rPr>
          <w:rFonts w:hint="eastAsia"/>
          <w:b/>
        </w:rPr>
        <w:t>Strengths</w:t>
      </w:r>
      <w:bookmarkEnd w:id="136"/>
      <w:bookmarkEnd w:id="137"/>
      <w:bookmarkEnd w:id="138"/>
      <w:bookmarkEnd w:id="139"/>
      <w:bookmarkEnd w:id="140"/>
    </w:p>
    <w:p w:rsidR="00815E26" w:rsidRPr="008441AB" w:rsidRDefault="00815E26" w:rsidP="00815E26">
      <w:pPr>
        <w:numPr>
          <w:ilvl w:val="0"/>
          <w:numId w:val="37"/>
        </w:numPr>
        <w:snapToGrid w:val="0"/>
        <w:spacing w:before="93" w:afterLines="30" w:after="93"/>
      </w:pPr>
      <w:r w:rsidRPr="008441AB">
        <w:rPr>
          <w:rFonts w:hint="eastAsia"/>
        </w:rPr>
        <w:t>采用图示模型，清晰地描述模型各部分的关系。</w:t>
      </w:r>
    </w:p>
    <w:p w:rsidR="00815E26" w:rsidRPr="008441AB" w:rsidRDefault="00815E26" w:rsidP="00815E26">
      <w:pPr>
        <w:numPr>
          <w:ilvl w:val="0"/>
          <w:numId w:val="37"/>
        </w:numPr>
        <w:snapToGrid w:val="0"/>
        <w:spacing w:before="93" w:afterLines="30" w:after="93"/>
      </w:pPr>
      <w:r w:rsidRPr="008441AB">
        <w:rPr>
          <w:rFonts w:hint="eastAsia"/>
        </w:rPr>
        <w:t>通过灰色预测模型对人口变化进行预测，</w:t>
      </w:r>
      <w:r w:rsidR="008441AB" w:rsidRPr="008441AB">
        <w:rPr>
          <w:rFonts w:hint="eastAsia"/>
        </w:rPr>
        <w:t>结果相对准确</w:t>
      </w:r>
      <w:r w:rsidRPr="008441AB">
        <w:rPr>
          <w:rFonts w:hint="eastAsia"/>
        </w:rPr>
        <w:t>。</w:t>
      </w:r>
    </w:p>
    <w:p w:rsidR="002E45EB" w:rsidRPr="008441AB" w:rsidRDefault="008441AB" w:rsidP="008441AB">
      <w:pPr>
        <w:numPr>
          <w:ilvl w:val="0"/>
          <w:numId w:val="37"/>
        </w:numPr>
        <w:snapToGrid w:val="0"/>
        <w:spacing w:before="93" w:afterLines="30" w:after="93"/>
      </w:pPr>
      <w:r>
        <w:rPr>
          <w:rFonts w:hint="eastAsia"/>
        </w:rPr>
        <w:t>运用层次分析法选取影响</w:t>
      </w:r>
      <w:r w:rsidR="00815E26" w:rsidRPr="008441AB">
        <w:rPr>
          <w:rFonts w:hint="eastAsia"/>
        </w:rPr>
        <w:t>选址</w:t>
      </w:r>
      <w:r>
        <w:rPr>
          <w:rFonts w:hint="eastAsia"/>
        </w:rPr>
        <w:t>的因素</w:t>
      </w:r>
      <w:r w:rsidR="00815E26" w:rsidRPr="008441AB">
        <w:rPr>
          <w:rFonts w:hint="eastAsia"/>
        </w:rPr>
        <w:t>，</w:t>
      </w:r>
      <w:r>
        <w:rPr>
          <w:rFonts w:hint="eastAsia"/>
        </w:rPr>
        <w:t>通过</w:t>
      </w:r>
      <w:r w:rsidR="0018499F">
        <w:rPr>
          <w:rFonts w:hint="eastAsia"/>
        </w:rPr>
        <w:t>贪心算法求最优选址数量，然后通过迭代求出最优或者接近最优的解。</w:t>
      </w:r>
      <w:r w:rsidR="00815E26" w:rsidRPr="008441AB">
        <w:rPr>
          <w:rFonts w:hint="eastAsia"/>
        </w:rPr>
        <w:t>最后建立</w:t>
      </w:r>
      <w:r w:rsidR="0018499F" w:rsidRPr="00300FD2">
        <w:rPr>
          <w:rFonts w:hint="eastAsia"/>
        </w:rPr>
        <w:t>连</w:t>
      </w:r>
      <w:r w:rsidR="0018499F" w:rsidRPr="00300FD2">
        <w:rPr>
          <w:rFonts w:ascii="宋体" w:hAnsi="宋体" w:cs="宋体" w:hint="eastAsia"/>
          <w:bCs/>
          <w:szCs w:val="24"/>
        </w:rPr>
        <w:t>续时间模型</w:t>
      </w:r>
      <w:r w:rsidR="00300FD2">
        <w:rPr>
          <w:rFonts w:hint="eastAsia"/>
        </w:rPr>
        <w:t>动态模拟泄洪过程</w:t>
      </w:r>
      <w:r w:rsidR="00815E26" w:rsidRPr="008441AB">
        <w:rPr>
          <w:rFonts w:hint="eastAsia"/>
        </w:rPr>
        <w:t>。</w:t>
      </w:r>
    </w:p>
    <w:p w:rsidR="002E45EB" w:rsidRDefault="002E45EB" w:rsidP="00815E26">
      <w:pPr>
        <w:numPr>
          <w:ilvl w:val="0"/>
          <w:numId w:val="36"/>
        </w:numPr>
        <w:spacing w:before="93" w:after="165"/>
        <w:rPr>
          <w:b/>
        </w:rPr>
      </w:pPr>
      <w:bookmarkStart w:id="141" w:name="_Toc472428539"/>
      <w:bookmarkStart w:id="142" w:name="_Toc472838712"/>
      <w:bookmarkStart w:id="143" w:name="_Toc472901016"/>
      <w:bookmarkStart w:id="144" w:name="_Toc472901051"/>
      <w:bookmarkStart w:id="145" w:name="_Toc472901112"/>
      <w:r w:rsidRPr="00815E26">
        <w:rPr>
          <w:b/>
        </w:rPr>
        <w:t>Weeknesses</w:t>
      </w:r>
      <w:bookmarkEnd w:id="141"/>
      <w:bookmarkEnd w:id="142"/>
      <w:bookmarkEnd w:id="143"/>
      <w:bookmarkEnd w:id="144"/>
      <w:bookmarkEnd w:id="145"/>
    </w:p>
    <w:p w:rsidR="00300FD2" w:rsidRPr="00300FD2" w:rsidRDefault="00300FD2" w:rsidP="00300FD2">
      <w:pPr>
        <w:numPr>
          <w:ilvl w:val="0"/>
          <w:numId w:val="38"/>
        </w:numPr>
        <w:snapToGrid w:val="0"/>
        <w:spacing w:before="93" w:afterLines="30" w:after="93" w:line="400" w:lineRule="exact"/>
      </w:pPr>
      <w:r>
        <w:rPr>
          <w:rFonts w:hint="eastAsia"/>
        </w:rPr>
        <w:lastRenderedPageBreak/>
        <w:t>由于选址</w:t>
      </w:r>
      <w:r w:rsidRPr="00300FD2">
        <w:rPr>
          <w:rFonts w:hint="eastAsia"/>
        </w:rPr>
        <w:t>条件</w:t>
      </w:r>
      <w:r>
        <w:rPr>
          <w:rFonts w:hint="eastAsia"/>
        </w:rPr>
        <w:t>相关</w:t>
      </w:r>
      <w:r w:rsidRPr="00300FD2">
        <w:rPr>
          <w:rFonts w:hint="eastAsia"/>
        </w:rPr>
        <w:t>数据</w:t>
      </w:r>
      <w:r>
        <w:rPr>
          <w:rFonts w:hint="eastAsia"/>
        </w:rPr>
        <w:t>在</w:t>
      </w:r>
      <w:r w:rsidRPr="00300FD2">
        <w:rPr>
          <w:rFonts w:hint="eastAsia"/>
        </w:rPr>
        <w:t>短时间</w:t>
      </w:r>
      <w:r>
        <w:rPr>
          <w:rFonts w:hint="eastAsia"/>
        </w:rPr>
        <w:t>内难以收集，我们选择了主观性</w:t>
      </w:r>
      <w:r w:rsidRPr="00300FD2">
        <w:rPr>
          <w:rFonts w:hint="eastAsia"/>
        </w:rPr>
        <w:t>较强的层次分析法筛选</w:t>
      </w:r>
      <w:r>
        <w:rPr>
          <w:rFonts w:hint="eastAsia"/>
        </w:rPr>
        <w:t>影响</w:t>
      </w:r>
      <w:r w:rsidRPr="00300FD2">
        <w:rPr>
          <w:rFonts w:hint="eastAsia"/>
        </w:rPr>
        <w:t>选址</w:t>
      </w:r>
      <w:r>
        <w:rPr>
          <w:rFonts w:hint="eastAsia"/>
        </w:rPr>
        <w:t>的主要因素，存在一定的人为误差。</w:t>
      </w:r>
      <w:r w:rsidRPr="00300FD2">
        <w:rPr>
          <w:rFonts w:hint="eastAsia"/>
        </w:rPr>
        <w:t>如果时间足够我们可以采用主成分分析法来消除主观性的误差。</w:t>
      </w:r>
    </w:p>
    <w:p w:rsidR="00300FD2" w:rsidRPr="00300FD2" w:rsidRDefault="003C5305" w:rsidP="00300FD2">
      <w:pPr>
        <w:numPr>
          <w:ilvl w:val="0"/>
          <w:numId w:val="38"/>
        </w:numPr>
        <w:snapToGrid w:val="0"/>
        <w:spacing w:before="93" w:afterLines="30" w:after="93" w:line="400" w:lineRule="exact"/>
      </w:pPr>
      <w:r>
        <w:rPr>
          <w:rFonts w:hint="eastAsia"/>
        </w:rPr>
        <w:t>由于</w:t>
      </w:r>
      <w:r w:rsidR="00300FD2" w:rsidRPr="00300FD2">
        <w:rPr>
          <w:rFonts w:hint="eastAsia"/>
        </w:rPr>
        <w:t>卡里巴水库每一年的湖面变化情况的数据</w:t>
      </w:r>
      <w:r>
        <w:rPr>
          <w:rFonts w:hint="eastAsia"/>
        </w:rPr>
        <w:t>短缺，</w:t>
      </w:r>
      <w:r w:rsidR="00300FD2" w:rsidRPr="00300FD2">
        <w:rPr>
          <w:rFonts w:hint="eastAsia"/>
        </w:rPr>
        <w:t>我们</w:t>
      </w:r>
      <w:r>
        <w:rPr>
          <w:rFonts w:hint="eastAsia"/>
        </w:rPr>
        <w:t>不能进一步对构建的泄洪</w:t>
      </w:r>
      <w:r w:rsidR="00300FD2" w:rsidRPr="00300FD2">
        <w:rPr>
          <w:rFonts w:hint="eastAsia"/>
        </w:rPr>
        <w:t>模型进行验证以及模型参数的再优化。在数据足够的情况下我们可以对模型参数进行调节</w:t>
      </w:r>
      <w:r>
        <w:rPr>
          <w:rFonts w:hint="eastAsia"/>
        </w:rPr>
        <w:t>，</w:t>
      </w:r>
      <w:r w:rsidR="00300FD2" w:rsidRPr="00300FD2">
        <w:rPr>
          <w:rFonts w:hint="eastAsia"/>
        </w:rPr>
        <w:t>构建出更为精确的</w:t>
      </w:r>
      <w:r>
        <w:rPr>
          <w:rFonts w:hint="eastAsia"/>
        </w:rPr>
        <w:t>泄洪</w:t>
      </w:r>
      <w:r w:rsidRPr="00300FD2">
        <w:rPr>
          <w:rFonts w:hint="eastAsia"/>
        </w:rPr>
        <w:t>模型</w:t>
      </w:r>
      <w:r w:rsidR="00300FD2" w:rsidRPr="00300FD2">
        <w:rPr>
          <w:rFonts w:hint="eastAsia"/>
        </w:rPr>
        <w:t>。</w:t>
      </w:r>
    </w:p>
    <w:p w:rsidR="00300FD2" w:rsidRPr="00300FD2" w:rsidRDefault="00300FD2" w:rsidP="00300FD2">
      <w:pPr>
        <w:numPr>
          <w:ilvl w:val="0"/>
          <w:numId w:val="38"/>
        </w:numPr>
        <w:snapToGrid w:val="0"/>
        <w:spacing w:before="93" w:afterLines="30" w:after="93" w:line="400" w:lineRule="exact"/>
      </w:pPr>
      <w:r w:rsidRPr="00300FD2">
        <w:rPr>
          <w:rFonts w:hint="eastAsia"/>
        </w:rPr>
        <w:t>此外，由于无法</w:t>
      </w:r>
      <w:r w:rsidR="003C5305">
        <w:rPr>
          <w:rFonts w:hint="eastAsia"/>
        </w:rPr>
        <w:t>细致分析</w:t>
      </w:r>
      <w:r w:rsidRPr="00300FD2">
        <w:rPr>
          <w:rFonts w:hint="eastAsia"/>
        </w:rPr>
        <w:t>每个流域的地理环境和地质结构，</w:t>
      </w:r>
      <w:r w:rsidR="003C5305">
        <w:rPr>
          <w:rFonts w:hint="eastAsia"/>
        </w:rPr>
        <w:t>对</w:t>
      </w:r>
      <w:r w:rsidR="00274508">
        <w:rPr>
          <w:rFonts w:hint="eastAsia"/>
        </w:rPr>
        <w:t>验证坝址的</w:t>
      </w:r>
      <w:r w:rsidRPr="00300FD2">
        <w:rPr>
          <w:rFonts w:hint="eastAsia"/>
        </w:rPr>
        <w:t>可靠性造成阻碍。</w:t>
      </w:r>
      <w:r w:rsidR="00274508">
        <w:rPr>
          <w:rFonts w:hint="eastAsia"/>
        </w:rPr>
        <w:t>通过细致的地理结构，</w:t>
      </w:r>
      <w:r w:rsidRPr="00300FD2">
        <w:rPr>
          <w:rFonts w:hint="eastAsia"/>
        </w:rPr>
        <w:t>我们可以在河道上设置不可建坝的阻碍点，当贪心算法迭代选址最优时候，能够避开这些不可建坝的点，使选址的结果更具有实际意义。</w:t>
      </w:r>
    </w:p>
    <w:p w:rsidR="00274508" w:rsidRDefault="0083458E" w:rsidP="00274508">
      <w:pPr>
        <w:pStyle w:val="710"/>
        <w:numPr>
          <w:ilvl w:val="1"/>
          <w:numId w:val="22"/>
        </w:numPr>
        <w:snapToGrid w:val="0"/>
        <w:spacing w:before="93" w:afterLines="30" w:after="93"/>
        <w:rPr>
          <w:rFonts w:ascii="Times New Roman" w:eastAsia="宋体" w:hAnsi="Times New Roman"/>
        </w:rPr>
      </w:pPr>
      <w:bookmarkStart w:id="146" w:name="_Toc472428540"/>
      <w:bookmarkStart w:id="147" w:name="_Toc472838713"/>
      <w:bookmarkStart w:id="148" w:name="_Toc472901017"/>
      <w:bookmarkStart w:id="149" w:name="_Toc472901052"/>
      <w:bookmarkStart w:id="150" w:name="_Toc472901113"/>
      <w:r w:rsidRPr="009E2B27">
        <w:rPr>
          <w:rFonts w:ascii="Times New Roman" w:eastAsia="宋体" w:hAnsi="Times New Roman"/>
        </w:rPr>
        <w:t xml:space="preserve">Future </w:t>
      </w:r>
      <w:r w:rsidRPr="009E2B27">
        <w:rPr>
          <w:rFonts w:ascii="Times New Roman" w:hAnsi="Times New Roman"/>
        </w:rPr>
        <w:t>Model</w:t>
      </w:r>
      <w:r w:rsidRPr="009E2B27">
        <w:rPr>
          <w:rFonts w:ascii="Times New Roman" w:eastAsia="宋体" w:hAnsi="Times New Roman"/>
        </w:rPr>
        <w:t xml:space="preserve"> Development</w:t>
      </w:r>
      <w:bookmarkEnd w:id="146"/>
      <w:bookmarkEnd w:id="147"/>
      <w:bookmarkEnd w:id="148"/>
      <w:bookmarkEnd w:id="149"/>
      <w:bookmarkEnd w:id="150"/>
    </w:p>
    <w:p w:rsidR="00274508" w:rsidRPr="00274508" w:rsidRDefault="00274508" w:rsidP="00274508">
      <w:pPr>
        <w:spacing w:before="93" w:after="165"/>
      </w:pPr>
      <w:r w:rsidRPr="00274508">
        <w:rPr>
          <w:rFonts w:hint="eastAsia"/>
        </w:rPr>
        <w:t>运用迭代的贪心算法，结合传感设备用于对水坝实时数据的检测以及调整，将对水资源的管理起到更好的调节作用。此外，利用层次分析的分析结果配合模糊综合评价，能够对各个流域的用电用水情况进行实地调查和等级评估</w:t>
      </w:r>
      <w:r>
        <w:rPr>
          <w:rFonts w:hint="eastAsia"/>
        </w:rPr>
        <w:t>，帮助政府实时了解流域附近的情况。我们的选址模型，加上不同的</w:t>
      </w:r>
      <w:r w:rsidRPr="00274508">
        <w:rPr>
          <w:rFonts w:hint="eastAsia"/>
        </w:rPr>
        <w:t>地理</w:t>
      </w:r>
      <w:r>
        <w:rPr>
          <w:rFonts w:hint="eastAsia"/>
        </w:rPr>
        <w:t>结构，可以推广到</w:t>
      </w:r>
      <w:r w:rsidRPr="00274508">
        <w:rPr>
          <w:rFonts w:hint="eastAsia"/>
        </w:rPr>
        <w:t>风力发电站、核电站等</w:t>
      </w:r>
      <w:r>
        <w:rPr>
          <w:rFonts w:hint="eastAsia"/>
        </w:rPr>
        <w:t>能源</w:t>
      </w:r>
      <w:r w:rsidRPr="00274508">
        <w:rPr>
          <w:rFonts w:hint="eastAsia"/>
        </w:rPr>
        <w:t>站的选址</w:t>
      </w:r>
      <w:r>
        <w:rPr>
          <w:rFonts w:hint="eastAsia"/>
        </w:rPr>
        <w:t>问题</w:t>
      </w:r>
      <w:r w:rsidRPr="00274508">
        <w:rPr>
          <w:rFonts w:hint="eastAsia"/>
        </w:rPr>
        <w:t>。</w:t>
      </w:r>
    </w:p>
    <w:p w:rsidR="005A25E2" w:rsidRDefault="004D7A56" w:rsidP="004D7A56">
      <w:pPr>
        <w:pStyle w:val="1"/>
      </w:pPr>
      <w:bookmarkStart w:id="151" w:name="_Toc472428541"/>
      <w:bookmarkStart w:id="152" w:name="_Toc472838715"/>
      <w:bookmarkStart w:id="153" w:name="_Toc472901019"/>
      <w:bookmarkStart w:id="154" w:name="_Toc472901054"/>
      <w:bookmarkStart w:id="155" w:name="_Toc472901115"/>
      <w:r w:rsidRPr="004D7A56">
        <w:t>Evaluation</w:t>
      </w:r>
      <w:r w:rsidR="005A25E2" w:rsidRPr="005A25E2">
        <w:t xml:space="preserve"> for </w:t>
      </w:r>
      <w:bookmarkEnd w:id="151"/>
      <w:bookmarkEnd w:id="152"/>
      <w:bookmarkEnd w:id="153"/>
      <w:bookmarkEnd w:id="154"/>
      <w:bookmarkEnd w:id="155"/>
      <w:r w:rsidRPr="003B5EC1">
        <w:t>ZRA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3268"/>
        <w:gridCol w:w="2032"/>
        <w:gridCol w:w="1629"/>
      </w:tblGrid>
      <w:tr w:rsidR="000F0CE9" w:rsidRPr="00AB702E" w:rsidTr="00AB702E">
        <w:tc>
          <w:tcPr>
            <w:tcW w:w="8720" w:type="dxa"/>
            <w:gridSpan w:val="4"/>
            <w:shd w:val="clear" w:color="auto" w:fill="auto"/>
            <w:vAlign w:val="center"/>
          </w:tcPr>
          <w:p w:rsidR="000F0CE9" w:rsidRPr="00AB702E" w:rsidRDefault="000F0CE9" w:rsidP="00AB702E">
            <w:pPr>
              <w:widowControl w:val="0"/>
              <w:snapToGrid w:val="0"/>
              <w:spacing w:before="93" w:afterLines="30" w:after="93"/>
              <w:ind w:firstLine="0"/>
              <w:jc w:val="center"/>
              <w:rPr>
                <w:rFonts w:ascii="宋体" w:hAnsi="宋体"/>
                <w:b/>
                <w:sz w:val="28"/>
                <w:szCs w:val="28"/>
              </w:rPr>
            </w:pPr>
            <w:r w:rsidRPr="00AB702E">
              <w:rPr>
                <w:rFonts w:ascii="宋体" w:hAnsi="宋体"/>
                <w:b/>
                <w:sz w:val="28"/>
                <w:szCs w:val="28"/>
              </w:rPr>
              <w:t>评估报告分析</w:t>
            </w:r>
          </w:p>
        </w:tc>
      </w:tr>
      <w:tr w:rsidR="00AB702E" w:rsidTr="00AB702E">
        <w:tc>
          <w:tcPr>
            <w:tcW w:w="1791" w:type="dxa"/>
            <w:tcBorders>
              <w:right w:val="single" w:sz="4" w:space="0" w:color="5B9BD5"/>
            </w:tcBorders>
            <w:shd w:val="clear" w:color="auto" w:fill="auto"/>
            <w:vAlign w:val="center"/>
          </w:tcPr>
          <w:p w:rsidR="000F0CE9" w:rsidRPr="000F0CE9" w:rsidRDefault="000F0CE9" w:rsidP="00AB702E">
            <w:pPr>
              <w:widowControl w:val="0"/>
              <w:snapToGrid w:val="0"/>
              <w:spacing w:before="93" w:afterLines="30" w:after="93"/>
              <w:ind w:firstLine="0"/>
              <w:jc w:val="center"/>
            </w:pPr>
            <w:r w:rsidRPr="000F0CE9">
              <w:t>采取措施</w:t>
            </w:r>
          </w:p>
        </w:tc>
        <w:tc>
          <w:tcPr>
            <w:tcW w:w="3268" w:type="dxa"/>
            <w:tcBorders>
              <w:left w:val="single" w:sz="4" w:space="0" w:color="5B9BD5"/>
              <w:right w:val="single" w:sz="4" w:space="0" w:color="5B9BD5"/>
            </w:tcBorders>
            <w:shd w:val="clear" w:color="auto" w:fill="auto"/>
            <w:vAlign w:val="center"/>
          </w:tcPr>
          <w:p w:rsidR="000F0CE9" w:rsidRPr="000F0CE9" w:rsidRDefault="000F0CE9" w:rsidP="00AB702E">
            <w:pPr>
              <w:widowControl w:val="0"/>
              <w:snapToGrid w:val="0"/>
              <w:spacing w:before="93" w:afterLines="30" w:after="93"/>
              <w:ind w:firstLine="0"/>
              <w:jc w:val="center"/>
            </w:pPr>
            <w:r w:rsidRPr="000F0CE9">
              <w:rPr>
                <w:rFonts w:hint="eastAsia"/>
              </w:rPr>
              <w:t>描述</w:t>
            </w:r>
          </w:p>
        </w:tc>
        <w:tc>
          <w:tcPr>
            <w:tcW w:w="2032" w:type="dxa"/>
            <w:tcBorders>
              <w:left w:val="single" w:sz="4" w:space="0" w:color="5B9BD5"/>
              <w:right w:val="single" w:sz="4" w:space="0" w:color="5B9BD5"/>
            </w:tcBorders>
            <w:shd w:val="clear" w:color="auto" w:fill="auto"/>
            <w:vAlign w:val="center"/>
          </w:tcPr>
          <w:p w:rsidR="000F0CE9" w:rsidRPr="000F0CE9" w:rsidRDefault="000F0CE9" w:rsidP="00AB702E">
            <w:pPr>
              <w:widowControl w:val="0"/>
              <w:snapToGrid w:val="0"/>
              <w:spacing w:before="93" w:afterLines="30" w:after="93"/>
              <w:ind w:firstLine="0"/>
              <w:jc w:val="center"/>
            </w:pPr>
            <w:r w:rsidRPr="000F0CE9">
              <w:t>花费</w:t>
            </w:r>
          </w:p>
        </w:tc>
        <w:tc>
          <w:tcPr>
            <w:tcW w:w="1629" w:type="dxa"/>
            <w:tcBorders>
              <w:left w:val="single" w:sz="4" w:space="0" w:color="5B9BD5"/>
            </w:tcBorders>
            <w:shd w:val="clear" w:color="auto" w:fill="auto"/>
            <w:vAlign w:val="center"/>
          </w:tcPr>
          <w:p w:rsidR="000F0CE9" w:rsidRPr="000F0CE9" w:rsidRDefault="000F0CE9" w:rsidP="00AB702E">
            <w:pPr>
              <w:widowControl w:val="0"/>
              <w:snapToGrid w:val="0"/>
              <w:spacing w:before="93" w:afterLines="30" w:after="93"/>
              <w:ind w:firstLine="0"/>
              <w:jc w:val="center"/>
            </w:pPr>
            <w:r w:rsidRPr="000F0CE9">
              <w:t>收益</w:t>
            </w:r>
          </w:p>
        </w:tc>
      </w:tr>
      <w:tr w:rsidR="00AB702E" w:rsidRPr="00AB702E" w:rsidTr="00AB702E">
        <w:tc>
          <w:tcPr>
            <w:tcW w:w="1791" w:type="dxa"/>
            <w:tcBorders>
              <w:righ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rPr>
            </w:pPr>
            <w:r w:rsidRPr="00AB702E">
              <w:rPr>
                <w:rFonts w:hint="eastAsia"/>
                <w:b/>
                <w:sz w:val="28"/>
              </w:rPr>
              <w:t>修复大坝</w:t>
            </w:r>
          </w:p>
        </w:tc>
        <w:tc>
          <w:tcPr>
            <w:tcW w:w="3268" w:type="dxa"/>
            <w:tcBorders>
              <w:left w:val="single" w:sz="4" w:space="0" w:color="5B9BD5"/>
              <w:righ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rPr>
            </w:pPr>
          </w:p>
        </w:tc>
        <w:tc>
          <w:tcPr>
            <w:tcW w:w="2032" w:type="dxa"/>
            <w:tcBorders>
              <w:left w:val="single" w:sz="4" w:space="0" w:color="5B9BD5"/>
              <w:righ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rPr>
            </w:pPr>
          </w:p>
        </w:tc>
        <w:tc>
          <w:tcPr>
            <w:tcW w:w="1629" w:type="dxa"/>
            <w:tcBorders>
              <w:lef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rPr>
            </w:pPr>
          </w:p>
        </w:tc>
      </w:tr>
      <w:tr w:rsidR="00AB702E" w:rsidRPr="00F1691C" w:rsidTr="00AB702E">
        <w:tc>
          <w:tcPr>
            <w:tcW w:w="1791" w:type="dxa"/>
            <w:tcBorders>
              <w:right w:val="single" w:sz="4" w:space="0" w:color="5B9BD5"/>
            </w:tcBorders>
            <w:shd w:val="clear" w:color="auto" w:fill="auto"/>
            <w:vAlign w:val="center"/>
          </w:tcPr>
          <w:p w:rsidR="00F1691C" w:rsidRPr="000F0CE9" w:rsidRDefault="00F1691C" w:rsidP="00AB702E">
            <w:pPr>
              <w:widowControl w:val="0"/>
              <w:snapToGrid w:val="0"/>
              <w:spacing w:before="93" w:afterLines="30" w:after="93"/>
              <w:ind w:firstLine="0"/>
              <w:jc w:val="center"/>
            </w:pPr>
            <w:r w:rsidRPr="000F0CE9">
              <w:rPr>
                <w:rFonts w:hint="eastAsia"/>
              </w:rPr>
              <w:t>调整泄水孔</w:t>
            </w:r>
          </w:p>
        </w:tc>
        <w:tc>
          <w:tcPr>
            <w:tcW w:w="3268" w:type="dxa"/>
            <w:tcBorders>
              <w:left w:val="single" w:sz="4" w:space="0" w:color="5B9BD5"/>
              <w:right w:val="single" w:sz="4" w:space="0" w:color="5B9BD5"/>
            </w:tcBorders>
            <w:shd w:val="clear" w:color="auto" w:fill="auto"/>
            <w:vAlign w:val="center"/>
          </w:tcPr>
          <w:p w:rsidR="00F1691C" w:rsidRPr="000F0CE9" w:rsidRDefault="00F1691C" w:rsidP="00AB702E">
            <w:pPr>
              <w:widowControl w:val="0"/>
              <w:snapToGrid w:val="0"/>
              <w:spacing w:before="93" w:afterLines="30" w:after="93"/>
              <w:ind w:firstLine="0"/>
            </w:pPr>
            <w:r w:rsidRPr="00B43802">
              <w:rPr>
                <w:rFonts w:hint="eastAsia"/>
              </w:rPr>
              <w:t>6</w:t>
            </w:r>
            <w:r>
              <w:rPr>
                <w:rFonts w:hint="eastAsia"/>
              </w:rPr>
              <w:t>孔大坝</w:t>
            </w:r>
            <w:r w:rsidRPr="00B43802">
              <w:rPr>
                <w:rFonts w:hint="eastAsia"/>
              </w:rPr>
              <w:t>尺寸均为</w:t>
            </w:r>
            <w:r w:rsidRPr="00AB702E">
              <w:rPr>
                <w:position w:val="-6"/>
              </w:rPr>
              <w:object w:dxaOrig="820" w:dyaOrig="279">
                <v:shape id="_x0000_i1146" type="#_x0000_t75" style="width:40.7pt;height:14.4pt" o:ole="">
                  <v:imagedata r:id="rId46" o:title=""/>
                </v:shape>
                <o:OLEObject Type="Embed" ProgID="Equation.DSMT4" ShapeID="_x0000_i1146" DrawAspect="Content" ObjectID="_1546715875" r:id="rId219"/>
              </w:object>
            </w:r>
            <w:r>
              <w:rPr>
                <w:rFonts w:hint="eastAsia"/>
              </w:rPr>
              <w:t>，</w:t>
            </w:r>
            <w:r w:rsidRPr="00B43802">
              <w:rPr>
                <w:rFonts w:hint="eastAsia"/>
              </w:rPr>
              <w:t>最大泄量为</w:t>
            </w:r>
            <w:r w:rsidRPr="00AB702E">
              <w:rPr>
                <w:position w:val="-10"/>
              </w:rPr>
              <w:object w:dxaOrig="1100" w:dyaOrig="360">
                <v:shape id="_x0000_i1147" type="#_x0000_t75" style="width:54.45pt;height:17.55pt" o:ole="">
                  <v:imagedata r:id="rId48" o:title=""/>
                </v:shape>
                <o:OLEObject Type="Embed" ProgID="Equation.DSMT4" ShapeID="_x0000_i1147" DrawAspect="Content" ObjectID="_1546715876" r:id="rId220"/>
              </w:object>
            </w:r>
            <w:r>
              <w:rPr>
                <w:rFonts w:hint="eastAsia"/>
              </w:rPr>
              <w:t>的</w:t>
            </w:r>
            <w:r w:rsidRPr="00B43802">
              <w:rPr>
                <w:rFonts w:hint="eastAsia"/>
              </w:rPr>
              <w:t>双曲拱坝。</w:t>
            </w:r>
            <w:r>
              <w:rPr>
                <w:rFonts w:hint="eastAsia"/>
              </w:rPr>
              <w:t>通过</w:t>
            </w:r>
            <w:r w:rsidRPr="00B43802">
              <w:t>水流模型</w:t>
            </w:r>
            <w:r w:rsidRPr="00B43802">
              <w:rPr>
                <w:rFonts w:hint="eastAsia"/>
              </w:rPr>
              <w:t>，</w:t>
            </w:r>
            <w:r>
              <w:rPr>
                <w:rFonts w:hint="eastAsia"/>
              </w:rPr>
              <w:t>减轻</w:t>
            </w:r>
            <w:r w:rsidRPr="00B43802">
              <w:rPr>
                <w:rFonts w:hint="eastAsia"/>
              </w:rPr>
              <w:t>THE plunge</w:t>
            </w:r>
            <w:r w:rsidRPr="00B43802">
              <w:t xml:space="preserve"> pool </w:t>
            </w:r>
            <w:r w:rsidRPr="00B43802">
              <w:t>的影响</w:t>
            </w:r>
            <w:r w:rsidRPr="00B43802">
              <w:rPr>
                <w:rFonts w:hint="eastAsia"/>
              </w:rPr>
              <w:t>。</w:t>
            </w:r>
          </w:p>
        </w:tc>
        <w:tc>
          <w:tcPr>
            <w:tcW w:w="3661" w:type="dxa"/>
            <w:gridSpan w:val="2"/>
            <w:tcBorders>
              <w:left w:val="single" w:sz="4" w:space="0" w:color="5B9BD5"/>
            </w:tcBorders>
            <w:shd w:val="clear" w:color="auto" w:fill="auto"/>
            <w:vAlign w:val="center"/>
          </w:tcPr>
          <w:p w:rsidR="00F1691C" w:rsidRPr="000F0CE9" w:rsidRDefault="00F1691C" w:rsidP="00AB702E">
            <w:pPr>
              <w:widowControl w:val="0"/>
              <w:snapToGrid w:val="0"/>
              <w:spacing w:before="93" w:afterLines="30" w:after="93"/>
              <w:ind w:firstLine="0"/>
            </w:pPr>
            <w:r>
              <w:rPr>
                <w:rFonts w:hint="eastAsia"/>
              </w:rPr>
              <w:t>由于泄水孔的位置已固定，此方案没有评估价值</w:t>
            </w:r>
          </w:p>
        </w:tc>
      </w:tr>
      <w:tr w:rsidR="00AB702E" w:rsidTr="00AB702E">
        <w:trPr>
          <w:trHeight w:val="301"/>
        </w:trPr>
        <w:tc>
          <w:tcPr>
            <w:tcW w:w="1791" w:type="dxa"/>
            <w:vMerge w:val="restart"/>
            <w:tcBorders>
              <w:right w:val="single" w:sz="4" w:space="0" w:color="5B9BD5"/>
            </w:tcBorders>
            <w:shd w:val="clear" w:color="auto" w:fill="auto"/>
            <w:vAlign w:val="center"/>
          </w:tcPr>
          <w:p w:rsidR="00DB7E69" w:rsidRPr="000F0CE9" w:rsidRDefault="00DB7E69" w:rsidP="00AB702E">
            <w:pPr>
              <w:widowControl w:val="0"/>
              <w:snapToGrid w:val="0"/>
              <w:spacing w:before="93" w:afterLines="30" w:after="93"/>
              <w:ind w:firstLine="0"/>
              <w:jc w:val="center"/>
            </w:pPr>
            <w:r w:rsidRPr="000F0CE9">
              <w:rPr>
                <w:rFonts w:hint="eastAsia"/>
              </w:rPr>
              <w:t>重塑消力池</w:t>
            </w:r>
          </w:p>
        </w:tc>
        <w:tc>
          <w:tcPr>
            <w:tcW w:w="3268" w:type="dxa"/>
            <w:tcBorders>
              <w:left w:val="single" w:sz="4" w:space="0" w:color="5B9BD5"/>
              <w:bottom w:val="single" w:sz="4" w:space="0" w:color="5B9BD5"/>
              <w:right w:val="single" w:sz="4" w:space="0" w:color="5B9BD5"/>
            </w:tcBorders>
            <w:shd w:val="clear" w:color="auto" w:fill="auto"/>
            <w:vAlign w:val="center"/>
          </w:tcPr>
          <w:p w:rsidR="00DB7E69" w:rsidRPr="000F0CE9" w:rsidRDefault="00DB7E69" w:rsidP="00AB702E">
            <w:pPr>
              <w:widowControl w:val="0"/>
              <w:snapToGrid w:val="0"/>
              <w:spacing w:before="93" w:afterLines="30" w:after="93"/>
              <w:ind w:firstLine="0"/>
            </w:pPr>
            <w:r>
              <w:rPr>
                <w:rFonts w:hint="eastAsia"/>
              </w:rPr>
              <w:t>修建</w:t>
            </w:r>
            <w:r w:rsidRPr="00B43802">
              <w:rPr>
                <w:rFonts w:hint="eastAsia"/>
              </w:rPr>
              <w:t>坝址护坦：建立混凝土护坦</w:t>
            </w:r>
            <w:r>
              <w:rPr>
                <w:rFonts w:hint="eastAsia"/>
              </w:rPr>
              <w:t>，</w:t>
            </w:r>
            <w:r w:rsidRPr="00B43802">
              <w:rPr>
                <w:rFonts w:hint="eastAsia"/>
              </w:rPr>
              <w:t>从坝趾延伸约</w:t>
            </w:r>
            <w:r w:rsidRPr="00AB702E">
              <w:rPr>
                <w:position w:val="-6"/>
              </w:rPr>
              <w:object w:dxaOrig="480" w:dyaOrig="279">
                <v:shape id="_x0000_i1148" type="#_x0000_t75" style="width:23.8pt;height:14.4pt" o:ole="">
                  <v:imagedata r:id="rId221" o:title=""/>
                </v:shape>
                <o:OLEObject Type="Embed" ProgID="Equation.DSMT4" ShapeID="_x0000_i1148" DrawAspect="Content" ObjectID="_1546715877" r:id="rId222"/>
              </w:object>
            </w:r>
            <w:r w:rsidRPr="00B43802">
              <w:rPr>
                <w:rFonts w:hint="eastAsia"/>
              </w:rPr>
              <w:t>，</w:t>
            </w:r>
            <w:r>
              <w:rPr>
                <w:rFonts w:hint="eastAsia"/>
              </w:rPr>
              <w:t>两岸</w:t>
            </w:r>
            <w:r w:rsidRPr="00B43802">
              <w:rPr>
                <w:rFonts w:hint="eastAsia"/>
              </w:rPr>
              <w:t>跨距</w:t>
            </w:r>
            <w:r w:rsidRPr="00AB702E">
              <w:rPr>
                <w:position w:val="-6"/>
              </w:rPr>
              <w:object w:dxaOrig="580" w:dyaOrig="279">
                <v:shape id="_x0000_i1149" type="#_x0000_t75" style="width:29.45pt;height:14.4pt" o:ole="">
                  <v:imagedata r:id="rId223" o:title=""/>
                </v:shape>
                <o:OLEObject Type="Embed" ProgID="Equation.DSMT4" ShapeID="_x0000_i1149" DrawAspect="Content" ObjectID="_1546715878" r:id="rId224"/>
              </w:object>
            </w:r>
            <w:r w:rsidRPr="00B43802">
              <w:rPr>
                <w:rFonts w:hint="eastAsia"/>
              </w:rPr>
              <w:t>，厚度为</w:t>
            </w:r>
            <w:r w:rsidRPr="00AB702E">
              <w:rPr>
                <w:position w:val="-6"/>
              </w:rPr>
              <w:object w:dxaOrig="660" w:dyaOrig="279">
                <v:shape id="_x0000_i1150" type="#_x0000_t75" style="width:33.2pt;height:14.4pt" o:ole="">
                  <v:imagedata r:id="rId225" o:title=""/>
                </v:shape>
                <o:OLEObject Type="Embed" ProgID="Equation.DSMT4" ShapeID="_x0000_i1150" DrawAspect="Content" ObjectID="_1546715879" r:id="rId226"/>
              </w:object>
            </w:r>
            <w:r w:rsidRPr="00B43802">
              <w:rPr>
                <w:rFonts w:hint="eastAsia"/>
              </w:rPr>
              <w:t>。</w:t>
            </w:r>
            <w:r>
              <w:rPr>
                <w:rFonts w:hint="eastAsia"/>
              </w:rPr>
              <w:t>包括一段下游齿墙，</w:t>
            </w:r>
            <w:r w:rsidRPr="00B43802">
              <w:rPr>
                <w:rFonts w:hint="eastAsia"/>
              </w:rPr>
              <w:t>表面以下</w:t>
            </w:r>
            <w:r w:rsidRPr="00AB702E">
              <w:rPr>
                <w:position w:val="-6"/>
              </w:rPr>
              <w:object w:dxaOrig="660" w:dyaOrig="279">
                <v:shape id="_x0000_i1151" type="#_x0000_t75" style="width:33.2pt;height:14.4pt" o:ole="">
                  <v:imagedata r:id="rId227" o:title=""/>
                </v:shape>
                <o:OLEObject Type="Embed" ProgID="Equation.DSMT4" ShapeID="_x0000_i1151" DrawAspect="Content" ObjectID="_1546715880" r:id="rId228"/>
              </w:object>
            </w:r>
            <w:r w:rsidRPr="00B43802">
              <w:rPr>
                <w:rFonts w:hint="eastAsia"/>
              </w:rPr>
              <w:t>和</w:t>
            </w:r>
            <w:r>
              <w:rPr>
                <w:rFonts w:hint="eastAsia"/>
              </w:rPr>
              <w:t>深处布置</w:t>
            </w:r>
            <w:r w:rsidRPr="00B43802">
              <w:rPr>
                <w:rFonts w:hint="eastAsia"/>
              </w:rPr>
              <w:t>2</w:t>
            </w:r>
            <w:r w:rsidRPr="00B43802">
              <w:rPr>
                <w:rFonts w:hint="eastAsia"/>
              </w:rPr>
              <w:t>层连续的钢筋网，每</w:t>
            </w:r>
            <w:r w:rsidRPr="00AB702E">
              <w:rPr>
                <w:position w:val="-6"/>
              </w:rPr>
              <w:object w:dxaOrig="440" w:dyaOrig="320">
                <v:shape id="_x0000_i1152" type="#_x0000_t75" style="width:21.9pt;height:16.3pt" o:ole="">
                  <v:imagedata r:id="rId229" o:title=""/>
                </v:shape>
                <o:OLEObject Type="Embed" ProgID="Equation.DSMT4" ShapeID="_x0000_i1152" DrawAspect="Content" ObjectID="_1546715881" r:id="rId230"/>
              </w:object>
            </w:r>
            <w:r w:rsidRPr="00B43802">
              <w:rPr>
                <w:rFonts w:hint="eastAsia"/>
              </w:rPr>
              <w:t>布置</w:t>
            </w:r>
            <w:r w:rsidRPr="00B43802">
              <w:rPr>
                <w:rFonts w:hint="eastAsia"/>
              </w:rPr>
              <w:t>1</w:t>
            </w:r>
            <w:r w:rsidRPr="00B43802">
              <w:rPr>
                <w:rFonts w:hint="eastAsia"/>
              </w:rPr>
              <w:t>根</w:t>
            </w:r>
            <w:r w:rsidRPr="00AB702E">
              <w:rPr>
                <w:position w:val="-6"/>
              </w:rPr>
              <w:object w:dxaOrig="660" w:dyaOrig="279">
                <v:shape id="_x0000_i1153" type="#_x0000_t75" style="width:33.2pt;height:14.4pt" o:ole="">
                  <v:imagedata r:id="rId231" o:title=""/>
                </v:shape>
                <o:OLEObject Type="Embed" ProgID="Equation.DSMT4" ShapeID="_x0000_i1153" DrawAspect="Content" ObjectID="_1546715882" r:id="rId232"/>
              </w:object>
            </w:r>
            <w:r w:rsidRPr="00B43802">
              <w:rPr>
                <w:rFonts w:hint="eastAsia"/>
              </w:rPr>
              <w:t>的锚杆。</w:t>
            </w:r>
          </w:p>
        </w:tc>
        <w:tc>
          <w:tcPr>
            <w:tcW w:w="2032" w:type="dxa"/>
            <w:tcBorders>
              <w:left w:val="single" w:sz="4" w:space="0" w:color="5B9BD5"/>
              <w:bottom w:val="single" w:sz="4" w:space="0" w:color="5B9BD5"/>
              <w:right w:val="single" w:sz="4" w:space="0" w:color="5B9BD5"/>
            </w:tcBorders>
            <w:shd w:val="clear" w:color="auto" w:fill="auto"/>
            <w:vAlign w:val="center"/>
          </w:tcPr>
          <w:p w:rsidR="00DB7E69" w:rsidRPr="000F0CE9" w:rsidRDefault="00DB7E69" w:rsidP="00AB702E">
            <w:pPr>
              <w:widowControl w:val="0"/>
              <w:snapToGrid w:val="0"/>
              <w:spacing w:before="93" w:afterLines="30" w:after="93"/>
              <w:ind w:firstLine="0"/>
              <w:jc w:val="center"/>
            </w:pPr>
            <w:r w:rsidRPr="00AB702E">
              <w:rPr>
                <w:position w:val="-6"/>
              </w:rPr>
              <w:object w:dxaOrig="1480" w:dyaOrig="320">
                <v:shape id="_x0000_i1154" type="#_x0000_t75" style="width:73.9pt;height:16.3pt" o:ole="">
                  <v:imagedata r:id="rId233" o:title=""/>
                </v:shape>
                <o:OLEObject Type="Embed" ProgID="Equation.DSMT4" ShapeID="_x0000_i1154" DrawAspect="Content" ObjectID="_1546715883" r:id="rId234"/>
              </w:object>
            </w:r>
            <w:r w:rsidRPr="00B43802">
              <w:t>混凝土</w:t>
            </w:r>
            <w:r>
              <w:t>和</w:t>
            </w:r>
            <w:r w:rsidRPr="00AB702E">
              <w:rPr>
                <w:position w:val="-10"/>
              </w:rPr>
              <w:object w:dxaOrig="1620" w:dyaOrig="340">
                <v:shape id="_x0000_i1155" type="#_x0000_t75" style="width:80.75pt;height:16.9pt" o:ole="">
                  <v:imagedata r:id="rId235" o:title=""/>
                </v:shape>
                <o:OLEObject Type="Embed" ProgID="Equation.DSMT4" ShapeID="_x0000_i1155" DrawAspect="Content" ObjectID="_1546715884" r:id="rId236"/>
              </w:object>
            </w:r>
            <w:r>
              <w:t>根</w:t>
            </w:r>
            <w:r w:rsidRPr="00B43802">
              <w:rPr>
                <w:rFonts w:hint="eastAsia"/>
              </w:rPr>
              <w:t>锚杆</w:t>
            </w:r>
          </w:p>
        </w:tc>
        <w:tc>
          <w:tcPr>
            <w:tcW w:w="1629" w:type="dxa"/>
            <w:vMerge w:val="restart"/>
            <w:tcBorders>
              <w:left w:val="single" w:sz="4" w:space="0" w:color="5B9BD5"/>
            </w:tcBorders>
            <w:shd w:val="clear" w:color="auto" w:fill="auto"/>
            <w:vAlign w:val="center"/>
          </w:tcPr>
          <w:p w:rsidR="00DB7E69" w:rsidRPr="000F0CE9" w:rsidRDefault="00DB7E69" w:rsidP="00AB702E">
            <w:pPr>
              <w:widowControl w:val="0"/>
              <w:snapToGrid w:val="0"/>
              <w:spacing w:before="93" w:afterLines="30" w:after="93"/>
              <w:ind w:firstLine="0"/>
            </w:pPr>
            <w:r w:rsidRPr="00AF0F10">
              <w:rPr>
                <w:rFonts w:hint="eastAsia"/>
              </w:rPr>
              <w:t>延长坝体的使用寿命，</w:t>
            </w:r>
            <w:r w:rsidR="004930CC">
              <w:rPr>
                <w:rFonts w:hint="eastAsia"/>
              </w:rPr>
              <w:t>并</w:t>
            </w:r>
            <w:r w:rsidRPr="00AF0F10">
              <w:rPr>
                <w:rFonts w:hint="eastAsia"/>
              </w:rPr>
              <w:t>排除</w:t>
            </w:r>
            <w:r w:rsidR="004930CC">
              <w:rPr>
                <w:rFonts w:hint="eastAsia"/>
              </w:rPr>
              <w:t>安全</w:t>
            </w:r>
            <w:r w:rsidRPr="00AF0F10">
              <w:rPr>
                <w:rFonts w:hint="eastAsia"/>
              </w:rPr>
              <w:t>隐患。</w:t>
            </w:r>
          </w:p>
        </w:tc>
      </w:tr>
      <w:tr w:rsidR="00AB702E" w:rsidTr="00AB702E">
        <w:trPr>
          <w:trHeight w:val="200"/>
        </w:trPr>
        <w:tc>
          <w:tcPr>
            <w:tcW w:w="1791" w:type="dxa"/>
            <w:vMerge/>
            <w:tcBorders>
              <w:right w:val="single" w:sz="4" w:space="0" w:color="5B9BD5"/>
            </w:tcBorders>
            <w:shd w:val="clear" w:color="auto" w:fill="auto"/>
            <w:vAlign w:val="center"/>
          </w:tcPr>
          <w:p w:rsidR="00DB7E69" w:rsidRPr="000F0CE9" w:rsidRDefault="00DB7E69" w:rsidP="00AB702E">
            <w:pPr>
              <w:widowControl w:val="0"/>
              <w:snapToGrid w:val="0"/>
              <w:spacing w:before="93" w:afterLines="30" w:after="93"/>
              <w:ind w:firstLine="0"/>
              <w:jc w:val="center"/>
            </w:pPr>
          </w:p>
        </w:tc>
        <w:tc>
          <w:tcPr>
            <w:tcW w:w="3268" w:type="dxa"/>
            <w:tcBorders>
              <w:top w:val="single" w:sz="4" w:space="0" w:color="5B9BD5"/>
              <w:left w:val="single" w:sz="4" w:space="0" w:color="5B9BD5"/>
              <w:right w:val="single" w:sz="4" w:space="0" w:color="5B9BD5"/>
            </w:tcBorders>
            <w:shd w:val="clear" w:color="auto" w:fill="auto"/>
            <w:vAlign w:val="center"/>
          </w:tcPr>
          <w:p w:rsidR="00DB7E69" w:rsidRPr="000F0CE9" w:rsidRDefault="00DB7E69" w:rsidP="00AB702E">
            <w:pPr>
              <w:widowControl w:val="0"/>
              <w:snapToGrid w:val="0"/>
              <w:spacing w:before="93" w:afterLines="30" w:after="93"/>
              <w:ind w:firstLine="0"/>
            </w:pPr>
            <w:r w:rsidRPr="00B43802">
              <w:rPr>
                <w:rFonts w:hint="eastAsia"/>
              </w:rPr>
              <w:t>重整河床：总共需要清理</w:t>
            </w:r>
            <w:r w:rsidR="004930CC" w:rsidRPr="00AB702E">
              <w:rPr>
                <w:position w:val="-10"/>
              </w:rPr>
              <w:object w:dxaOrig="1020" w:dyaOrig="360">
                <v:shape id="_x0000_i1156" type="#_x0000_t75" style="width:50.7pt;height:18.15pt" o:ole="">
                  <v:imagedata r:id="rId237" o:title=""/>
                </v:shape>
                <o:OLEObject Type="Embed" ProgID="Equation.DSMT4" ShapeID="_x0000_i1156" DrawAspect="Content" ObjectID="_1546715885" r:id="rId238"/>
              </w:object>
            </w:r>
            <w:r w:rsidRPr="00B43802">
              <w:rPr>
                <w:rFonts w:hint="eastAsia"/>
              </w:rPr>
              <w:t>的</w:t>
            </w:r>
            <w:r>
              <w:rPr>
                <w:rFonts w:hint="eastAsia"/>
              </w:rPr>
              <w:t>石块</w:t>
            </w:r>
            <w:r w:rsidRPr="00B43802">
              <w:rPr>
                <w:rFonts w:hint="eastAsia"/>
              </w:rPr>
              <w:t>，</w:t>
            </w:r>
            <w:r>
              <w:rPr>
                <w:rFonts w:hint="eastAsia"/>
              </w:rPr>
              <w:t>重整的</w:t>
            </w:r>
            <w:r w:rsidRPr="00B43802">
              <w:rPr>
                <w:rFonts w:hint="eastAsia"/>
              </w:rPr>
              <w:t>石</w:t>
            </w:r>
            <w:r w:rsidRPr="00B43802">
              <w:rPr>
                <w:rFonts w:hint="eastAsia"/>
              </w:rPr>
              <w:lastRenderedPageBreak/>
              <w:t>块</w:t>
            </w:r>
            <w:r w:rsidR="004930CC">
              <w:rPr>
                <w:rFonts w:hint="eastAsia"/>
              </w:rPr>
              <w:t>的尺寸要</w:t>
            </w:r>
            <w:r w:rsidRPr="00AB702E">
              <w:rPr>
                <w:position w:val="-6"/>
              </w:rPr>
              <w:object w:dxaOrig="780" w:dyaOrig="279">
                <v:shape id="_x0000_i1157" type="#_x0000_t75" style="width:38.8pt;height:14.4pt" o:ole="">
                  <v:imagedata r:id="rId239" o:title=""/>
                </v:shape>
                <o:OLEObject Type="Embed" ProgID="Equation.DSMT4" ShapeID="_x0000_i1157" DrawAspect="Content" ObjectID="_1546715886" r:id="rId240"/>
              </w:object>
            </w:r>
            <w:r>
              <w:rPr>
                <w:rFonts w:hint="eastAsia"/>
              </w:rPr>
              <w:t>。根据炸药威力与水深压强的关系，得出</w:t>
            </w:r>
            <w:r w:rsidRPr="00B43802">
              <w:rPr>
                <w:rFonts w:hint="eastAsia"/>
              </w:rPr>
              <w:t>在水深</w:t>
            </w:r>
            <w:r w:rsidR="004930CC" w:rsidRPr="00AB702E">
              <w:rPr>
                <w:position w:val="-6"/>
              </w:rPr>
              <w:object w:dxaOrig="460" w:dyaOrig="279">
                <v:shape id="_x0000_i1158" type="#_x0000_t75" style="width:23.15pt;height:14.4pt" o:ole="">
                  <v:imagedata r:id="rId241" o:title=""/>
                </v:shape>
                <o:OLEObject Type="Embed" ProgID="Equation.DSMT4" ShapeID="_x0000_i1158" DrawAspect="Content" ObjectID="_1546715887" r:id="rId242"/>
              </w:object>
            </w:r>
            <w:r>
              <w:rPr>
                <w:rFonts w:hint="eastAsia"/>
              </w:rPr>
              <w:t>处钻孔</w:t>
            </w:r>
            <w:r w:rsidRPr="00B43802">
              <w:rPr>
                <w:rFonts w:hint="eastAsia"/>
              </w:rPr>
              <w:t>填充炸药，</w:t>
            </w:r>
            <w:r>
              <w:rPr>
                <w:rFonts w:hint="eastAsia"/>
              </w:rPr>
              <w:t>需要</w:t>
            </w:r>
            <w:r w:rsidR="004930CC" w:rsidRPr="00AB702E">
              <w:rPr>
                <w:position w:val="-10"/>
              </w:rPr>
              <w:object w:dxaOrig="1320" w:dyaOrig="360">
                <v:shape id="_x0000_i1159" type="#_x0000_t75" style="width:65.75pt;height:18.15pt" o:ole="">
                  <v:imagedata r:id="rId243" o:title=""/>
                </v:shape>
                <o:OLEObject Type="Embed" ProgID="Equation.DSMT4" ShapeID="_x0000_i1159" DrawAspect="Content" ObjectID="_1546715888" r:id="rId244"/>
              </w:object>
            </w:r>
            <w:r w:rsidR="004930CC">
              <w:t>的</w:t>
            </w:r>
            <w:r w:rsidR="004930CC" w:rsidRPr="00AB702E">
              <w:rPr>
                <w:position w:val="-10"/>
              </w:rPr>
              <w:object w:dxaOrig="880" w:dyaOrig="320">
                <v:shape id="_x0000_i1160" type="#_x0000_t75" style="width:43.85pt;height:16.3pt" o:ole="">
                  <v:imagedata r:id="rId245" o:title=""/>
                </v:shape>
                <o:OLEObject Type="Embed" ProgID="Equation.DSMT4" ShapeID="_x0000_i1160" DrawAspect="Content" ObjectID="_1546715889" r:id="rId246"/>
              </w:object>
            </w:r>
            <w:r w:rsidR="004930CC" w:rsidRPr="00B43802">
              <w:rPr>
                <w:rFonts w:hint="eastAsia"/>
              </w:rPr>
              <w:t xml:space="preserve"> </w:t>
            </w:r>
          </w:p>
        </w:tc>
        <w:tc>
          <w:tcPr>
            <w:tcW w:w="2032" w:type="dxa"/>
            <w:tcBorders>
              <w:top w:val="single" w:sz="4" w:space="0" w:color="5B9BD5"/>
              <w:left w:val="single" w:sz="4" w:space="0" w:color="5B9BD5"/>
              <w:right w:val="single" w:sz="4" w:space="0" w:color="5B9BD5"/>
            </w:tcBorders>
            <w:shd w:val="clear" w:color="auto" w:fill="auto"/>
            <w:vAlign w:val="center"/>
          </w:tcPr>
          <w:p w:rsidR="004930CC" w:rsidRDefault="004930CC" w:rsidP="00AB702E">
            <w:pPr>
              <w:widowControl w:val="0"/>
              <w:snapToGrid w:val="0"/>
              <w:spacing w:before="93" w:afterLines="30" w:after="93"/>
              <w:ind w:firstLine="0"/>
              <w:jc w:val="center"/>
            </w:pPr>
            <w:r w:rsidRPr="00AB702E">
              <w:rPr>
                <w:position w:val="-6"/>
              </w:rPr>
              <w:object w:dxaOrig="1380" w:dyaOrig="320">
                <v:shape id="_x0000_i1161" type="#_x0000_t75" style="width:69.5pt;height:16.3pt" o:ole="">
                  <v:imagedata r:id="rId247" o:title=""/>
                </v:shape>
                <o:OLEObject Type="Embed" ProgID="Equation.DSMT4" ShapeID="_x0000_i1161" DrawAspect="Content" ObjectID="_1546715890" r:id="rId248"/>
              </w:object>
            </w:r>
          </w:p>
          <w:p w:rsidR="00DB7E69" w:rsidRPr="000F0CE9" w:rsidRDefault="002A337F" w:rsidP="00AB702E">
            <w:pPr>
              <w:widowControl w:val="0"/>
              <w:snapToGrid w:val="0"/>
              <w:spacing w:before="93" w:afterLines="30" w:after="93"/>
              <w:ind w:firstLine="0"/>
              <w:jc w:val="center"/>
            </w:pPr>
            <w:r w:rsidRPr="00AB702E">
              <w:rPr>
                <w:position w:val="-10"/>
              </w:rPr>
              <w:object w:dxaOrig="1160" w:dyaOrig="340">
                <v:shape id="_x0000_i1162" type="#_x0000_t75" style="width:57.6pt;height:17.55pt" o:ole="">
                  <v:imagedata r:id="rId249" o:title=""/>
                </v:shape>
                <o:OLEObject Type="Embed" ProgID="Equation.DSMT4" ShapeID="_x0000_i1162" DrawAspect="Content" ObjectID="_1546715891" r:id="rId250"/>
              </w:object>
            </w:r>
          </w:p>
        </w:tc>
        <w:tc>
          <w:tcPr>
            <w:tcW w:w="1629" w:type="dxa"/>
            <w:vMerge/>
            <w:tcBorders>
              <w:left w:val="single" w:sz="4" w:space="0" w:color="5B9BD5"/>
            </w:tcBorders>
            <w:shd w:val="clear" w:color="auto" w:fill="auto"/>
            <w:vAlign w:val="center"/>
          </w:tcPr>
          <w:p w:rsidR="00DB7E69" w:rsidRPr="000F0CE9" w:rsidRDefault="00DB7E69" w:rsidP="00AB702E">
            <w:pPr>
              <w:widowControl w:val="0"/>
              <w:snapToGrid w:val="0"/>
              <w:spacing w:before="93" w:afterLines="30" w:after="93"/>
            </w:pPr>
          </w:p>
        </w:tc>
      </w:tr>
      <w:tr w:rsidR="00AB702E" w:rsidTr="00AB702E">
        <w:tc>
          <w:tcPr>
            <w:tcW w:w="1791" w:type="dxa"/>
            <w:tcBorders>
              <w:right w:val="single" w:sz="4" w:space="0" w:color="5B9BD5"/>
            </w:tcBorders>
            <w:shd w:val="clear" w:color="auto" w:fill="auto"/>
            <w:vAlign w:val="center"/>
          </w:tcPr>
          <w:p w:rsidR="00DB7E69" w:rsidRPr="000F0CE9" w:rsidRDefault="00DB7E69" w:rsidP="00AB702E">
            <w:pPr>
              <w:widowControl w:val="0"/>
              <w:snapToGrid w:val="0"/>
              <w:spacing w:before="93" w:afterLines="30" w:after="93"/>
              <w:ind w:firstLine="0"/>
              <w:jc w:val="center"/>
            </w:pPr>
            <w:r w:rsidRPr="000F0CE9">
              <w:lastRenderedPageBreak/>
              <w:t>修复泄水孔</w:t>
            </w:r>
          </w:p>
        </w:tc>
        <w:tc>
          <w:tcPr>
            <w:tcW w:w="3268" w:type="dxa"/>
            <w:tcBorders>
              <w:left w:val="single" w:sz="4" w:space="0" w:color="5B9BD5"/>
              <w:right w:val="single" w:sz="4" w:space="0" w:color="5B9BD5"/>
            </w:tcBorders>
            <w:shd w:val="clear" w:color="auto" w:fill="auto"/>
            <w:vAlign w:val="center"/>
          </w:tcPr>
          <w:p w:rsidR="00DB7E69" w:rsidRPr="000F0CE9" w:rsidRDefault="004930CC" w:rsidP="00AB702E">
            <w:pPr>
              <w:widowControl w:val="0"/>
              <w:snapToGrid w:val="0"/>
              <w:spacing w:before="93" w:afterLines="30" w:after="93"/>
              <w:ind w:firstLine="0"/>
            </w:pPr>
            <w:r>
              <w:t>加装</w:t>
            </w:r>
            <w:r w:rsidRPr="00B43802">
              <w:t>an emergency gate</w:t>
            </w:r>
            <w:r>
              <w:rPr>
                <w:rFonts w:hint="eastAsia"/>
              </w:rPr>
              <w:t>对</w:t>
            </w:r>
            <w:r w:rsidR="00DB7E69" w:rsidRPr="00B43802">
              <w:t>the upstream grooves</w:t>
            </w:r>
            <w:r w:rsidR="00DB7E69" w:rsidRPr="00B43802">
              <w:t>进行修复</w:t>
            </w:r>
            <w:r>
              <w:rPr>
                <w:rFonts w:hint="eastAsia"/>
              </w:rPr>
              <w:t>，</w:t>
            </w:r>
            <w:r w:rsidR="00DB7E69">
              <w:rPr>
                <w:rFonts w:hint="eastAsia"/>
              </w:rPr>
              <w:t>对坝体表面进行修复与加固。</w:t>
            </w:r>
          </w:p>
        </w:tc>
        <w:tc>
          <w:tcPr>
            <w:tcW w:w="2032" w:type="dxa"/>
            <w:tcBorders>
              <w:left w:val="single" w:sz="4" w:space="0" w:color="5B9BD5"/>
              <w:right w:val="single" w:sz="4" w:space="0" w:color="5B9BD5"/>
            </w:tcBorders>
            <w:shd w:val="clear" w:color="auto" w:fill="auto"/>
            <w:vAlign w:val="center"/>
          </w:tcPr>
          <w:p w:rsidR="00DB7E69" w:rsidRPr="000F0CE9" w:rsidRDefault="0015471C" w:rsidP="00AB702E">
            <w:pPr>
              <w:pStyle w:val="MTDisplayEquation"/>
              <w:widowControl w:val="0"/>
              <w:snapToGrid w:val="0"/>
              <w:spacing w:beforeLines="0" w:before="0" w:afterLines="0" w:after="0"/>
              <w:jc w:val="both"/>
            </w:pPr>
            <w:r w:rsidRPr="00AB702E">
              <w:rPr>
                <w:position w:val="-46"/>
              </w:rPr>
              <w:object w:dxaOrig="1860" w:dyaOrig="1040">
                <v:shape id="_x0000_i1163" type="#_x0000_t75" style="width:90.8pt;height:53.2pt" o:ole="">
                  <v:imagedata r:id="rId251" o:title=""/>
                </v:shape>
                <o:OLEObject Type="Embed" ProgID="Equation.DSMT4" ShapeID="_x0000_i1163" DrawAspect="Content" ObjectID="_1546715892" r:id="rId252"/>
              </w:object>
            </w:r>
          </w:p>
        </w:tc>
        <w:tc>
          <w:tcPr>
            <w:tcW w:w="1629" w:type="dxa"/>
            <w:vMerge/>
            <w:tcBorders>
              <w:left w:val="single" w:sz="4" w:space="0" w:color="5B9BD5"/>
            </w:tcBorders>
            <w:shd w:val="clear" w:color="auto" w:fill="auto"/>
            <w:vAlign w:val="center"/>
          </w:tcPr>
          <w:p w:rsidR="00DB7E69" w:rsidRPr="00AF0F10" w:rsidRDefault="00DB7E69" w:rsidP="00AB702E">
            <w:pPr>
              <w:widowControl w:val="0"/>
              <w:snapToGrid w:val="0"/>
              <w:spacing w:before="93" w:afterLines="30" w:after="93"/>
              <w:ind w:firstLine="0"/>
              <w:jc w:val="center"/>
            </w:pPr>
          </w:p>
        </w:tc>
      </w:tr>
      <w:tr w:rsidR="00AB702E" w:rsidRPr="00AB702E" w:rsidTr="00AB702E">
        <w:tc>
          <w:tcPr>
            <w:tcW w:w="1791" w:type="dxa"/>
            <w:tcBorders>
              <w:righ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rPr>
            </w:pPr>
            <w:r w:rsidRPr="00AB702E">
              <w:rPr>
                <w:b/>
                <w:sz w:val="28"/>
              </w:rPr>
              <w:t>重建大坝</w:t>
            </w:r>
          </w:p>
        </w:tc>
        <w:tc>
          <w:tcPr>
            <w:tcW w:w="3268" w:type="dxa"/>
            <w:tcBorders>
              <w:left w:val="single" w:sz="4" w:space="0" w:color="5B9BD5"/>
              <w:righ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rPr>
            </w:pPr>
          </w:p>
        </w:tc>
        <w:tc>
          <w:tcPr>
            <w:tcW w:w="2032" w:type="dxa"/>
            <w:tcBorders>
              <w:left w:val="single" w:sz="4" w:space="0" w:color="5B9BD5"/>
              <w:righ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rPr>
            </w:pPr>
          </w:p>
        </w:tc>
        <w:tc>
          <w:tcPr>
            <w:tcW w:w="1629" w:type="dxa"/>
            <w:tcBorders>
              <w:lef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rPr>
            </w:pPr>
          </w:p>
        </w:tc>
      </w:tr>
      <w:tr w:rsidR="00AB702E" w:rsidTr="00AB702E">
        <w:tc>
          <w:tcPr>
            <w:tcW w:w="1791" w:type="dxa"/>
            <w:tcBorders>
              <w:right w:val="single" w:sz="4" w:space="0" w:color="5B9BD5"/>
            </w:tcBorders>
            <w:shd w:val="clear" w:color="auto" w:fill="auto"/>
            <w:vAlign w:val="center"/>
          </w:tcPr>
          <w:p w:rsidR="00AF0F10" w:rsidRPr="000F0CE9" w:rsidRDefault="00AF0F10" w:rsidP="00AB702E">
            <w:pPr>
              <w:widowControl w:val="0"/>
              <w:snapToGrid w:val="0"/>
              <w:spacing w:before="93" w:afterLines="30" w:after="93"/>
              <w:ind w:firstLine="0"/>
              <w:jc w:val="center"/>
            </w:pPr>
            <w:r w:rsidRPr="000F0CE9">
              <w:t>转移和安置居民</w:t>
            </w:r>
          </w:p>
        </w:tc>
        <w:tc>
          <w:tcPr>
            <w:tcW w:w="3268" w:type="dxa"/>
            <w:tcBorders>
              <w:left w:val="single" w:sz="4" w:space="0" w:color="5B9BD5"/>
            </w:tcBorders>
            <w:shd w:val="clear" w:color="auto" w:fill="auto"/>
            <w:vAlign w:val="center"/>
          </w:tcPr>
          <w:p w:rsidR="00AF0F10" w:rsidRPr="000F0CE9" w:rsidRDefault="00387F1A" w:rsidP="00AB702E">
            <w:pPr>
              <w:widowControl w:val="0"/>
              <w:snapToGrid w:val="0"/>
              <w:spacing w:before="93" w:afterLines="30" w:after="93"/>
              <w:ind w:firstLine="0"/>
              <w:jc w:val="center"/>
            </w:pPr>
            <w:r>
              <w:rPr>
                <w:rFonts w:hint="eastAsia"/>
              </w:rPr>
              <w:t>运用</w:t>
            </w:r>
            <w:r w:rsidRPr="00C011DB">
              <w:t>Gray GM(1.1)</w:t>
            </w:r>
            <w:r w:rsidR="0015471C" w:rsidRPr="0065350B">
              <w:rPr>
                <w:rFonts w:hint="eastAsia"/>
              </w:rPr>
              <w:t xml:space="preserve"> </w:t>
            </w:r>
            <w:r>
              <w:rPr>
                <w:rFonts w:hint="eastAsia"/>
              </w:rPr>
              <w:t>预测</w:t>
            </w:r>
            <w:r w:rsidR="0015471C">
              <w:rPr>
                <w:rFonts w:hint="eastAsia"/>
              </w:rPr>
              <w:t>需要</w:t>
            </w:r>
            <w:r w:rsidR="00AF0F10" w:rsidRPr="0065350B">
              <w:rPr>
                <w:rFonts w:hint="eastAsia"/>
              </w:rPr>
              <w:t>转移的人口数，</w:t>
            </w:r>
            <w:r w:rsidR="0015471C">
              <w:rPr>
                <w:rFonts w:hint="eastAsia"/>
              </w:rPr>
              <w:t>带入国际最低</w:t>
            </w:r>
            <w:r w:rsidR="00AF0F10" w:rsidRPr="0065350B">
              <w:rPr>
                <w:rFonts w:hint="eastAsia"/>
              </w:rPr>
              <w:t>生活</w:t>
            </w:r>
            <w:r w:rsidR="0015471C">
              <w:rPr>
                <w:rFonts w:hint="eastAsia"/>
              </w:rPr>
              <w:t>保障金</w:t>
            </w:r>
            <w:r w:rsidR="00AF0F10" w:rsidRPr="0065350B">
              <w:rPr>
                <w:rFonts w:hint="eastAsia"/>
              </w:rPr>
              <w:t>，</w:t>
            </w:r>
            <w:r w:rsidR="0015471C">
              <w:rPr>
                <w:rFonts w:hint="eastAsia"/>
              </w:rPr>
              <w:t>得到所需花费</w:t>
            </w:r>
            <w:r w:rsidR="00AF0F10" w:rsidRPr="0065350B">
              <w:rPr>
                <w:rFonts w:hint="eastAsia"/>
              </w:rPr>
              <w:t>。</w:t>
            </w:r>
          </w:p>
        </w:tc>
        <w:tc>
          <w:tcPr>
            <w:tcW w:w="2032" w:type="dxa"/>
            <w:shd w:val="clear" w:color="auto" w:fill="auto"/>
            <w:vAlign w:val="center"/>
          </w:tcPr>
          <w:p w:rsidR="00AF0F10" w:rsidRPr="00AF0F10" w:rsidRDefault="0015471C" w:rsidP="00AB702E">
            <w:pPr>
              <w:widowControl w:val="0"/>
              <w:spacing w:before="93" w:after="165"/>
              <w:ind w:firstLine="0"/>
            </w:pPr>
            <w:r w:rsidRPr="00AB702E">
              <w:rPr>
                <w:position w:val="-40"/>
                <w:sz w:val="20"/>
              </w:rPr>
              <w:object w:dxaOrig="1939" w:dyaOrig="980">
                <v:shape id="_x0000_i1164" type="#_x0000_t75" style="width:87.05pt;height:48.2pt" o:ole="">
                  <v:imagedata r:id="rId253" o:title=""/>
                </v:shape>
                <o:OLEObject Type="Embed" ProgID="Equation.DSMT4" ShapeID="_x0000_i1164" DrawAspect="Content" ObjectID="_1546715893" r:id="rId254"/>
              </w:object>
            </w:r>
          </w:p>
        </w:tc>
        <w:tc>
          <w:tcPr>
            <w:tcW w:w="1629" w:type="dxa"/>
            <w:vMerge w:val="restart"/>
            <w:shd w:val="clear" w:color="auto" w:fill="auto"/>
            <w:vAlign w:val="center"/>
          </w:tcPr>
          <w:p w:rsidR="00AF0F10" w:rsidRPr="00AB702E" w:rsidRDefault="00AF0F10" w:rsidP="00AB702E">
            <w:pPr>
              <w:widowControl w:val="0"/>
              <w:spacing w:before="93" w:after="165"/>
              <w:rPr>
                <w:rFonts w:ascii="宋体" w:hAnsi="宋体"/>
              </w:rPr>
            </w:pPr>
            <w:r w:rsidRPr="00AB702E">
              <w:rPr>
                <w:rFonts w:ascii="宋体" w:hAnsi="宋体"/>
              </w:rPr>
              <w:t>能够在短期内保障安全</w:t>
            </w:r>
            <w:r w:rsidRPr="00AB702E">
              <w:rPr>
                <w:rFonts w:ascii="宋体" w:hAnsi="宋体" w:hint="eastAsia"/>
              </w:rPr>
              <w:t>，</w:t>
            </w:r>
            <w:r w:rsidRPr="00AB702E">
              <w:rPr>
                <w:rFonts w:ascii="宋体" w:hAnsi="宋体"/>
              </w:rPr>
              <w:t>但是花费的巨资几乎没有办法赚回</w:t>
            </w:r>
            <w:r w:rsidRPr="00AB702E">
              <w:rPr>
                <w:rFonts w:ascii="宋体" w:hAnsi="宋体" w:hint="eastAsia"/>
              </w:rPr>
              <w:t>，且洪水的安全隐患仍在。</w:t>
            </w:r>
          </w:p>
          <w:p w:rsidR="00AF0F10" w:rsidRPr="000F0CE9" w:rsidRDefault="00AF0F10" w:rsidP="00AB702E">
            <w:pPr>
              <w:widowControl w:val="0"/>
              <w:snapToGrid w:val="0"/>
              <w:spacing w:before="93" w:afterLines="30" w:after="93"/>
              <w:jc w:val="center"/>
            </w:pPr>
          </w:p>
        </w:tc>
      </w:tr>
      <w:tr w:rsidR="00AB702E" w:rsidTr="00AB702E">
        <w:tc>
          <w:tcPr>
            <w:tcW w:w="1791" w:type="dxa"/>
            <w:tcBorders>
              <w:right w:val="single" w:sz="4" w:space="0" w:color="5B9BD5"/>
            </w:tcBorders>
            <w:shd w:val="clear" w:color="auto" w:fill="auto"/>
            <w:vAlign w:val="center"/>
          </w:tcPr>
          <w:p w:rsidR="00AF0F10" w:rsidRPr="000F0CE9" w:rsidRDefault="00AF0F10" w:rsidP="00AB702E">
            <w:pPr>
              <w:widowControl w:val="0"/>
              <w:snapToGrid w:val="0"/>
              <w:spacing w:before="93" w:afterLines="30" w:after="93"/>
              <w:ind w:firstLine="0"/>
              <w:jc w:val="center"/>
            </w:pPr>
            <w:r w:rsidRPr="000F0CE9">
              <w:t>修建防洪工程</w:t>
            </w:r>
          </w:p>
        </w:tc>
        <w:tc>
          <w:tcPr>
            <w:tcW w:w="3268" w:type="dxa"/>
            <w:tcBorders>
              <w:left w:val="single" w:sz="4" w:space="0" w:color="5B9BD5"/>
              <w:right w:val="single" w:sz="4" w:space="0" w:color="5B9BD5"/>
            </w:tcBorders>
            <w:shd w:val="clear" w:color="auto" w:fill="auto"/>
            <w:vAlign w:val="center"/>
          </w:tcPr>
          <w:p w:rsidR="00AF0F10" w:rsidRPr="000F0CE9" w:rsidRDefault="00AF0F10" w:rsidP="00AB702E">
            <w:pPr>
              <w:widowControl w:val="0"/>
              <w:snapToGrid w:val="0"/>
              <w:spacing w:before="93" w:afterLines="30" w:after="93"/>
              <w:ind w:firstLine="0"/>
              <w:jc w:val="center"/>
            </w:pPr>
            <w:r>
              <w:t>在重建之前修建防洪工程以应对雨季可能出现的洪灾</w:t>
            </w:r>
            <w:r>
              <w:rPr>
                <w:rFonts w:hint="eastAsia"/>
              </w:rPr>
              <w:t>。</w:t>
            </w:r>
          </w:p>
        </w:tc>
        <w:tc>
          <w:tcPr>
            <w:tcW w:w="2032" w:type="dxa"/>
            <w:tcBorders>
              <w:left w:val="single" w:sz="4" w:space="0" w:color="5B9BD5"/>
            </w:tcBorders>
            <w:shd w:val="clear" w:color="auto" w:fill="auto"/>
            <w:vAlign w:val="center"/>
          </w:tcPr>
          <w:p w:rsidR="00AF0F10" w:rsidRPr="00AF0F10" w:rsidRDefault="0015471C" w:rsidP="00AB702E">
            <w:pPr>
              <w:widowControl w:val="0"/>
              <w:spacing w:before="93" w:after="165"/>
              <w:ind w:firstLine="0"/>
            </w:pPr>
            <w:r>
              <w:rPr>
                <w:rFonts w:hint="eastAsia"/>
              </w:rPr>
              <w:t>花费远大于重塑消力池</w:t>
            </w:r>
          </w:p>
        </w:tc>
        <w:tc>
          <w:tcPr>
            <w:tcW w:w="1629" w:type="dxa"/>
            <w:vMerge/>
            <w:shd w:val="clear" w:color="auto" w:fill="auto"/>
            <w:vAlign w:val="center"/>
          </w:tcPr>
          <w:p w:rsidR="00AF0F10" w:rsidRPr="00AF0F10" w:rsidRDefault="00AF0F10" w:rsidP="00AB702E">
            <w:pPr>
              <w:widowControl w:val="0"/>
              <w:snapToGrid w:val="0"/>
              <w:spacing w:before="93" w:afterLines="30" w:after="93"/>
              <w:ind w:firstLine="0"/>
              <w:jc w:val="center"/>
            </w:pPr>
          </w:p>
        </w:tc>
      </w:tr>
      <w:tr w:rsidR="00AB702E" w:rsidRPr="00AB702E" w:rsidTr="00AB702E">
        <w:tc>
          <w:tcPr>
            <w:tcW w:w="1791" w:type="dxa"/>
            <w:tcBorders>
              <w:righ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szCs w:val="28"/>
              </w:rPr>
            </w:pPr>
            <w:r w:rsidRPr="00AB702E">
              <w:rPr>
                <w:b/>
                <w:sz w:val="28"/>
                <w:szCs w:val="28"/>
              </w:rPr>
              <w:t>替换大坝</w:t>
            </w:r>
          </w:p>
        </w:tc>
        <w:tc>
          <w:tcPr>
            <w:tcW w:w="3268" w:type="dxa"/>
            <w:tcBorders>
              <w:left w:val="single" w:sz="4" w:space="0" w:color="5B9BD5"/>
              <w:righ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szCs w:val="28"/>
              </w:rPr>
            </w:pPr>
          </w:p>
        </w:tc>
        <w:tc>
          <w:tcPr>
            <w:tcW w:w="2032" w:type="dxa"/>
            <w:tcBorders>
              <w:left w:val="single" w:sz="4" w:space="0" w:color="5B9BD5"/>
              <w:righ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szCs w:val="28"/>
              </w:rPr>
            </w:pPr>
          </w:p>
        </w:tc>
        <w:tc>
          <w:tcPr>
            <w:tcW w:w="1629" w:type="dxa"/>
            <w:tcBorders>
              <w:left w:val="single" w:sz="4" w:space="0" w:color="5B9BD5"/>
            </w:tcBorders>
            <w:shd w:val="clear" w:color="auto" w:fill="auto"/>
            <w:vAlign w:val="center"/>
          </w:tcPr>
          <w:p w:rsidR="00AF0F10" w:rsidRPr="00AB702E" w:rsidRDefault="00AF0F10" w:rsidP="00AB702E">
            <w:pPr>
              <w:widowControl w:val="0"/>
              <w:snapToGrid w:val="0"/>
              <w:spacing w:before="93" w:afterLines="30" w:after="93"/>
              <w:ind w:firstLine="0"/>
              <w:jc w:val="center"/>
              <w:rPr>
                <w:b/>
                <w:sz w:val="28"/>
                <w:szCs w:val="28"/>
              </w:rPr>
            </w:pPr>
          </w:p>
        </w:tc>
      </w:tr>
      <w:tr w:rsidR="00AB702E" w:rsidTr="00AB702E">
        <w:tc>
          <w:tcPr>
            <w:tcW w:w="1791" w:type="dxa"/>
            <w:tcBorders>
              <w:right w:val="single" w:sz="4" w:space="0" w:color="5B9BD5"/>
            </w:tcBorders>
            <w:shd w:val="clear" w:color="auto" w:fill="auto"/>
            <w:vAlign w:val="center"/>
          </w:tcPr>
          <w:p w:rsidR="000123F9" w:rsidRPr="000F0CE9" w:rsidRDefault="000123F9" w:rsidP="00AB702E">
            <w:pPr>
              <w:widowControl w:val="0"/>
              <w:snapToGrid w:val="0"/>
              <w:spacing w:before="93" w:afterLines="30" w:after="93"/>
              <w:ind w:firstLine="0"/>
              <w:jc w:val="center"/>
            </w:pPr>
            <w:r w:rsidRPr="000F0CE9">
              <w:t>建设</w:t>
            </w:r>
            <w:r>
              <w:t>多级</w:t>
            </w:r>
            <w:r w:rsidRPr="000F0CE9">
              <w:t>水坝</w:t>
            </w:r>
          </w:p>
        </w:tc>
        <w:tc>
          <w:tcPr>
            <w:tcW w:w="3268" w:type="dxa"/>
            <w:tcBorders>
              <w:left w:val="single" w:sz="4" w:space="0" w:color="5B9BD5"/>
            </w:tcBorders>
            <w:shd w:val="clear" w:color="auto" w:fill="auto"/>
            <w:vAlign w:val="center"/>
          </w:tcPr>
          <w:p w:rsidR="000123F9" w:rsidRPr="00AB702E" w:rsidRDefault="000123F9" w:rsidP="00AB702E">
            <w:pPr>
              <w:widowControl w:val="0"/>
              <w:spacing w:before="93" w:after="165"/>
              <w:ind w:firstLine="0"/>
              <w:rPr>
                <w:b/>
              </w:rPr>
            </w:pPr>
            <w:r w:rsidRPr="00A006E8">
              <w:rPr>
                <w:rFonts w:hint="eastAsia"/>
              </w:rPr>
              <w:t>需要建立</w:t>
            </w:r>
            <w:r w:rsidRPr="00A006E8">
              <w:rPr>
                <w:rFonts w:hint="eastAsia"/>
              </w:rPr>
              <w:t>10-</w:t>
            </w:r>
            <w:r w:rsidRPr="00A006E8">
              <w:t>20</w:t>
            </w:r>
            <w:r w:rsidRPr="00A006E8">
              <w:t>个小水坝</w:t>
            </w:r>
            <w:r w:rsidRPr="00A006E8">
              <w:rPr>
                <w:rFonts w:hint="eastAsia"/>
              </w:rPr>
              <w:t>，</w:t>
            </w:r>
            <w:r w:rsidRPr="00A006E8">
              <w:t>假设平均建设每个小水坝的费用为</w:t>
            </w:r>
            <w:r w:rsidRPr="00A006E8">
              <w:rPr>
                <w:rFonts w:hint="eastAsia"/>
              </w:rPr>
              <w:t>F</w:t>
            </w:r>
          </w:p>
        </w:tc>
        <w:tc>
          <w:tcPr>
            <w:tcW w:w="2032" w:type="dxa"/>
            <w:tcBorders>
              <w:right w:val="single" w:sz="4" w:space="0" w:color="5B9BD5"/>
            </w:tcBorders>
            <w:shd w:val="clear" w:color="auto" w:fill="auto"/>
            <w:vAlign w:val="center"/>
          </w:tcPr>
          <w:p w:rsidR="000123F9" w:rsidRPr="000F0CE9" w:rsidRDefault="002A337F" w:rsidP="00AB702E">
            <w:pPr>
              <w:widowControl w:val="0"/>
              <w:snapToGrid w:val="0"/>
              <w:spacing w:before="93" w:afterLines="30" w:after="93"/>
              <w:ind w:firstLine="0"/>
              <w:jc w:val="center"/>
            </w:pPr>
            <w:r w:rsidRPr="00AB702E">
              <w:rPr>
                <w:position w:val="-10"/>
              </w:rPr>
              <w:object w:dxaOrig="1120" w:dyaOrig="320">
                <v:shape id="_x0000_i1165" type="#_x0000_t75" style="width:56.35pt;height:16.3pt" o:ole="">
                  <v:imagedata r:id="rId255" o:title=""/>
                </v:shape>
                <o:OLEObject Type="Embed" ProgID="Equation.DSMT4" ShapeID="_x0000_i1165" DrawAspect="Content" ObjectID="_1546715894" r:id="rId256"/>
              </w:object>
            </w:r>
          </w:p>
        </w:tc>
        <w:tc>
          <w:tcPr>
            <w:tcW w:w="1629" w:type="dxa"/>
            <w:vMerge w:val="restart"/>
            <w:tcBorders>
              <w:left w:val="single" w:sz="4" w:space="0" w:color="5B9BD5"/>
            </w:tcBorders>
            <w:shd w:val="clear" w:color="auto" w:fill="auto"/>
            <w:vAlign w:val="center"/>
          </w:tcPr>
          <w:p w:rsidR="000123F9" w:rsidRPr="000F0CE9" w:rsidRDefault="000123F9" w:rsidP="00AB702E">
            <w:pPr>
              <w:widowControl w:val="0"/>
              <w:snapToGrid w:val="0"/>
              <w:spacing w:before="93" w:afterLines="30" w:after="93"/>
              <w:ind w:firstLine="0"/>
            </w:pPr>
            <w:r>
              <w:t>增加蓄水量</w:t>
            </w:r>
            <w:r>
              <w:rPr>
                <w:rFonts w:hint="eastAsia"/>
              </w:rPr>
              <w:t>，</w:t>
            </w:r>
            <w:r>
              <w:t>提高抗洪能力</w:t>
            </w:r>
          </w:p>
        </w:tc>
      </w:tr>
      <w:tr w:rsidR="00AB702E" w:rsidTr="00AB702E">
        <w:tc>
          <w:tcPr>
            <w:tcW w:w="1791" w:type="dxa"/>
            <w:tcBorders>
              <w:right w:val="single" w:sz="4" w:space="0" w:color="5B9BD5"/>
            </w:tcBorders>
            <w:shd w:val="clear" w:color="auto" w:fill="auto"/>
            <w:vAlign w:val="center"/>
          </w:tcPr>
          <w:p w:rsidR="000123F9" w:rsidRPr="000F0CE9" w:rsidRDefault="000123F9" w:rsidP="00AB702E">
            <w:pPr>
              <w:widowControl w:val="0"/>
              <w:snapToGrid w:val="0"/>
              <w:spacing w:before="93" w:afterLines="30" w:after="93"/>
              <w:ind w:firstLine="0"/>
              <w:jc w:val="center"/>
            </w:pPr>
            <w:r w:rsidRPr="000F0CE9">
              <w:t>人口转移与安置</w:t>
            </w:r>
          </w:p>
        </w:tc>
        <w:tc>
          <w:tcPr>
            <w:tcW w:w="3268" w:type="dxa"/>
            <w:tcBorders>
              <w:left w:val="single" w:sz="4" w:space="0" w:color="5B9BD5"/>
            </w:tcBorders>
            <w:shd w:val="clear" w:color="auto" w:fill="auto"/>
            <w:vAlign w:val="center"/>
          </w:tcPr>
          <w:p w:rsidR="000123F9" w:rsidRPr="000F0CE9" w:rsidRDefault="000123F9" w:rsidP="00AB702E">
            <w:pPr>
              <w:widowControl w:val="0"/>
              <w:snapToGrid w:val="0"/>
              <w:spacing w:before="93" w:afterLines="30" w:after="93"/>
              <w:ind w:firstLine="0"/>
            </w:pPr>
            <w:r>
              <w:rPr>
                <w:rFonts w:hint="eastAsia"/>
              </w:rPr>
              <w:t>多级水坝建立在</w:t>
            </w:r>
            <w:r w:rsidRPr="00CE1672">
              <w:rPr>
                <w:rFonts w:hint="eastAsia"/>
              </w:rPr>
              <w:t>kariba</w:t>
            </w:r>
            <w:r>
              <w:rPr>
                <w:rFonts w:hint="eastAsia"/>
              </w:rPr>
              <w:t>居民区上游。减少</w:t>
            </w:r>
            <w:r w:rsidRPr="00CE1672">
              <w:rPr>
                <w:rFonts w:hint="eastAsia"/>
              </w:rPr>
              <w:t>下游</w:t>
            </w:r>
            <w:r>
              <w:rPr>
                <w:rFonts w:hint="eastAsia"/>
              </w:rPr>
              <w:t>居民的转移，只需转移上游居民</w:t>
            </w:r>
            <w:r w:rsidRPr="000F0CE9">
              <w:t xml:space="preserve"> </w:t>
            </w:r>
          </w:p>
        </w:tc>
        <w:tc>
          <w:tcPr>
            <w:tcW w:w="2032" w:type="dxa"/>
            <w:tcBorders>
              <w:right w:val="single" w:sz="4" w:space="0" w:color="5B9BD5"/>
            </w:tcBorders>
            <w:shd w:val="clear" w:color="auto" w:fill="auto"/>
            <w:vAlign w:val="center"/>
          </w:tcPr>
          <w:p w:rsidR="000123F9" w:rsidRPr="000F0CE9" w:rsidRDefault="000123F9" w:rsidP="00AB702E">
            <w:pPr>
              <w:widowControl w:val="0"/>
              <w:snapToGrid w:val="0"/>
              <w:spacing w:before="93" w:afterLines="30" w:after="93"/>
              <w:ind w:firstLine="0"/>
              <w:jc w:val="center"/>
            </w:pPr>
            <w:r w:rsidRPr="00AB702E">
              <w:rPr>
                <w:position w:val="-40"/>
                <w:sz w:val="20"/>
              </w:rPr>
              <w:object w:dxaOrig="1939" w:dyaOrig="980">
                <v:shape id="_x0000_i1166" type="#_x0000_t75" style="width:87.05pt;height:48.2pt" o:ole="">
                  <v:imagedata r:id="rId253" o:title=""/>
                </v:shape>
                <o:OLEObject Type="Embed" ProgID="Equation.DSMT4" ShapeID="_x0000_i1166" DrawAspect="Content" ObjectID="_1546715895" r:id="rId257"/>
              </w:object>
            </w:r>
          </w:p>
        </w:tc>
        <w:tc>
          <w:tcPr>
            <w:tcW w:w="1629" w:type="dxa"/>
            <w:vMerge/>
            <w:tcBorders>
              <w:left w:val="single" w:sz="4" w:space="0" w:color="5B9BD5"/>
            </w:tcBorders>
            <w:shd w:val="clear" w:color="auto" w:fill="auto"/>
            <w:vAlign w:val="center"/>
          </w:tcPr>
          <w:p w:rsidR="000123F9" w:rsidRPr="00AF0F10" w:rsidRDefault="000123F9" w:rsidP="00AB702E">
            <w:pPr>
              <w:widowControl w:val="0"/>
              <w:snapToGrid w:val="0"/>
              <w:spacing w:before="93" w:afterLines="30" w:after="93"/>
              <w:ind w:firstLine="0"/>
              <w:jc w:val="center"/>
            </w:pPr>
          </w:p>
        </w:tc>
      </w:tr>
    </w:tbl>
    <w:p w:rsidR="0083458E" w:rsidRDefault="0083458E" w:rsidP="006C213B">
      <w:pPr>
        <w:snapToGrid w:val="0"/>
        <w:spacing w:before="93" w:afterLines="30" w:after="93"/>
      </w:pPr>
    </w:p>
    <w:p w:rsidR="005A25E2" w:rsidRPr="005A25E2" w:rsidRDefault="005A25E2" w:rsidP="000F205C">
      <w:pPr>
        <w:pStyle w:val="1"/>
      </w:pPr>
      <w:bookmarkStart w:id="156" w:name="_Toc472428542"/>
      <w:bookmarkStart w:id="157" w:name="_Toc472838716"/>
      <w:bookmarkStart w:id="158" w:name="_Toc472901020"/>
      <w:bookmarkStart w:id="159" w:name="_Toc472901055"/>
      <w:bookmarkStart w:id="160" w:name="_Toc472901116"/>
      <w:r w:rsidRPr="005A25E2">
        <w:t>Reference</w:t>
      </w:r>
      <w:bookmarkEnd w:id="156"/>
      <w:bookmarkEnd w:id="157"/>
      <w:bookmarkEnd w:id="158"/>
      <w:bookmarkEnd w:id="159"/>
      <w:bookmarkEnd w:id="160"/>
    </w:p>
    <w:p w:rsidR="00E10B6D" w:rsidRDefault="002E461D" w:rsidP="001918A7">
      <w:pPr>
        <w:pStyle w:val="-"/>
        <w:numPr>
          <w:ilvl w:val="0"/>
          <w:numId w:val="21"/>
        </w:numPr>
        <w:snapToGrid w:val="0"/>
        <w:spacing w:beforeLines="30" w:before="93" w:beforeAutospacing="0" w:afterLines="30" w:after="93" w:afterAutospacing="0"/>
        <w:rPr>
          <w:rFonts w:ascii="Times New Roman" w:hAnsi="Times New Roman"/>
        </w:rPr>
      </w:pPr>
      <w:bookmarkStart w:id="161" w:name="OLE_LINK1"/>
      <w:bookmarkStart w:id="162" w:name="OLE_LINK2"/>
      <w:bookmarkStart w:id="163" w:name="OLE_LINK3"/>
      <w:r w:rsidRPr="002E461D">
        <w:rPr>
          <w:rFonts w:ascii="Times New Roman" w:hAnsi="Times New Roman"/>
        </w:rPr>
        <w:t>Bianco, N</w:t>
      </w:r>
      <w:bookmarkEnd w:id="161"/>
      <w:r w:rsidRPr="002E461D">
        <w:rPr>
          <w:rFonts w:ascii="Times New Roman" w:hAnsi="Times New Roman"/>
        </w:rPr>
        <w:t xml:space="preserve">. (2015). Impact of the Failure of the Kariba Dam the Institute of Risk Management South Africa. </w:t>
      </w:r>
      <w:r w:rsidRPr="002E461D">
        <w:rPr>
          <w:rFonts w:ascii="Times New Roman" w:hAnsi="Times New Roman"/>
          <w:i/>
          <w:iCs/>
        </w:rPr>
        <w:t>Insttute of Risk Management South Africa</w:t>
      </w:r>
      <w:r>
        <w:rPr>
          <w:rFonts w:ascii="Times New Roman" w:hAnsi="Times New Roman"/>
        </w:rPr>
        <w:t xml:space="preserve">. Retrieved from </w:t>
      </w:r>
      <w:hyperlink r:id="rId258" w:history="1">
        <w:r w:rsidRPr="00A86223">
          <w:rPr>
            <w:rStyle w:val="aff3"/>
            <w:rFonts w:ascii="Times New Roman" w:hAnsi="Times New Roman"/>
          </w:rPr>
          <w:t>https://www.internationalrivers.org/files/attached-files/kariba_dam_risks</w:t>
        </w:r>
      </w:hyperlink>
      <w:bookmarkEnd w:id="162"/>
      <w:bookmarkEnd w:id="163"/>
      <w:r w:rsidR="007B098B" w:rsidRPr="007B098B">
        <w:rPr>
          <w:rFonts w:ascii="Times New Roman" w:hAnsi="Times New Roman"/>
        </w:rPr>
        <w:t>.</w:t>
      </w:r>
    </w:p>
    <w:p w:rsidR="002E461D" w:rsidRDefault="00926F86" w:rsidP="001918A7">
      <w:pPr>
        <w:pStyle w:val="-"/>
        <w:numPr>
          <w:ilvl w:val="0"/>
          <w:numId w:val="21"/>
        </w:numPr>
        <w:snapToGrid w:val="0"/>
        <w:spacing w:beforeLines="30" w:before="93" w:beforeAutospacing="0" w:afterLines="30" w:after="93" w:afterAutospacing="0"/>
        <w:rPr>
          <w:rFonts w:ascii="Times New Roman" w:hAnsi="Times New Roman"/>
          <w:highlight w:val="yellow"/>
        </w:rPr>
      </w:pPr>
      <w:r w:rsidRPr="00926F86">
        <w:rPr>
          <w:rFonts w:ascii="Times New Roman" w:hAnsi="Times New Roman"/>
          <w:highlight w:val="yellow"/>
        </w:rPr>
        <w:t xml:space="preserve">M </w:t>
      </w:r>
      <w:r w:rsidRPr="00926F86">
        <w:rPr>
          <w:rFonts w:ascii="Times New Roman" w:hAnsi="Times New Roman"/>
          <w:highlight w:val="yellow"/>
        </w:rPr>
        <w:t>．</w:t>
      </w:r>
      <w:r w:rsidRPr="00926F86">
        <w:rPr>
          <w:rFonts w:ascii="Times New Roman" w:hAnsi="Times New Roman"/>
          <w:highlight w:val="yellow"/>
        </w:rPr>
        <w:t xml:space="preserve">. (2018). </w:t>
      </w:r>
      <w:hyperlink r:id="rId259" w:history="1">
        <w:r w:rsidRPr="00654A8A">
          <w:rPr>
            <w:rStyle w:val="aff3"/>
            <w:rFonts w:ascii="Times New Roman" w:hAnsi="Times New Roman"/>
            <w:highlight w:val="yellow"/>
          </w:rPr>
          <w:t>https://doi.org/10.15974/j.cnki.slsdkb.2015.02.007</w:t>
        </w:r>
      </w:hyperlink>
    </w:p>
    <w:p w:rsidR="002B1FF0" w:rsidRPr="002B1FF0" w:rsidRDefault="00770A61" w:rsidP="001918A7">
      <w:pPr>
        <w:pStyle w:val="-"/>
        <w:numPr>
          <w:ilvl w:val="0"/>
          <w:numId w:val="21"/>
        </w:numPr>
        <w:snapToGrid w:val="0"/>
        <w:spacing w:beforeLines="30" w:before="93" w:beforeAutospacing="0" w:afterLines="30" w:after="93" w:afterAutospacing="0"/>
        <w:rPr>
          <w:rStyle w:val="aff3"/>
          <w:rFonts w:ascii="Times New Roman" w:hAnsi="Times New Roman"/>
          <w:color w:val="auto"/>
          <w:highlight w:val="yellow"/>
          <w:u w:val="none"/>
        </w:rPr>
      </w:pPr>
      <w:r>
        <w:rPr>
          <w:rFonts w:ascii="Times New Roman" w:hAnsi="Times New Roman"/>
        </w:rPr>
        <w:t>REN, Xi. (2013</w:t>
      </w:r>
      <w:r w:rsidRPr="002E461D">
        <w:rPr>
          <w:rFonts w:ascii="Times New Roman" w:hAnsi="Times New Roman"/>
        </w:rPr>
        <w:t xml:space="preserve">). </w:t>
      </w:r>
      <w:r>
        <w:rPr>
          <w:rFonts w:ascii="Times New Roman" w:hAnsi="Times New Roman"/>
        </w:rPr>
        <w:t xml:space="preserve">An Application of Multi-Criteria Analysis </w:t>
      </w:r>
      <w:bookmarkStart w:id="164" w:name="OLE_LINK4"/>
      <w:bookmarkStart w:id="165" w:name="OLE_LINK5"/>
      <w:r>
        <w:rPr>
          <w:rFonts w:ascii="Times New Roman" w:hAnsi="Times New Roman"/>
        </w:rPr>
        <w:t>Mehthod</w:t>
      </w:r>
      <w:bookmarkEnd w:id="164"/>
      <w:bookmarkEnd w:id="165"/>
      <w:r w:rsidR="002B1FF0">
        <w:rPr>
          <w:rFonts w:ascii="Times New Roman" w:hAnsi="Times New Roman"/>
        </w:rPr>
        <w:t xml:space="preserve"> in Hydropower Project. Journal of</w:t>
      </w:r>
      <w:r w:rsidRPr="002E461D">
        <w:rPr>
          <w:rFonts w:ascii="Times New Roman" w:hAnsi="Times New Roman"/>
        </w:rPr>
        <w:t xml:space="preserve"> </w:t>
      </w:r>
      <w:r w:rsidR="002B1FF0">
        <w:rPr>
          <w:rFonts w:ascii="Times New Roman" w:hAnsi="Times New Roman"/>
        </w:rPr>
        <w:t>Guizhou</w:t>
      </w:r>
      <w:r w:rsidR="00485819">
        <w:rPr>
          <w:rFonts w:ascii="Times New Roman" w:hAnsi="Times New Roman"/>
        </w:rPr>
        <w:t xml:space="preserve"> </w:t>
      </w:r>
      <w:r w:rsidR="002B1FF0">
        <w:rPr>
          <w:rFonts w:ascii="Times New Roman" w:hAnsi="Times New Roman"/>
        </w:rPr>
        <w:t>University</w:t>
      </w:r>
      <w:r w:rsidR="00485819">
        <w:rPr>
          <w:rFonts w:ascii="Times New Roman" w:hAnsi="Times New Roman"/>
        </w:rPr>
        <w:t xml:space="preserve">. </w:t>
      </w:r>
      <w:r w:rsidR="00B077F1">
        <w:rPr>
          <w:rFonts w:ascii="Times New Roman" w:hAnsi="Times New Roman"/>
        </w:rPr>
        <w:t>30(5),</w:t>
      </w:r>
      <w:r w:rsidR="00BD3930">
        <w:rPr>
          <w:rFonts w:ascii="Times New Roman" w:hAnsi="Times New Roman"/>
        </w:rPr>
        <w:t xml:space="preserve"> </w:t>
      </w:r>
      <w:r w:rsidR="00B077F1">
        <w:rPr>
          <w:rFonts w:ascii="Times New Roman" w:hAnsi="Times New Roman"/>
        </w:rPr>
        <w:t>31-38.</w:t>
      </w:r>
      <w:r w:rsidR="002B1FF0" w:rsidRPr="002B1FF0">
        <w:rPr>
          <w:rStyle w:val="aff3"/>
          <w:rFonts w:ascii="Times New Roman" w:hAnsi="Times New Roman"/>
          <w:color w:val="auto"/>
          <w:highlight w:val="yellow"/>
          <w:u w:val="none"/>
        </w:rPr>
        <w:t xml:space="preserve"> </w:t>
      </w:r>
    </w:p>
    <w:p w:rsidR="00485819" w:rsidRDefault="00485819" w:rsidP="00D438F2">
      <w:pPr>
        <w:pStyle w:val="-"/>
        <w:numPr>
          <w:ilvl w:val="0"/>
          <w:numId w:val="21"/>
        </w:numPr>
        <w:snapToGrid w:val="0"/>
        <w:spacing w:beforeLines="30" w:before="93" w:beforeAutospacing="0" w:afterLines="30" w:after="93" w:afterAutospacing="0"/>
        <w:rPr>
          <w:rFonts w:ascii="Times New Roman" w:hAnsi="Times New Roman"/>
        </w:rPr>
      </w:pPr>
      <w:r w:rsidRPr="00485819">
        <w:rPr>
          <w:rFonts w:ascii="Times New Roman" w:hAnsi="Times New Roman" w:hint="eastAsia"/>
        </w:rPr>
        <w:t>S</w:t>
      </w:r>
      <w:r w:rsidRPr="00485819">
        <w:rPr>
          <w:rFonts w:ascii="Times New Roman" w:hAnsi="Times New Roman"/>
        </w:rPr>
        <w:t xml:space="preserve">UN Jian (2001). Re-considering reason of serious scour produced in Kariba </w:t>
      </w:r>
      <w:r w:rsidRPr="00485819">
        <w:rPr>
          <w:rFonts w:ascii="Times New Roman" w:hAnsi="Times New Roman"/>
        </w:rPr>
        <w:lastRenderedPageBreak/>
        <w:t xml:space="preserve">Dam. Journal of Yangtze River Scientific Research Institute. 18(4),3-6. </w:t>
      </w:r>
    </w:p>
    <w:p w:rsidR="003C5612" w:rsidRPr="00BD3930" w:rsidRDefault="003C5612" w:rsidP="00485819">
      <w:pPr>
        <w:pStyle w:val="-"/>
        <w:numPr>
          <w:ilvl w:val="0"/>
          <w:numId w:val="21"/>
        </w:numPr>
        <w:snapToGrid w:val="0"/>
        <w:spacing w:beforeLines="30" w:before="93" w:beforeAutospacing="0" w:afterLines="30" w:after="93" w:afterAutospacing="0"/>
        <w:rPr>
          <w:rFonts w:ascii="Times New Roman" w:hAnsi="Times New Roman"/>
        </w:rPr>
      </w:pPr>
      <w:r w:rsidRPr="00BD3930">
        <w:rPr>
          <w:rFonts w:ascii="Times New Roman" w:hAnsi="Times New Roman"/>
        </w:rPr>
        <w:t xml:space="preserve">Society, S. (1966). </w:t>
      </w:r>
      <w:r w:rsidR="00485819" w:rsidRPr="00BD3930">
        <w:rPr>
          <w:rFonts w:ascii="Times New Roman" w:hAnsi="Times New Roman"/>
        </w:rPr>
        <w:t>Dry - surface inspection of toe of Kaliba arch dam.</w:t>
      </w:r>
      <w:r w:rsidR="00BD3930" w:rsidRPr="00BD3930">
        <w:rPr>
          <w:rFonts w:ascii="Times New Roman" w:hAnsi="Times New Roman"/>
        </w:rPr>
        <w:t xml:space="preserve"> </w:t>
      </w:r>
      <w:r w:rsidR="00485819" w:rsidRPr="00BD3930">
        <w:rPr>
          <w:rFonts w:ascii="Times New Roman" w:hAnsi="Times New Roman"/>
        </w:rPr>
        <w:t>EWRHI</w:t>
      </w:r>
      <w:r w:rsidR="00BD3930" w:rsidRPr="00BD3930">
        <w:rPr>
          <w:rFonts w:ascii="Times New Roman" w:hAnsi="Times New Roman"/>
        </w:rPr>
        <w:t>. 29(9), 32-41</w:t>
      </w:r>
    </w:p>
    <w:p w:rsidR="003C5612" w:rsidRPr="00485819" w:rsidRDefault="00BD3930" w:rsidP="003C5612">
      <w:pPr>
        <w:pStyle w:val="-"/>
        <w:numPr>
          <w:ilvl w:val="0"/>
          <w:numId w:val="21"/>
        </w:numPr>
        <w:snapToGrid w:val="0"/>
        <w:spacing w:beforeLines="30" w:before="93" w:beforeAutospacing="0" w:afterLines="30" w:after="93" w:afterAutospacing="0"/>
        <w:rPr>
          <w:rFonts w:ascii="Times New Roman" w:hAnsi="Times New Roman"/>
        </w:rPr>
      </w:pPr>
      <w:r>
        <w:t>Wuhua, P, &amp; Hubei, R.(</w:t>
      </w:r>
      <w:r w:rsidR="005D7313">
        <w:t>2015</w:t>
      </w:r>
      <w:r>
        <w:t>)</w:t>
      </w:r>
      <w:r w:rsidR="00447CE8">
        <w:t xml:space="preserve"> Study on water depth essect on rock blasting explosive.</w:t>
      </w:r>
      <w:r w:rsidR="005D7313">
        <w:t xml:space="preserve"> University of Science and Technology. Society, Thesis of China. </w:t>
      </w:r>
      <w:r w:rsidR="00447CE8">
        <w:t xml:space="preserve"> </w:t>
      </w:r>
      <w:r w:rsidRPr="00485819">
        <w:t xml:space="preserve"> </w:t>
      </w:r>
      <w:r w:rsidR="003C5612" w:rsidRPr="00485819">
        <w:fldChar w:fldCharType="begin" w:fldLock="1"/>
      </w:r>
      <w:r w:rsidR="003C5612" w:rsidRPr="00485819">
        <w:instrText xml:space="preserve">ADDIN Mendeley Bibliography CSL_BIBLIOGRAPHY </w:instrText>
      </w:r>
      <w:r w:rsidR="003C5612" w:rsidRPr="00485819">
        <w:fldChar w:fldCharType="separate"/>
      </w:r>
      <w:r w:rsidR="005D7313" w:rsidRPr="005D7313">
        <w:t xml:space="preserve"> </w:t>
      </w:r>
    </w:p>
    <w:p w:rsidR="00926F86" w:rsidRPr="00485819" w:rsidRDefault="003C5612" w:rsidP="003C5612">
      <w:pPr>
        <w:pStyle w:val="-"/>
        <w:numPr>
          <w:ilvl w:val="0"/>
          <w:numId w:val="0"/>
        </w:numPr>
        <w:autoSpaceDE w:val="0"/>
        <w:autoSpaceDN w:val="0"/>
        <w:adjustRightInd w:val="0"/>
        <w:snapToGrid w:val="0"/>
        <w:spacing w:beforeLines="30" w:before="93" w:beforeAutospacing="0" w:afterLines="30" w:after="93" w:afterAutospacing="0" w:line="240" w:lineRule="exact"/>
        <w:jc w:val="left"/>
        <w:rPr>
          <w:rFonts w:ascii="Times New Roman" w:hAnsi="Times New Roman"/>
        </w:rPr>
      </w:pPr>
      <w:r w:rsidRPr="00485819">
        <w:rPr>
          <w:rFonts w:ascii="Times New Roman" w:hAnsi="Times New Roman"/>
        </w:rPr>
        <w:fldChar w:fldCharType="end"/>
      </w:r>
      <w:r w:rsidRPr="00485819">
        <w:rPr>
          <w:rFonts w:ascii="Times New Roman" w:hAnsi="Times New Roman"/>
        </w:rPr>
        <w:t>加一个生态环境</w:t>
      </w:r>
    </w:p>
    <w:p w:rsidR="00B41F39" w:rsidRDefault="001F580A" w:rsidP="000F205C">
      <w:pPr>
        <w:pStyle w:val="1"/>
      </w:pPr>
      <w:bookmarkStart w:id="166" w:name="_Toc472901021"/>
      <w:bookmarkStart w:id="167" w:name="_Toc472901056"/>
      <w:bookmarkStart w:id="168" w:name="_Toc472901117"/>
      <w:r w:rsidRPr="001F580A">
        <w:t>appendix</w:t>
      </w:r>
      <w:bookmarkEnd w:id="166"/>
      <w:bookmarkEnd w:id="167"/>
      <w:bookmarkEnd w:id="168"/>
    </w:p>
    <w:p w:rsidR="001F580A" w:rsidRPr="001F580A" w:rsidRDefault="001F580A" w:rsidP="001F580A">
      <w:pPr>
        <w:snapToGrid w:val="0"/>
        <w:spacing w:before="93" w:afterLines="30" w:after="93"/>
        <w:ind w:firstLine="0"/>
        <w:rPr>
          <w:szCs w:val="24"/>
        </w:rPr>
      </w:pPr>
      <w:r w:rsidRPr="001F580A">
        <w:rPr>
          <w:szCs w:val="24"/>
        </w:rPr>
        <w:t>AHP Model</w:t>
      </w:r>
    </w:p>
    <w:p w:rsidR="001F580A" w:rsidRDefault="001F580A" w:rsidP="001F580A">
      <w:pPr>
        <w:snapToGrid w:val="0"/>
        <w:spacing w:before="93" w:afterLines="30" w:after="93"/>
        <w:rPr>
          <w:szCs w:val="24"/>
        </w:rPr>
      </w:pPr>
      <w:r>
        <w:rPr>
          <w:rFonts w:ascii="宋体" w:hAnsi="宋体"/>
          <w:szCs w:val="24"/>
        </w:rPr>
        <w:t>我们运用</w:t>
      </w:r>
      <w:r>
        <w:rPr>
          <w:rFonts w:hint="eastAsia"/>
          <w:szCs w:val="24"/>
        </w:rPr>
        <w:t>AHP</w:t>
      </w:r>
      <w:r>
        <w:rPr>
          <w:rFonts w:hint="eastAsia"/>
          <w:szCs w:val="24"/>
        </w:rPr>
        <w:t>层次分析法对小水坝选址因素进行分析，按照</w:t>
      </w:r>
      <w:r w:rsidRPr="005176DE">
        <w:rPr>
          <w:rFonts w:hint="eastAsia"/>
          <w:szCs w:val="24"/>
        </w:rPr>
        <w:t>决策的目标、考虑的因素（决策准则）和决策对象</w:t>
      </w:r>
      <w:r>
        <w:rPr>
          <w:rFonts w:hint="eastAsia"/>
          <w:szCs w:val="24"/>
        </w:rPr>
        <w:t>进行分类，</w:t>
      </w:r>
      <w:r w:rsidRPr="005176DE">
        <w:rPr>
          <w:rFonts w:hint="eastAsia"/>
          <w:szCs w:val="24"/>
        </w:rPr>
        <w:t>绘出层次结构图</w:t>
      </w:r>
      <w:r>
        <w:rPr>
          <w:rFonts w:hint="eastAsia"/>
          <w:szCs w:val="24"/>
        </w:rPr>
        <w:t>如下：</w:t>
      </w:r>
    </w:p>
    <w:p w:rsidR="001F580A" w:rsidRDefault="00455157" w:rsidP="001F580A">
      <w:pPr>
        <w:snapToGrid w:val="0"/>
        <w:spacing w:before="93" w:afterLines="30" w:after="93"/>
        <w:jc w:val="center"/>
        <w:rPr>
          <w:rFonts w:ascii="宋体" w:hAnsi="宋体"/>
          <w:szCs w:val="24"/>
        </w:rPr>
      </w:pPr>
      <w:r>
        <w:rPr>
          <w:rFonts w:ascii="宋体" w:hAnsi="宋体"/>
          <w:szCs w:val="24"/>
        </w:rPr>
        <w:pict>
          <v:shape id="_x0000_i1167" type="#_x0000_t75" style="width:272.35pt;height:150.25pt">
            <v:imagedata r:id="rId105" o:title="AHP"/>
          </v:shape>
        </w:pict>
      </w:r>
    </w:p>
    <w:p w:rsidR="001F580A" w:rsidRPr="001F18DB" w:rsidRDefault="001F580A" w:rsidP="001F580A">
      <w:pPr>
        <w:pStyle w:val="aff4"/>
        <w:spacing w:before="93" w:after="165"/>
        <w:jc w:val="center"/>
        <w:rPr>
          <w:sz w:val="24"/>
          <w:szCs w:val="24"/>
        </w:rPr>
      </w:pPr>
      <w:r w:rsidRPr="001F18DB">
        <w:rPr>
          <w:sz w:val="24"/>
          <w:szCs w:val="24"/>
        </w:rPr>
        <w:t xml:space="preserve">Figure </w:t>
      </w:r>
      <w:r w:rsidRPr="001F18DB">
        <w:rPr>
          <w:sz w:val="24"/>
          <w:szCs w:val="24"/>
        </w:rPr>
        <w:fldChar w:fldCharType="begin"/>
      </w:r>
      <w:r w:rsidRPr="001F18DB">
        <w:rPr>
          <w:sz w:val="24"/>
          <w:szCs w:val="24"/>
        </w:rPr>
        <w:instrText xml:space="preserve"> SEQ Figure \* ARABIC </w:instrText>
      </w:r>
      <w:r w:rsidRPr="001F18DB">
        <w:rPr>
          <w:sz w:val="24"/>
          <w:szCs w:val="24"/>
        </w:rPr>
        <w:fldChar w:fldCharType="separate"/>
      </w:r>
      <w:r w:rsidR="00196338">
        <w:rPr>
          <w:noProof/>
          <w:sz w:val="24"/>
          <w:szCs w:val="24"/>
        </w:rPr>
        <w:t>15</w:t>
      </w:r>
      <w:r w:rsidRPr="001F18DB">
        <w:rPr>
          <w:sz w:val="24"/>
          <w:szCs w:val="24"/>
        </w:rPr>
        <w:fldChar w:fldCharType="end"/>
      </w:r>
      <w:r w:rsidRPr="001F18DB">
        <w:rPr>
          <w:sz w:val="24"/>
          <w:szCs w:val="24"/>
        </w:rPr>
        <w:t>AHP</w:t>
      </w:r>
    </w:p>
    <w:p w:rsidR="001F580A" w:rsidRPr="001F18DB" w:rsidRDefault="001F580A" w:rsidP="001918A7">
      <w:pPr>
        <w:numPr>
          <w:ilvl w:val="0"/>
          <w:numId w:val="6"/>
        </w:numPr>
        <w:spacing w:before="93" w:after="165"/>
        <w:rPr>
          <w:b/>
        </w:rPr>
      </w:pPr>
      <w:r w:rsidRPr="001F18DB">
        <w:rPr>
          <w:rFonts w:hint="eastAsia"/>
          <w:b/>
        </w:rPr>
        <w:t>构造</w:t>
      </w:r>
      <w:r w:rsidRPr="001F18DB">
        <w:rPr>
          <w:rFonts w:ascii="宋体" w:hAnsi="宋体" w:hint="eastAsia"/>
          <w:b/>
          <w:szCs w:val="24"/>
        </w:rPr>
        <w:t>一致矩阵法</w:t>
      </w:r>
    </w:p>
    <w:p w:rsidR="001F580A" w:rsidRDefault="001F580A" w:rsidP="001F580A">
      <w:pPr>
        <w:pStyle w:val="MTDisplayEquation"/>
        <w:snapToGrid w:val="0"/>
        <w:spacing w:beforeLines="100" w:before="312" w:afterLines="30" w:after="93"/>
        <w:ind w:firstLineChars="0"/>
        <w:jc w:val="left"/>
        <w:rPr>
          <w:rFonts w:ascii="宋体" w:hAnsi="宋体"/>
          <w:sz w:val="24"/>
          <w:szCs w:val="24"/>
        </w:rPr>
      </w:pPr>
      <w:r>
        <w:rPr>
          <w:rFonts w:ascii="宋体" w:hAnsi="宋体"/>
          <w:b w:val="0"/>
          <w:sz w:val="24"/>
          <w:szCs w:val="24"/>
        </w:rPr>
        <w:tab/>
        <w:t>我们设置影响权重</w:t>
      </w:r>
      <w:r w:rsidRPr="00B470D8">
        <w:rPr>
          <w:rFonts w:ascii="宋体" w:hAnsi="宋体"/>
          <w:position w:val="-32"/>
          <w:sz w:val="24"/>
          <w:szCs w:val="24"/>
        </w:rPr>
        <w:object w:dxaOrig="1359" w:dyaOrig="700">
          <v:shape id="_x0000_i1168" type="#_x0000_t75" style="width:67pt;height:35.05pt" o:ole="">
            <v:imagedata r:id="rId260" o:title=""/>
          </v:shape>
          <o:OLEObject Type="Embed" ProgID="Equation.DSMT4" ShapeID="_x0000_i1168" DrawAspect="Content" ObjectID="_1546715896" r:id="rId261"/>
        </w:object>
      </w:r>
    </w:p>
    <w:tbl>
      <w:tblPr>
        <w:tblW w:w="5000" w:type="pct"/>
        <w:tblBorders>
          <w:top w:val="single" w:sz="12" w:space="0" w:color="000000"/>
          <w:bottom w:val="single" w:sz="12" w:space="0" w:color="000000"/>
        </w:tblBorders>
        <w:tblLook w:val="04A0" w:firstRow="1" w:lastRow="0" w:firstColumn="1" w:lastColumn="0" w:noHBand="0" w:noVBand="1"/>
      </w:tblPr>
      <w:tblGrid>
        <w:gridCol w:w="1555"/>
        <w:gridCol w:w="1727"/>
        <w:gridCol w:w="2072"/>
        <w:gridCol w:w="1843"/>
        <w:gridCol w:w="1523"/>
      </w:tblGrid>
      <w:tr w:rsidR="001F580A" w:rsidRPr="003D1909" w:rsidTr="001F580A">
        <w:trPr>
          <w:trHeight w:val="454"/>
        </w:trPr>
        <w:tc>
          <w:tcPr>
            <w:tcW w:w="892" w:type="pct"/>
            <w:tcBorders>
              <w:top w:val="threeDEngrave" w:sz="24" w:space="0" w:color="auto"/>
              <w:left w:val="double" w:sz="4" w:space="0" w:color="4472C4"/>
              <w:bottom w:val="single" w:sz="4" w:space="0" w:color="4472C4"/>
              <w:right w:val="double" w:sz="4" w:space="0" w:color="4472C4"/>
            </w:tcBorders>
            <w:shd w:val="clear" w:color="auto" w:fill="auto"/>
            <w:vAlign w:val="center"/>
          </w:tcPr>
          <w:p w:rsidR="001F580A" w:rsidRPr="003D1909" w:rsidRDefault="001F580A" w:rsidP="001F580A">
            <w:pPr>
              <w:snapToGrid w:val="0"/>
              <w:spacing w:before="93" w:afterLines="30" w:after="93"/>
              <w:ind w:firstLine="0"/>
              <w:jc w:val="center"/>
              <w:rPr>
                <w:iCs/>
                <w:color w:val="000000"/>
                <w:szCs w:val="24"/>
              </w:rPr>
            </w:pPr>
            <w:r w:rsidRPr="003D1909">
              <w:rPr>
                <w:bCs/>
                <w:szCs w:val="24"/>
              </w:rPr>
              <w:t>X to T</w:t>
            </w:r>
          </w:p>
        </w:tc>
        <w:tc>
          <w:tcPr>
            <w:tcW w:w="990" w:type="pct"/>
            <w:tcBorders>
              <w:top w:val="threeDEngrave" w:sz="24" w:space="0" w:color="auto"/>
              <w:left w:val="double" w:sz="4" w:space="0" w:color="4472C4"/>
              <w:bottom w:val="single" w:sz="4" w:space="0" w:color="4472C4"/>
              <w:right w:val="double" w:sz="4" w:space="0" w:color="5B9BD5"/>
            </w:tcBorders>
            <w:shd w:val="clear" w:color="auto" w:fill="auto"/>
            <w:vAlign w:val="center"/>
          </w:tcPr>
          <w:p w:rsidR="001F580A" w:rsidRPr="003D1909" w:rsidRDefault="001F580A" w:rsidP="001F580A">
            <w:pPr>
              <w:snapToGrid w:val="0"/>
              <w:spacing w:before="93" w:afterLines="30" w:after="93"/>
              <w:ind w:firstLine="0"/>
              <w:jc w:val="center"/>
              <w:rPr>
                <w:iCs/>
                <w:color w:val="000000"/>
                <w:szCs w:val="24"/>
              </w:rPr>
            </w:pPr>
            <w:r w:rsidRPr="003D1909">
              <w:rPr>
                <w:bCs/>
                <w:szCs w:val="24"/>
              </w:rPr>
              <w:t>Equal</w:t>
            </w:r>
          </w:p>
        </w:tc>
        <w:tc>
          <w:tcPr>
            <w:tcW w:w="1188" w:type="pct"/>
            <w:tcBorders>
              <w:top w:val="threeDEngrave" w:sz="24" w:space="0" w:color="auto"/>
              <w:left w:val="double" w:sz="4" w:space="0" w:color="5B9BD5"/>
              <w:bottom w:val="single" w:sz="4" w:space="0" w:color="4472C4"/>
              <w:right w:val="double" w:sz="4" w:space="0" w:color="5B9BD5"/>
            </w:tcBorders>
            <w:shd w:val="clear" w:color="auto" w:fill="auto"/>
            <w:vAlign w:val="center"/>
          </w:tcPr>
          <w:p w:rsidR="001F580A" w:rsidRPr="003D1909" w:rsidRDefault="001F580A" w:rsidP="001F580A">
            <w:pPr>
              <w:snapToGrid w:val="0"/>
              <w:spacing w:before="93" w:afterLines="30" w:after="93"/>
              <w:ind w:firstLine="0"/>
              <w:jc w:val="center"/>
              <w:rPr>
                <w:iCs/>
                <w:color w:val="000000"/>
                <w:szCs w:val="24"/>
              </w:rPr>
            </w:pPr>
            <w:r w:rsidRPr="003D1909">
              <w:rPr>
                <w:bCs/>
                <w:szCs w:val="24"/>
              </w:rPr>
              <w:t>Slightly better</w:t>
            </w:r>
          </w:p>
        </w:tc>
        <w:tc>
          <w:tcPr>
            <w:tcW w:w="1057" w:type="pct"/>
            <w:tcBorders>
              <w:top w:val="threeDEngrave" w:sz="24" w:space="0" w:color="auto"/>
              <w:left w:val="double" w:sz="4" w:space="0" w:color="5B9BD5"/>
              <w:bottom w:val="single" w:sz="4" w:space="0" w:color="4472C4"/>
              <w:right w:val="double" w:sz="4" w:space="0" w:color="5B9BD5"/>
            </w:tcBorders>
            <w:shd w:val="clear" w:color="auto" w:fill="auto"/>
            <w:vAlign w:val="center"/>
          </w:tcPr>
          <w:p w:rsidR="001F580A" w:rsidRPr="003D1909" w:rsidRDefault="001F580A" w:rsidP="001F580A">
            <w:pPr>
              <w:snapToGrid w:val="0"/>
              <w:spacing w:before="93" w:afterLines="30" w:after="93"/>
              <w:ind w:firstLine="0"/>
              <w:jc w:val="center"/>
              <w:rPr>
                <w:iCs/>
                <w:color w:val="000000"/>
                <w:szCs w:val="24"/>
              </w:rPr>
            </w:pPr>
            <w:r w:rsidRPr="003D1909">
              <w:rPr>
                <w:bCs/>
                <w:szCs w:val="24"/>
              </w:rPr>
              <w:t>Better</w:t>
            </w:r>
          </w:p>
        </w:tc>
        <w:tc>
          <w:tcPr>
            <w:tcW w:w="874" w:type="pct"/>
            <w:tcBorders>
              <w:top w:val="threeDEngrave" w:sz="24" w:space="0" w:color="auto"/>
              <w:left w:val="double" w:sz="4" w:space="0" w:color="5B9BD5"/>
              <w:bottom w:val="single" w:sz="4" w:space="0" w:color="4472C4"/>
              <w:right w:val="double" w:sz="4" w:space="0" w:color="4472C4"/>
            </w:tcBorders>
            <w:shd w:val="clear" w:color="auto" w:fill="auto"/>
            <w:vAlign w:val="center"/>
          </w:tcPr>
          <w:p w:rsidR="001F580A" w:rsidRPr="003D1909" w:rsidRDefault="001F580A" w:rsidP="001F580A">
            <w:pPr>
              <w:snapToGrid w:val="0"/>
              <w:spacing w:before="93" w:afterLines="30" w:after="93"/>
              <w:ind w:firstLine="0"/>
              <w:jc w:val="center"/>
              <w:rPr>
                <w:iCs/>
                <w:color w:val="000000"/>
                <w:szCs w:val="24"/>
              </w:rPr>
            </w:pPr>
            <w:r w:rsidRPr="003D1909">
              <w:rPr>
                <w:bCs/>
                <w:szCs w:val="24"/>
              </w:rPr>
              <w:t>Best</w:t>
            </w:r>
          </w:p>
        </w:tc>
      </w:tr>
      <w:tr w:rsidR="001F580A" w:rsidTr="001F580A">
        <w:trPr>
          <w:trHeight w:val="454"/>
        </w:trPr>
        <w:tc>
          <w:tcPr>
            <w:tcW w:w="892" w:type="pct"/>
            <w:tcBorders>
              <w:top w:val="single" w:sz="4" w:space="0" w:color="4472C4"/>
              <w:left w:val="double" w:sz="4" w:space="0" w:color="4472C4"/>
              <w:bottom w:val="single" w:sz="4" w:space="0" w:color="5B9BD5"/>
              <w:right w:val="double" w:sz="4" w:space="0" w:color="4472C4"/>
            </w:tcBorders>
            <w:shd w:val="clear" w:color="auto" w:fill="auto"/>
            <w:vAlign w:val="center"/>
          </w:tcPr>
          <w:p w:rsidR="001F580A" w:rsidRDefault="001F580A" w:rsidP="001F580A">
            <w:pPr>
              <w:snapToGrid w:val="0"/>
              <w:spacing w:before="93" w:afterLines="30" w:after="93"/>
              <w:jc w:val="center"/>
            </w:pPr>
            <w:r w:rsidRPr="00C4455F">
              <w:rPr>
                <w:rFonts w:ascii="宋体" w:hAnsi="宋体"/>
                <w:bCs/>
                <w:position w:val="-14"/>
                <w:szCs w:val="24"/>
              </w:rPr>
              <w:object w:dxaOrig="279" w:dyaOrig="380">
                <v:shape id="_x0000_i1169" type="#_x0000_t75" style="width:14.4pt;height:18.8pt" o:ole="">
                  <v:imagedata r:id="rId262" o:title=""/>
                </v:shape>
                <o:OLEObject Type="Embed" ProgID="Equation.DSMT4" ShapeID="_x0000_i1169" DrawAspect="Content" ObjectID="_1546715897" r:id="rId263"/>
              </w:object>
            </w:r>
          </w:p>
        </w:tc>
        <w:tc>
          <w:tcPr>
            <w:tcW w:w="990" w:type="pct"/>
            <w:tcBorders>
              <w:top w:val="single" w:sz="4" w:space="0" w:color="4472C4"/>
              <w:left w:val="double" w:sz="4" w:space="0" w:color="4472C4"/>
              <w:bottom w:val="single" w:sz="4" w:space="0" w:color="5B9BD5"/>
              <w:right w:val="double" w:sz="4" w:space="0" w:color="5B9BD5"/>
            </w:tcBorders>
            <w:shd w:val="clear" w:color="auto" w:fill="auto"/>
            <w:vAlign w:val="center"/>
          </w:tcPr>
          <w:p w:rsidR="001F580A" w:rsidRDefault="001F580A" w:rsidP="001F580A">
            <w:pPr>
              <w:snapToGrid w:val="0"/>
              <w:spacing w:before="93" w:afterLines="30" w:after="93"/>
              <w:jc w:val="center"/>
            </w:pPr>
            <w:r>
              <w:rPr>
                <w:rFonts w:hint="eastAsia"/>
              </w:rPr>
              <w:t>1</w:t>
            </w:r>
          </w:p>
        </w:tc>
        <w:tc>
          <w:tcPr>
            <w:tcW w:w="1188" w:type="pct"/>
            <w:tcBorders>
              <w:top w:val="single" w:sz="4" w:space="0" w:color="4472C4"/>
              <w:left w:val="double" w:sz="4" w:space="0" w:color="5B9BD5"/>
              <w:bottom w:val="single" w:sz="4" w:space="0" w:color="5B9BD5"/>
              <w:right w:val="double" w:sz="4" w:space="0" w:color="5B9BD5"/>
            </w:tcBorders>
            <w:shd w:val="clear" w:color="auto" w:fill="auto"/>
            <w:vAlign w:val="center"/>
          </w:tcPr>
          <w:p w:rsidR="001F580A" w:rsidRDefault="001F580A" w:rsidP="001F580A">
            <w:pPr>
              <w:snapToGrid w:val="0"/>
              <w:spacing w:before="93" w:afterLines="30" w:after="93"/>
              <w:jc w:val="center"/>
            </w:pPr>
            <w:r>
              <w:rPr>
                <w:rFonts w:hint="eastAsia"/>
              </w:rPr>
              <w:t>3</w:t>
            </w:r>
          </w:p>
        </w:tc>
        <w:tc>
          <w:tcPr>
            <w:tcW w:w="1057" w:type="pct"/>
            <w:tcBorders>
              <w:top w:val="single" w:sz="4" w:space="0" w:color="4472C4"/>
              <w:left w:val="double" w:sz="4" w:space="0" w:color="5B9BD5"/>
              <w:bottom w:val="single" w:sz="4" w:space="0" w:color="5B9BD5"/>
              <w:right w:val="double" w:sz="4" w:space="0" w:color="5B9BD5"/>
            </w:tcBorders>
            <w:shd w:val="clear" w:color="auto" w:fill="auto"/>
            <w:vAlign w:val="center"/>
          </w:tcPr>
          <w:p w:rsidR="001F580A" w:rsidRDefault="001F580A" w:rsidP="001F580A">
            <w:pPr>
              <w:snapToGrid w:val="0"/>
              <w:spacing w:before="93" w:afterLines="30" w:after="93"/>
              <w:jc w:val="center"/>
            </w:pPr>
            <w:r>
              <w:rPr>
                <w:rFonts w:hint="eastAsia"/>
              </w:rPr>
              <w:t>5</w:t>
            </w:r>
          </w:p>
        </w:tc>
        <w:tc>
          <w:tcPr>
            <w:tcW w:w="874" w:type="pct"/>
            <w:tcBorders>
              <w:top w:val="single" w:sz="4" w:space="0" w:color="4472C4"/>
              <w:left w:val="double" w:sz="4" w:space="0" w:color="5B9BD5"/>
              <w:bottom w:val="single" w:sz="4" w:space="0" w:color="5B9BD5"/>
              <w:right w:val="double" w:sz="4" w:space="0" w:color="4472C4"/>
            </w:tcBorders>
            <w:shd w:val="clear" w:color="auto" w:fill="auto"/>
            <w:vAlign w:val="center"/>
          </w:tcPr>
          <w:p w:rsidR="001F580A" w:rsidRDefault="001F580A" w:rsidP="001F580A">
            <w:pPr>
              <w:snapToGrid w:val="0"/>
              <w:spacing w:before="93" w:afterLines="30" w:after="93"/>
              <w:jc w:val="center"/>
            </w:pPr>
            <w:r>
              <w:rPr>
                <w:rFonts w:hint="eastAsia"/>
              </w:rPr>
              <w:t>7</w:t>
            </w:r>
          </w:p>
        </w:tc>
      </w:tr>
    </w:tbl>
    <w:p w:rsidR="001F580A" w:rsidRDefault="001F580A" w:rsidP="001F580A">
      <w:pPr>
        <w:snapToGrid w:val="0"/>
        <w:spacing w:beforeLines="100" w:before="312" w:afterLines="30" w:after="93"/>
        <w:ind w:left="425" w:firstLine="0"/>
        <w:rPr>
          <w:rFonts w:ascii="宋体" w:hAnsi="宋体"/>
          <w:szCs w:val="24"/>
        </w:rPr>
      </w:pPr>
      <w:r w:rsidRPr="00B470D8">
        <w:rPr>
          <w:rFonts w:ascii="宋体" w:hAnsi="宋体" w:hint="eastAsia"/>
          <w:szCs w:val="24"/>
        </w:rPr>
        <w:t>规定：若</w:t>
      </w:r>
      <w:r w:rsidRPr="00B470D8">
        <w:rPr>
          <w:rFonts w:ascii="宋体" w:hAnsi="宋体"/>
          <w:position w:val="-12"/>
          <w:szCs w:val="24"/>
        </w:rPr>
        <w:object w:dxaOrig="300" w:dyaOrig="360">
          <v:shape id="_x0000_i1170" type="#_x0000_t75" style="width:15.05pt;height:18.15pt" o:ole="">
            <v:imagedata r:id="rId264" o:title=""/>
          </v:shape>
          <o:OLEObject Type="Embed" ProgID="Equation.DSMT4" ShapeID="_x0000_i1170" DrawAspect="Content" ObjectID="_1546715898" r:id="rId265"/>
        </w:object>
      </w:r>
      <w:r w:rsidRPr="00B470D8">
        <w:rPr>
          <w:rFonts w:ascii="宋体" w:hAnsi="宋体"/>
          <w:szCs w:val="24"/>
        </w:rPr>
        <w:t>比</w:t>
      </w:r>
      <w:r w:rsidRPr="00B470D8">
        <w:rPr>
          <w:rFonts w:ascii="宋体" w:hAnsi="宋体"/>
          <w:position w:val="-14"/>
          <w:szCs w:val="24"/>
        </w:rPr>
        <w:object w:dxaOrig="340" w:dyaOrig="380">
          <v:shape id="_x0000_i1171" type="#_x0000_t75" style="width:16.9pt;height:18.8pt" o:ole="">
            <v:imagedata r:id="rId266" o:title=""/>
          </v:shape>
          <o:OLEObject Type="Embed" ProgID="Equation.DSMT4" ShapeID="_x0000_i1171" DrawAspect="Content" ObjectID="_1546715899" r:id="rId267"/>
        </w:object>
      </w:r>
      <w:r w:rsidRPr="00B470D8">
        <w:rPr>
          <w:rFonts w:ascii="宋体" w:hAnsi="宋体"/>
          <w:szCs w:val="24"/>
        </w:rPr>
        <w:t>对</w:t>
      </w:r>
      <w:r w:rsidRPr="00B470D8">
        <w:rPr>
          <w:rFonts w:ascii="宋体" w:hAnsi="宋体"/>
          <w:position w:val="-4"/>
          <w:szCs w:val="24"/>
        </w:rPr>
        <w:object w:dxaOrig="220" w:dyaOrig="260">
          <v:shape id="_x0000_i1172" type="#_x0000_t75" style="width:10.65pt;height:13.15pt" o:ole="">
            <v:imagedata r:id="rId268" o:title=""/>
          </v:shape>
          <o:OLEObject Type="Embed" ProgID="Equation.DSMT4" ShapeID="_x0000_i1172" DrawAspect="Content" ObjectID="_1546715900" r:id="rId269"/>
        </w:object>
      </w:r>
      <w:r w:rsidRPr="00B470D8">
        <w:rPr>
          <w:rFonts w:ascii="宋体" w:hAnsi="宋体"/>
          <w:szCs w:val="24"/>
        </w:rPr>
        <w:t>的影响度小</w:t>
      </w:r>
      <w:r w:rsidRPr="00B470D8">
        <w:rPr>
          <w:rFonts w:ascii="宋体" w:hAnsi="宋体" w:hint="eastAsia"/>
          <w:szCs w:val="24"/>
        </w:rPr>
        <w:t>，</w:t>
      </w:r>
      <w:r w:rsidRPr="00B470D8">
        <w:rPr>
          <w:rFonts w:ascii="宋体" w:hAnsi="宋体"/>
          <w:szCs w:val="24"/>
        </w:rPr>
        <w:t>则</w:t>
      </w:r>
      <w:r w:rsidRPr="00B470D8">
        <w:rPr>
          <w:rFonts w:ascii="宋体" w:hAnsi="宋体"/>
          <w:position w:val="-32"/>
          <w:szCs w:val="24"/>
        </w:rPr>
        <w:object w:dxaOrig="800" w:dyaOrig="700">
          <v:shape id="_x0000_i1173" type="#_x0000_t75" style="width:40.05pt;height:35.05pt" o:ole="">
            <v:imagedata r:id="rId270" o:title=""/>
          </v:shape>
          <o:OLEObject Type="Embed" ProgID="Equation.DSMT4" ShapeID="_x0000_i1173" DrawAspect="Content" ObjectID="_1546715901" r:id="rId271"/>
        </w:object>
      </w:r>
      <w:r w:rsidRPr="00B470D8">
        <w:rPr>
          <w:rFonts w:ascii="宋体" w:hAnsi="宋体" w:hint="eastAsia"/>
          <w:szCs w:val="24"/>
        </w:rPr>
        <w:t>。</w:t>
      </w:r>
    </w:p>
    <w:p w:rsidR="001F580A" w:rsidRPr="003D1909" w:rsidRDefault="001F580A" w:rsidP="001918A7">
      <w:pPr>
        <w:numPr>
          <w:ilvl w:val="0"/>
          <w:numId w:val="26"/>
        </w:numPr>
        <w:snapToGrid w:val="0"/>
        <w:spacing w:beforeLines="100" w:before="312" w:afterLines="30" w:after="93"/>
        <w:rPr>
          <w:rFonts w:ascii="宋体" w:hAnsi="宋体"/>
          <w:szCs w:val="24"/>
        </w:rPr>
      </w:pPr>
      <w:r w:rsidRPr="0011207E">
        <w:rPr>
          <w:rFonts w:ascii="宋体" w:hAnsi="宋体"/>
          <w:b/>
          <w:szCs w:val="24"/>
        </w:rPr>
        <w:t>判断矩阵如下</w:t>
      </w:r>
      <w:r w:rsidRPr="0011207E">
        <w:rPr>
          <w:rFonts w:ascii="宋体" w:hAnsi="宋体" w:hint="eastAsia"/>
          <w:b/>
          <w:szCs w:val="24"/>
        </w:rPr>
        <w:t>：</w:t>
      </w:r>
      <w:r w:rsidRPr="0011207E">
        <w:rPr>
          <w:rFonts w:ascii="宋体" w:hAnsi="宋体"/>
          <w:b/>
          <w:szCs w:val="24"/>
        </w:rPr>
        <w:t xml:space="preserve"> </w:t>
      </w:r>
    </w:p>
    <w:p w:rsidR="001F580A" w:rsidRPr="00223781" w:rsidRDefault="001F580A" w:rsidP="001F580A">
      <w:pPr>
        <w:pStyle w:val="MTDisplayEquation"/>
        <w:snapToGrid w:val="0"/>
        <w:spacing w:before="93" w:afterLines="30" w:after="93"/>
        <w:ind w:left="425" w:firstLineChars="0" w:firstLine="0"/>
        <w:jc w:val="both"/>
        <w:rPr>
          <w:rFonts w:ascii="Times New Roman" w:hAnsi="Times New Roman" w:cs="Times New Roman"/>
          <w:b w:val="0"/>
        </w:rPr>
      </w:pPr>
      <w:r w:rsidRPr="00223781">
        <w:rPr>
          <w:position w:val="-66"/>
        </w:rPr>
        <w:object w:dxaOrig="2720" w:dyaOrig="1440">
          <v:shape id="_x0000_i1174" type="#_x0000_t75" style="width:127.1pt;height:60.75pt" o:ole="">
            <v:imagedata r:id="rId272" o:title=""/>
          </v:shape>
          <o:OLEObject Type="Embed" ProgID="Equation.DSMT4" ShapeID="_x0000_i1174" DrawAspect="Content" ObjectID="_1546715902" r:id="rId273"/>
        </w:object>
      </w:r>
      <w:r>
        <w:t xml:space="preserve">  </w:t>
      </w:r>
      <w:r w:rsidRPr="00223781">
        <w:rPr>
          <w:rFonts w:ascii="Times New Roman" w:hAnsi="Times New Roman" w:cs="Times New Roman" w:hint="cs"/>
          <w:b w:val="0"/>
        </w:rPr>
        <w:t>and</w:t>
      </w:r>
      <w:r>
        <w:rPr>
          <w:rFonts w:ascii="Times New Roman" w:hAnsi="Times New Roman" w:cs="Times New Roman"/>
          <w:b w:val="0"/>
        </w:rPr>
        <w:t>:</w:t>
      </w:r>
      <w:r w:rsidRPr="00223781">
        <w:t xml:space="preserve"> </w:t>
      </w:r>
      <w:r w:rsidRPr="00223781">
        <w:rPr>
          <w:position w:val="-12"/>
        </w:rPr>
        <w:object w:dxaOrig="1240" w:dyaOrig="360">
          <v:shape id="_x0000_i1175" type="#_x0000_t75" style="width:62pt;height:18.15pt" o:ole="">
            <v:imagedata r:id="rId274" o:title=""/>
          </v:shape>
          <o:OLEObject Type="Embed" ProgID="Equation.DSMT4" ShapeID="_x0000_i1175" DrawAspect="Content" ObjectID="_1546715903" r:id="rId275"/>
        </w:object>
      </w:r>
      <w:r>
        <w:t xml:space="preserve">   </w:t>
      </w:r>
      <w:r w:rsidRPr="0011207E">
        <w:rPr>
          <w:position w:val="-50"/>
        </w:rPr>
        <w:object w:dxaOrig="2160" w:dyaOrig="1120">
          <v:shape id="_x0000_i1176" type="#_x0000_t75" style="width:108.3pt;height:55.7pt" o:ole="">
            <v:imagedata r:id="rId276" o:title=""/>
          </v:shape>
          <o:OLEObject Type="Embed" ProgID="Equation.DSMT4" ShapeID="_x0000_i1176" DrawAspect="Content" ObjectID="_1546715904" r:id="rId277"/>
        </w:object>
      </w:r>
    </w:p>
    <w:p w:rsidR="001F580A" w:rsidRPr="00223781" w:rsidRDefault="001F580A" w:rsidP="001918A7">
      <w:pPr>
        <w:numPr>
          <w:ilvl w:val="0"/>
          <w:numId w:val="26"/>
        </w:numPr>
        <w:spacing w:before="93" w:after="165"/>
        <w:rPr>
          <w:b/>
        </w:rPr>
      </w:pPr>
      <w:r w:rsidRPr="00223781">
        <w:rPr>
          <w:b/>
        </w:rPr>
        <w:t>对判断矩阵做一致性检验</w:t>
      </w:r>
    </w:p>
    <w:p w:rsidR="001F580A" w:rsidRDefault="001F580A" w:rsidP="001F580A">
      <w:pPr>
        <w:snapToGrid w:val="0"/>
        <w:spacing w:beforeLines="0" w:before="0" w:afterLines="0" w:after="0"/>
        <w:contextualSpacing/>
        <w:rPr>
          <w:szCs w:val="24"/>
        </w:rPr>
      </w:pPr>
      <w:r>
        <w:rPr>
          <w:rFonts w:hint="eastAsia"/>
          <w:szCs w:val="24"/>
        </w:rPr>
        <w:lastRenderedPageBreak/>
        <w:t>解出判断矩阵</w:t>
      </w:r>
      <w:r w:rsidRPr="00992173">
        <w:rPr>
          <w:position w:val="-6"/>
        </w:rPr>
        <w:object w:dxaOrig="240" w:dyaOrig="220">
          <v:shape id="_x0000_i1177" type="#_x0000_t75" style="width:12.5pt;height:10.65pt" o:ole="">
            <v:imagedata r:id="rId278" o:title=""/>
          </v:shape>
          <o:OLEObject Type="Embed" ProgID="Equation.DSMT4" ShapeID="_x0000_i1177" DrawAspect="Content" ObjectID="_1546715905" r:id="rId279"/>
        </w:object>
      </w:r>
      <w:r>
        <w:rPr>
          <w:rFonts w:hint="eastAsia"/>
          <w:szCs w:val="24"/>
        </w:rPr>
        <w:t>的最大特征值为</w:t>
      </w:r>
      <w:r>
        <w:rPr>
          <w:rFonts w:hint="eastAsia"/>
          <w:szCs w:val="24"/>
        </w:rPr>
        <w:t xml:space="preserve"> </w:t>
      </w:r>
      <w:r w:rsidRPr="00FD78A8">
        <w:rPr>
          <w:position w:val="-12"/>
          <w:szCs w:val="24"/>
        </w:rPr>
        <w:object w:dxaOrig="440" w:dyaOrig="360">
          <v:shape id="_x0000_i1178" type="#_x0000_t75" style="width:21.9pt;height:18.15pt" o:ole="">
            <v:imagedata r:id="rId280" o:title=""/>
          </v:shape>
          <o:OLEObject Type="Embed" ProgID="Equation.DSMT4" ShapeID="_x0000_i1178" DrawAspect="Content" ObjectID="_1546715906" r:id="rId281"/>
        </w:object>
      </w:r>
      <w:r>
        <w:rPr>
          <w:rFonts w:hint="eastAsia"/>
          <w:szCs w:val="24"/>
        </w:rPr>
        <w:t>，令：</w:t>
      </w:r>
    </w:p>
    <w:p w:rsidR="001F580A" w:rsidRPr="00223781" w:rsidRDefault="001F580A" w:rsidP="001F580A">
      <w:pPr>
        <w:spacing w:beforeLines="0" w:before="0" w:afterLines="0" w:after="0"/>
        <w:contextualSpacing/>
        <w:rPr>
          <w:szCs w:val="24"/>
        </w:rPr>
      </w:pPr>
      <w:r w:rsidRPr="0011207E">
        <w:rPr>
          <w:rFonts w:ascii="宋体" w:hAnsi="宋体"/>
          <w:position w:val="-24"/>
          <w:szCs w:val="24"/>
        </w:rPr>
        <w:object w:dxaOrig="1500" w:dyaOrig="660">
          <v:shape id="_x0000_i1179" type="#_x0000_t75" style="width:75.15pt;height:32.55pt" o:ole="">
            <v:imagedata r:id="rId282" o:title=""/>
          </v:shape>
          <o:OLEObject Type="Embed" ProgID="Equation.DSMT4" ShapeID="_x0000_i1179" DrawAspect="Content" ObjectID="_1546715907" r:id="rId283"/>
        </w:object>
      </w:r>
      <w:r w:rsidRPr="0011207E">
        <w:rPr>
          <w:rFonts w:ascii="宋体" w:hAnsi="宋体" w:hint="eastAsia"/>
          <w:szCs w:val="24"/>
        </w:rPr>
        <w:t xml:space="preserve">     </w:t>
      </w:r>
      <w:r w:rsidRPr="0011207E">
        <w:rPr>
          <w:rFonts w:ascii="宋体" w:hAnsi="宋体"/>
          <w:position w:val="-24"/>
          <w:szCs w:val="24"/>
        </w:rPr>
        <w:object w:dxaOrig="920" w:dyaOrig="620">
          <v:shape id="_x0000_i1180" type="#_x0000_t75" style="width:45.7pt;height:30.7pt" o:ole="">
            <v:imagedata r:id="rId284" o:title=""/>
          </v:shape>
          <o:OLEObject Type="Embed" ProgID="Equation.DSMT4" ShapeID="_x0000_i1180" DrawAspect="Content" ObjectID="_1546715908" r:id="rId285"/>
        </w:object>
      </w:r>
    </w:p>
    <w:p w:rsidR="001F580A" w:rsidRDefault="001F580A" w:rsidP="001F580A">
      <w:pPr>
        <w:spacing w:beforeLines="0" w:before="0" w:afterLines="0" w:after="0"/>
        <w:ind w:left="425" w:firstLine="0"/>
        <w:contextualSpacing/>
        <w:rPr>
          <w:rFonts w:ascii="宋体" w:hAnsi="宋体"/>
          <w:szCs w:val="24"/>
        </w:rPr>
      </w:pPr>
      <w:r>
        <w:rPr>
          <w:rFonts w:ascii="宋体" w:hAnsi="宋体"/>
          <w:szCs w:val="24"/>
        </w:rPr>
        <w:t>其中</w:t>
      </w:r>
      <w:r>
        <w:rPr>
          <w:rFonts w:ascii="宋体" w:hAnsi="宋体" w:hint="eastAsia"/>
          <w:szCs w:val="24"/>
        </w:rPr>
        <w:t>：</w:t>
      </w:r>
      <w:r w:rsidRPr="0011207E">
        <w:rPr>
          <w:rFonts w:ascii="宋体" w:hAnsi="宋体"/>
          <w:position w:val="-6"/>
          <w:szCs w:val="24"/>
        </w:rPr>
        <w:object w:dxaOrig="340" w:dyaOrig="279">
          <v:shape id="_x0000_i1181" type="#_x0000_t75" style="width:16.9pt;height:14.4pt" o:ole="">
            <v:imagedata r:id="rId286" o:title=""/>
          </v:shape>
          <o:OLEObject Type="Embed" ProgID="Equation.DSMT4" ShapeID="_x0000_i1181" DrawAspect="Content" ObjectID="_1546715909" r:id="rId287"/>
        </w:object>
      </w:r>
      <w:r w:rsidRPr="0011207E">
        <w:rPr>
          <w:rFonts w:ascii="宋体" w:hAnsi="宋体" w:hint="eastAsia"/>
          <w:szCs w:val="24"/>
        </w:rPr>
        <w:t>为一致性检验指标，</w:t>
      </w:r>
      <w:r w:rsidRPr="0011207E">
        <w:rPr>
          <w:rFonts w:ascii="宋体" w:hAnsi="宋体"/>
          <w:position w:val="-6"/>
          <w:szCs w:val="24"/>
        </w:rPr>
        <w:object w:dxaOrig="380" w:dyaOrig="279">
          <v:shape id="_x0000_i1182" type="#_x0000_t75" style="width:18.8pt;height:14.4pt" o:ole="">
            <v:imagedata r:id="rId288" o:title=""/>
          </v:shape>
          <o:OLEObject Type="Embed" ProgID="Equation.DSMT4" ShapeID="_x0000_i1182" DrawAspect="Content" ObjectID="_1546715910" r:id="rId289"/>
        </w:object>
      </w:r>
      <w:r w:rsidRPr="0011207E">
        <w:rPr>
          <w:rFonts w:ascii="宋体" w:hAnsi="宋体" w:hint="eastAsia"/>
          <w:szCs w:val="24"/>
        </w:rPr>
        <w:t>为一致性比率。</w:t>
      </w:r>
    </w:p>
    <w:p w:rsidR="001F580A" w:rsidRPr="0011207E" w:rsidRDefault="001F580A" w:rsidP="001F580A">
      <w:pPr>
        <w:spacing w:beforeLines="0" w:before="0" w:afterLines="0" w:after="0"/>
        <w:ind w:left="425" w:firstLine="0"/>
        <w:contextualSpacing/>
        <w:rPr>
          <w:rFonts w:ascii="宋体" w:hAnsi="宋体"/>
          <w:szCs w:val="24"/>
        </w:rPr>
      </w:pPr>
      <w:r w:rsidRPr="0011207E">
        <w:rPr>
          <w:rFonts w:ascii="宋体" w:hAnsi="宋体" w:hint="eastAsia"/>
          <w:szCs w:val="24"/>
        </w:rPr>
        <w:t>以上得到的判断矩阵其</w:t>
      </w:r>
      <w:r w:rsidRPr="00992173">
        <w:rPr>
          <w:rFonts w:ascii="宋体" w:hAnsi="宋体" w:hint="eastAsia"/>
          <w:b/>
          <w:szCs w:val="24"/>
        </w:rPr>
        <w:t>一致性比率</w:t>
      </w:r>
      <w:r w:rsidRPr="0011207E">
        <w:rPr>
          <w:rFonts w:ascii="宋体" w:hAnsi="宋体" w:hint="eastAsia"/>
          <w:szCs w:val="24"/>
        </w:rPr>
        <w:t>如下：</w:t>
      </w:r>
    </w:p>
    <w:p w:rsidR="001F580A" w:rsidRDefault="001F580A" w:rsidP="001F580A">
      <w:pPr>
        <w:pStyle w:val="MTDisplayEquation"/>
        <w:spacing w:beforeLines="0" w:before="0" w:afterLines="0" w:after="0"/>
        <w:contextualSpacing/>
      </w:pPr>
      <w:r w:rsidRPr="00534B61">
        <w:rPr>
          <w:position w:val="-12"/>
        </w:rPr>
        <w:object w:dxaOrig="800" w:dyaOrig="360">
          <v:shape id="_x0000_i1183" type="#_x0000_t75" style="width:40.05pt;height:18.15pt" o:ole="">
            <v:imagedata r:id="rId290" o:title=""/>
          </v:shape>
          <o:OLEObject Type="Embed" ProgID="Equation.DSMT4" ShapeID="_x0000_i1183" DrawAspect="Content" ObjectID="_1546715911" r:id="rId291"/>
        </w:object>
      </w:r>
      <w:r>
        <w:rPr>
          <w:rFonts w:ascii="Times New Roman" w:hAnsi="Times New Roman" w:cs="Times New Roman" w:hint="cs"/>
          <w:sz w:val="24"/>
          <w:szCs w:val="24"/>
        </w:rPr>
        <w:t>,</w:t>
      </w:r>
      <w:r w:rsidRPr="00534B61">
        <w:rPr>
          <w:position w:val="-12"/>
        </w:rPr>
        <w:object w:dxaOrig="3080" w:dyaOrig="380">
          <v:shape id="_x0000_i1184" type="#_x0000_t75" style="width:154pt;height:18.8pt" o:ole="">
            <v:imagedata r:id="rId292" o:title=""/>
          </v:shape>
          <o:OLEObject Type="Embed" ProgID="Equation.DSMT4" ShapeID="_x0000_i1184" DrawAspect="Content" ObjectID="_1546715912" r:id="rId293"/>
        </w:object>
      </w:r>
      <w:r>
        <w:tab/>
        <w:t xml:space="preserve"> </w:t>
      </w:r>
    </w:p>
    <w:p w:rsidR="001F580A" w:rsidRDefault="001F580A" w:rsidP="001F580A">
      <w:pPr>
        <w:spacing w:beforeLines="0" w:before="0" w:afterLines="0" w:after="0"/>
        <w:contextualSpacing/>
        <w:rPr>
          <w:rFonts w:ascii="宋体" w:hAnsi="宋体"/>
          <w:szCs w:val="24"/>
        </w:rPr>
      </w:pPr>
      <w:r w:rsidRPr="005A64CC">
        <w:rPr>
          <w:rFonts w:ascii="宋体" w:hAnsi="宋体" w:hint="eastAsia"/>
          <w:szCs w:val="24"/>
        </w:rPr>
        <w:t>当</w:t>
      </w:r>
      <w:r w:rsidRPr="005A64CC">
        <w:rPr>
          <w:rFonts w:ascii="宋体" w:hAnsi="宋体"/>
          <w:position w:val="-6"/>
          <w:szCs w:val="24"/>
        </w:rPr>
        <w:object w:dxaOrig="900" w:dyaOrig="279">
          <v:shape id="_x0000_i1185" type="#_x0000_t75" style="width:45.1pt;height:14.4pt" o:ole="">
            <v:imagedata r:id="rId294" o:title=""/>
          </v:shape>
          <o:OLEObject Type="Embed" ProgID="Equation.DSMT4" ShapeID="_x0000_i1185" DrawAspect="Content" ObjectID="_1546715913" r:id="rId295"/>
        </w:object>
      </w:r>
      <w:r w:rsidRPr="005A64CC">
        <w:rPr>
          <w:rFonts w:ascii="宋体" w:hAnsi="宋体" w:hint="eastAsia"/>
          <w:szCs w:val="24"/>
        </w:rPr>
        <w:t>时，就认为判断矩阵具有令人满意的一致性；否则就必须重行修改判断矩阵，直至</w:t>
      </w:r>
      <w:r w:rsidRPr="005A64CC">
        <w:rPr>
          <w:rFonts w:ascii="宋体" w:hAnsi="宋体"/>
          <w:position w:val="-6"/>
          <w:szCs w:val="24"/>
        </w:rPr>
        <w:object w:dxaOrig="900" w:dyaOrig="279">
          <v:shape id="_x0000_i1186" type="#_x0000_t75" style="width:45.1pt;height:14.4pt" o:ole="">
            <v:imagedata r:id="rId296" o:title=""/>
          </v:shape>
          <o:OLEObject Type="Embed" ProgID="Equation.DSMT4" ShapeID="_x0000_i1186" DrawAspect="Content" ObjectID="_1546715914" r:id="rId297"/>
        </w:object>
      </w:r>
      <w:r w:rsidRPr="005A64CC">
        <w:rPr>
          <w:rFonts w:ascii="宋体" w:hAnsi="宋体" w:hint="eastAsia"/>
          <w:szCs w:val="24"/>
        </w:rPr>
        <w:t>为止。因此，我们构造的判断矩阵</w:t>
      </w:r>
      <w:r>
        <w:rPr>
          <w:rFonts w:ascii="宋体" w:hAnsi="宋体" w:hint="eastAsia"/>
          <w:szCs w:val="24"/>
        </w:rPr>
        <w:t>是令人满意的</w:t>
      </w:r>
      <w:r w:rsidRPr="005A64CC">
        <w:rPr>
          <w:rFonts w:ascii="宋体" w:hAnsi="宋体" w:hint="eastAsia"/>
          <w:szCs w:val="24"/>
        </w:rPr>
        <w:t>。</w:t>
      </w:r>
    </w:p>
    <w:p w:rsidR="001F580A" w:rsidRDefault="001F580A" w:rsidP="001918A7">
      <w:pPr>
        <w:numPr>
          <w:ilvl w:val="0"/>
          <w:numId w:val="26"/>
        </w:numPr>
        <w:snapToGrid w:val="0"/>
        <w:spacing w:before="93" w:afterLines="30" w:after="93"/>
        <w:rPr>
          <w:b/>
        </w:rPr>
      </w:pPr>
      <w:r w:rsidRPr="00534B61">
        <w:rPr>
          <w:rFonts w:hint="eastAsia"/>
          <w:b/>
        </w:rPr>
        <w:t>贡献度</w:t>
      </w:r>
    </w:p>
    <w:p w:rsidR="001F580A" w:rsidRPr="00621A71" w:rsidRDefault="001F580A" w:rsidP="001F580A">
      <w:pPr>
        <w:pStyle w:val="MTDisplayEquation"/>
        <w:snapToGrid w:val="0"/>
        <w:spacing w:before="93" w:after="165"/>
        <w:ind w:firstLine="41"/>
        <w:jc w:val="both"/>
        <w:rPr>
          <w:rFonts w:ascii="宋体" w:hAnsi="宋体"/>
          <w:b w:val="0"/>
          <w:sz w:val="24"/>
          <w:szCs w:val="24"/>
        </w:rPr>
      </w:pPr>
      <w:r w:rsidRPr="00621A71">
        <w:rPr>
          <w:rFonts w:ascii="宋体" w:hAnsi="宋体"/>
          <w:b w:val="0"/>
          <w:sz w:val="24"/>
          <w:szCs w:val="24"/>
        </w:rPr>
        <w:t>我们计算得到四个因素的贡献度</w:t>
      </w:r>
      <w:r w:rsidRPr="00534B61">
        <w:rPr>
          <w:position w:val="-14"/>
        </w:rPr>
        <w:object w:dxaOrig="3519" w:dyaOrig="400">
          <v:shape id="_x0000_i1187" type="#_x0000_t75" style="width:175.95pt;height:19.4pt" o:ole="">
            <v:imagedata r:id="rId103" o:title=""/>
          </v:shape>
          <o:OLEObject Type="Embed" ProgID="Equation.DSMT4" ShapeID="_x0000_i1187" DrawAspect="Content" ObjectID="_1546715915" r:id="rId298"/>
        </w:object>
      </w:r>
      <w:r>
        <w:rPr>
          <w:rFonts w:hint="eastAsia"/>
        </w:rPr>
        <w:t>，</w:t>
      </w:r>
      <w:r>
        <w:rPr>
          <w:rFonts w:hint="eastAsia"/>
          <w:b w:val="0"/>
          <w:sz w:val="24"/>
          <w:szCs w:val="24"/>
        </w:rPr>
        <w:t>我们选取地势和水能作为小水坝选址的两个重要因素。</w:t>
      </w:r>
    </w:p>
    <w:p w:rsidR="00B41F39" w:rsidRPr="001F580A" w:rsidRDefault="00B41F39" w:rsidP="006C213B">
      <w:pPr>
        <w:pStyle w:val="af6"/>
        <w:snapToGrid w:val="0"/>
        <w:spacing w:before="93" w:afterLines="30" w:after="93"/>
      </w:pPr>
    </w:p>
    <w:sectPr w:rsidR="00B41F39" w:rsidRPr="001F580A" w:rsidSect="00D25F0D">
      <w:headerReference w:type="even" r:id="rId299"/>
      <w:headerReference w:type="default" r:id="rId300"/>
      <w:footerReference w:type="even" r:id="rId301"/>
      <w:footerReference w:type="default" r:id="rId302"/>
      <w:headerReference w:type="first" r:id="rId303"/>
      <w:footerReference w:type="first" r:id="rId304"/>
      <w:pgSz w:w="11906" w:h="16838" w:code="9"/>
      <w:pgMar w:top="1418" w:right="1701" w:bottom="1418" w:left="1701" w:header="907" w:footer="851"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1D7" w:rsidRDefault="008631D7">
      <w:pPr>
        <w:spacing w:before="72" w:after="127"/>
      </w:pPr>
      <w:r>
        <w:separator/>
      </w:r>
    </w:p>
  </w:endnote>
  <w:endnote w:type="continuationSeparator" w:id="0">
    <w:p w:rsidR="008631D7" w:rsidRDefault="008631D7">
      <w:pPr>
        <w:spacing w:before="72" w:after="127"/>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URWPalladioL-Bold">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E-BZ+ZMFHPU-1">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KTJ0+ZMFHPU-5">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644" w:rsidRDefault="007B6644">
    <w:pPr>
      <w:pStyle w:val="aff2"/>
      <w:spacing w:before="72" w:after="12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644" w:rsidRDefault="007B6644">
    <w:pPr>
      <w:pStyle w:val="aff2"/>
      <w:spacing w:before="72" w:after="1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644" w:rsidRDefault="007B6644">
    <w:pPr>
      <w:pStyle w:val="aff2"/>
      <w:spacing w:before="72" w:after="12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1D7" w:rsidRDefault="008631D7">
      <w:pPr>
        <w:spacing w:before="72" w:after="127"/>
      </w:pPr>
      <w:r>
        <w:separator/>
      </w:r>
    </w:p>
  </w:footnote>
  <w:footnote w:type="continuationSeparator" w:id="0">
    <w:p w:rsidR="008631D7" w:rsidRDefault="008631D7">
      <w:pPr>
        <w:spacing w:before="72" w:after="127"/>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644" w:rsidRDefault="007B6644">
    <w:pPr>
      <w:pStyle w:val="a4"/>
      <w:spacing w:before="72" w:after="12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644" w:rsidRPr="00C43FC0" w:rsidRDefault="007B6644" w:rsidP="00D25F0D">
    <w:pPr>
      <w:pStyle w:val="af2"/>
      <w:spacing w:before="240" w:after="120"/>
    </w:pPr>
    <w:r>
      <w:rPr>
        <w:rFonts w:hint="eastAsia"/>
      </w:rPr>
      <w:t xml:space="preserve">Team # </w:t>
    </w:r>
    <w:r>
      <w:t>67708</w:t>
    </w:r>
    <w:r>
      <w:rPr>
        <w:rFonts w:hint="eastAsia"/>
      </w:rPr>
      <w:tab/>
      <w:t>Page</w:t>
    </w:r>
    <w:r>
      <w:rPr>
        <w:lang w:val="zh-CN"/>
      </w:rPr>
      <w:t xml:space="preserve"> </w:t>
    </w:r>
    <w:r>
      <w:rPr>
        <w:b/>
        <w:bCs/>
      </w:rPr>
      <w:fldChar w:fldCharType="begin"/>
    </w:r>
    <w:r>
      <w:rPr>
        <w:b/>
        <w:bCs/>
      </w:rPr>
      <w:instrText>PAGE  \* Arabic  \* MERGEFORMAT</w:instrText>
    </w:r>
    <w:r>
      <w:rPr>
        <w:b/>
        <w:bCs/>
      </w:rPr>
      <w:fldChar w:fldCharType="separate"/>
    </w:r>
    <w:r w:rsidR="00455157" w:rsidRPr="00455157">
      <w:rPr>
        <w:b/>
        <w:bCs/>
        <w:noProof/>
        <w:lang w:val="zh-CN"/>
      </w:rPr>
      <w:t>6</w:t>
    </w:r>
    <w:r>
      <w:rPr>
        <w:b/>
        <w:bCs/>
      </w:rPr>
      <w:fldChar w:fldCharType="end"/>
    </w:r>
    <w:r>
      <w:rPr>
        <w:lang w:val="zh-CN"/>
      </w:rPr>
      <w:t xml:space="preserve"> of </w:t>
    </w:r>
    <w:r>
      <w:rPr>
        <w:b/>
        <w:bCs/>
      </w:rPr>
      <w:fldChar w:fldCharType="begin"/>
    </w:r>
    <w:r>
      <w:rPr>
        <w:b/>
        <w:bCs/>
      </w:rPr>
      <w:instrText>NUMPAGES  \* Arabic  \* MERGEFORMAT</w:instrText>
    </w:r>
    <w:r>
      <w:rPr>
        <w:b/>
        <w:bCs/>
      </w:rPr>
      <w:fldChar w:fldCharType="separate"/>
    </w:r>
    <w:r w:rsidR="00455157" w:rsidRPr="00455157">
      <w:rPr>
        <w:b/>
        <w:bCs/>
        <w:noProof/>
        <w:lang w:val="zh-CN"/>
      </w:rPr>
      <w:t>22</w:t>
    </w:r>
    <w:r>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644" w:rsidRDefault="007B6644">
    <w:pPr>
      <w:pStyle w:val="a4"/>
      <w:spacing w:before="72" w:after="12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86E65"/>
    <w:multiLevelType w:val="multilevel"/>
    <w:tmpl w:val="98B61CFC"/>
    <w:lvl w:ilvl="0">
      <w:start w:val="1"/>
      <w:numFmt w:val="upperRoman"/>
      <w:lvlText w:val="%1"/>
      <w:lvlJc w:val="left"/>
      <w:pPr>
        <w:ind w:left="425" w:hanging="425"/>
      </w:pPr>
      <w:rPr>
        <w:rFonts w:ascii="Times New Roman" w:hAnsi="Times New Roman" w:hint="default"/>
        <w:b/>
        <w:i w:val="0"/>
        <w:sz w:val="30"/>
      </w:rPr>
    </w:lvl>
    <w:lvl w:ilvl="1">
      <w:start w:val="1"/>
      <w:numFmt w:val="decimal"/>
      <w:pStyle w:val="4"/>
      <w:lvlText w:val="6.%2"/>
      <w:lvlJc w:val="left"/>
      <w:pPr>
        <w:ind w:left="992" w:hanging="567"/>
      </w:pPr>
      <w:rPr>
        <w:rFonts w:ascii="Times New Roman" w:hAnsi="Times New Roman" w:hint="default"/>
        <w:b/>
        <w:i w:val="0"/>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1CA5780"/>
    <w:multiLevelType w:val="hybridMultilevel"/>
    <w:tmpl w:val="EA6495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3D81944"/>
    <w:multiLevelType w:val="hybridMultilevel"/>
    <w:tmpl w:val="1CC872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50B2C34"/>
    <w:multiLevelType w:val="hybridMultilevel"/>
    <w:tmpl w:val="6EC88062"/>
    <w:lvl w:ilvl="0" w:tplc="2F7E51B2">
      <w:start w:val="1"/>
      <w:numFmt w:val="bullet"/>
      <w:pStyle w:val="-"/>
      <w:lvlText w:val=""/>
      <w:lvlJc w:val="left"/>
      <w:pPr>
        <w:tabs>
          <w:tab w:val="num" w:pos="567"/>
        </w:tabs>
        <w:ind w:left="56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9217839"/>
    <w:multiLevelType w:val="hybridMultilevel"/>
    <w:tmpl w:val="CD14FC2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B747F6"/>
    <w:multiLevelType w:val="hybridMultilevel"/>
    <w:tmpl w:val="402A04FE"/>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075136C"/>
    <w:multiLevelType w:val="hybridMultilevel"/>
    <w:tmpl w:val="58DC49EE"/>
    <w:lvl w:ilvl="0" w:tplc="37B0D19E">
      <w:start w:val="1"/>
      <w:numFmt w:val="decimal"/>
      <w:pStyle w:val="a"/>
      <w:lvlText w:val="[%1]"/>
      <w:lvlJc w:val="left"/>
      <w:pPr>
        <w:tabs>
          <w:tab w:val="num" w:pos="567"/>
        </w:tabs>
        <w:ind w:left="567" w:hanging="567"/>
      </w:pPr>
      <w:rPr>
        <w:rFonts w:ascii="Times New Roman" w:eastAsia="宋体"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4F945CF"/>
    <w:multiLevelType w:val="hybridMultilevel"/>
    <w:tmpl w:val="CD92F9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7927EAA"/>
    <w:multiLevelType w:val="hybridMultilevel"/>
    <w:tmpl w:val="A70883F4"/>
    <w:lvl w:ilvl="0" w:tplc="A4E0D060">
      <w:start w:val="1"/>
      <w:numFmt w:val="decimal"/>
      <w:lvlText w:val="[%1]"/>
      <w:lvlJc w:val="left"/>
      <w:pPr>
        <w:ind w:left="647" w:hanging="420"/>
      </w:pPr>
      <w:rPr>
        <w:rFonts w:ascii="Times New Roman"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7C4394"/>
    <w:multiLevelType w:val="hybridMultilevel"/>
    <w:tmpl w:val="A70883F4"/>
    <w:lvl w:ilvl="0" w:tplc="A4E0D060">
      <w:start w:val="1"/>
      <w:numFmt w:val="decimal"/>
      <w:lvlText w:val="[%1]"/>
      <w:lvlJc w:val="left"/>
      <w:pPr>
        <w:ind w:left="647" w:hanging="420"/>
      </w:pPr>
      <w:rPr>
        <w:rFonts w:ascii="Times New Roman"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DAD1DBC"/>
    <w:multiLevelType w:val="hybridMultilevel"/>
    <w:tmpl w:val="03B0E8AA"/>
    <w:lvl w:ilvl="0" w:tplc="04090001">
      <w:start w:val="1"/>
      <w:numFmt w:val="bullet"/>
      <w:lvlText w:val=""/>
      <w:lvlJc w:val="left"/>
      <w:pPr>
        <w:ind w:left="845" w:hanging="420"/>
      </w:pPr>
      <w:rPr>
        <w:rFonts w:ascii="Symbol" w:hAnsi="Symbol"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217E1ABD"/>
    <w:multiLevelType w:val="hybridMultilevel"/>
    <w:tmpl w:val="7CA084AE"/>
    <w:lvl w:ilvl="0" w:tplc="60EA63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4E34E15"/>
    <w:multiLevelType w:val="multilevel"/>
    <w:tmpl w:val="CB96C8CC"/>
    <w:lvl w:ilvl="0">
      <w:start w:val="1"/>
      <w:numFmt w:val="upperRoman"/>
      <w:lvlText w:val="%1"/>
      <w:lvlJc w:val="left"/>
      <w:pPr>
        <w:ind w:left="425" w:hanging="425"/>
      </w:pPr>
      <w:rPr>
        <w:rFonts w:ascii="Times New Roman" w:hAnsi="Times New Roman" w:hint="default"/>
        <w:b/>
        <w:i w:val="0"/>
        <w:sz w:val="30"/>
      </w:rPr>
    </w:lvl>
    <w:lvl w:ilvl="1">
      <w:start w:val="1"/>
      <w:numFmt w:val="decimal"/>
      <w:pStyle w:val="3"/>
      <w:isLgl/>
      <w:lvlText w:val="4.%2"/>
      <w:lvlJc w:val="left"/>
      <w:pPr>
        <w:ind w:left="992" w:hanging="567"/>
      </w:pPr>
      <w:rPr>
        <w:rFonts w:ascii="Times New Roman" w:hAnsi="Times New Roman" w:hint="default"/>
        <w:b/>
        <w:i w:val="0"/>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0752610"/>
    <w:multiLevelType w:val="hybridMultilevel"/>
    <w:tmpl w:val="01B859B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7A2BD0"/>
    <w:multiLevelType w:val="hybridMultilevel"/>
    <w:tmpl w:val="451A5B2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6B7397D"/>
    <w:multiLevelType w:val="hybridMultilevel"/>
    <w:tmpl w:val="3304A85A"/>
    <w:lvl w:ilvl="0" w:tplc="EDBE2B88">
      <w:start w:val="1"/>
      <w:numFmt w:val="decimal"/>
      <w:pStyle w:val="811"/>
      <w:lvlText w:val="%1)"/>
      <w:lvlJc w:val="left"/>
      <w:pPr>
        <w:ind w:left="420" w:hanging="420"/>
      </w:pPr>
      <w:rPr>
        <w:rFonts w:ascii="Times New Roman"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06C42E8"/>
    <w:multiLevelType w:val="multilevel"/>
    <w:tmpl w:val="321A704C"/>
    <w:lvl w:ilvl="0">
      <w:start w:val="1"/>
      <w:numFmt w:val="decimal"/>
      <w:lvlText w:val="%1"/>
      <w:lvlJc w:val="left"/>
      <w:pPr>
        <w:ind w:left="425" w:hanging="425"/>
      </w:pPr>
      <w:rPr>
        <w:rFonts w:hint="eastAsia"/>
      </w:rPr>
    </w:lvl>
    <w:lvl w:ilvl="1">
      <w:start w:val="1"/>
      <w:numFmt w:val="decimal"/>
      <w:lvlText w:val="7.%2"/>
      <w:lvlJc w:val="left"/>
      <w:pPr>
        <w:ind w:left="992" w:hanging="567"/>
      </w:pPr>
      <w:rPr>
        <w:rFonts w:ascii="Times New Roman" w:hAnsi="Times New Roman" w:hint="default"/>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41910E40"/>
    <w:multiLevelType w:val="multilevel"/>
    <w:tmpl w:val="4A70F7B2"/>
    <w:lvl w:ilvl="0">
      <w:start w:val="1"/>
      <w:numFmt w:val="upperRoman"/>
      <w:lvlText w:val="%1"/>
      <w:lvlJc w:val="left"/>
      <w:pPr>
        <w:ind w:left="425" w:hanging="425"/>
      </w:pPr>
      <w:rPr>
        <w:rFonts w:ascii="Times New Roman" w:hAnsi="Times New Roman" w:hint="default"/>
        <w:b/>
        <w:i w:val="0"/>
        <w:sz w:val="30"/>
      </w:rPr>
    </w:lvl>
    <w:lvl w:ilvl="1">
      <w:start w:val="1"/>
      <w:numFmt w:val="decimal"/>
      <w:pStyle w:val="2"/>
      <w:isLgl/>
      <w:lvlText w:val="1.%2"/>
      <w:lvlJc w:val="left"/>
      <w:pPr>
        <w:ind w:left="992" w:hanging="567"/>
      </w:pPr>
      <w:rPr>
        <w:rFonts w:ascii="Times New Roman" w:hAnsi="Times New Roman" w:hint="default"/>
        <w:b/>
        <w:i w:val="0"/>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D05C6A"/>
    <w:multiLevelType w:val="multilevel"/>
    <w:tmpl w:val="6792A3E2"/>
    <w:lvl w:ilvl="0">
      <w:start w:val="1"/>
      <w:numFmt w:val="decimal"/>
      <w:lvlText w:val="%1"/>
      <w:lvlJc w:val="left"/>
      <w:pPr>
        <w:ind w:left="425" w:hanging="425"/>
      </w:pPr>
      <w:rPr>
        <w:rFonts w:hint="eastAsia"/>
      </w:rPr>
    </w:lvl>
    <w:lvl w:ilvl="1">
      <w:start w:val="1"/>
      <w:numFmt w:val="decimal"/>
      <w:lvlText w:val="5.%2"/>
      <w:lvlJc w:val="left"/>
      <w:pPr>
        <w:ind w:left="850" w:hanging="425"/>
      </w:pPr>
      <w:rPr>
        <w:rFonts w:ascii="Times New Roman" w:hAnsi="Times New Roman" w:hint="default"/>
        <w:sz w:val="28"/>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9">
    <w:nsid w:val="43490E88"/>
    <w:multiLevelType w:val="multilevel"/>
    <w:tmpl w:val="EC6EF460"/>
    <w:lvl w:ilvl="0">
      <w:start w:val="1"/>
      <w:numFmt w:val="decimal"/>
      <w:lvlText w:val="%1"/>
      <w:lvlJc w:val="left"/>
      <w:pPr>
        <w:ind w:left="425" w:hanging="425"/>
      </w:pPr>
      <w:rPr>
        <w:rFonts w:hint="eastAsia"/>
      </w:rPr>
    </w:lvl>
    <w:lvl w:ilvl="1">
      <w:start w:val="1"/>
      <w:numFmt w:val="decimal"/>
      <w:lvlText w:val="6.%2"/>
      <w:lvlJc w:val="left"/>
      <w:pPr>
        <w:ind w:left="850" w:hanging="425"/>
      </w:pPr>
      <w:rPr>
        <w:rFonts w:ascii="Times New Roman" w:hAnsi="Times New Roman" w:hint="default"/>
        <w:sz w:val="28"/>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0">
    <w:nsid w:val="47E72C0B"/>
    <w:multiLevelType w:val="multilevel"/>
    <w:tmpl w:val="D602C406"/>
    <w:lvl w:ilvl="0">
      <w:start w:val="1"/>
      <w:numFmt w:val="decimal"/>
      <w:lvlText w:val="%1"/>
      <w:lvlJc w:val="left"/>
      <w:pPr>
        <w:ind w:left="425" w:hanging="425"/>
      </w:pPr>
      <w:rPr>
        <w:rFonts w:hint="eastAsia"/>
      </w:rPr>
    </w:lvl>
    <w:lvl w:ilvl="1">
      <w:start w:val="4"/>
      <w:numFmt w:val="decimal"/>
      <w:lvlText w:val="6.%2"/>
      <w:lvlJc w:val="left"/>
      <w:pPr>
        <w:ind w:left="850" w:hanging="425"/>
      </w:pPr>
      <w:rPr>
        <w:rFonts w:ascii="Times New Roman" w:hAnsi="Times New Roman" w:hint="default"/>
        <w:sz w:val="28"/>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1">
    <w:nsid w:val="49A92840"/>
    <w:multiLevelType w:val="multilevel"/>
    <w:tmpl w:val="1F08DC72"/>
    <w:lvl w:ilvl="0">
      <w:start w:val="1"/>
      <w:numFmt w:val="upperRoman"/>
      <w:lvlText w:val="%1"/>
      <w:lvlJc w:val="left"/>
      <w:pPr>
        <w:ind w:left="425" w:hanging="425"/>
      </w:pPr>
      <w:rPr>
        <w:rFonts w:ascii="Times New Roman" w:hAnsi="Times New Roman" w:hint="default"/>
        <w:b/>
        <w:i w:val="0"/>
        <w:sz w:val="30"/>
      </w:rPr>
    </w:lvl>
    <w:lvl w:ilvl="1">
      <w:start w:val="1"/>
      <w:numFmt w:val="decimal"/>
      <w:lvlText w:val="7.%2"/>
      <w:lvlJc w:val="left"/>
      <w:pPr>
        <w:ind w:left="992" w:hanging="567"/>
      </w:pPr>
      <w:rPr>
        <w:rFonts w:ascii="Times New Roman" w:hAnsi="Times New Roman" w:hint="default"/>
        <w:b/>
        <w:i w:val="0"/>
        <w:sz w:val="28"/>
      </w:rPr>
    </w:lvl>
    <w:lvl w:ilvl="2">
      <w:start w:val="1"/>
      <w:numFmt w:val="decimal"/>
      <w:lvlText w:val="7.%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6F22B6"/>
    <w:multiLevelType w:val="hybridMultilevel"/>
    <w:tmpl w:val="B2944E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54F7F3D"/>
    <w:multiLevelType w:val="multilevel"/>
    <w:tmpl w:val="CF0A5192"/>
    <w:lvl w:ilvl="0">
      <w:start w:val="1"/>
      <w:numFmt w:val="decimal"/>
      <w:lvlText w:val="%1"/>
      <w:lvlJc w:val="left"/>
      <w:pPr>
        <w:ind w:left="425" w:hanging="425"/>
      </w:pPr>
      <w:rPr>
        <w:rFonts w:hint="eastAsia"/>
      </w:rPr>
    </w:lvl>
    <w:lvl w:ilvl="1">
      <w:start w:val="4"/>
      <w:numFmt w:val="decimal"/>
      <w:lvlText w:val="6.%2"/>
      <w:lvlJc w:val="left"/>
      <w:pPr>
        <w:ind w:left="850" w:hanging="425"/>
      </w:pPr>
      <w:rPr>
        <w:rFonts w:ascii="Times New Roman" w:hAnsi="Times New Roman" w:hint="default"/>
        <w:sz w:val="28"/>
      </w:rPr>
    </w:lvl>
    <w:lvl w:ilvl="2">
      <w:start w:val="1"/>
      <w:numFmt w:val="decimal"/>
      <w:lvlText w:val="6.4.%3"/>
      <w:lvlJc w:val="left"/>
      <w:pPr>
        <w:ind w:left="1275" w:hanging="425"/>
      </w:pPr>
      <w:rPr>
        <w:rFonts w:ascii="Times New Roman" w:hAnsi="Times New Roman" w:hint="default"/>
        <w:b/>
        <w:i w:val="0"/>
        <w:sz w:val="28"/>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4">
    <w:nsid w:val="561F2399"/>
    <w:multiLevelType w:val="multilevel"/>
    <w:tmpl w:val="29D6816C"/>
    <w:lvl w:ilvl="0">
      <w:start w:val="1"/>
      <w:numFmt w:val="upperRoman"/>
      <w:lvlText w:val="%1"/>
      <w:lvlJc w:val="left"/>
      <w:pPr>
        <w:ind w:left="425" w:hanging="425"/>
      </w:pPr>
      <w:rPr>
        <w:rFonts w:ascii="Times New Roman" w:hAnsi="Times New Roman" w:hint="default"/>
        <w:b/>
        <w:i w:val="0"/>
        <w:sz w:val="30"/>
      </w:rPr>
    </w:lvl>
    <w:lvl w:ilvl="1">
      <w:start w:val="1"/>
      <w:numFmt w:val="decimal"/>
      <w:pStyle w:val="11"/>
      <w:lvlText w:val="7.%2"/>
      <w:lvlJc w:val="left"/>
      <w:pPr>
        <w:ind w:left="992" w:hanging="567"/>
      </w:pPr>
      <w:rPr>
        <w:rFonts w:ascii="Times New Roman" w:hAnsi="Times New Roman" w:hint="default"/>
        <w:b/>
        <w:i w:val="0"/>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5AFC2FAB"/>
    <w:multiLevelType w:val="multilevel"/>
    <w:tmpl w:val="A2B2121E"/>
    <w:lvl w:ilvl="0">
      <w:start w:val="1"/>
      <w:numFmt w:val="upperRoman"/>
      <w:lvlText w:val="%1"/>
      <w:lvlJc w:val="left"/>
      <w:pPr>
        <w:ind w:left="425" w:hanging="425"/>
      </w:pPr>
      <w:rPr>
        <w:rFonts w:ascii="Times New Roman" w:hAnsi="Times New Roman" w:hint="default"/>
        <w:b/>
        <w:i w:val="0"/>
        <w:sz w:val="30"/>
      </w:rPr>
    </w:lvl>
    <w:lvl w:ilvl="1">
      <w:start w:val="1"/>
      <w:numFmt w:val="decimal"/>
      <w:pStyle w:val="71"/>
      <w:lvlText w:val="7.%2"/>
      <w:lvlJc w:val="left"/>
      <w:pPr>
        <w:ind w:left="992" w:hanging="567"/>
      </w:pPr>
      <w:rPr>
        <w:rFonts w:ascii="Times New Roman" w:hAnsi="Times New Roman" w:hint="default"/>
        <w:b/>
        <w:i w:val="0"/>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5E937638"/>
    <w:multiLevelType w:val="hybridMultilevel"/>
    <w:tmpl w:val="31B2D08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F016934"/>
    <w:multiLevelType w:val="hybridMultilevel"/>
    <w:tmpl w:val="63BCBC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0C07513"/>
    <w:multiLevelType w:val="hybridMultilevel"/>
    <w:tmpl w:val="A6F20C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6EC3622"/>
    <w:multiLevelType w:val="hybridMultilevel"/>
    <w:tmpl w:val="C8564602"/>
    <w:lvl w:ilvl="0" w:tplc="60EA63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B8D4A02"/>
    <w:multiLevelType w:val="hybridMultilevel"/>
    <w:tmpl w:val="85D481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6C2A65DE"/>
    <w:multiLevelType w:val="multilevel"/>
    <w:tmpl w:val="6B10CFA0"/>
    <w:lvl w:ilvl="0">
      <w:start w:val="1"/>
      <w:numFmt w:val="upperRoman"/>
      <w:lvlText w:val="%1"/>
      <w:lvlJc w:val="left"/>
      <w:pPr>
        <w:ind w:left="425" w:hanging="425"/>
      </w:pPr>
      <w:rPr>
        <w:rFonts w:ascii="Times New Roman" w:hAnsi="Times New Roman" w:hint="default"/>
        <w:b/>
        <w:i w:val="0"/>
        <w:sz w:val="30"/>
      </w:rPr>
    </w:lvl>
    <w:lvl w:ilvl="1">
      <w:start w:val="1"/>
      <w:numFmt w:val="decimal"/>
      <w:lvlText w:val="7.%2"/>
      <w:lvlJc w:val="left"/>
      <w:pPr>
        <w:ind w:left="992" w:hanging="567"/>
      </w:pPr>
      <w:rPr>
        <w:rFonts w:ascii="Times New Roman" w:hAnsi="Times New Roman" w:hint="default"/>
        <w:b/>
        <w:i w:val="0"/>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C647570"/>
    <w:multiLevelType w:val="multilevel"/>
    <w:tmpl w:val="3A22AFF4"/>
    <w:lvl w:ilvl="0">
      <w:start w:val="1"/>
      <w:numFmt w:val="upperRoman"/>
      <w:pStyle w:val="1"/>
      <w:lvlText w:val="%1"/>
      <w:lvlJc w:val="left"/>
      <w:pPr>
        <w:ind w:left="425" w:hanging="425"/>
      </w:pPr>
      <w:rPr>
        <w:rFonts w:ascii="Times New Roman" w:hAnsi="Times New Roman" w:hint="default"/>
        <w:b/>
        <w:i w:val="0"/>
        <w:sz w:val="30"/>
      </w:rPr>
    </w:lvl>
    <w:lvl w:ilvl="1">
      <w:start w:val="1"/>
      <w:numFmt w:val="decimal"/>
      <w:lvlText w:val="1.%2"/>
      <w:lvlJc w:val="left"/>
      <w:pPr>
        <w:ind w:left="992" w:hanging="567"/>
      </w:pPr>
      <w:rPr>
        <w:rFonts w:ascii="Times New Roman" w:hAnsi="Times New Roman" w:hint="default"/>
        <w:b/>
        <w:i w:val="0"/>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E656D9E"/>
    <w:multiLevelType w:val="multilevel"/>
    <w:tmpl w:val="ED987F20"/>
    <w:lvl w:ilvl="0">
      <w:start w:val="1"/>
      <w:numFmt w:val="upperRoman"/>
      <w:lvlText w:val="%1"/>
      <w:lvlJc w:val="left"/>
      <w:pPr>
        <w:ind w:left="425" w:hanging="425"/>
      </w:pPr>
      <w:rPr>
        <w:rFonts w:ascii="Times New Roman" w:hAnsi="Times New Roman" w:hint="default"/>
        <w:b/>
        <w:i w:val="0"/>
        <w:sz w:val="30"/>
      </w:rPr>
    </w:lvl>
    <w:lvl w:ilvl="1">
      <w:start w:val="1"/>
      <w:numFmt w:val="decimal"/>
      <w:pStyle w:val="30"/>
      <w:lvlText w:val="6.%2"/>
      <w:lvlJc w:val="left"/>
      <w:pPr>
        <w:ind w:left="992" w:hanging="567"/>
      </w:pPr>
      <w:rPr>
        <w:rFonts w:ascii="Times New Roman" w:hAnsi="Times New Roman" w:hint="default"/>
        <w:b/>
        <w:i w:val="0"/>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6FAB3DDC"/>
    <w:multiLevelType w:val="multilevel"/>
    <w:tmpl w:val="CF0A5192"/>
    <w:lvl w:ilvl="0">
      <w:start w:val="1"/>
      <w:numFmt w:val="decimal"/>
      <w:lvlText w:val="%1"/>
      <w:lvlJc w:val="left"/>
      <w:pPr>
        <w:ind w:left="425" w:hanging="425"/>
      </w:pPr>
      <w:rPr>
        <w:rFonts w:hint="eastAsia"/>
      </w:rPr>
    </w:lvl>
    <w:lvl w:ilvl="1">
      <w:start w:val="4"/>
      <w:numFmt w:val="decimal"/>
      <w:lvlText w:val="6.%2"/>
      <w:lvlJc w:val="left"/>
      <w:pPr>
        <w:ind w:left="850" w:hanging="425"/>
      </w:pPr>
      <w:rPr>
        <w:rFonts w:ascii="Times New Roman" w:hAnsi="Times New Roman" w:hint="default"/>
        <w:sz w:val="28"/>
      </w:rPr>
    </w:lvl>
    <w:lvl w:ilvl="2">
      <w:start w:val="1"/>
      <w:numFmt w:val="decimal"/>
      <w:lvlText w:val="6.4.%3"/>
      <w:lvlJc w:val="left"/>
      <w:pPr>
        <w:ind w:left="1275" w:hanging="425"/>
      </w:pPr>
      <w:rPr>
        <w:rFonts w:ascii="Times New Roman" w:hAnsi="Times New Roman" w:hint="default"/>
        <w:b/>
        <w:i w:val="0"/>
        <w:sz w:val="28"/>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35">
    <w:nsid w:val="74204EC3"/>
    <w:multiLevelType w:val="hybridMultilevel"/>
    <w:tmpl w:val="CF2A13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89F3140"/>
    <w:multiLevelType w:val="hybridMultilevel"/>
    <w:tmpl w:val="D20EEEE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EBE0A3A"/>
    <w:multiLevelType w:val="multilevel"/>
    <w:tmpl w:val="346435CA"/>
    <w:lvl w:ilvl="0">
      <w:start w:val="1"/>
      <w:numFmt w:val="decimal"/>
      <w:lvlText w:val="%1"/>
      <w:lvlJc w:val="left"/>
      <w:pPr>
        <w:ind w:left="425" w:hanging="425"/>
      </w:pPr>
      <w:rPr>
        <w:rFonts w:hint="eastAsia"/>
      </w:rPr>
    </w:lvl>
    <w:lvl w:ilvl="1">
      <w:start w:val="2"/>
      <w:numFmt w:val="decimal"/>
      <w:lvlText w:val="7.%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6"/>
  </w:num>
  <w:num w:numId="3">
    <w:abstractNumId w:val="32"/>
  </w:num>
  <w:num w:numId="4">
    <w:abstractNumId w:val="17"/>
    <w:lvlOverride w:ilvl="0">
      <w:lvl w:ilvl="0">
        <w:start w:val="1"/>
        <w:numFmt w:val="upperRoman"/>
        <w:lvlText w:val="%1"/>
        <w:lvlJc w:val="left"/>
        <w:pPr>
          <w:ind w:left="425" w:hanging="425"/>
        </w:pPr>
        <w:rPr>
          <w:rFonts w:ascii="Times New Roman" w:hAnsi="Times New Roman" w:hint="default"/>
          <w:b/>
          <w:i w:val="0"/>
          <w:sz w:val="30"/>
        </w:rPr>
      </w:lvl>
    </w:lvlOverride>
    <w:lvlOverride w:ilvl="1">
      <w:lvl w:ilvl="1">
        <w:start w:val="1"/>
        <w:numFmt w:val="decimal"/>
        <w:pStyle w:val="2"/>
        <w:isLgl/>
        <w:lvlText w:val="2.%2"/>
        <w:lvlJc w:val="left"/>
        <w:pPr>
          <w:ind w:left="1418" w:hanging="567"/>
        </w:pPr>
        <w:rPr>
          <w:rFonts w:ascii="Times New Roman" w:hAnsi="Times New Roman" w:hint="default"/>
          <w:b/>
          <w:i w:val="0"/>
          <w:sz w:val="28"/>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5">
    <w:abstractNumId w:val="33"/>
  </w:num>
  <w:num w:numId="6">
    <w:abstractNumId w:val="1"/>
  </w:num>
  <w:num w:numId="7">
    <w:abstractNumId w:val="2"/>
  </w:num>
  <w:num w:numId="8">
    <w:abstractNumId w:val="4"/>
  </w:num>
  <w:num w:numId="9">
    <w:abstractNumId w:val="15"/>
  </w:num>
  <w:num w:numId="10">
    <w:abstractNumId w:val="0"/>
    <w:lvlOverride w:ilvl="0">
      <w:lvl w:ilvl="0">
        <w:start w:val="1"/>
        <w:numFmt w:val="upperRoman"/>
        <w:lvlText w:val="%1"/>
        <w:lvlJc w:val="left"/>
        <w:pPr>
          <w:ind w:left="425" w:hanging="425"/>
        </w:pPr>
        <w:rPr>
          <w:rFonts w:ascii="Times New Roman" w:hAnsi="Times New Roman" w:hint="default"/>
          <w:b/>
          <w:i w:val="0"/>
          <w:sz w:val="30"/>
        </w:rPr>
      </w:lvl>
    </w:lvlOverride>
    <w:lvlOverride w:ilvl="1">
      <w:lvl w:ilvl="1">
        <w:start w:val="1"/>
        <w:numFmt w:val="decimal"/>
        <w:pStyle w:val="4"/>
        <w:lvlText w:val="6.%2"/>
        <w:lvlJc w:val="left"/>
        <w:pPr>
          <w:ind w:left="992" w:hanging="567"/>
        </w:pPr>
        <w:rPr>
          <w:rFonts w:ascii="Times New Roman" w:hAnsi="Times New Roman" w:hint="default"/>
          <w:b/>
          <w:i w:val="0"/>
          <w:sz w:val="28"/>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1">
    <w:abstractNumId w:val="12"/>
    <w:lvlOverride w:ilvl="0">
      <w:lvl w:ilvl="0">
        <w:start w:val="1"/>
        <w:numFmt w:val="upperRoman"/>
        <w:lvlText w:val="%1"/>
        <w:lvlJc w:val="left"/>
        <w:pPr>
          <w:ind w:left="425" w:hanging="425"/>
        </w:pPr>
        <w:rPr>
          <w:rFonts w:ascii="Times New Roman" w:hAnsi="Times New Roman" w:hint="default"/>
          <w:b/>
          <w:i w:val="0"/>
          <w:sz w:val="30"/>
        </w:rPr>
      </w:lvl>
    </w:lvlOverride>
    <w:lvlOverride w:ilvl="1">
      <w:lvl w:ilvl="1">
        <w:start w:val="1"/>
        <w:numFmt w:val="decimal"/>
        <w:pStyle w:val="3"/>
        <w:isLgl/>
        <w:lvlText w:val="4.%2"/>
        <w:lvlJc w:val="left"/>
        <w:pPr>
          <w:ind w:left="992" w:hanging="567"/>
        </w:pPr>
        <w:rPr>
          <w:rFonts w:ascii="Times New Roman" w:hAnsi="Times New Roman" w:hint="default"/>
          <w:b/>
          <w:i w:val="0"/>
          <w:sz w:val="28"/>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2">
    <w:abstractNumId w:val="17"/>
    <w:lvlOverride w:ilvl="0">
      <w:lvl w:ilvl="0">
        <w:start w:val="1"/>
        <w:numFmt w:val="upperRoman"/>
        <w:lvlText w:val="%1"/>
        <w:lvlJc w:val="left"/>
        <w:pPr>
          <w:ind w:left="425" w:hanging="425"/>
        </w:pPr>
        <w:rPr>
          <w:rFonts w:ascii="Times New Roman" w:hAnsi="Times New Roman" w:hint="default"/>
          <w:b/>
          <w:i w:val="0"/>
          <w:sz w:val="30"/>
        </w:rPr>
      </w:lvl>
    </w:lvlOverride>
    <w:lvlOverride w:ilvl="1">
      <w:lvl w:ilvl="1">
        <w:start w:val="1"/>
        <w:numFmt w:val="decimal"/>
        <w:pStyle w:val="2"/>
        <w:isLgl/>
        <w:lvlText w:val="2.%2"/>
        <w:lvlJc w:val="left"/>
        <w:pPr>
          <w:ind w:left="1418" w:hanging="567"/>
        </w:pPr>
        <w:rPr>
          <w:rFonts w:ascii="Times New Roman" w:hAnsi="Times New Roman" w:hint="default"/>
          <w:b/>
          <w:i w:val="0"/>
          <w:sz w:val="28"/>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3">
    <w:abstractNumId w:val="24"/>
    <w:lvlOverride w:ilvl="0">
      <w:lvl w:ilvl="0">
        <w:start w:val="1"/>
        <w:numFmt w:val="upperRoman"/>
        <w:lvlText w:val="%1"/>
        <w:lvlJc w:val="left"/>
        <w:pPr>
          <w:ind w:left="425" w:hanging="425"/>
        </w:pPr>
        <w:rPr>
          <w:rFonts w:ascii="Times New Roman" w:hAnsi="Times New Roman" w:hint="default"/>
          <w:b/>
          <w:i w:val="0"/>
          <w:sz w:val="30"/>
        </w:rPr>
      </w:lvl>
    </w:lvlOverride>
    <w:lvlOverride w:ilvl="1">
      <w:lvl w:ilvl="1">
        <w:start w:val="1"/>
        <w:numFmt w:val="decimal"/>
        <w:pStyle w:val="11"/>
        <w:lvlText w:val="1.%2"/>
        <w:lvlJc w:val="left"/>
        <w:pPr>
          <w:ind w:left="992" w:hanging="567"/>
        </w:pPr>
        <w:rPr>
          <w:rFonts w:ascii="Times New Roman" w:hAnsi="Times New Roman" w:hint="default"/>
          <w:b/>
          <w:i w:val="0"/>
          <w:sz w:val="28"/>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abstractNumId w:val="25"/>
    <w:lvlOverride w:ilvl="0">
      <w:lvl w:ilvl="0">
        <w:start w:val="1"/>
        <w:numFmt w:val="upperRoman"/>
        <w:lvlText w:val="%1"/>
        <w:lvlJc w:val="left"/>
        <w:pPr>
          <w:ind w:left="425" w:hanging="425"/>
        </w:pPr>
        <w:rPr>
          <w:rFonts w:ascii="Times New Roman" w:hAnsi="Times New Roman" w:hint="default"/>
          <w:b/>
          <w:i w:val="0"/>
          <w:sz w:val="30"/>
        </w:rPr>
      </w:lvl>
    </w:lvlOverride>
    <w:lvlOverride w:ilvl="1">
      <w:lvl w:ilvl="1">
        <w:start w:val="1"/>
        <w:numFmt w:val="decimal"/>
        <w:pStyle w:val="71"/>
        <w:lvlText w:val="7.%2"/>
        <w:lvlJc w:val="left"/>
        <w:pPr>
          <w:ind w:left="992" w:hanging="567"/>
        </w:pPr>
        <w:rPr>
          <w:rFonts w:ascii="Times New Roman" w:hAnsi="Times New Roman" w:hint="default"/>
          <w:b/>
          <w:i w:val="0"/>
          <w:sz w:val="28"/>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5">
    <w:abstractNumId w:val="31"/>
  </w:num>
  <w:num w:numId="16">
    <w:abstractNumId w:val="21"/>
  </w:num>
  <w:num w:numId="17">
    <w:abstractNumId w:val="7"/>
  </w:num>
  <w:num w:numId="18">
    <w:abstractNumId w:val="35"/>
  </w:num>
  <w:num w:numId="19">
    <w:abstractNumId w:val="22"/>
  </w:num>
  <w:num w:numId="20">
    <w:abstractNumId w:val="29"/>
  </w:num>
  <w:num w:numId="21">
    <w:abstractNumId w:val="8"/>
  </w:num>
  <w:num w:numId="22">
    <w:abstractNumId w:val="37"/>
  </w:num>
  <w:num w:numId="23">
    <w:abstractNumId w:val="18"/>
  </w:num>
  <w:num w:numId="24">
    <w:abstractNumId w:val="19"/>
  </w:num>
  <w:num w:numId="25">
    <w:abstractNumId w:val="16"/>
  </w:num>
  <w:num w:numId="26">
    <w:abstractNumId w:val="10"/>
  </w:num>
  <w:num w:numId="27">
    <w:abstractNumId w:val="28"/>
  </w:num>
  <w:num w:numId="28">
    <w:abstractNumId w:val="20"/>
  </w:num>
  <w:num w:numId="29">
    <w:abstractNumId w:val="34"/>
  </w:num>
  <w:num w:numId="30">
    <w:abstractNumId w:val="14"/>
  </w:num>
  <w:num w:numId="31">
    <w:abstractNumId w:val="5"/>
  </w:num>
  <w:num w:numId="32">
    <w:abstractNumId w:val="36"/>
  </w:num>
  <w:num w:numId="33">
    <w:abstractNumId w:val="11"/>
  </w:num>
  <w:num w:numId="34">
    <w:abstractNumId w:val="13"/>
  </w:num>
  <w:num w:numId="35">
    <w:abstractNumId w:val="23"/>
  </w:num>
  <w:num w:numId="36">
    <w:abstractNumId w:val="30"/>
  </w:num>
  <w:num w:numId="37">
    <w:abstractNumId w:val="27"/>
  </w:num>
  <w:num w:numId="38">
    <w:abstractNumId w:val="26"/>
  </w:num>
  <w:num w:numId="39">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o:colormru v:ext="edit" colors="#ccedc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C395A"/>
    <w:rsid w:val="00002017"/>
    <w:rsid w:val="000123F9"/>
    <w:rsid w:val="00016461"/>
    <w:rsid w:val="000208B3"/>
    <w:rsid w:val="00020CFD"/>
    <w:rsid w:val="00041150"/>
    <w:rsid w:val="00042F5D"/>
    <w:rsid w:val="0005556D"/>
    <w:rsid w:val="00060F23"/>
    <w:rsid w:val="00073712"/>
    <w:rsid w:val="00076353"/>
    <w:rsid w:val="0007720F"/>
    <w:rsid w:val="00080871"/>
    <w:rsid w:val="0008507F"/>
    <w:rsid w:val="0009456D"/>
    <w:rsid w:val="000A3956"/>
    <w:rsid w:val="000A4F5A"/>
    <w:rsid w:val="000A51E2"/>
    <w:rsid w:val="000A59F9"/>
    <w:rsid w:val="000A64D0"/>
    <w:rsid w:val="000A6B6C"/>
    <w:rsid w:val="000B2D6A"/>
    <w:rsid w:val="000C7416"/>
    <w:rsid w:val="000D0034"/>
    <w:rsid w:val="000D1C6C"/>
    <w:rsid w:val="000D5579"/>
    <w:rsid w:val="000E088B"/>
    <w:rsid w:val="000E1461"/>
    <w:rsid w:val="000E2BEF"/>
    <w:rsid w:val="000F0CE9"/>
    <w:rsid w:val="000F205C"/>
    <w:rsid w:val="000F2226"/>
    <w:rsid w:val="000F5DE9"/>
    <w:rsid w:val="00126A2F"/>
    <w:rsid w:val="00133A96"/>
    <w:rsid w:val="001342EE"/>
    <w:rsid w:val="00140032"/>
    <w:rsid w:val="00141158"/>
    <w:rsid w:val="0015471C"/>
    <w:rsid w:val="00154D37"/>
    <w:rsid w:val="00156982"/>
    <w:rsid w:val="00161BB2"/>
    <w:rsid w:val="001639FE"/>
    <w:rsid w:val="0017480C"/>
    <w:rsid w:val="00175F66"/>
    <w:rsid w:val="00181BB9"/>
    <w:rsid w:val="00183BAA"/>
    <w:rsid w:val="0018499F"/>
    <w:rsid w:val="001918A7"/>
    <w:rsid w:val="00191C12"/>
    <w:rsid w:val="00196338"/>
    <w:rsid w:val="001A2804"/>
    <w:rsid w:val="001B105E"/>
    <w:rsid w:val="001B1223"/>
    <w:rsid w:val="001B4788"/>
    <w:rsid w:val="001C31CA"/>
    <w:rsid w:val="001C5328"/>
    <w:rsid w:val="001D04D2"/>
    <w:rsid w:val="001D1BBA"/>
    <w:rsid w:val="001E3DE9"/>
    <w:rsid w:val="001E6A4C"/>
    <w:rsid w:val="001F18DB"/>
    <w:rsid w:val="001F56D4"/>
    <w:rsid w:val="001F580A"/>
    <w:rsid w:val="001F63B5"/>
    <w:rsid w:val="00200FBF"/>
    <w:rsid w:val="00210911"/>
    <w:rsid w:val="00214266"/>
    <w:rsid w:val="00220FBF"/>
    <w:rsid w:val="00223781"/>
    <w:rsid w:val="0022735C"/>
    <w:rsid w:val="00234448"/>
    <w:rsid w:val="00236C81"/>
    <w:rsid w:val="00245838"/>
    <w:rsid w:val="00247A2F"/>
    <w:rsid w:val="002508D8"/>
    <w:rsid w:val="002551C5"/>
    <w:rsid w:val="00261B37"/>
    <w:rsid w:val="002640DF"/>
    <w:rsid w:val="00264FBE"/>
    <w:rsid w:val="00274508"/>
    <w:rsid w:val="00276664"/>
    <w:rsid w:val="00276E5B"/>
    <w:rsid w:val="00281992"/>
    <w:rsid w:val="00296AD5"/>
    <w:rsid w:val="002A337F"/>
    <w:rsid w:val="002B1FF0"/>
    <w:rsid w:val="002B20C3"/>
    <w:rsid w:val="002B24DB"/>
    <w:rsid w:val="002C065D"/>
    <w:rsid w:val="002C4E27"/>
    <w:rsid w:val="002D34F9"/>
    <w:rsid w:val="002E45EB"/>
    <w:rsid w:val="002E461D"/>
    <w:rsid w:val="002F2849"/>
    <w:rsid w:val="00300FD2"/>
    <w:rsid w:val="00304B06"/>
    <w:rsid w:val="003050E1"/>
    <w:rsid w:val="003239CB"/>
    <w:rsid w:val="00342D77"/>
    <w:rsid w:val="00347314"/>
    <w:rsid w:val="003514AE"/>
    <w:rsid w:val="00372B7A"/>
    <w:rsid w:val="00374F06"/>
    <w:rsid w:val="003844D9"/>
    <w:rsid w:val="00387F1A"/>
    <w:rsid w:val="00392281"/>
    <w:rsid w:val="003928F5"/>
    <w:rsid w:val="003955D3"/>
    <w:rsid w:val="003971B3"/>
    <w:rsid w:val="003B1E1A"/>
    <w:rsid w:val="003B5EC1"/>
    <w:rsid w:val="003B76BD"/>
    <w:rsid w:val="003B7F40"/>
    <w:rsid w:val="003C0A4B"/>
    <w:rsid w:val="003C32C9"/>
    <w:rsid w:val="003C40DF"/>
    <w:rsid w:val="003C5305"/>
    <w:rsid w:val="003C5612"/>
    <w:rsid w:val="003D165D"/>
    <w:rsid w:val="003D1909"/>
    <w:rsid w:val="003E198E"/>
    <w:rsid w:val="00404504"/>
    <w:rsid w:val="0041305D"/>
    <w:rsid w:val="00420F12"/>
    <w:rsid w:val="00422003"/>
    <w:rsid w:val="00425FE0"/>
    <w:rsid w:val="00434577"/>
    <w:rsid w:val="00441CFC"/>
    <w:rsid w:val="00447CE8"/>
    <w:rsid w:val="00447DEF"/>
    <w:rsid w:val="00453F10"/>
    <w:rsid w:val="00455157"/>
    <w:rsid w:val="004729A9"/>
    <w:rsid w:val="00472EF5"/>
    <w:rsid w:val="004802EF"/>
    <w:rsid w:val="00483F48"/>
    <w:rsid w:val="00483FF3"/>
    <w:rsid w:val="00485819"/>
    <w:rsid w:val="004930CC"/>
    <w:rsid w:val="00496F0B"/>
    <w:rsid w:val="004975EE"/>
    <w:rsid w:val="004A170B"/>
    <w:rsid w:val="004A1C51"/>
    <w:rsid w:val="004A3215"/>
    <w:rsid w:val="004A458E"/>
    <w:rsid w:val="004A7B40"/>
    <w:rsid w:val="004B1FCB"/>
    <w:rsid w:val="004B2911"/>
    <w:rsid w:val="004B2F96"/>
    <w:rsid w:val="004C2994"/>
    <w:rsid w:val="004C791B"/>
    <w:rsid w:val="004D3915"/>
    <w:rsid w:val="004D7A56"/>
    <w:rsid w:val="004E0D1E"/>
    <w:rsid w:val="004E3B87"/>
    <w:rsid w:val="004F0343"/>
    <w:rsid w:val="004F199E"/>
    <w:rsid w:val="004F5EED"/>
    <w:rsid w:val="004F67A2"/>
    <w:rsid w:val="00500ACE"/>
    <w:rsid w:val="00504295"/>
    <w:rsid w:val="00507606"/>
    <w:rsid w:val="0051209E"/>
    <w:rsid w:val="0052529F"/>
    <w:rsid w:val="005334FF"/>
    <w:rsid w:val="00533D2E"/>
    <w:rsid w:val="00534B61"/>
    <w:rsid w:val="00542481"/>
    <w:rsid w:val="00543AEE"/>
    <w:rsid w:val="00551B7F"/>
    <w:rsid w:val="00554182"/>
    <w:rsid w:val="005658D7"/>
    <w:rsid w:val="0058231D"/>
    <w:rsid w:val="00584970"/>
    <w:rsid w:val="00594556"/>
    <w:rsid w:val="005A1636"/>
    <w:rsid w:val="005A25E2"/>
    <w:rsid w:val="005A2C1B"/>
    <w:rsid w:val="005A3F6E"/>
    <w:rsid w:val="005A5C0B"/>
    <w:rsid w:val="005A5CE2"/>
    <w:rsid w:val="005B7CE7"/>
    <w:rsid w:val="005C3F43"/>
    <w:rsid w:val="005C4ED9"/>
    <w:rsid w:val="005D1014"/>
    <w:rsid w:val="005D7313"/>
    <w:rsid w:val="005D76FE"/>
    <w:rsid w:val="005D7FA3"/>
    <w:rsid w:val="005F485B"/>
    <w:rsid w:val="005F57F6"/>
    <w:rsid w:val="005F6B38"/>
    <w:rsid w:val="006028C4"/>
    <w:rsid w:val="00621A71"/>
    <w:rsid w:val="00633F2D"/>
    <w:rsid w:val="006350D3"/>
    <w:rsid w:val="00641570"/>
    <w:rsid w:val="00650914"/>
    <w:rsid w:val="00671A34"/>
    <w:rsid w:val="0067554D"/>
    <w:rsid w:val="00677766"/>
    <w:rsid w:val="006A0C97"/>
    <w:rsid w:val="006A68A5"/>
    <w:rsid w:val="006B120E"/>
    <w:rsid w:val="006C213B"/>
    <w:rsid w:val="006D7F9C"/>
    <w:rsid w:val="006E2424"/>
    <w:rsid w:val="006E2924"/>
    <w:rsid w:val="006E7EB7"/>
    <w:rsid w:val="006F2941"/>
    <w:rsid w:val="006F434F"/>
    <w:rsid w:val="0070273C"/>
    <w:rsid w:val="0070595F"/>
    <w:rsid w:val="0071112B"/>
    <w:rsid w:val="007121D3"/>
    <w:rsid w:val="0072054C"/>
    <w:rsid w:val="00723C23"/>
    <w:rsid w:val="0072540D"/>
    <w:rsid w:val="00734217"/>
    <w:rsid w:val="00746A06"/>
    <w:rsid w:val="00746C22"/>
    <w:rsid w:val="0076052B"/>
    <w:rsid w:val="00761ED6"/>
    <w:rsid w:val="00766891"/>
    <w:rsid w:val="00770A61"/>
    <w:rsid w:val="007834CD"/>
    <w:rsid w:val="00784223"/>
    <w:rsid w:val="007848DA"/>
    <w:rsid w:val="00786BDD"/>
    <w:rsid w:val="0079419E"/>
    <w:rsid w:val="007A4564"/>
    <w:rsid w:val="007B098B"/>
    <w:rsid w:val="007B1AA8"/>
    <w:rsid w:val="007B30B6"/>
    <w:rsid w:val="007B6644"/>
    <w:rsid w:val="007C3A4E"/>
    <w:rsid w:val="007C6295"/>
    <w:rsid w:val="007D01B5"/>
    <w:rsid w:val="007D0AF1"/>
    <w:rsid w:val="007D690D"/>
    <w:rsid w:val="007D71E0"/>
    <w:rsid w:val="007E11AC"/>
    <w:rsid w:val="007E2827"/>
    <w:rsid w:val="007E5931"/>
    <w:rsid w:val="00815E26"/>
    <w:rsid w:val="00816551"/>
    <w:rsid w:val="00822245"/>
    <w:rsid w:val="00822291"/>
    <w:rsid w:val="0082452F"/>
    <w:rsid w:val="00826B52"/>
    <w:rsid w:val="00827EE1"/>
    <w:rsid w:val="0083237D"/>
    <w:rsid w:val="00833195"/>
    <w:rsid w:val="0083458E"/>
    <w:rsid w:val="008405F2"/>
    <w:rsid w:val="008441AB"/>
    <w:rsid w:val="00855CE5"/>
    <w:rsid w:val="00856535"/>
    <w:rsid w:val="00860250"/>
    <w:rsid w:val="0086233C"/>
    <w:rsid w:val="008631D7"/>
    <w:rsid w:val="00871EC9"/>
    <w:rsid w:val="00877EC6"/>
    <w:rsid w:val="008809BA"/>
    <w:rsid w:val="00882D6C"/>
    <w:rsid w:val="00887850"/>
    <w:rsid w:val="008912A4"/>
    <w:rsid w:val="008B5B1F"/>
    <w:rsid w:val="008B7D9C"/>
    <w:rsid w:val="008D1838"/>
    <w:rsid w:val="008E03B9"/>
    <w:rsid w:val="008F3B6F"/>
    <w:rsid w:val="008F57B1"/>
    <w:rsid w:val="008F5EB7"/>
    <w:rsid w:val="008F6B70"/>
    <w:rsid w:val="00901B00"/>
    <w:rsid w:val="00905C31"/>
    <w:rsid w:val="0091513C"/>
    <w:rsid w:val="00917FDC"/>
    <w:rsid w:val="00924D38"/>
    <w:rsid w:val="00926F86"/>
    <w:rsid w:val="00927E20"/>
    <w:rsid w:val="009323D4"/>
    <w:rsid w:val="009351E6"/>
    <w:rsid w:val="009355A4"/>
    <w:rsid w:val="00940E2D"/>
    <w:rsid w:val="0094723C"/>
    <w:rsid w:val="0095083B"/>
    <w:rsid w:val="00953501"/>
    <w:rsid w:val="0096543F"/>
    <w:rsid w:val="00970536"/>
    <w:rsid w:val="009724E9"/>
    <w:rsid w:val="0097393D"/>
    <w:rsid w:val="00983D2A"/>
    <w:rsid w:val="0098474A"/>
    <w:rsid w:val="00984E57"/>
    <w:rsid w:val="00990192"/>
    <w:rsid w:val="0099584F"/>
    <w:rsid w:val="00996224"/>
    <w:rsid w:val="009969E0"/>
    <w:rsid w:val="00997538"/>
    <w:rsid w:val="00997963"/>
    <w:rsid w:val="009A1260"/>
    <w:rsid w:val="009A55DE"/>
    <w:rsid w:val="009A6C5D"/>
    <w:rsid w:val="009B0B76"/>
    <w:rsid w:val="009B1E55"/>
    <w:rsid w:val="009B2D52"/>
    <w:rsid w:val="009C028B"/>
    <w:rsid w:val="009C1000"/>
    <w:rsid w:val="009C24C1"/>
    <w:rsid w:val="009C460D"/>
    <w:rsid w:val="009D1E74"/>
    <w:rsid w:val="009D3A1D"/>
    <w:rsid w:val="009E029D"/>
    <w:rsid w:val="009E2B27"/>
    <w:rsid w:val="009E3836"/>
    <w:rsid w:val="00A01B47"/>
    <w:rsid w:val="00A0348E"/>
    <w:rsid w:val="00A0437F"/>
    <w:rsid w:val="00A06F16"/>
    <w:rsid w:val="00A17CE0"/>
    <w:rsid w:val="00A30254"/>
    <w:rsid w:val="00A32CBD"/>
    <w:rsid w:val="00A33A67"/>
    <w:rsid w:val="00A36B07"/>
    <w:rsid w:val="00A4693D"/>
    <w:rsid w:val="00A53783"/>
    <w:rsid w:val="00A61311"/>
    <w:rsid w:val="00A64CFC"/>
    <w:rsid w:val="00A7326E"/>
    <w:rsid w:val="00A83887"/>
    <w:rsid w:val="00A9238F"/>
    <w:rsid w:val="00AB702E"/>
    <w:rsid w:val="00AB7AC8"/>
    <w:rsid w:val="00AB7BE5"/>
    <w:rsid w:val="00AC4930"/>
    <w:rsid w:val="00AC6A60"/>
    <w:rsid w:val="00AD32B3"/>
    <w:rsid w:val="00AE1367"/>
    <w:rsid w:val="00AF0F10"/>
    <w:rsid w:val="00AF102E"/>
    <w:rsid w:val="00B04439"/>
    <w:rsid w:val="00B06520"/>
    <w:rsid w:val="00B077F1"/>
    <w:rsid w:val="00B11251"/>
    <w:rsid w:val="00B11D08"/>
    <w:rsid w:val="00B132A9"/>
    <w:rsid w:val="00B41F39"/>
    <w:rsid w:val="00B52665"/>
    <w:rsid w:val="00B540EB"/>
    <w:rsid w:val="00B62111"/>
    <w:rsid w:val="00B62CA3"/>
    <w:rsid w:val="00B6355E"/>
    <w:rsid w:val="00B82888"/>
    <w:rsid w:val="00B82BE6"/>
    <w:rsid w:val="00B90922"/>
    <w:rsid w:val="00B966DF"/>
    <w:rsid w:val="00BA364D"/>
    <w:rsid w:val="00BA65EF"/>
    <w:rsid w:val="00BB6735"/>
    <w:rsid w:val="00BB7FDA"/>
    <w:rsid w:val="00BC179E"/>
    <w:rsid w:val="00BC1C8C"/>
    <w:rsid w:val="00BC2EDB"/>
    <w:rsid w:val="00BC5E05"/>
    <w:rsid w:val="00BD0E2D"/>
    <w:rsid w:val="00BD1036"/>
    <w:rsid w:val="00BD27C9"/>
    <w:rsid w:val="00BD3930"/>
    <w:rsid w:val="00BD6FE5"/>
    <w:rsid w:val="00BE3927"/>
    <w:rsid w:val="00BF00F1"/>
    <w:rsid w:val="00BF01C1"/>
    <w:rsid w:val="00C011DB"/>
    <w:rsid w:val="00C072D6"/>
    <w:rsid w:val="00C07A6A"/>
    <w:rsid w:val="00C13F38"/>
    <w:rsid w:val="00C14F87"/>
    <w:rsid w:val="00C1548C"/>
    <w:rsid w:val="00C16302"/>
    <w:rsid w:val="00C17279"/>
    <w:rsid w:val="00C3553B"/>
    <w:rsid w:val="00C41913"/>
    <w:rsid w:val="00C43FC0"/>
    <w:rsid w:val="00C4401C"/>
    <w:rsid w:val="00C44F3D"/>
    <w:rsid w:val="00C4548B"/>
    <w:rsid w:val="00C4590C"/>
    <w:rsid w:val="00C46B7C"/>
    <w:rsid w:val="00C47E21"/>
    <w:rsid w:val="00C54F65"/>
    <w:rsid w:val="00C739AE"/>
    <w:rsid w:val="00C760F0"/>
    <w:rsid w:val="00C82CB7"/>
    <w:rsid w:val="00C83112"/>
    <w:rsid w:val="00C85D96"/>
    <w:rsid w:val="00C90F13"/>
    <w:rsid w:val="00C93E63"/>
    <w:rsid w:val="00CA30F4"/>
    <w:rsid w:val="00CA3885"/>
    <w:rsid w:val="00CA5D4F"/>
    <w:rsid w:val="00CA7CEC"/>
    <w:rsid w:val="00CB00EB"/>
    <w:rsid w:val="00CB4EA6"/>
    <w:rsid w:val="00CB69F6"/>
    <w:rsid w:val="00CC5A8F"/>
    <w:rsid w:val="00CE527F"/>
    <w:rsid w:val="00CE6726"/>
    <w:rsid w:val="00CF7AF8"/>
    <w:rsid w:val="00D001BB"/>
    <w:rsid w:val="00D11798"/>
    <w:rsid w:val="00D12552"/>
    <w:rsid w:val="00D22610"/>
    <w:rsid w:val="00D25F0D"/>
    <w:rsid w:val="00D26B8F"/>
    <w:rsid w:val="00D3662A"/>
    <w:rsid w:val="00D36AFF"/>
    <w:rsid w:val="00D4459D"/>
    <w:rsid w:val="00D4501D"/>
    <w:rsid w:val="00D47893"/>
    <w:rsid w:val="00D47F20"/>
    <w:rsid w:val="00D51A09"/>
    <w:rsid w:val="00D60F7C"/>
    <w:rsid w:val="00D70157"/>
    <w:rsid w:val="00D742A0"/>
    <w:rsid w:val="00D85FEB"/>
    <w:rsid w:val="00DB7E69"/>
    <w:rsid w:val="00DC752C"/>
    <w:rsid w:val="00DD7002"/>
    <w:rsid w:val="00DE3F80"/>
    <w:rsid w:val="00DE4F72"/>
    <w:rsid w:val="00DF6142"/>
    <w:rsid w:val="00E10B6D"/>
    <w:rsid w:val="00E3188C"/>
    <w:rsid w:val="00E32769"/>
    <w:rsid w:val="00E33E3F"/>
    <w:rsid w:val="00E343C5"/>
    <w:rsid w:val="00E34A4D"/>
    <w:rsid w:val="00E35B4C"/>
    <w:rsid w:val="00E368FA"/>
    <w:rsid w:val="00E51B35"/>
    <w:rsid w:val="00E5641E"/>
    <w:rsid w:val="00E5652D"/>
    <w:rsid w:val="00E57291"/>
    <w:rsid w:val="00E6741A"/>
    <w:rsid w:val="00E82603"/>
    <w:rsid w:val="00E85A38"/>
    <w:rsid w:val="00E94771"/>
    <w:rsid w:val="00E971F1"/>
    <w:rsid w:val="00EA4BD1"/>
    <w:rsid w:val="00EA678B"/>
    <w:rsid w:val="00EC6424"/>
    <w:rsid w:val="00ED2DB2"/>
    <w:rsid w:val="00EE227F"/>
    <w:rsid w:val="00EE397F"/>
    <w:rsid w:val="00EE7577"/>
    <w:rsid w:val="00EF17D1"/>
    <w:rsid w:val="00EF60AA"/>
    <w:rsid w:val="00F10FBE"/>
    <w:rsid w:val="00F14BC7"/>
    <w:rsid w:val="00F16771"/>
    <w:rsid w:val="00F1691C"/>
    <w:rsid w:val="00F16992"/>
    <w:rsid w:val="00F20652"/>
    <w:rsid w:val="00F30445"/>
    <w:rsid w:val="00F53621"/>
    <w:rsid w:val="00F61F2F"/>
    <w:rsid w:val="00F6649C"/>
    <w:rsid w:val="00F665E5"/>
    <w:rsid w:val="00F90FE7"/>
    <w:rsid w:val="00F92644"/>
    <w:rsid w:val="00F96FA8"/>
    <w:rsid w:val="00FB33E0"/>
    <w:rsid w:val="00FB34F0"/>
    <w:rsid w:val="00FC395A"/>
    <w:rsid w:val="00FC6BC7"/>
    <w:rsid w:val="00FC73E2"/>
    <w:rsid w:val="00FC7C7A"/>
    <w:rsid w:val="00FD0263"/>
    <w:rsid w:val="00FD038F"/>
    <w:rsid w:val="00FF0F2D"/>
    <w:rsid w:val="00FF2D44"/>
    <w:rsid w:val="00FF4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colormru v:ext="edit" colors="#ccedcf"/>
    </o:shapedefaults>
    <o:shapelayout v:ext="edit">
      <o:idmap v:ext="edit" data="1"/>
    </o:shapelayout>
  </w:shapeDefaults>
  <w:decimalSymbol w:val="."/>
  <w:listSeparator w:val=","/>
  <w15:chartTrackingRefBased/>
  <w15:docId w15:val="{9E348304-8621-43A6-B4BD-38422C579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2" w:semiHidden="1"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Subtitle" w:qFormat="1"/>
    <w:lsdException w:name="Hyperlink" w:uiPriority="99"/>
    <w:lsdException w:name="Strong"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90F13"/>
    <w:pPr>
      <w:spacing w:beforeLines="30" w:before="30" w:afterLines="53" w:after="53"/>
      <w:ind w:firstLine="420"/>
      <w:jc w:val="both"/>
    </w:pPr>
    <w:rPr>
      <w:kern w:val="2"/>
      <w:sz w:val="24"/>
      <w:szCs w:val="21"/>
    </w:rPr>
  </w:style>
  <w:style w:type="paragraph" w:styleId="10">
    <w:name w:val="heading 1"/>
    <w:basedOn w:val="a0"/>
    <w:next w:val="a0"/>
    <w:link w:val="1Char"/>
    <w:rsid w:val="0009456D"/>
    <w:pPr>
      <w:keepNext/>
      <w:keepLines/>
      <w:spacing w:before="340" w:after="330" w:line="578" w:lineRule="auto"/>
      <w:outlineLvl w:val="0"/>
    </w:pPr>
    <w:rPr>
      <w:b/>
      <w:bCs/>
      <w:kern w:val="44"/>
      <w:sz w:val="44"/>
      <w:szCs w:val="44"/>
    </w:rPr>
  </w:style>
  <w:style w:type="paragraph" w:styleId="20">
    <w:name w:val="heading 2"/>
    <w:basedOn w:val="a0"/>
    <w:next w:val="a0"/>
    <w:link w:val="2Char"/>
    <w:semiHidden/>
    <w:unhideWhenUsed/>
    <w:qFormat/>
    <w:rsid w:val="0009456D"/>
    <w:pPr>
      <w:keepNext/>
      <w:keepLines/>
      <w:spacing w:before="260" w:after="260" w:line="416" w:lineRule="auto"/>
      <w:outlineLvl w:val="1"/>
    </w:pPr>
    <w:rPr>
      <w:rFonts w:ascii="Calibri Light" w:hAnsi="Calibri Light"/>
      <w:b/>
      <w:bCs/>
      <w:sz w:val="32"/>
      <w:szCs w:val="32"/>
    </w:rPr>
  </w:style>
  <w:style w:type="paragraph" w:styleId="31">
    <w:name w:val="heading 3"/>
    <w:basedOn w:val="a0"/>
    <w:next w:val="a0"/>
    <w:link w:val="3Char"/>
    <w:uiPriority w:val="99"/>
    <w:unhideWhenUsed/>
    <w:qFormat/>
    <w:rsid w:val="00214266"/>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rsid w:val="00FC395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FC395A"/>
    <w:rPr>
      <w:kern w:val="2"/>
      <w:sz w:val="18"/>
      <w:szCs w:val="18"/>
    </w:rPr>
  </w:style>
  <w:style w:type="character" w:customStyle="1" w:styleId="a5">
    <w:name w:val="字符：方框"/>
    <w:rsid w:val="00DE3F80"/>
    <w:rPr>
      <w:b/>
      <w:sz w:val="32"/>
    </w:rPr>
  </w:style>
  <w:style w:type="paragraph" w:customStyle="1" w:styleId="a6">
    <w:name w:val="封面：题头文本(居中)"/>
    <w:rsid w:val="00C07A6A"/>
    <w:pPr>
      <w:widowControl w:val="0"/>
      <w:spacing w:beforeLines="100" w:before="100" w:afterLines="50" w:after="50"/>
      <w:ind w:firstLine="420"/>
      <w:jc w:val="center"/>
    </w:pPr>
    <w:rPr>
      <w:rFonts w:ascii="Tahoma" w:hAnsi="Tahoma" w:cs="CMR10"/>
      <w:sz w:val="21"/>
      <w:szCs w:val="24"/>
    </w:rPr>
  </w:style>
  <w:style w:type="table" w:styleId="a7">
    <w:name w:val="Table Grid"/>
    <w:basedOn w:val="a2"/>
    <w:rsid w:val="00C07A6A"/>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8">
    <w:name w:val="封面：题头文本(左)"/>
    <w:rsid w:val="00C07A6A"/>
    <w:pPr>
      <w:widowControl w:val="0"/>
      <w:spacing w:beforeLines="100" w:before="100" w:afterLines="50" w:after="50"/>
      <w:ind w:firstLine="420"/>
      <w:jc w:val="both"/>
    </w:pPr>
    <w:rPr>
      <w:rFonts w:ascii="Tahoma" w:hAnsi="Tahoma" w:cs="CMR10"/>
      <w:color w:val="333333"/>
      <w:sz w:val="21"/>
      <w:szCs w:val="21"/>
    </w:rPr>
  </w:style>
  <w:style w:type="paragraph" w:customStyle="1" w:styleId="a9">
    <w:name w:val="封面：组队编号"/>
    <w:rsid w:val="00BC5E05"/>
    <w:pPr>
      <w:widowControl w:val="0"/>
      <w:spacing w:beforeLines="100" w:before="100" w:afterLines="50" w:after="50"/>
      <w:ind w:firstLine="420"/>
      <w:jc w:val="center"/>
    </w:pPr>
    <w:rPr>
      <w:rFonts w:ascii="Tahoma" w:hAnsi="Tahoma" w:cs="CMR10"/>
      <w:b/>
      <w:sz w:val="72"/>
      <w:szCs w:val="72"/>
    </w:rPr>
  </w:style>
  <w:style w:type="paragraph" w:customStyle="1" w:styleId="aa">
    <w:name w:val="封面：选择题号"/>
    <w:rsid w:val="00BC5E05"/>
    <w:pPr>
      <w:widowControl w:val="0"/>
      <w:spacing w:beforeLines="100" w:before="100" w:afterLines="50" w:after="100" w:afterAutospacing="1"/>
      <w:ind w:firstLine="420"/>
      <w:jc w:val="center"/>
    </w:pPr>
    <w:rPr>
      <w:rFonts w:ascii="Tahoma" w:hAnsi="Tahoma" w:cs="CMR10"/>
      <w:b/>
      <w:sz w:val="44"/>
      <w:szCs w:val="44"/>
    </w:rPr>
  </w:style>
  <w:style w:type="paragraph" w:customStyle="1" w:styleId="MCM">
    <w:name w:val="封面：MCM标题"/>
    <w:rsid w:val="00F10FBE"/>
    <w:pPr>
      <w:widowControl w:val="0"/>
      <w:pBdr>
        <w:top w:val="single" w:sz="12" w:space="1" w:color="808080"/>
      </w:pBdr>
      <w:spacing w:beforeLines="100" w:before="100" w:afterLines="50" w:after="50"/>
      <w:ind w:left="-284" w:right="-284" w:firstLine="420"/>
      <w:jc w:val="center"/>
    </w:pPr>
    <w:rPr>
      <w:rFonts w:ascii="Tahoma" w:hAnsi="Tahoma" w:cs="Tahoma"/>
      <w:b/>
      <w:bCs/>
      <w:sz w:val="21"/>
      <w:szCs w:val="21"/>
    </w:rPr>
  </w:style>
  <w:style w:type="paragraph" w:customStyle="1" w:styleId="MCM0">
    <w:name w:val="封面：MCM备注"/>
    <w:rsid w:val="006E2924"/>
    <w:pPr>
      <w:widowControl w:val="0"/>
      <w:spacing w:beforeLines="100" w:before="100" w:afterLines="50" w:after="50"/>
      <w:ind w:firstLine="420"/>
      <w:jc w:val="center"/>
    </w:pPr>
    <w:rPr>
      <w:rFonts w:ascii="Tahoma" w:hAnsi="Tahoma" w:cs="Tahoma"/>
      <w:sz w:val="21"/>
      <w:szCs w:val="21"/>
    </w:rPr>
  </w:style>
  <w:style w:type="paragraph" w:customStyle="1" w:styleId="ab">
    <w:name w:val="封面：论文标题"/>
    <w:rsid w:val="008F57B1"/>
    <w:pPr>
      <w:widowControl w:val="0"/>
      <w:adjustRightInd w:val="0"/>
      <w:spacing w:beforeLines="100" w:before="360" w:afterLines="50" w:after="360"/>
      <w:ind w:left="567" w:right="567" w:firstLine="420"/>
      <w:jc w:val="center"/>
    </w:pPr>
    <w:rPr>
      <w:rFonts w:ascii="Arial" w:hAnsi="Arial" w:cs="Arial"/>
      <w:sz w:val="24"/>
      <w:szCs w:val="24"/>
    </w:rPr>
  </w:style>
  <w:style w:type="paragraph" w:customStyle="1" w:styleId="ac">
    <w:name w:val="封面：论文摘要"/>
    <w:uiPriority w:val="99"/>
    <w:rsid w:val="009A55DE"/>
    <w:pPr>
      <w:widowControl w:val="0"/>
      <w:spacing w:beforeLines="100" w:before="100" w:afterLines="50" w:after="50"/>
      <w:ind w:left="284" w:right="284" w:firstLineChars="200" w:firstLine="200"/>
      <w:jc w:val="both"/>
    </w:pPr>
    <w:rPr>
      <w:rFonts w:cs="CMR10"/>
      <w:sz w:val="21"/>
      <w:szCs w:val="21"/>
    </w:rPr>
  </w:style>
  <w:style w:type="paragraph" w:customStyle="1" w:styleId="ad">
    <w:name w:val="正文：论文标题"/>
    <w:rsid w:val="007D71E0"/>
    <w:pPr>
      <w:widowControl w:val="0"/>
      <w:spacing w:beforeLines="100" w:before="100" w:afterLines="50" w:after="50"/>
      <w:ind w:firstLine="420"/>
      <w:jc w:val="center"/>
    </w:pPr>
    <w:rPr>
      <w:rFonts w:ascii="Palatino Linotype" w:hAnsi="Palatino Linotype" w:cs="URWPalladioL-Roma"/>
      <w:sz w:val="44"/>
      <w:szCs w:val="44"/>
    </w:rPr>
  </w:style>
  <w:style w:type="paragraph" w:customStyle="1" w:styleId="ae">
    <w:name w:val="正文：组队编号"/>
    <w:rsid w:val="00F665E5"/>
    <w:pPr>
      <w:widowControl w:val="0"/>
      <w:spacing w:beforeLines="100" w:before="100" w:afterLines="50" w:after="50"/>
      <w:ind w:firstLine="420"/>
      <w:jc w:val="center"/>
    </w:pPr>
    <w:rPr>
      <w:rFonts w:ascii="Palatino Linotype" w:hAnsi="Palatino Linotype" w:cs="URWPalladioL-Roma"/>
      <w:sz w:val="21"/>
      <w:szCs w:val="21"/>
    </w:rPr>
  </w:style>
  <w:style w:type="paragraph" w:customStyle="1" w:styleId="af">
    <w:name w:val="正文：创作日期"/>
    <w:rsid w:val="00F665E5"/>
    <w:pPr>
      <w:widowControl w:val="0"/>
      <w:spacing w:beforeLines="100" w:before="100" w:beforeAutospacing="1" w:afterLines="50" w:after="100" w:afterAutospacing="1"/>
      <w:ind w:firstLine="420"/>
      <w:jc w:val="center"/>
    </w:pPr>
    <w:rPr>
      <w:rFonts w:ascii="Palatino Linotype" w:hAnsi="Palatino Linotype" w:cs="URWPalladioL-Roma"/>
      <w:sz w:val="30"/>
      <w:szCs w:val="32"/>
    </w:rPr>
  </w:style>
  <w:style w:type="character" w:customStyle="1" w:styleId="af0">
    <w:name w:val="字符：加粗"/>
    <w:rsid w:val="00F665E5"/>
    <w:rPr>
      <w:rFonts w:cs="URWPalladioL-Bold"/>
      <w:b/>
      <w:bCs/>
      <w:kern w:val="0"/>
    </w:rPr>
  </w:style>
  <w:style w:type="paragraph" w:customStyle="1" w:styleId="-0">
    <w:name w:val="正文：论文摘要-标题"/>
    <w:rsid w:val="00304B06"/>
    <w:pPr>
      <w:widowControl w:val="0"/>
      <w:spacing w:beforeLines="100" w:before="100" w:afterLines="50" w:after="50"/>
      <w:ind w:firstLine="420"/>
      <w:jc w:val="center"/>
    </w:pPr>
    <w:rPr>
      <w:rFonts w:ascii="Palatino Linotype" w:hAnsi="Palatino Linotype" w:cs="URWPalladioL-Bold"/>
      <w:b/>
      <w:bCs/>
      <w:sz w:val="24"/>
      <w:szCs w:val="24"/>
    </w:rPr>
  </w:style>
  <w:style w:type="paragraph" w:customStyle="1" w:styleId="-1">
    <w:name w:val="正文：论文摘要-文本"/>
    <w:uiPriority w:val="99"/>
    <w:rsid w:val="003928F5"/>
    <w:pPr>
      <w:widowControl w:val="0"/>
      <w:spacing w:beforeLines="100" w:before="100" w:afterLines="50" w:after="50" w:line="320" w:lineRule="exact"/>
      <w:ind w:firstLine="567"/>
      <w:jc w:val="both"/>
    </w:pPr>
    <w:rPr>
      <w:rFonts w:ascii="Palatino Linotype" w:hAnsi="Palatino Linotype"/>
      <w:kern w:val="2"/>
      <w:sz w:val="24"/>
      <w:szCs w:val="24"/>
    </w:rPr>
  </w:style>
  <w:style w:type="paragraph" w:customStyle="1" w:styleId="af1">
    <w:name w:val="页眉：封面"/>
    <w:rsid w:val="0096543F"/>
    <w:pPr>
      <w:widowControl w:val="0"/>
      <w:tabs>
        <w:tab w:val="right" w:pos="9072"/>
      </w:tabs>
      <w:spacing w:beforeLines="100" w:before="100" w:afterLines="50" w:after="50"/>
      <w:ind w:left="-567" w:right="-567" w:firstLine="420"/>
      <w:jc w:val="both"/>
    </w:pPr>
    <w:rPr>
      <w:rFonts w:ascii="Arial" w:hAnsi="Arial"/>
      <w:b/>
      <w:color w:val="808080"/>
      <w:kern w:val="2"/>
      <w:sz w:val="18"/>
      <w:szCs w:val="18"/>
    </w:rPr>
  </w:style>
  <w:style w:type="paragraph" w:customStyle="1" w:styleId="af2">
    <w:name w:val="页眉：正文"/>
    <w:rsid w:val="00D25F0D"/>
    <w:pPr>
      <w:widowControl w:val="0"/>
      <w:pBdr>
        <w:bottom w:val="single" w:sz="4" w:space="1" w:color="auto"/>
      </w:pBdr>
      <w:tabs>
        <w:tab w:val="right" w:pos="8505"/>
      </w:tabs>
      <w:spacing w:beforeLines="100" w:before="100" w:afterLines="50" w:after="50"/>
      <w:ind w:firstLine="420"/>
      <w:jc w:val="both"/>
    </w:pPr>
    <w:rPr>
      <w:rFonts w:ascii="Palatino Linotype" w:hAnsi="Palatino Linotype"/>
      <w:kern w:val="2"/>
      <w:sz w:val="21"/>
      <w:szCs w:val="21"/>
    </w:rPr>
  </w:style>
  <w:style w:type="paragraph" w:customStyle="1" w:styleId="af3">
    <w:name w:val="目录：标题"/>
    <w:rsid w:val="007A4564"/>
    <w:pPr>
      <w:widowControl w:val="0"/>
      <w:spacing w:beforeLines="100" w:before="100" w:afterLines="50" w:after="100" w:afterAutospacing="1"/>
      <w:ind w:firstLine="420"/>
      <w:jc w:val="center"/>
    </w:pPr>
    <w:rPr>
      <w:rFonts w:ascii="Palatino Linotype" w:hAnsi="Palatino Linotype"/>
      <w:b/>
      <w:kern w:val="2"/>
      <w:sz w:val="32"/>
      <w:szCs w:val="52"/>
    </w:rPr>
  </w:style>
  <w:style w:type="paragraph" w:customStyle="1" w:styleId="12">
    <w:name w:val="正文：标题1级"/>
    <w:rsid w:val="00E85A38"/>
    <w:pPr>
      <w:keepNext/>
      <w:widowControl w:val="0"/>
      <w:tabs>
        <w:tab w:val="left" w:pos="567"/>
      </w:tabs>
      <w:spacing w:beforeLines="100" w:before="100" w:beforeAutospacing="1" w:afterLines="50" w:after="100" w:afterAutospacing="1"/>
      <w:ind w:left="567" w:hanging="567"/>
      <w:jc w:val="both"/>
      <w:outlineLvl w:val="0"/>
    </w:pPr>
    <w:rPr>
      <w:rFonts w:ascii="Palatino Linotype" w:hAnsi="Palatino Linotype"/>
      <w:b/>
      <w:kern w:val="2"/>
      <w:sz w:val="32"/>
      <w:szCs w:val="32"/>
    </w:rPr>
  </w:style>
  <w:style w:type="paragraph" w:customStyle="1" w:styleId="af4">
    <w:name w:val="正文：普通文本"/>
    <w:link w:val="Char0"/>
    <w:rsid w:val="003928F5"/>
    <w:pPr>
      <w:widowControl w:val="0"/>
      <w:spacing w:beforeLines="100" w:before="100" w:afterLines="50" w:after="50" w:line="320" w:lineRule="exact"/>
      <w:ind w:firstLine="567"/>
      <w:jc w:val="both"/>
    </w:pPr>
    <w:rPr>
      <w:rFonts w:ascii="Palatino Linotype" w:hAnsi="Palatino Linotype"/>
      <w:kern w:val="2"/>
      <w:sz w:val="24"/>
      <w:szCs w:val="24"/>
    </w:rPr>
  </w:style>
  <w:style w:type="character" w:customStyle="1" w:styleId="af5">
    <w:name w:val="字符：上标"/>
    <w:rsid w:val="004E0D1E"/>
    <w:rPr>
      <w:color w:val="0000FF"/>
      <w:vertAlign w:val="superscript"/>
    </w:rPr>
  </w:style>
  <w:style w:type="paragraph" w:customStyle="1" w:styleId="-">
    <w:name w:val="正文：普通文本-列表"/>
    <w:basedOn w:val="af4"/>
    <w:link w:val="-Char"/>
    <w:rsid w:val="006D7F9C"/>
    <w:pPr>
      <w:numPr>
        <w:numId w:val="1"/>
      </w:numPr>
      <w:spacing w:beforeAutospacing="1" w:after="100" w:afterAutospacing="1"/>
    </w:pPr>
  </w:style>
  <w:style w:type="paragraph" w:customStyle="1" w:styleId="21">
    <w:name w:val="正文：标题2级"/>
    <w:rsid w:val="0094723C"/>
    <w:pPr>
      <w:keepNext/>
      <w:widowControl w:val="0"/>
      <w:tabs>
        <w:tab w:val="left" w:pos="567"/>
      </w:tabs>
      <w:spacing w:beforeLines="100" w:before="100" w:beforeAutospacing="1" w:afterLines="50" w:after="50"/>
      <w:ind w:left="567" w:hanging="567"/>
      <w:jc w:val="both"/>
      <w:outlineLvl w:val="1"/>
    </w:pPr>
    <w:rPr>
      <w:rFonts w:ascii="Palatino Linotype" w:hAnsi="Palatino Linotype"/>
      <w:b/>
      <w:kern w:val="2"/>
      <w:sz w:val="28"/>
      <w:szCs w:val="28"/>
    </w:rPr>
  </w:style>
  <w:style w:type="paragraph" w:customStyle="1" w:styleId="32">
    <w:name w:val="正文：标题3级"/>
    <w:link w:val="3Char0"/>
    <w:rsid w:val="00E85A38"/>
    <w:pPr>
      <w:keepNext/>
      <w:widowControl w:val="0"/>
      <w:tabs>
        <w:tab w:val="left" w:pos="567"/>
      </w:tabs>
      <w:spacing w:beforeLines="100" w:before="100" w:afterLines="50" w:after="50"/>
      <w:ind w:left="567" w:hanging="567"/>
      <w:jc w:val="both"/>
      <w:outlineLvl w:val="2"/>
    </w:pPr>
    <w:rPr>
      <w:rFonts w:ascii="Palatino Linotype" w:hAnsi="Palatino Linotype"/>
      <w:b/>
      <w:kern w:val="2"/>
      <w:sz w:val="24"/>
      <w:szCs w:val="24"/>
    </w:rPr>
  </w:style>
  <w:style w:type="paragraph" w:customStyle="1" w:styleId="-2">
    <w:name w:val="正文：普通文本-公式"/>
    <w:rsid w:val="005C4ED9"/>
    <w:pPr>
      <w:widowControl w:val="0"/>
      <w:tabs>
        <w:tab w:val="center" w:pos="4253"/>
        <w:tab w:val="right" w:pos="8505"/>
      </w:tabs>
      <w:spacing w:beforeLines="100" w:before="100" w:afterLines="50" w:after="50"/>
      <w:ind w:firstLine="420"/>
      <w:jc w:val="center"/>
    </w:pPr>
    <w:rPr>
      <w:kern w:val="2"/>
      <w:sz w:val="24"/>
      <w:szCs w:val="24"/>
    </w:rPr>
  </w:style>
  <w:style w:type="paragraph" w:customStyle="1" w:styleId="-3">
    <w:name w:val="正文：表格文本-标题"/>
    <w:rsid w:val="00D4501D"/>
    <w:pPr>
      <w:widowControl w:val="0"/>
      <w:spacing w:beforeLines="100" w:before="100" w:afterLines="50" w:after="50"/>
      <w:ind w:firstLine="420"/>
      <w:jc w:val="center"/>
    </w:pPr>
    <w:rPr>
      <w:b/>
      <w:kern w:val="2"/>
      <w:sz w:val="21"/>
      <w:szCs w:val="21"/>
    </w:rPr>
  </w:style>
  <w:style w:type="paragraph" w:customStyle="1" w:styleId="-4">
    <w:name w:val="正文：表格文本-普通(居中)"/>
    <w:rsid w:val="006E7EB7"/>
    <w:pPr>
      <w:widowControl w:val="0"/>
      <w:spacing w:beforeLines="100" w:before="100" w:afterLines="50" w:after="50"/>
      <w:ind w:firstLine="420"/>
      <w:jc w:val="center"/>
    </w:pPr>
    <w:rPr>
      <w:kern w:val="2"/>
      <w:sz w:val="21"/>
      <w:szCs w:val="21"/>
    </w:rPr>
  </w:style>
  <w:style w:type="paragraph" w:customStyle="1" w:styleId="af6">
    <w:name w:val="分隔行"/>
    <w:basedOn w:val="a0"/>
    <w:qFormat/>
    <w:rsid w:val="00D4501D"/>
    <w:pPr>
      <w:spacing w:line="120" w:lineRule="exact"/>
    </w:pPr>
  </w:style>
  <w:style w:type="paragraph" w:customStyle="1" w:styleId="af7">
    <w:name w:val="参考文献：标题"/>
    <w:rsid w:val="001D1BBA"/>
    <w:pPr>
      <w:pageBreakBefore/>
      <w:widowControl w:val="0"/>
      <w:spacing w:beforeLines="100" w:before="100" w:beforeAutospacing="1" w:afterLines="50" w:after="100" w:afterAutospacing="1"/>
      <w:ind w:firstLine="420"/>
      <w:jc w:val="both"/>
      <w:outlineLvl w:val="0"/>
    </w:pPr>
    <w:rPr>
      <w:rFonts w:ascii="Palatino Linotype" w:hAnsi="Palatino Linotype"/>
      <w:b/>
      <w:kern w:val="2"/>
      <w:sz w:val="32"/>
      <w:szCs w:val="32"/>
    </w:rPr>
  </w:style>
  <w:style w:type="paragraph" w:customStyle="1" w:styleId="af8">
    <w:name w:val="附录：项目文本"/>
    <w:rsid w:val="00C41913"/>
    <w:pPr>
      <w:keepNext/>
      <w:widowControl w:val="0"/>
      <w:spacing w:beforeLines="100" w:before="100" w:beforeAutospacing="1" w:afterLines="50" w:after="50"/>
      <w:ind w:firstLine="420"/>
      <w:jc w:val="both"/>
      <w:outlineLvl w:val="1"/>
    </w:pPr>
    <w:rPr>
      <w:b/>
      <w:kern w:val="2"/>
      <w:sz w:val="24"/>
      <w:szCs w:val="24"/>
    </w:rPr>
  </w:style>
  <w:style w:type="paragraph" w:styleId="af9">
    <w:name w:val="Document Map"/>
    <w:basedOn w:val="a0"/>
    <w:semiHidden/>
    <w:rsid w:val="005B7CE7"/>
    <w:pPr>
      <w:shd w:val="clear" w:color="auto" w:fill="000080"/>
    </w:pPr>
  </w:style>
  <w:style w:type="paragraph" w:customStyle="1" w:styleId="afa">
    <w:name w:val="附录：普通文本"/>
    <w:rsid w:val="005D76FE"/>
    <w:pPr>
      <w:widowControl w:val="0"/>
      <w:spacing w:beforeLines="100" w:before="100" w:afterLines="50" w:after="50"/>
      <w:ind w:firstLine="567"/>
      <w:jc w:val="both"/>
    </w:pPr>
    <w:rPr>
      <w:kern w:val="2"/>
      <w:sz w:val="24"/>
      <w:szCs w:val="21"/>
    </w:rPr>
  </w:style>
  <w:style w:type="paragraph" w:customStyle="1" w:styleId="afb">
    <w:name w:val="附录：代码文本"/>
    <w:rsid w:val="00D4501D"/>
    <w:pPr>
      <w:widowControl w:val="0"/>
      <w:pBdr>
        <w:top w:val="single" w:sz="6" w:space="1" w:color="auto" w:shadow="1"/>
        <w:left w:val="single" w:sz="6" w:space="4" w:color="auto" w:shadow="1"/>
        <w:bottom w:val="single" w:sz="6" w:space="1" w:color="auto" w:shadow="1"/>
        <w:right w:val="single" w:sz="6" w:space="4" w:color="auto" w:shadow="1"/>
      </w:pBdr>
      <w:tabs>
        <w:tab w:val="left" w:pos="5670"/>
      </w:tabs>
      <w:spacing w:beforeLines="100" w:before="100" w:afterLines="50" w:after="50" w:line="240" w:lineRule="exact"/>
      <w:ind w:firstLine="420"/>
      <w:jc w:val="both"/>
    </w:pPr>
    <w:rPr>
      <w:rFonts w:ascii="Courier New" w:eastAsia="仿宋_GB2312" w:hAnsi="Courier New"/>
      <w:kern w:val="2"/>
      <w:sz w:val="21"/>
      <w:szCs w:val="21"/>
    </w:rPr>
  </w:style>
  <w:style w:type="paragraph" w:customStyle="1" w:styleId="afc">
    <w:name w:val="附录：代码说明"/>
    <w:basedOn w:val="afb"/>
    <w:rsid w:val="009E029D"/>
    <w:pPr>
      <w:shd w:val="clear" w:color="auto" w:fill="D9D9D9"/>
      <w:spacing w:line="360" w:lineRule="exact"/>
    </w:pPr>
    <w:rPr>
      <w:rFonts w:ascii="Times New Roman" w:eastAsia="宋体" w:hAnsi="Times New Roman"/>
      <w:b/>
    </w:rPr>
  </w:style>
  <w:style w:type="paragraph" w:customStyle="1" w:styleId="a">
    <w:name w:val="参考文献：普通文本"/>
    <w:rsid w:val="002551C5"/>
    <w:pPr>
      <w:widowControl w:val="0"/>
      <w:numPr>
        <w:numId w:val="2"/>
      </w:numPr>
      <w:spacing w:beforeLines="100" w:before="100" w:afterLines="50" w:after="120"/>
      <w:jc w:val="both"/>
    </w:pPr>
    <w:rPr>
      <w:kern w:val="2"/>
      <w:sz w:val="24"/>
      <w:szCs w:val="24"/>
    </w:rPr>
  </w:style>
  <w:style w:type="paragraph" w:customStyle="1" w:styleId="afd">
    <w:name w:val="附录：标题"/>
    <w:rsid w:val="00191C12"/>
    <w:pPr>
      <w:pageBreakBefore/>
      <w:widowControl w:val="0"/>
      <w:spacing w:beforeLines="100" w:before="100" w:beforeAutospacing="1" w:afterLines="50" w:after="100" w:afterAutospacing="1"/>
      <w:ind w:firstLine="420"/>
      <w:jc w:val="both"/>
      <w:outlineLvl w:val="0"/>
    </w:pPr>
    <w:rPr>
      <w:rFonts w:ascii="Palatino Linotype" w:hAnsi="Palatino Linotype"/>
      <w:b/>
      <w:kern w:val="2"/>
      <w:sz w:val="32"/>
      <w:szCs w:val="32"/>
    </w:rPr>
  </w:style>
  <w:style w:type="character" w:customStyle="1" w:styleId="afe">
    <w:name w:val="字符：斜体"/>
    <w:rsid w:val="00D4501D"/>
    <w:rPr>
      <w:i/>
    </w:rPr>
  </w:style>
  <w:style w:type="paragraph" w:customStyle="1" w:styleId="-5">
    <w:name w:val="正文：表格文本-普通"/>
    <w:rsid w:val="00FC73E2"/>
    <w:pPr>
      <w:widowControl w:val="0"/>
      <w:spacing w:beforeLines="100" w:before="100" w:afterLines="50" w:after="50"/>
      <w:ind w:firstLine="420"/>
      <w:jc w:val="both"/>
    </w:pPr>
    <w:rPr>
      <w:kern w:val="2"/>
      <w:sz w:val="21"/>
      <w:szCs w:val="21"/>
    </w:rPr>
  </w:style>
  <w:style w:type="paragraph" w:customStyle="1" w:styleId="aff">
    <w:name w:val="题注：表格"/>
    <w:rsid w:val="0082452F"/>
    <w:pPr>
      <w:widowControl w:val="0"/>
      <w:spacing w:beforeLines="100" w:before="100" w:beforeAutospacing="1" w:afterLines="50" w:after="120"/>
      <w:ind w:firstLine="420"/>
      <w:jc w:val="center"/>
    </w:pPr>
    <w:rPr>
      <w:rFonts w:ascii="Palatino Linotype" w:hAnsi="Palatino Linotype" w:cs="Arial"/>
      <w:kern w:val="2"/>
      <w:sz w:val="21"/>
      <w:szCs w:val="21"/>
    </w:rPr>
  </w:style>
  <w:style w:type="paragraph" w:customStyle="1" w:styleId="aff0">
    <w:name w:val="正文：插图位置"/>
    <w:rsid w:val="007B30B6"/>
    <w:pPr>
      <w:widowControl w:val="0"/>
      <w:spacing w:beforeLines="100" w:before="100" w:beforeAutospacing="1" w:afterLines="50" w:after="50"/>
      <w:ind w:firstLine="420"/>
      <w:jc w:val="center"/>
    </w:pPr>
    <w:rPr>
      <w:rFonts w:ascii="Palatino Linotype" w:hAnsi="Palatino Linotype"/>
      <w:kern w:val="2"/>
      <w:sz w:val="24"/>
      <w:szCs w:val="24"/>
    </w:rPr>
  </w:style>
  <w:style w:type="paragraph" w:customStyle="1" w:styleId="aff1">
    <w:name w:val="题注：插图"/>
    <w:rsid w:val="0082452F"/>
    <w:pPr>
      <w:widowControl w:val="0"/>
      <w:spacing w:beforeLines="100" w:before="120" w:afterLines="50" w:after="100" w:afterAutospacing="1"/>
      <w:ind w:firstLine="420"/>
      <w:jc w:val="center"/>
    </w:pPr>
    <w:rPr>
      <w:rFonts w:ascii="Palatino Linotype" w:hAnsi="Palatino Linotype" w:cs="Arial"/>
      <w:kern w:val="2"/>
      <w:sz w:val="21"/>
      <w:szCs w:val="21"/>
    </w:rPr>
  </w:style>
  <w:style w:type="paragraph" w:styleId="aff2">
    <w:name w:val="footer"/>
    <w:basedOn w:val="a0"/>
    <w:link w:val="Char1"/>
    <w:rsid w:val="00FC395A"/>
    <w:pPr>
      <w:tabs>
        <w:tab w:val="center" w:pos="4153"/>
        <w:tab w:val="right" w:pos="8306"/>
      </w:tabs>
      <w:snapToGrid w:val="0"/>
      <w:jc w:val="left"/>
    </w:pPr>
    <w:rPr>
      <w:sz w:val="18"/>
      <w:szCs w:val="18"/>
    </w:rPr>
  </w:style>
  <w:style w:type="character" w:customStyle="1" w:styleId="Char1">
    <w:name w:val="页脚 Char"/>
    <w:link w:val="aff2"/>
    <w:rsid w:val="00FC395A"/>
    <w:rPr>
      <w:kern w:val="2"/>
      <w:sz w:val="18"/>
      <w:szCs w:val="18"/>
    </w:rPr>
  </w:style>
  <w:style w:type="character" w:customStyle="1" w:styleId="fontstyle01">
    <w:name w:val="fontstyle01"/>
    <w:rsid w:val="0017480C"/>
    <w:rPr>
      <w:rFonts w:ascii="TimesNewRomanPSMT" w:hAnsi="TimesNewRomanPSMT" w:hint="default"/>
      <w:b w:val="0"/>
      <w:bCs w:val="0"/>
      <w:i w:val="0"/>
      <w:iCs w:val="0"/>
      <w:color w:val="000000"/>
      <w:sz w:val="22"/>
      <w:szCs w:val="22"/>
    </w:rPr>
  </w:style>
  <w:style w:type="paragraph" w:styleId="13">
    <w:name w:val="toc 1"/>
    <w:basedOn w:val="a0"/>
    <w:next w:val="a0"/>
    <w:autoRedefine/>
    <w:uiPriority w:val="39"/>
    <w:rsid w:val="00905C31"/>
    <w:pPr>
      <w:tabs>
        <w:tab w:val="left" w:pos="600"/>
        <w:tab w:val="right" w:leader="dot" w:pos="8494"/>
      </w:tabs>
      <w:spacing w:beforeLines="50" w:before="156" w:after="156" w:line="200" w:lineRule="atLeast"/>
    </w:pPr>
  </w:style>
  <w:style w:type="paragraph" w:styleId="22">
    <w:name w:val="toc 2"/>
    <w:basedOn w:val="a0"/>
    <w:next w:val="a0"/>
    <w:autoRedefine/>
    <w:uiPriority w:val="39"/>
    <w:rsid w:val="003239CB"/>
    <w:pPr>
      <w:ind w:leftChars="200" w:left="420"/>
    </w:pPr>
  </w:style>
  <w:style w:type="paragraph" w:styleId="33">
    <w:name w:val="toc 3"/>
    <w:basedOn w:val="a0"/>
    <w:next w:val="a0"/>
    <w:autoRedefine/>
    <w:uiPriority w:val="39"/>
    <w:rsid w:val="003239CB"/>
    <w:pPr>
      <w:ind w:leftChars="400" w:left="840"/>
    </w:pPr>
  </w:style>
  <w:style w:type="character" w:styleId="aff3">
    <w:name w:val="Hyperlink"/>
    <w:uiPriority w:val="99"/>
    <w:unhideWhenUsed/>
    <w:rsid w:val="003239CB"/>
    <w:rPr>
      <w:color w:val="0563C1"/>
      <w:u w:val="single"/>
    </w:rPr>
  </w:style>
  <w:style w:type="character" w:customStyle="1" w:styleId="1Char">
    <w:name w:val="标题 1 Char"/>
    <w:link w:val="10"/>
    <w:rsid w:val="0009456D"/>
    <w:rPr>
      <w:b/>
      <w:bCs/>
      <w:kern w:val="44"/>
      <w:sz w:val="44"/>
      <w:szCs w:val="44"/>
    </w:rPr>
  </w:style>
  <w:style w:type="paragraph" w:customStyle="1" w:styleId="11">
    <w:name w:val="样式1.1"/>
    <w:basedOn w:val="20"/>
    <w:link w:val="11Char"/>
    <w:autoRedefine/>
    <w:qFormat/>
    <w:rsid w:val="00594556"/>
    <w:pPr>
      <w:numPr>
        <w:ilvl w:val="1"/>
        <w:numId w:val="13"/>
      </w:numPr>
      <w:spacing w:before="312" w:after="156"/>
    </w:pPr>
    <w:rPr>
      <w:rFonts w:ascii="Times New Roman" w:eastAsia="Times New Roman" w:hAnsi="Times New Roman"/>
      <w:sz w:val="28"/>
      <w:szCs w:val="28"/>
    </w:rPr>
  </w:style>
  <w:style w:type="paragraph" w:customStyle="1" w:styleId="1">
    <w:name w:val="标题1"/>
    <w:basedOn w:val="10"/>
    <w:link w:val="1Char0"/>
    <w:autoRedefine/>
    <w:qFormat/>
    <w:rsid w:val="000F205C"/>
    <w:pPr>
      <w:numPr>
        <w:numId w:val="3"/>
      </w:numPr>
      <w:spacing w:before="93" w:afterLines="30" w:after="93"/>
      <w:ind w:left="533" w:hangingChars="177" w:hanging="533"/>
      <w:jc w:val="left"/>
    </w:pPr>
    <w:rPr>
      <w:rFonts w:eastAsia="Times New Roman"/>
      <w:sz w:val="30"/>
      <w:szCs w:val="30"/>
    </w:rPr>
  </w:style>
  <w:style w:type="character" w:customStyle="1" w:styleId="2Char">
    <w:name w:val="标题 2 Char"/>
    <w:link w:val="20"/>
    <w:semiHidden/>
    <w:rsid w:val="0009456D"/>
    <w:rPr>
      <w:rFonts w:ascii="Calibri Light" w:eastAsia="宋体" w:hAnsi="Calibri Light" w:cs="Times New Roman"/>
      <w:b/>
      <w:bCs/>
      <w:kern w:val="2"/>
      <w:sz w:val="32"/>
      <w:szCs w:val="32"/>
    </w:rPr>
  </w:style>
  <w:style w:type="character" w:customStyle="1" w:styleId="11Char">
    <w:name w:val="样式1.1 Char"/>
    <w:link w:val="11"/>
    <w:rsid w:val="00594556"/>
    <w:rPr>
      <w:rFonts w:eastAsia="Times New Roman"/>
      <w:b/>
      <w:bCs/>
      <w:kern w:val="2"/>
      <w:sz w:val="28"/>
      <w:szCs w:val="28"/>
    </w:rPr>
  </w:style>
  <w:style w:type="paragraph" w:customStyle="1" w:styleId="3">
    <w:name w:val="标题3"/>
    <w:basedOn w:val="11"/>
    <w:link w:val="3Char1"/>
    <w:autoRedefine/>
    <w:rsid w:val="000F205C"/>
    <w:pPr>
      <w:numPr>
        <w:numId w:val="11"/>
      </w:numPr>
      <w:spacing w:before="93" w:afterLines="30" w:after="93" w:line="415" w:lineRule="auto"/>
    </w:pPr>
  </w:style>
  <w:style w:type="character" w:customStyle="1" w:styleId="1Char0">
    <w:name w:val="标题1 Char"/>
    <w:link w:val="1"/>
    <w:rsid w:val="000F205C"/>
    <w:rPr>
      <w:rFonts w:eastAsia="Times New Roman"/>
      <w:b/>
      <w:bCs/>
      <w:kern w:val="44"/>
      <w:sz w:val="30"/>
      <w:szCs w:val="30"/>
    </w:rPr>
  </w:style>
  <w:style w:type="paragraph" w:customStyle="1" w:styleId="14">
    <w:name w:val="样式1"/>
    <w:basedOn w:val="3"/>
    <w:link w:val="1Char1"/>
    <w:rsid w:val="00C17279"/>
    <w:pPr>
      <w:numPr>
        <w:ilvl w:val="0"/>
        <w:numId w:val="0"/>
      </w:numPr>
      <w:ind w:left="992" w:hanging="567"/>
    </w:pPr>
  </w:style>
  <w:style w:type="character" w:customStyle="1" w:styleId="3Char1">
    <w:name w:val="标题3 Char"/>
    <w:link w:val="3"/>
    <w:rsid w:val="000F205C"/>
    <w:rPr>
      <w:rFonts w:eastAsia="Times New Roman"/>
      <w:b/>
      <w:bCs/>
      <w:kern w:val="2"/>
      <w:sz w:val="28"/>
      <w:szCs w:val="28"/>
    </w:rPr>
  </w:style>
  <w:style w:type="paragraph" w:customStyle="1" w:styleId="2">
    <w:name w:val="样式2"/>
    <w:basedOn w:val="3"/>
    <w:link w:val="2Char0"/>
    <w:qFormat/>
    <w:rsid w:val="00C17279"/>
    <w:pPr>
      <w:numPr>
        <w:numId w:val="4"/>
      </w:numPr>
    </w:pPr>
  </w:style>
  <w:style w:type="character" w:customStyle="1" w:styleId="1Char1">
    <w:name w:val="样式1 Char"/>
    <w:link w:val="14"/>
    <w:rsid w:val="00C17279"/>
    <w:rPr>
      <w:rFonts w:eastAsia="Times New Roman"/>
      <w:b/>
      <w:bCs/>
      <w:kern w:val="2"/>
      <w:sz w:val="28"/>
      <w:szCs w:val="28"/>
    </w:rPr>
  </w:style>
  <w:style w:type="paragraph" w:customStyle="1" w:styleId="30">
    <w:name w:val="样式3"/>
    <w:basedOn w:val="20"/>
    <w:link w:val="3Char2"/>
    <w:autoRedefine/>
    <w:qFormat/>
    <w:rsid w:val="00C17279"/>
    <w:pPr>
      <w:numPr>
        <w:ilvl w:val="1"/>
        <w:numId w:val="5"/>
      </w:numPr>
    </w:pPr>
    <w:rPr>
      <w:rFonts w:ascii="Times New Roman" w:eastAsia="Times New Roman" w:hAnsi="Times New Roman"/>
      <w:color w:val="000000"/>
      <w:sz w:val="28"/>
    </w:rPr>
  </w:style>
  <w:style w:type="character" w:customStyle="1" w:styleId="2Char0">
    <w:name w:val="样式2 Char"/>
    <w:link w:val="2"/>
    <w:rsid w:val="00C17279"/>
    <w:rPr>
      <w:rFonts w:eastAsia="Times New Roman"/>
      <w:b/>
      <w:bCs/>
      <w:kern w:val="2"/>
      <w:sz w:val="28"/>
      <w:szCs w:val="28"/>
    </w:rPr>
  </w:style>
  <w:style w:type="paragraph" w:customStyle="1" w:styleId="4">
    <w:name w:val="样式4"/>
    <w:basedOn w:val="20"/>
    <w:next w:val="20"/>
    <w:link w:val="4Char"/>
    <w:autoRedefine/>
    <w:qFormat/>
    <w:rsid w:val="002E45EB"/>
    <w:pPr>
      <w:numPr>
        <w:ilvl w:val="1"/>
        <w:numId w:val="10"/>
      </w:numPr>
      <w:spacing w:before="312" w:after="156"/>
    </w:pPr>
    <w:rPr>
      <w:rFonts w:ascii="Times New Roman" w:eastAsia="Times New Roman" w:hAnsi="Times New Roman"/>
      <w:bCs w:val="0"/>
      <w:color w:val="000000"/>
      <w:sz w:val="28"/>
    </w:rPr>
  </w:style>
  <w:style w:type="character" w:customStyle="1" w:styleId="3Char2">
    <w:name w:val="样式3 Char"/>
    <w:link w:val="30"/>
    <w:rsid w:val="00C17279"/>
    <w:rPr>
      <w:rFonts w:eastAsia="Times New Roman"/>
      <w:b/>
      <w:bCs/>
      <w:color w:val="000000"/>
      <w:kern w:val="2"/>
      <w:sz w:val="28"/>
      <w:szCs w:val="32"/>
    </w:rPr>
  </w:style>
  <w:style w:type="paragraph" w:customStyle="1" w:styleId="5">
    <w:name w:val="样式5"/>
    <w:basedOn w:val="20"/>
    <w:link w:val="5Char"/>
    <w:autoRedefine/>
    <w:qFormat/>
    <w:rsid w:val="0091513C"/>
    <w:pPr>
      <w:spacing w:before="312" w:after="156"/>
      <w:ind w:left="992"/>
    </w:pPr>
    <w:rPr>
      <w:rFonts w:ascii="Times New Roman" w:hAnsi="Times New Roman"/>
      <w:color w:val="000000"/>
      <w:sz w:val="30"/>
    </w:rPr>
  </w:style>
  <w:style w:type="character" w:customStyle="1" w:styleId="Char0">
    <w:name w:val="正文：普通文本 Char"/>
    <w:link w:val="af4"/>
    <w:rsid w:val="005A25E2"/>
    <w:rPr>
      <w:rFonts w:ascii="Palatino Linotype" w:hAnsi="Palatino Linotype"/>
      <w:kern w:val="2"/>
      <w:sz w:val="24"/>
      <w:szCs w:val="24"/>
    </w:rPr>
  </w:style>
  <w:style w:type="character" w:customStyle="1" w:styleId="-Char">
    <w:name w:val="正文：普通文本-列表 Char"/>
    <w:link w:val="-"/>
    <w:rsid w:val="005A25E2"/>
    <w:rPr>
      <w:rFonts w:ascii="Palatino Linotype" w:hAnsi="Palatino Linotype"/>
      <w:kern w:val="2"/>
      <w:sz w:val="24"/>
      <w:szCs w:val="24"/>
    </w:rPr>
  </w:style>
  <w:style w:type="character" w:customStyle="1" w:styleId="4Char">
    <w:name w:val="样式4 Char"/>
    <w:link w:val="4"/>
    <w:rsid w:val="002E45EB"/>
    <w:rPr>
      <w:rFonts w:eastAsia="Times New Roman"/>
      <w:b/>
      <w:color w:val="000000"/>
      <w:kern w:val="2"/>
      <w:sz w:val="28"/>
      <w:szCs w:val="32"/>
    </w:rPr>
  </w:style>
  <w:style w:type="character" w:customStyle="1" w:styleId="fontstyle21">
    <w:name w:val="fontstyle21"/>
    <w:rsid w:val="00AF102E"/>
    <w:rPr>
      <w:rFonts w:ascii="宋体" w:eastAsia="宋体" w:hAnsi="宋体" w:hint="eastAsia"/>
      <w:b w:val="0"/>
      <w:bCs w:val="0"/>
      <w:i w:val="0"/>
      <w:iCs w:val="0"/>
      <w:color w:val="000000"/>
      <w:sz w:val="28"/>
      <w:szCs w:val="28"/>
    </w:rPr>
  </w:style>
  <w:style w:type="character" w:customStyle="1" w:styleId="5Char">
    <w:name w:val="样式5 Char"/>
    <w:link w:val="5"/>
    <w:rsid w:val="0091513C"/>
    <w:rPr>
      <w:rFonts w:eastAsia="宋体"/>
      <w:b/>
      <w:bCs/>
      <w:color w:val="000000"/>
      <w:kern w:val="2"/>
      <w:sz w:val="30"/>
      <w:szCs w:val="32"/>
    </w:rPr>
  </w:style>
  <w:style w:type="character" w:customStyle="1" w:styleId="fontstyle31">
    <w:name w:val="fontstyle31"/>
    <w:rsid w:val="00543AEE"/>
    <w:rPr>
      <w:rFonts w:ascii="宋体" w:eastAsia="宋体" w:hAnsi="宋体" w:hint="eastAsia"/>
      <w:b w:val="0"/>
      <w:bCs w:val="0"/>
      <w:i w:val="0"/>
      <w:iCs w:val="0"/>
      <w:color w:val="000000"/>
      <w:sz w:val="28"/>
      <w:szCs w:val="28"/>
    </w:rPr>
  </w:style>
  <w:style w:type="character" w:customStyle="1" w:styleId="fontstyle11">
    <w:name w:val="fontstyle11"/>
    <w:rsid w:val="005A3F6E"/>
    <w:rPr>
      <w:rFonts w:ascii="Calibri" w:hAnsi="Calibri" w:hint="default"/>
      <w:b w:val="0"/>
      <w:bCs w:val="0"/>
      <w:i w:val="0"/>
      <w:iCs w:val="0"/>
      <w:color w:val="000000"/>
      <w:sz w:val="28"/>
      <w:szCs w:val="28"/>
    </w:rPr>
  </w:style>
  <w:style w:type="paragraph" w:customStyle="1" w:styleId="MTDisplayEquation">
    <w:name w:val="MTDisplayEquation"/>
    <w:basedOn w:val="a0"/>
    <w:next w:val="a0"/>
    <w:link w:val="MTDisplayEquationChar"/>
    <w:rsid w:val="00002017"/>
    <w:pPr>
      <w:tabs>
        <w:tab w:val="center" w:pos="4540"/>
        <w:tab w:val="right" w:pos="9080"/>
      </w:tabs>
      <w:ind w:firstLineChars="17" w:firstLine="48"/>
      <w:jc w:val="center"/>
    </w:pPr>
    <w:rPr>
      <w:rFonts w:ascii="Calibri" w:hAnsi="Calibri" w:cs="Calibri"/>
      <w:b/>
      <w:bCs/>
      <w:sz w:val="28"/>
      <w:szCs w:val="28"/>
    </w:rPr>
  </w:style>
  <w:style w:type="character" w:customStyle="1" w:styleId="MTDisplayEquationChar">
    <w:name w:val="MTDisplayEquation Char"/>
    <w:link w:val="MTDisplayEquation"/>
    <w:locked/>
    <w:rsid w:val="00002017"/>
    <w:rPr>
      <w:rFonts w:ascii="Calibri" w:hAnsi="Calibri" w:cs="Calibri"/>
      <w:b/>
      <w:bCs/>
      <w:kern w:val="2"/>
      <w:sz w:val="28"/>
      <w:szCs w:val="28"/>
    </w:rPr>
  </w:style>
  <w:style w:type="character" w:customStyle="1" w:styleId="copied">
    <w:name w:val="copied"/>
    <w:rsid w:val="008D1838"/>
  </w:style>
  <w:style w:type="table" w:styleId="15">
    <w:name w:val="Table Classic 1"/>
    <w:basedOn w:val="a2"/>
    <w:rsid w:val="00C16302"/>
    <w:pPr>
      <w:widowControl w:val="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caption"/>
    <w:basedOn w:val="a0"/>
    <w:next w:val="a0"/>
    <w:unhideWhenUsed/>
    <w:qFormat/>
    <w:rsid w:val="00234448"/>
    <w:rPr>
      <w:rFonts w:eastAsia="Times New Roman"/>
      <w:sz w:val="21"/>
      <w:szCs w:val="20"/>
    </w:rPr>
  </w:style>
  <w:style w:type="paragraph" w:styleId="aff5">
    <w:name w:val="table of figures"/>
    <w:basedOn w:val="12"/>
    <w:next w:val="a0"/>
    <w:autoRedefine/>
    <w:uiPriority w:val="99"/>
    <w:qFormat/>
    <w:rsid w:val="00D70157"/>
    <w:pPr>
      <w:ind w:leftChars="200" w:left="200" w:hangingChars="200" w:hanging="200"/>
    </w:pPr>
    <w:rPr>
      <w:color w:val="000000"/>
      <w:sz w:val="24"/>
    </w:rPr>
  </w:style>
  <w:style w:type="paragraph" w:styleId="aff6">
    <w:name w:val="No Spacing"/>
    <w:link w:val="Char2"/>
    <w:uiPriority w:val="1"/>
    <w:qFormat/>
    <w:rsid w:val="00126A2F"/>
    <w:pPr>
      <w:spacing w:beforeLines="100" w:before="30" w:afterLines="50" w:after="53"/>
      <w:ind w:firstLine="420"/>
      <w:jc w:val="both"/>
    </w:pPr>
    <w:rPr>
      <w:kern w:val="2"/>
      <w:sz w:val="24"/>
      <w:szCs w:val="21"/>
    </w:rPr>
  </w:style>
  <w:style w:type="paragraph" w:customStyle="1" w:styleId="aff7">
    <w:name w:val="英文"/>
    <w:basedOn w:val="aff6"/>
    <w:link w:val="Char3"/>
    <w:autoRedefine/>
    <w:qFormat/>
    <w:rsid w:val="00126A2F"/>
    <w:pPr>
      <w:spacing w:before="312" w:after="156"/>
    </w:pPr>
    <w:rPr>
      <w:rFonts w:eastAsia="Times New Roman"/>
    </w:rPr>
  </w:style>
  <w:style w:type="paragraph" w:customStyle="1" w:styleId="811">
    <w:name w:val="标题8.1.1"/>
    <w:basedOn w:val="32"/>
    <w:link w:val="811Char"/>
    <w:autoRedefine/>
    <w:qFormat/>
    <w:rsid w:val="0091513C"/>
    <w:pPr>
      <w:numPr>
        <w:numId w:val="9"/>
      </w:numPr>
      <w:spacing w:before="312" w:after="156"/>
    </w:pPr>
    <w:rPr>
      <w:sz w:val="28"/>
    </w:rPr>
  </w:style>
  <w:style w:type="character" w:customStyle="1" w:styleId="Char2">
    <w:name w:val="无间隔 Char"/>
    <w:link w:val="aff6"/>
    <w:uiPriority w:val="1"/>
    <w:rsid w:val="00126A2F"/>
    <w:rPr>
      <w:kern w:val="2"/>
      <w:sz w:val="24"/>
      <w:szCs w:val="21"/>
    </w:rPr>
  </w:style>
  <w:style w:type="character" w:customStyle="1" w:styleId="Char3">
    <w:name w:val="英文 Char"/>
    <w:link w:val="aff7"/>
    <w:rsid w:val="00126A2F"/>
    <w:rPr>
      <w:rFonts w:eastAsia="Times New Roman"/>
      <w:kern w:val="2"/>
      <w:sz w:val="24"/>
      <w:szCs w:val="21"/>
    </w:rPr>
  </w:style>
  <w:style w:type="paragraph" w:customStyle="1" w:styleId="6">
    <w:name w:val="样式6"/>
    <w:basedOn w:val="811"/>
    <w:link w:val="6Char"/>
    <w:qFormat/>
    <w:rsid w:val="0091513C"/>
  </w:style>
  <w:style w:type="character" w:customStyle="1" w:styleId="3Char0">
    <w:name w:val="正文：标题3级 Char"/>
    <w:link w:val="32"/>
    <w:rsid w:val="0091513C"/>
    <w:rPr>
      <w:rFonts w:ascii="Palatino Linotype" w:hAnsi="Palatino Linotype"/>
      <w:b/>
      <w:kern w:val="2"/>
      <w:sz w:val="24"/>
      <w:szCs w:val="24"/>
    </w:rPr>
  </w:style>
  <w:style w:type="character" w:customStyle="1" w:styleId="811Char">
    <w:name w:val="标题8.1.1 Char"/>
    <w:link w:val="811"/>
    <w:rsid w:val="0091513C"/>
    <w:rPr>
      <w:rFonts w:ascii="Palatino Linotype" w:hAnsi="Palatino Linotype"/>
      <w:b/>
      <w:kern w:val="2"/>
      <w:sz w:val="28"/>
      <w:szCs w:val="24"/>
    </w:rPr>
  </w:style>
  <w:style w:type="paragraph" w:customStyle="1" w:styleId="71">
    <w:name w:val="7.1"/>
    <w:basedOn w:val="20"/>
    <w:next w:val="20"/>
    <w:link w:val="71Char"/>
    <w:autoRedefine/>
    <w:rsid w:val="00214266"/>
    <w:pPr>
      <w:numPr>
        <w:ilvl w:val="1"/>
        <w:numId w:val="14"/>
      </w:numPr>
      <w:spacing w:before="312" w:after="156"/>
    </w:pPr>
    <w:rPr>
      <w:rFonts w:eastAsia="Times New Roman"/>
      <w:sz w:val="28"/>
    </w:rPr>
  </w:style>
  <w:style w:type="character" w:customStyle="1" w:styleId="6Char">
    <w:name w:val="样式6 Char"/>
    <w:link w:val="6"/>
    <w:rsid w:val="0091513C"/>
    <w:rPr>
      <w:rFonts w:ascii="Palatino Linotype" w:hAnsi="Palatino Linotype"/>
      <w:b/>
      <w:kern w:val="2"/>
      <w:sz w:val="28"/>
      <w:szCs w:val="24"/>
    </w:rPr>
  </w:style>
  <w:style w:type="paragraph" w:customStyle="1" w:styleId="710">
    <w:name w:val="7.1标题"/>
    <w:basedOn w:val="20"/>
    <w:link w:val="71Char0"/>
    <w:qFormat/>
    <w:rsid w:val="009E2B27"/>
    <w:rPr>
      <w:rFonts w:eastAsia="Times New Roman"/>
      <w:sz w:val="28"/>
    </w:rPr>
  </w:style>
  <w:style w:type="character" w:customStyle="1" w:styleId="71Char">
    <w:name w:val="7.1 Char"/>
    <w:link w:val="71"/>
    <w:rsid w:val="00214266"/>
    <w:rPr>
      <w:rFonts w:ascii="Calibri Light" w:eastAsia="Times New Roman" w:hAnsi="Calibri Light"/>
      <w:b/>
      <w:bCs/>
      <w:kern w:val="2"/>
      <w:sz w:val="28"/>
      <w:szCs w:val="32"/>
    </w:rPr>
  </w:style>
  <w:style w:type="paragraph" w:customStyle="1" w:styleId="711">
    <w:name w:val="7.1.1"/>
    <w:basedOn w:val="31"/>
    <w:link w:val="711Char"/>
    <w:qFormat/>
    <w:rsid w:val="00214266"/>
    <w:pPr>
      <w:spacing w:before="312" w:after="156"/>
    </w:pPr>
    <w:rPr>
      <w:rFonts w:eastAsia="Times New Roman"/>
      <w:sz w:val="28"/>
    </w:rPr>
  </w:style>
  <w:style w:type="character" w:customStyle="1" w:styleId="71Char0">
    <w:name w:val="7.1标题 Char"/>
    <w:link w:val="710"/>
    <w:rsid w:val="009E2B27"/>
    <w:rPr>
      <w:rFonts w:ascii="Calibri Light" w:eastAsia="Times New Roman" w:hAnsi="Calibri Light"/>
      <w:b/>
      <w:bCs/>
      <w:kern w:val="2"/>
      <w:sz w:val="28"/>
      <w:szCs w:val="32"/>
    </w:rPr>
  </w:style>
  <w:style w:type="character" w:customStyle="1" w:styleId="MTEquationSection">
    <w:name w:val="MTEquationSection"/>
    <w:rsid w:val="00F14BC7"/>
    <w:rPr>
      <w:rFonts w:ascii="CMR10" w:hAnsi="CMR10" w:cs="CMR10"/>
      <w:vanish w:val="0"/>
      <w:color w:val="FF0000"/>
      <w:kern w:val="0"/>
      <w:sz w:val="20"/>
      <w:szCs w:val="20"/>
    </w:rPr>
  </w:style>
  <w:style w:type="character" w:customStyle="1" w:styleId="3Char">
    <w:name w:val="标题 3 Char"/>
    <w:link w:val="31"/>
    <w:uiPriority w:val="99"/>
    <w:rsid w:val="00214266"/>
    <w:rPr>
      <w:b/>
      <w:bCs/>
      <w:kern w:val="2"/>
      <w:sz w:val="32"/>
      <w:szCs w:val="32"/>
    </w:rPr>
  </w:style>
  <w:style w:type="character" w:customStyle="1" w:styleId="711Char">
    <w:name w:val="7.1.1 Char"/>
    <w:link w:val="711"/>
    <w:rsid w:val="00214266"/>
    <w:rPr>
      <w:rFonts w:eastAsia="Times New Roman"/>
      <w:b/>
      <w:bCs/>
      <w:kern w:val="2"/>
      <w:sz w:val="28"/>
      <w:szCs w:val="32"/>
    </w:rPr>
  </w:style>
  <w:style w:type="paragraph" w:styleId="aff8">
    <w:name w:val="endnote text"/>
    <w:basedOn w:val="a0"/>
    <w:link w:val="Char4"/>
    <w:rsid w:val="00020CFD"/>
    <w:pPr>
      <w:snapToGrid w:val="0"/>
      <w:jc w:val="left"/>
    </w:pPr>
  </w:style>
  <w:style w:type="character" w:customStyle="1" w:styleId="Char4">
    <w:name w:val="尾注文本 Char"/>
    <w:link w:val="aff8"/>
    <w:rsid w:val="00020CFD"/>
    <w:rPr>
      <w:kern w:val="2"/>
      <w:sz w:val="24"/>
      <w:szCs w:val="21"/>
    </w:rPr>
  </w:style>
  <w:style w:type="character" w:styleId="aff9">
    <w:name w:val="endnote reference"/>
    <w:rsid w:val="00020CFD"/>
    <w:rPr>
      <w:vertAlign w:val="superscript"/>
    </w:rPr>
  </w:style>
  <w:style w:type="paragraph" w:customStyle="1" w:styleId="51">
    <w:name w:val="5.1"/>
    <w:basedOn w:val="20"/>
    <w:link w:val="51Char"/>
    <w:qFormat/>
    <w:rsid w:val="00CE527F"/>
    <w:pPr>
      <w:spacing w:before="312" w:after="156"/>
      <w:ind w:firstLineChars="200" w:firstLine="480"/>
    </w:pPr>
    <w:rPr>
      <w:rFonts w:eastAsia="Times New Roman"/>
      <w:sz w:val="28"/>
    </w:rPr>
  </w:style>
  <w:style w:type="paragraph" w:styleId="affa">
    <w:name w:val="Normal (Web)"/>
    <w:basedOn w:val="a0"/>
    <w:uiPriority w:val="99"/>
    <w:unhideWhenUsed/>
    <w:rsid w:val="004802EF"/>
    <w:pPr>
      <w:spacing w:beforeLines="0" w:beforeAutospacing="1" w:afterLines="0" w:after="100" w:afterAutospacing="1"/>
      <w:jc w:val="left"/>
    </w:pPr>
    <w:rPr>
      <w:rFonts w:ascii="宋体" w:hAnsi="宋体" w:cs="宋体"/>
      <w:kern w:val="0"/>
      <w:szCs w:val="24"/>
    </w:rPr>
  </w:style>
  <w:style w:type="character" w:customStyle="1" w:styleId="51Char">
    <w:name w:val="5.1 Char"/>
    <w:link w:val="51"/>
    <w:rsid w:val="00CE527F"/>
    <w:rPr>
      <w:rFonts w:ascii="Calibri Light" w:eastAsia="Times New Roman" w:hAnsi="Calibri Light" w:cs="Times New Roman"/>
      <w:b/>
      <w:bCs/>
      <w:kern w:val="2"/>
      <w:sz w:val="28"/>
      <w:szCs w:val="32"/>
    </w:rPr>
  </w:style>
  <w:style w:type="paragraph" w:customStyle="1" w:styleId="V7">
    <w:name w:val="V7"/>
    <w:basedOn w:val="20"/>
    <w:link w:val="V7Char"/>
    <w:qFormat/>
    <w:rsid w:val="00C011DB"/>
    <w:pPr>
      <w:spacing w:before="93" w:after="93"/>
    </w:pPr>
    <w:rPr>
      <w:rFonts w:eastAsia="Times New Roman"/>
      <w:sz w:val="28"/>
    </w:rPr>
  </w:style>
  <w:style w:type="paragraph" w:styleId="affb">
    <w:name w:val="List Paragraph"/>
    <w:basedOn w:val="a0"/>
    <w:uiPriority w:val="34"/>
    <w:qFormat/>
    <w:rsid w:val="00183BAA"/>
    <w:pPr>
      <w:ind w:firstLineChars="200" w:firstLine="200"/>
    </w:pPr>
  </w:style>
  <w:style w:type="character" w:customStyle="1" w:styleId="V7Char">
    <w:name w:val="V7 Char"/>
    <w:link w:val="V7"/>
    <w:rsid w:val="00C011DB"/>
    <w:rPr>
      <w:rFonts w:ascii="Calibri Light" w:eastAsia="Times New Roman" w:hAnsi="Calibri Light" w:cs="Times New Roman"/>
      <w:b/>
      <w:bCs/>
      <w:kern w:val="2"/>
      <w:sz w:val="28"/>
      <w:szCs w:val="32"/>
    </w:rPr>
  </w:style>
  <w:style w:type="paragraph" w:customStyle="1" w:styleId="621">
    <w:name w:val="6.2.1"/>
    <w:basedOn w:val="31"/>
    <w:link w:val="621Char"/>
    <w:qFormat/>
    <w:rsid w:val="00183BAA"/>
    <w:pPr>
      <w:spacing w:before="93" w:after="93"/>
    </w:pPr>
    <w:rPr>
      <w:rFonts w:eastAsia="Times New Roman"/>
      <w:sz w:val="28"/>
    </w:rPr>
  </w:style>
  <w:style w:type="character" w:customStyle="1" w:styleId="621Char">
    <w:name w:val="6.2.1 Char"/>
    <w:link w:val="621"/>
    <w:rsid w:val="00183BAA"/>
    <w:rPr>
      <w:rFonts w:eastAsia="Times New Roman"/>
      <w:b/>
      <w:bCs/>
      <w:kern w:val="2"/>
      <w:sz w:val="28"/>
      <w:szCs w:val="32"/>
    </w:rPr>
  </w:style>
  <w:style w:type="paragraph" w:styleId="TOC">
    <w:name w:val="TOC Heading"/>
    <w:basedOn w:val="10"/>
    <w:next w:val="a0"/>
    <w:uiPriority w:val="39"/>
    <w:unhideWhenUsed/>
    <w:qFormat/>
    <w:rsid w:val="00472EF5"/>
    <w:pPr>
      <w:spacing w:beforeLines="0" w:before="240" w:afterLines="0" w:after="0" w:line="259" w:lineRule="auto"/>
      <w:ind w:firstLine="0"/>
      <w:jc w:val="left"/>
      <w:outlineLvl w:val="9"/>
    </w:pPr>
    <w:rPr>
      <w:rFonts w:ascii="Calibri Light" w:hAnsi="Calibri Light"/>
      <w:b w:val="0"/>
      <w:bCs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2421">
      <w:bodyDiv w:val="1"/>
      <w:marLeft w:val="0"/>
      <w:marRight w:val="0"/>
      <w:marTop w:val="0"/>
      <w:marBottom w:val="0"/>
      <w:divBdr>
        <w:top w:val="none" w:sz="0" w:space="0" w:color="auto"/>
        <w:left w:val="none" w:sz="0" w:space="0" w:color="auto"/>
        <w:bottom w:val="none" w:sz="0" w:space="0" w:color="auto"/>
        <w:right w:val="none" w:sz="0" w:space="0" w:color="auto"/>
      </w:divBdr>
    </w:div>
    <w:div w:id="155267487">
      <w:bodyDiv w:val="1"/>
      <w:marLeft w:val="0"/>
      <w:marRight w:val="0"/>
      <w:marTop w:val="0"/>
      <w:marBottom w:val="0"/>
      <w:divBdr>
        <w:top w:val="none" w:sz="0" w:space="0" w:color="auto"/>
        <w:left w:val="none" w:sz="0" w:space="0" w:color="auto"/>
        <w:bottom w:val="none" w:sz="0" w:space="0" w:color="auto"/>
        <w:right w:val="none" w:sz="0" w:space="0" w:color="auto"/>
      </w:divBdr>
    </w:div>
    <w:div w:id="216400357">
      <w:bodyDiv w:val="1"/>
      <w:marLeft w:val="0"/>
      <w:marRight w:val="0"/>
      <w:marTop w:val="0"/>
      <w:marBottom w:val="0"/>
      <w:divBdr>
        <w:top w:val="none" w:sz="0" w:space="0" w:color="auto"/>
        <w:left w:val="none" w:sz="0" w:space="0" w:color="auto"/>
        <w:bottom w:val="none" w:sz="0" w:space="0" w:color="auto"/>
        <w:right w:val="none" w:sz="0" w:space="0" w:color="auto"/>
      </w:divBdr>
      <w:divsChild>
        <w:div w:id="1388797599">
          <w:marLeft w:val="0"/>
          <w:marRight w:val="0"/>
          <w:marTop w:val="0"/>
          <w:marBottom w:val="0"/>
          <w:divBdr>
            <w:top w:val="none" w:sz="0" w:space="0" w:color="auto"/>
            <w:left w:val="none" w:sz="0" w:space="0" w:color="auto"/>
            <w:bottom w:val="none" w:sz="0" w:space="0" w:color="auto"/>
            <w:right w:val="none" w:sz="0" w:space="0" w:color="auto"/>
          </w:divBdr>
          <w:divsChild>
            <w:div w:id="1068764607">
              <w:marLeft w:val="0"/>
              <w:marRight w:val="60"/>
              <w:marTop w:val="0"/>
              <w:marBottom w:val="0"/>
              <w:divBdr>
                <w:top w:val="none" w:sz="0" w:space="0" w:color="auto"/>
                <w:left w:val="none" w:sz="0" w:space="0" w:color="auto"/>
                <w:bottom w:val="none" w:sz="0" w:space="0" w:color="auto"/>
                <w:right w:val="none" w:sz="0" w:space="0" w:color="auto"/>
              </w:divBdr>
              <w:divsChild>
                <w:div w:id="233198413">
                  <w:marLeft w:val="0"/>
                  <w:marRight w:val="0"/>
                  <w:marTop w:val="0"/>
                  <w:marBottom w:val="120"/>
                  <w:divBdr>
                    <w:top w:val="single" w:sz="6" w:space="0" w:color="C0C0C0"/>
                    <w:left w:val="single" w:sz="6" w:space="0" w:color="D9D9D9"/>
                    <w:bottom w:val="single" w:sz="6" w:space="0" w:color="D9D9D9"/>
                    <w:right w:val="single" w:sz="6" w:space="0" w:color="D9D9D9"/>
                  </w:divBdr>
                  <w:divsChild>
                    <w:div w:id="1717972354">
                      <w:marLeft w:val="0"/>
                      <w:marRight w:val="0"/>
                      <w:marTop w:val="0"/>
                      <w:marBottom w:val="0"/>
                      <w:divBdr>
                        <w:top w:val="none" w:sz="0" w:space="0" w:color="auto"/>
                        <w:left w:val="none" w:sz="0" w:space="0" w:color="auto"/>
                        <w:bottom w:val="none" w:sz="0" w:space="0" w:color="auto"/>
                        <w:right w:val="none" w:sz="0" w:space="0" w:color="auto"/>
                      </w:divBdr>
                    </w:div>
                    <w:div w:id="19729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71574">
          <w:marLeft w:val="0"/>
          <w:marRight w:val="0"/>
          <w:marTop w:val="0"/>
          <w:marBottom w:val="0"/>
          <w:divBdr>
            <w:top w:val="none" w:sz="0" w:space="0" w:color="auto"/>
            <w:left w:val="none" w:sz="0" w:space="0" w:color="auto"/>
            <w:bottom w:val="none" w:sz="0" w:space="0" w:color="auto"/>
            <w:right w:val="none" w:sz="0" w:space="0" w:color="auto"/>
          </w:divBdr>
          <w:divsChild>
            <w:div w:id="59058127">
              <w:marLeft w:val="60"/>
              <w:marRight w:val="0"/>
              <w:marTop w:val="0"/>
              <w:marBottom w:val="0"/>
              <w:divBdr>
                <w:top w:val="none" w:sz="0" w:space="0" w:color="auto"/>
                <w:left w:val="none" w:sz="0" w:space="0" w:color="auto"/>
                <w:bottom w:val="none" w:sz="0" w:space="0" w:color="auto"/>
                <w:right w:val="none" w:sz="0" w:space="0" w:color="auto"/>
              </w:divBdr>
              <w:divsChild>
                <w:div w:id="2082293485">
                  <w:marLeft w:val="0"/>
                  <w:marRight w:val="0"/>
                  <w:marTop w:val="0"/>
                  <w:marBottom w:val="0"/>
                  <w:divBdr>
                    <w:top w:val="none" w:sz="0" w:space="0" w:color="auto"/>
                    <w:left w:val="none" w:sz="0" w:space="0" w:color="auto"/>
                    <w:bottom w:val="none" w:sz="0" w:space="0" w:color="auto"/>
                    <w:right w:val="none" w:sz="0" w:space="0" w:color="auto"/>
                  </w:divBdr>
                  <w:divsChild>
                    <w:div w:id="1894148870">
                      <w:marLeft w:val="0"/>
                      <w:marRight w:val="0"/>
                      <w:marTop w:val="0"/>
                      <w:marBottom w:val="750"/>
                      <w:divBdr>
                        <w:top w:val="single" w:sz="6" w:space="0" w:color="F5F5F5"/>
                        <w:left w:val="single" w:sz="6" w:space="0" w:color="F5F5F5"/>
                        <w:bottom w:val="single" w:sz="6" w:space="0" w:color="F5F5F5"/>
                        <w:right w:val="single" w:sz="6" w:space="0" w:color="F5F5F5"/>
                      </w:divBdr>
                      <w:divsChild>
                        <w:div w:id="1461266631">
                          <w:marLeft w:val="0"/>
                          <w:marRight w:val="0"/>
                          <w:marTop w:val="0"/>
                          <w:marBottom w:val="0"/>
                          <w:divBdr>
                            <w:top w:val="none" w:sz="0" w:space="0" w:color="auto"/>
                            <w:left w:val="none" w:sz="0" w:space="0" w:color="auto"/>
                            <w:bottom w:val="none" w:sz="0" w:space="0" w:color="auto"/>
                            <w:right w:val="none" w:sz="0" w:space="0" w:color="auto"/>
                          </w:divBdr>
                          <w:divsChild>
                            <w:div w:id="6017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289552">
      <w:bodyDiv w:val="1"/>
      <w:marLeft w:val="0"/>
      <w:marRight w:val="0"/>
      <w:marTop w:val="0"/>
      <w:marBottom w:val="0"/>
      <w:divBdr>
        <w:top w:val="none" w:sz="0" w:space="0" w:color="auto"/>
        <w:left w:val="none" w:sz="0" w:space="0" w:color="auto"/>
        <w:bottom w:val="none" w:sz="0" w:space="0" w:color="auto"/>
        <w:right w:val="none" w:sz="0" w:space="0" w:color="auto"/>
      </w:divBdr>
    </w:div>
    <w:div w:id="311444930">
      <w:bodyDiv w:val="1"/>
      <w:marLeft w:val="0"/>
      <w:marRight w:val="0"/>
      <w:marTop w:val="0"/>
      <w:marBottom w:val="0"/>
      <w:divBdr>
        <w:top w:val="none" w:sz="0" w:space="0" w:color="auto"/>
        <w:left w:val="none" w:sz="0" w:space="0" w:color="auto"/>
        <w:bottom w:val="none" w:sz="0" w:space="0" w:color="auto"/>
        <w:right w:val="none" w:sz="0" w:space="0" w:color="auto"/>
      </w:divBdr>
    </w:div>
    <w:div w:id="404453740">
      <w:bodyDiv w:val="1"/>
      <w:marLeft w:val="0"/>
      <w:marRight w:val="0"/>
      <w:marTop w:val="0"/>
      <w:marBottom w:val="0"/>
      <w:divBdr>
        <w:top w:val="none" w:sz="0" w:space="0" w:color="auto"/>
        <w:left w:val="none" w:sz="0" w:space="0" w:color="auto"/>
        <w:bottom w:val="none" w:sz="0" w:space="0" w:color="auto"/>
        <w:right w:val="none" w:sz="0" w:space="0" w:color="auto"/>
      </w:divBdr>
    </w:div>
    <w:div w:id="429812591">
      <w:bodyDiv w:val="1"/>
      <w:marLeft w:val="0"/>
      <w:marRight w:val="0"/>
      <w:marTop w:val="0"/>
      <w:marBottom w:val="0"/>
      <w:divBdr>
        <w:top w:val="none" w:sz="0" w:space="0" w:color="auto"/>
        <w:left w:val="none" w:sz="0" w:space="0" w:color="auto"/>
        <w:bottom w:val="none" w:sz="0" w:space="0" w:color="auto"/>
        <w:right w:val="none" w:sz="0" w:space="0" w:color="auto"/>
      </w:divBdr>
    </w:div>
    <w:div w:id="719010720">
      <w:bodyDiv w:val="1"/>
      <w:marLeft w:val="0"/>
      <w:marRight w:val="0"/>
      <w:marTop w:val="0"/>
      <w:marBottom w:val="0"/>
      <w:divBdr>
        <w:top w:val="none" w:sz="0" w:space="0" w:color="auto"/>
        <w:left w:val="none" w:sz="0" w:space="0" w:color="auto"/>
        <w:bottom w:val="none" w:sz="0" w:space="0" w:color="auto"/>
        <w:right w:val="none" w:sz="0" w:space="0" w:color="auto"/>
      </w:divBdr>
    </w:div>
    <w:div w:id="950938073">
      <w:bodyDiv w:val="1"/>
      <w:marLeft w:val="0"/>
      <w:marRight w:val="0"/>
      <w:marTop w:val="0"/>
      <w:marBottom w:val="0"/>
      <w:divBdr>
        <w:top w:val="none" w:sz="0" w:space="0" w:color="auto"/>
        <w:left w:val="none" w:sz="0" w:space="0" w:color="auto"/>
        <w:bottom w:val="none" w:sz="0" w:space="0" w:color="auto"/>
        <w:right w:val="none" w:sz="0" w:space="0" w:color="auto"/>
      </w:divBdr>
    </w:div>
    <w:div w:id="989864381">
      <w:bodyDiv w:val="1"/>
      <w:marLeft w:val="0"/>
      <w:marRight w:val="0"/>
      <w:marTop w:val="0"/>
      <w:marBottom w:val="0"/>
      <w:divBdr>
        <w:top w:val="none" w:sz="0" w:space="0" w:color="auto"/>
        <w:left w:val="none" w:sz="0" w:space="0" w:color="auto"/>
        <w:bottom w:val="none" w:sz="0" w:space="0" w:color="auto"/>
        <w:right w:val="none" w:sz="0" w:space="0" w:color="auto"/>
      </w:divBdr>
    </w:div>
    <w:div w:id="999120070">
      <w:bodyDiv w:val="1"/>
      <w:marLeft w:val="0"/>
      <w:marRight w:val="0"/>
      <w:marTop w:val="0"/>
      <w:marBottom w:val="0"/>
      <w:divBdr>
        <w:top w:val="none" w:sz="0" w:space="0" w:color="auto"/>
        <w:left w:val="none" w:sz="0" w:space="0" w:color="auto"/>
        <w:bottom w:val="none" w:sz="0" w:space="0" w:color="auto"/>
        <w:right w:val="none" w:sz="0" w:space="0" w:color="auto"/>
      </w:divBdr>
      <w:divsChild>
        <w:div w:id="698970608">
          <w:marLeft w:val="0"/>
          <w:marRight w:val="0"/>
          <w:marTop w:val="0"/>
          <w:marBottom w:val="0"/>
          <w:divBdr>
            <w:top w:val="none" w:sz="0" w:space="0" w:color="auto"/>
            <w:left w:val="none" w:sz="0" w:space="0" w:color="auto"/>
            <w:bottom w:val="none" w:sz="0" w:space="0" w:color="auto"/>
            <w:right w:val="none" w:sz="0" w:space="0" w:color="auto"/>
          </w:divBdr>
          <w:divsChild>
            <w:div w:id="338433010">
              <w:marLeft w:val="0"/>
              <w:marRight w:val="60"/>
              <w:marTop w:val="0"/>
              <w:marBottom w:val="0"/>
              <w:divBdr>
                <w:top w:val="none" w:sz="0" w:space="0" w:color="auto"/>
                <w:left w:val="none" w:sz="0" w:space="0" w:color="auto"/>
                <w:bottom w:val="none" w:sz="0" w:space="0" w:color="auto"/>
                <w:right w:val="none" w:sz="0" w:space="0" w:color="auto"/>
              </w:divBdr>
              <w:divsChild>
                <w:div w:id="1086264532">
                  <w:marLeft w:val="0"/>
                  <w:marRight w:val="0"/>
                  <w:marTop w:val="0"/>
                  <w:marBottom w:val="120"/>
                  <w:divBdr>
                    <w:top w:val="single" w:sz="6" w:space="0" w:color="C0C0C0"/>
                    <w:left w:val="single" w:sz="6" w:space="0" w:color="D9D9D9"/>
                    <w:bottom w:val="single" w:sz="6" w:space="0" w:color="D9D9D9"/>
                    <w:right w:val="single" w:sz="6" w:space="0" w:color="D9D9D9"/>
                  </w:divBdr>
                  <w:divsChild>
                    <w:div w:id="1623540594">
                      <w:marLeft w:val="0"/>
                      <w:marRight w:val="0"/>
                      <w:marTop w:val="0"/>
                      <w:marBottom w:val="0"/>
                      <w:divBdr>
                        <w:top w:val="none" w:sz="0" w:space="0" w:color="auto"/>
                        <w:left w:val="none" w:sz="0" w:space="0" w:color="auto"/>
                        <w:bottom w:val="none" w:sz="0" w:space="0" w:color="auto"/>
                        <w:right w:val="none" w:sz="0" w:space="0" w:color="auto"/>
                      </w:divBdr>
                    </w:div>
                    <w:div w:id="1398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9805">
          <w:marLeft w:val="0"/>
          <w:marRight w:val="0"/>
          <w:marTop w:val="0"/>
          <w:marBottom w:val="0"/>
          <w:divBdr>
            <w:top w:val="none" w:sz="0" w:space="0" w:color="auto"/>
            <w:left w:val="none" w:sz="0" w:space="0" w:color="auto"/>
            <w:bottom w:val="none" w:sz="0" w:space="0" w:color="auto"/>
            <w:right w:val="none" w:sz="0" w:space="0" w:color="auto"/>
          </w:divBdr>
          <w:divsChild>
            <w:div w:id="1753430384">
              <w:marLeft w:val="60"/>
              <w:marRight w:val="0"/>
              <w:marTop w:val="0"/>
              <w:marBottom w:val="0"/>
              <w:divBdr>
                <w:top w:val="none" w:sz="0" w:space="0" w:color="auto"/>
                <w:left w:val="none" w:sz="0" w:space="0" w:color="auto"/>
                <w:bottom w:val="none" w:sz="0" w:space="0" w:color="auto"/>
                <w:right w:val="none" w:sz="0" w:space="0" w:color="auto"/>
              </w:divBdr>
              <w:divsChild>
                <w:div w:id="1576083314">
                  <w:marLeft w:val="0"/>
                  <w:marRight w:val="0"/>
                  <w:marTop w:val="0"/>
                  <w:marBottom w:val="0"/>
                  <w:divBdr>
                    <w:top w:val="none" w:sz="0" w:space="0" w:color="auto"/>
                    <w:left w:val="none" w:sz="0" w:space="0" w:color="auto"/>
                    <w:bottom w:val="none" w:sz="0" w:space="0" w:color="auto"/>
                    <w:right w:val="none" w:sz="0" w:space="0" w:color="auto"/>
                  </w:divBdr>
                  <w:divsChild>
                    <w:div w:id="1900164082">
                      <w:marLeft w:val="0"/>
                      <w:marRight w:val="0"/>
                      <w:marTop w:val="0"/>
                      <w:marBottom w:val="750"/>
                      <w:divBdr>
                        <w:top w:val="single" w:sz="6" w:space="0" w:color="F5F5F5"/>
                        <w:left w:val="single" w:sz="6" w:space="0" w:color="F5F5F5"/>
                        <w:bottom w:val="single" w:sz="6" w:space="0" w:color="F5F5F5"/>
                        <w:right w:val="single" w:sz="6" w:space="0" w:color="F5F5F5"/>
                      </w:divBdr>
                      <w:divsChild>
                        <w:div w:id="489832395">
                          <w:marLeft w:val="0"/>
                          <w:marRight w:val="0"/>
                          <w:marTop w:val="0"/>
                          <w:marBottom w:val="0"/>
                          <w:divBdr>
                            <w:top w:val="none" w:sz="0" w:space="0" w:color="auto"/>
                            <w:left w:val="none" w:sz="0" w:space="0" w:color="auto"/>
                            <w:bottom w:val="none" w:sz="0" w:space="0" w:color="auto"/>
                            <w:right w:val="none" w:sz="0" w:space="0" w:color="auto"/>
                          </w:divBdr>
                          <w:divsChild>
                            <w:div w:id="7995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063824">
      <w:bodyDiv w:val="1"/>
      <w:marLeft w:val="0"/>
      <w:marRight w:val="0"/>
      <w:marTop w:val="0"/>
      <w:marBottom w:val="0"/>
      <w:divBdr>
        <w:top w:val="none" w:sz="0" w:space="0" w:color="auto"/>
        <w:left w:val="none" w:sz="0" w:space="0" w:color="auto"/>
        <w:bottom w:val="none" w:sz="0" w:space="0" w:color="auto"/>
        <w:right w:val="none" w:sz="0" w:space="0" w:color="auto"/>
      </w:divBdr>
    </w:div>
    <w:div w:id="1188442893">
      <w:bodyDiv w:val="1"/>
      <w:marLeft w:val="0"/>
      <w:marRight w:val="0"/>
      <w:marTop w:val="0"/>
      <w:marBottom w:val="0"/>
      <w:divBdr>
        <w:top w:val="none" w:sz="0" w:space="0" w:color="auto"/>
        <w:left w:val="none" w:sz="0" w:space="0" w:color="auto"/>
        <w:bottom w:val="none" w:sz="0" w:space="0" w:color="auto"/>
        <w:right w:val="none" w:sz="0" w:space="0" w:color="auto"/>
      </w:divBdr>
    </w:div>
    <w:div w:id="1201668509">
      <w:bodyDiv w:val="1"/>
      <w:marLeft w:val="0"/>
      <w:marRight w:val="0"/>
      <w:marTop w:val="0"/>
      <w:marBottom w:val="0"/>
      <w:divBdr>
        <w:top w:val="none" w:sz="0" w:space="0" w:color="auto"/>
        <w:left w:val="none" w:sz="0" w:space="0" w:color="auto"/>
        <w:bottom w:val="none" w:sz="0" w:space="0" w:color="auto"/>
        <w:right w:val="none" w:sz="0" w:space="0" w:color="auto"/>
      </w:divBdr>
    </w:div>
    <w:div w:id="1291741759">
      <w:bodyDiv w:val="1"/>
      <w:marLeft w:val="0"/>
      <w:marRight w:val="0"/>
      <w:marTop w:val="0"/>
      <w:marBottom w:val="0"/>
      <w:divBdr>
        <w:top w:val="none" w:sz="0" w:space="0" w:color="auto"/>
        <w:left w:val="none" w:sz="0" w:space="0" w:color="auto"/>
        <w:bottom w:val="none" w:sz="0" w:space="0" w:color="auto"/>
        <w:right w:val="none" w:sz="0" w:space="0" w:color="auto"/>
      </w:divBdr>
    </w:div>
    <w:div w:id="1366710696">
      <w:bodyDiv w:val="1"/>
      <w:marLeft w:val="0"/>
      <w:marRight w:val="0"/>
      <w:marTop w:val="0"/>
      <w:marBottom w:val="0"/>
      <w:divBdr>
        <w:top w:val="none" w:sz="0" w:space="0" w:color="auto"/>
        <w:left w:val="none" w:sz="0" w:space="0" w:color="auto"/>
        <w:bottom w:val="none" w:sz="0" w:space="0" w:color="auto"/>
        <w:right w:val="none" w:sz="0" w:space="0" w:color="auto"/>
      </w:divBdr>
    </w:div>
    <w:div w:id="1369179990">
      <w:bodyDiv w:val="1"/>
      <w:marLeft w:val="0"/>
      <w:marRight w:val="0"/>
      <w:marTop w:val="0"/>
      <w:marBottom w:val="0"/>
      <w:divBdr>
        <w:top w:val="none" w:sz="0" w:space="0" w:color="auto"/>
        <w:left w:val="none" w:sz="0" w:space="0" w:color="auto"/>
        <w:bottom w:val="none" w:sz="0" w:space="0" w:color="auto"/>
        <w:right w:val="none" w:sz="0" w:space="0" w:color="auto"/>
      </w:divBdr>
    </w:div>
    <w:div w:id="1372606011">
      <w:bodyDiv w:val="1"/>
      <w:marLeft w:val="0"/>
      <w:marRight w:val="0"/>
      <w:marTop w:val="0"/>
      <w:marBottom w:val="0"/>
      <w:divBdr>
        <w:top w:val="none" w:sz="0" w:space="0" w:color="auto"/>
        <w:left w:val="none" w:sz="0" w:space="0" w:color="auto"/>
        <w:bottom w:val="none" w:sz="0" w:space="0" w:color="auto"/>
        <w:right w:val="none" w:sz="0" w:space="0" w:color="auto"/>
      </w:divBdr>
    </w:div>
    <w:div w:id="1507790165">
      <w:bodyDiv w:val="1"/>
      <w:marLeft w:val="0"/>
      <w:marRight w:val="0"/>
      <w:marTop w:val="0"/>
      <w:marBottom w:val="0"/>
      <w:divBdr>
        <w:top w:val="none" w:sz="0" w:space="0" w:color="auto"/>
        <w:left w:val="none" w:sz="0" w:space="0" w:color="auto"/>
        <w:bottom w:val="none" w:sz="0" w:space="0" w:color="auto"/>
        <w:right w:val="none" w:sz="0" w:space="0" w:color="auto"/>
      </w:divBdr>
      <w:divsChild>
        <w:div w:id="449325709">
          <w:marLeft w:val="0"/>
          <w:marRight w:val="0"/>
          <w:marTop w:val="0"/>
          <w:marBottom w:val="0"/>
          <w:divBdr>
            <w:top w:val="none" w:sz="0" w:space="0" w:color="auto"/>
            <w:left w:val="none" w:sz="0" w:space="0" w:color="auto"/>
            <w:bottom w:val="none" w:sz="0" w:space="0" w:color="auto"/>
            <w:right w:val="none" w:sz="0" w:space="0" w:color="auto"/>
          </w:divBdr>
          <w:divsChild>
            <w:div w:id="196085124">
              <w:marLeft w:val="0"/>
              <w:marRight w:val="60"/>
              <w:marTop w:val="0"/>
              <w:marBottom w:val="0"/>
              <w:divBdr>
                <w:top w:val="none" w:sz="0" w:space="0" w:color="auto"/>
                <w:left w:val="none" w:sz="0" w:space="0" w:color="auto"/>
                <w:bottom w:val="none" w:sz="0" w:space="0" w:color="auto"/>
                <w:right w:val="none" w:sz="0" w:space="0" w:color="auto"/>
              </w:divBdr>
              <w:divsChild>
                <w:div w:id="680937030">
                  <w:marLeft w:val="0"/>
                  <w:marRight w:val="0"/>
                  <w:marTop w:val="0"/>
                  <w:marBottom w:val="120"/>
                  <w:divBdr>
                    <w:top w:val="single" w:sz="6" w:space="0" w:color="C0C0C0"/>
                    <w:left w:val="single" w:sz="6" w:space="0" w:color="D9D9D9"/>
                    <w:bottom w:val="single" w:sz="6" w:space="0" w:color="D9D9D9"/>
                    <w:right w:val="single" w:sz="6" w:space="0" w:color="D9D9D9"/>
                  </w:divBdr>
                  <w:divsChild>
                    <w:div w:id="189925274">
                      <w:marLeft w:val="0"/>
                      <w:marRight w:val="0"/>
                      <w:marTop w:val="0"/>
                      <w:marBottom w:val="0"/>
                      <w:divBdr>
                        <w:top w:val="none" w:sz="0" w:space="0" w:color="auto"/>
                        <w:left w:val="none" w:sz="0" w:space="0" w:color="auto"/>
                        <w:bottom w:val="none" w:sz="0" w:space="0" w:color="auto"/>
                        <w:right w:val="none" w:sz="0" w:space="0" w:color="auto"/>
                      </w:divBdr>
                    </w:div>
                    <w:div w:id="71817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300296">
          <w:marLeft w:val="0"/>
          <w:marRight w:val="0"/>
          <w:marTop w:val="0"/>
          <w:marBottom w:val="0"/>
          <w:divBdr>
            <w:top w:val="none" w:sz="0" w:space="0" w:color="auto"/>
            <w:left w:val="none" w:sz="0" w:space="0" w:color="auto"/>
            <w:bottom w:val="none" w:sz="0" w:space="0" w:color="auto"/>
            <w:right w:val="none" w:sz="0" w:space="0" w:color="auto"/>
          </w:divBdr>
          <w:divsChild>
            <w:div w:id="1653437776">
              <w:marLeft w:val="60"/>
              <w:marRight w:val="0"/>
              <w:marTop w:val="0"/>
              <w:marBottom w:val="0"/>
              <w:divBdr>
                <w:top w:val="none" w:sz="0" w:space="0" w:color="auto"/>
                <w:left w:val="none" w:sz="0" w:space="0" w:color="auto"/>
                <w:bottom w:val="none" w:sz="0" w:space="0" w:color="auto"/>
                <w:right w:val="none" w:sz="0" w:space="0" w:color="auto"/>
              </w:divBdr>
              <w:divsChild>
                <w:div w:id="460150596">
                  <w:marLeft w:val="0"/>
                  <w:marRight w:val="0"/>
                  <w:marTop w:val="0"/>
                  <w:marBottom w:val="0"/>
                  <w:divBdr>
                    <w:top w:val="none" w:sz="0" w:space="0" w:color="auto"/>
                    <w:left w:val="none" w:sz="0" w:space="0" w:color="auto"/>
                    <w:bottom w:val="none" w:sz="0" w:space="0" w:color="auto"/>
                    <w:right w:val="none" w:sz="0" w:space="0" w:color="auto"/>
                  </w:divBdr>
                  <w:divsChild>
                    <w:div w:id="609430458">
                      <w:marLeft w:val="0"/>
                      <w:marRight w:val="0"/>
                      <w:marTop w:val="0"/>
                      <w:marBottom w:val="750"/>
                      <w:divBdr>
                        <w:top w:val="single" w:sz="6" w:space="0" w:color="F5F5F5"/>
                        <w:left w:val="single" w:sz="6" w:space="0" w:color="F5F5F5"/>
                        <w:bottom w:val="single" w:sz="6" w:space="0" w:color="F5F5F5"/>
                        <w:right w:val="single" w:sz="6" w:space="0" w:color="F5F5F5"/>
                      </w:divBdr>
                      <w:divsChild>
                        <w:div w:id="1818305533">
                          <w:marLeft w:val="0"/>
                          <w:marRight w:val="0"/>
                          <w:marTop w:val="0"/>
                          <w:marBottom w:val="0"/>
                          <w:divBdr>
                            <w:top w:val="none" w:sz="0" w:space="0" w:color="auto"/>
                            <w:left w:val="none" w:sz="0" w:space="0" w:color="auto"/>
                            <w:bottom w:val="none" w:sz="0" w:space="0" w:color="auto"/>
                            <w:right w:val="none" w:sz="0" w:space="0" w:color="auto"/>
                          </w:divBdr>
                          <w:divsChild>
                            <w:div w:id="17690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537811">
      <w:bodyDiv w:val="1"/>
      <w:marLeft w:val="0"/>
      <w:marRight w:val="0"/>
      <w:marTop w:val="0"/>
      <w:marBottom w:val="0"/>
      <w:divBdr>
        <w:top w:val="none" w:sz="0" w:space="0" w:color="auto"/>
        <w:left w:val="none" w:sz="0" w:space="0" w:color="auto"/>
        <w:bottom w:val="none" w:sz="0" w:space="0" w:color="auto"/>
        <w:right w:val="none" w:sz="0" w:space="0" w:color="auto"/>
      </w:divBdr>
    </w:div>
    <w:div w:id="1871919546">
      <w:bodyDiv w:val="1"/>
      <w:marLeft w:val="0"/>
      <w:marRight w:val="0"/>
      <w:marTop w:val="0"/>
      <w:marBottom w:val="0"/>
      <w:divBdr>
        <w:top w:val="none" w:sz="0" w:space="0" w:color="auto"/>
        <w:left w:val="none" w:sz="0" w:space="0" w:color="auto"/>
        <w:bottom w:val="none" w:sz="0" w:space="0" w:color="auto"/>
        <w:right w:val="none" w:sz="0" w:space="0" w:color="auto"/>
      </w:divBdr>
    </w:div>
    <w:div w:id="1962492648">
      <w:bodyDiv w:val="1"/>
      <w:marLeft w:val="0"/>
      <w:marRight w:val="0"/>
      <w:marTop w:val="0"/>
      <w:marBottom w:val="0"/>
      <w:divBdr>
        <w:top w:val="none" w:sz="0" w:space="0" w:color="auto"/>
        <w:left w:val="none" w:sz="0" w:space="0" w:color="auto"/>
        <w:bottom w:val="none" w:sz="0" w:space="0" w:color="auto"/>
        <w:right w:val="none" w:sz="0" w:space="0" w:color="auto"/>
      </w:divBdr>
    </w:div>
    <w:div w:id="2033528636">
      <w:bodyDiv w:val="1"/>
      <w:marLeft w:val="0"/>
      <w:marRight w:val="0"/>
      <w:marTop w:val="0"/>
      <w:marBottom w:val="0"/>
      <w:divBdr>
        <w:top w:val="none" w:sz="0" w:space="0" w:color="auto"/>
        <w:left w:val="none" w:sz="0" w:space="0" w:color="auto"/>
        <w:bottom w:val="none" w:sz="0" w:space="0" w:color="auto"/>
        <w:right w:val="none" w:sz="0" w:space="0" w:color="auto"/>
      </w:divBdr>
    </w:div>
    <w:div w:id="2124182726">
      <w:bodyDiv w:val="1"/>
      <w:marLeft w:val="0"/>
      <w:marRight w:val="0"/>
      <w:marTop w:val="0"/>
      <w:marBottom w:val="0"/>
      <w:divBdr>
        <w:top w:val="none" w:sz="0" w:space="0" w:color="auto"/>
        <w:left w:val="none" w:sz="0" w:space="0" w:color="auto"/>
        <w:bottom w:val="none" w:sz="0" w:space="0" w:color="auto"/>
        <w:right w:val="none" w:sz="0" w:space="0" w:color="auto"/>
      </w:divBdr>
      <w:divsChild>
        <w:div w:id="1133333321">
          <w:marLeft w:val="0"/>
          <w:marRight w:val="0"/>
          <w:marTop w:val="0"/>
          <w:marBottom w:val="0"/>
          <w:divBdr>
            <w:top w:val="none" w:sz="0" w:space="0" w:color="auto"/>
            <w:left w:val="none" w:sz="0" w:space="0" w:color="auto"/>
            <w:bottom w:val="none" w:sz="0" w:space="0" w:color="auto"/>
            <w:right w:val="none" w:sz="0" w:space="0" w:color="auto"/>
          </w:divBdr>
          <w:divsChild>
            <w:div w:id="1587302517">
              <w:marLeft w:val="0"/>
              <w:marRight w:val="60"/>
              <w:marTop w:val="0"/>
              <w:marBottom w:val="0"/>
              <w:divBdr>
                <w:top w:val="none" w:sz="0" w:space="0" w:color="auto"/>
                <w:left w:val="none" w:sz="0" w:space="0" w:color="auto"/>
                <w:bottom w:val="none" w:sz="0" w:space="0" w:color="auto"/>
                <w:right w:val="none" w:sz="0" w:space="0" w:color="auto"/>
              </w:divBdr>
              <w:divsChild>
                <w:div w:id="1934701851">
                  <w:marLeft w:val="0"/>
                  <w:marRight w:val="0"/>
                  <w:marTop w:val="0"/>
                  <w:marBottom w:val="120"/>
                  <w:divBdr>
                    <w:top w:val="single" w:sz="6" w:space="0" w:color="C0C0C0"/>
                    <w:left w:val="single" w:sz="6" w:space="0" w:color="D9D9D9"/>
                    <w:bottom w:val="single" w:sz="6" w:space="0" w:color="D9D9D9"/>
                    <w:right w:val="single" w:sz="6" w:space="0" w:color="D9D9D9"/>
                  </w:divBdr>
                  <w:divsChild>
                    <w:div w:id="1257247435">
                      <w:marLeft w:val="0"/>
                      <w:marRight w:val="0"/>
                      <w:marTop w:val="0"/>
                      <w:marBottom w:val="0"/>
                      <w:divBdr>
                        <w:top w:val="none" w:sz="0" w:space="0" w:color="auto"/>
                        <w:left w:val="none" w:sz="0" w:space="0" w:color="auto"/>
                        <w:bottom w:val="none" w:sz="0" w:space="0" w:color="auto"/>
                        <w:right w:val="none" w:sz="0" w:space="0" w:color="auto"/>
                      </w:divBdr>
                    </w:div>
                    <w:div w:id="18834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989234">
          <w:marLeft w:val="0"/>
          <w:marRight w:val="0"/>
          <w:marTop w:val="0"/>
          <w:marBottom w:val="0"/>
          <w:divBdr>
            <w:top w:val="none" w:sz="0" w:space="0" w:color="auto"/>
            <w:left w:val="none" w:sz="0" w:space="0" w:color="auto"/>
            <w:bottom w:val="none" w:sz="0" w:space="0" w:color="auto"/>
            <w:right w:val="none" w:sz="0" w:space="0" w:color="auto"/>
          </w:divBdr>
          <w:divsChild>
            <w:div w:id="497965216">
              <w:marLeft w:val="60"/>
              <w:marRight w:val="0"/>
              <w:marTop w:val="0"/>
              <w:marBottom w:val="0"/>
              <w:divBdr>
                <w:top w:val="none" w:sz="0" w:space="0" w:color="auto"/>
                <w:left w:val="none" w:sz="0" w:space="0" w:color="auto"/>
                <w:bottom w:val="none" w:sz="0" w:space="0" w:color="auto"/>
                <w:right w:val="none" w:sz="0" w:space="0" w:color="auto"/>
              </w:divBdr>
              <w:divsChild>
                <w:div w:id="69084597">
                  <w:marLeft w:val="0"/>
                  <w:marRight w:val="0"/>
                  <w:marTop w:val="0"/>
                  <w:marBottom w:val="0"/>
                  <w:divBdr>
                    <w:top w:val="none" w:sz="0" w:space="0" w:color="auto"/>
                    <w:left w:val="none" w:sz="0" w:space="0" w:color="auto"/>
                    <w:bottom w:val="none" w:sz="0" w:space="0" w:color="auto"/>
                    <w:right w:val="none" w:sz="0" w:space="0" w:color="auto"/>
                  </w:divBdr>
                  <w:divsChild>
                    <w:div w:id="2069304929">
                      <w:marLeft w:val="0"/>
                      <w:marRight w:val="0"/>
                      <w:marTop w:val="0"/>
                      <w:marBottom w:val="750"/>
                      <w:divBdr>
                        <w:top w:val="single" w:sz="6" w:space="0" w:color="F5F5F5"/>
                        <w:left w:val="single" w:sz="6" w:space="0" w:color="F5F5F5"/>
                        <w:bottom w:val="single" w:sz="6" w:space="0" w:color="F5F5F5"/>
                        <w:right w:val="single" w:sz="6" w:space="0" w:color="F5F5F5"/>
                      </w:divBdr>
                      <w:divsChild>
                        <w:div w:id="1104882908">
                          <w:marLeft w:val="0"/>
                          <w:marRight w:val="0"/>
                          <w:marTop w:val="0"/>
                          <w:marBottom w:val="0"/>
                          <w:divBdr>
                            <w:top w:val="none" w:sz="0" w:space="0" w:color="auto"/>
                            <w:left w:val="none" w:sz="0" w:space="0" w:color="auto"/>
                            <w:bottom w:val="none" w:sz="0" w:space="0" w:color="auto"/>
                            <w:right w:val="none" w:sz="0" w:space="0" w:color="auto"/>
                          </w:divBdr>
                          <w:divsChild>
                            <w:div w:id="102066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header" Target="header1.xml"/><Relationship Id="rId21" Type="http://schemas.openxmlformats.org/officeDocument/2006/relationships/oleObject" Target="embeddings/oleObject7.bin"/><Relationship Id="rId63" Type="http://schemas.openxmlformats.org/officeDocument/2006/relationships/image" Target="media/image27.jpeg"/><Relationship Id="rId159" Type="http://schemas.openxmlformats.org/officeDocument/2006/relationships/oleObject" Target="embeddings/oleObject75.bin"/><Relationship Id="rId170" Type="http://schemas.openxmlformats.org/officeDocument/2006/relationships/image" Target="media/image83.wmf"/><Relationship Id="rId226" Type="http://schemas.openxmlformats.org/officeDocument/2006/relationships/oleObject" Target="embeddings/oleObject114.bin"/><Relationship Id="rId268" Type="http://schemas.openxmlformats.org/officeDocument/2006/relationships/image" Target="media/image125.wmf"/><Relationship Id="rId32" Type="http://schemas.openxmlformats.org/officeDocument/2006/relationships/image" Target="media/image13.wmf"/><Relationship Id="rId74" Type="http://schemas.openxmlformats.org/officeDocument/2006/relationships/oleObject" Target="embeddings/oleObject36.bin"/><Relationship Id="rId128" Type="http://schemas.openxmlformats.org/officeDocument/2006/relationships/oleObject" Target="embeddings/oleObject59.bin"/><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11.wmf"/><Relationship Id="rId279" Type="http://schemas.openxmlformats.org/officeDocument/2006/relationships/oleObject" Target="embeddings/oleObject140.bin"/><Relationship Id="rId43" Type="http://schemas.openxmlformats.org/officeDocument/2006/relationships/oleObject" Target="embeddings/oleObject18.bin"/><Relationship Id="rId139" Type="http://schemas.openxmlformats.org/officeDocument/2006/relationships/image" Target="media/image67.wmf"/><Relationship Id="rId290" Type="http://schemas.openxmlformats.org/officeDocument/2006/relationships/image" Target="media/image136.wmf"/><Relationship Id="rId304" Type="http://schemas.openxmlformats.org/officeDocument/2006/relationships/footer" Target="footer3.xml"/><Relationship Id="rId85" Type="http://schemas.openxmlformats.org/officeDocument/2006/relationships/oleObject" Target="embeddings/oleObject40.bin"/><Relationship Id="rId150" Type="http://schemas.openxmlformats.org/officeDocument/2006/relationships/image" Target="media/image73.wmf"/><Relationship Id="rId192" Type="http://schemas.openxmlformats.org/officeDocument/2006/relationships/oleObject" Target="embeddings/oleObject92.bin"/><Relationship Id="rId206" Type="http://schemas.openxmlformats.org/officeDocument/2006/relationships/image" Target="media/image100.wmf"/><Relationship Id="rId248" Type="http://schemas.openxmlformats.org/officeDocument/2006/relationships/oleObject" Target="embeddings/oleObject125.bin"/><Relationship Id="rId12" Type="http://schemas.openxmlformats.org/officeDocument/2006/relationships/image" Target="media/image3.wmf"/><Relationship Id="rId108" Type="http://schemas.openxmlformats.org/officeDocument/2006/relationships/image" Target="media/image53.wmf"/><Relationship Id="rId54" Type="http://schemas.openxmlformats.org/officeDocument/2006/relationships/image" Target="media/image24.wmf"/><Relationship Id="rId96" Type="http://schemas.openxmlformats.org/officeDocument/2006/relationships/oleObject" Target="embeddings/oleObject43.bin"/><Relationship Id="rId161" Type="http://schemas.openxmlformats.org/officeDocument/2006/relationships/oleObject" Target="embeddings/oleObject76.bin"/><Relationship Id="rId217" Type="http://schemas.openxmlformats.org/officeDocument/2006/relationships/image" Target="media/image102.wmf"/><Relationship Id="rId259" Type="http://schemas.openxmlformats.org/officeDocument/2006/relationships/hyperlink" Target="https://doi.org/10.15974/j.cnki.slsdkb.2015.02.007" TargetMode="External"/><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126.wmf"/><Relationship Id="rId291" Type="http://schemas.openxmlformats.org/officeDocument/2006/relationships/oleObject" Target="embeddings/oleObject146.bin"/><Relationship Id="rId305" Type="http://schemas.openxmlformats.org/officeDocument/2006/relationships/fontTable" Target="fontTable.xml"/><Relationship Id="rId44" Type="http://schemas.openxmlformats.org/officeDocument/2006/relationships/image" Target="media/image19.jpeg"/><Relationship Id="rId65" Type="http://schemas.openxmlformats.org/officeDocument/2006/relationships/oleObject" Target="embeddings/oleObject30.bin"/><Relationship Id="rId86" Type="http://schemas.openxmlformats.org/officeDocument/2006/relationships/image" Target="media/image39.png"/><Relationship Id="rId130" Type="http://schemas.openxmlformats.org/officeDocument/2006/relationships/oleObject" Target="embeddings/oleObject60.bin"/><Relationship Id="rId151" Type="http://schemas.openxmlformats.org/officeDocument/2006/relationships/oleObject" Target="embeddings/oleObject71.bin"/><Relationship Id="rId172" Type="http://schemas.openxmlformats.org/officeDocument/2006/relationships/image" Target="media/image84.wmf"/><Relationship Id="rId193" Type="http://schemas.openxmlformats.org/officeDocument/2006/relationships/oleObject" Target="embeddings/oleObject93.bin"/><Relationship Id="rId207" Type="http://schemas.openxmlformats.org/officeDocument/2006/relationships/oleObject" Target="embeddings/oleObject100.bin"/><Relationship Id="rId228" Type="http://schemas.openxmlformats.org/officeDocument/2006/relationships/oleObject" Target="embeddings/oleObject115.bin"/><Relationship Id="rId249" Type="http://schemas.openxmlformats.org/officeDocument/2006/relationships/image" Target="media/image117.wmf"/><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image" Target="media/image121.wmf"/><Relationship Id="rId281" Type="http://schemas.openxmlformats.org/officeDocument/2006/relationships/oleObject" Target="embeddings/oleObject141.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oleObject" Target="embeddings/oleObject37.bin"/><Relationship Id="rId97" Type="http://schemas.openxmlformats.org/officeDocument/2006/relationships/image" Target="media/image47.wmf"/><Relationship Id="rId120" Type="http://schemas.openxmlformats.org/officeDocument/2006/relationships/oleObject" Target="embeddings/oleObject54.bin"/><Relationship Id="rId141" Type="http://schemas.openxmlformats.org/officeDocument/2006/relationships/image" Target="media/image68.wmf"/><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oleObject" Target="embeddings/oleObject87.bin"/><Relationship Id="rId218" Type="http://schemas.openxmlformats.org/officeDocument/2006/relationships/oleObject" Target="embeddings/oleObject109.bin"/><Relationship Id="rId239" Type="http://schemas.openxmlformats.org/officeDocument/2006/relationships/image" Target="media/image112.wmf"/><Relationship Id="rId250" Type="http://schemas.openxmlformats.org/officeDocument/2006/relationships/oleObject" Target="embeddings/oleObject126.bin"/><Relationship Id="rId271" Type="http://schemas.openxmlformats.org/officeDocument/2006/relationships/oleObject" Target="embeddings/oleObject136.bin"/><Relationship Id="rId292" Type="http://schemas.openxmlformats.org/officeDocument/2006/relationships/image" Target="media/image137.wmf"/><Relationship Id="rId306" Type="http://schemas.openxmlformats.org/officeDocument/2006/relationships/theme" Target="theme/theme1.xml"/><Relationship Id="rId24" Type="http://schemas.openxmlformats.org/officeDocument/2006/relationships/image" Target="media/image9.wmf"/><Relationship Id="rId45" Type="http://schemas.openxmlformats.org/officeDocument/2006/relationships/image" Target="media/image20.png"/><Relationship Id="rId66" Type="http://schemas.openxmlformats.org/officeDocument/2006/relationships/oleObject" Target="embeddings/oleObject31.bin"/><Relationship Id="rId87" Type="http://schemas.openxmlformats.org/officeDocument/2006/relationships/image" Target="media/image40.png"/><Relationship Id="rId110" Type="http://schemas.openxmlformats.org/officeDocument/2006/relationships/image" Target="media/image54.wmf"/><Relationship Id="rId131" Type="http://schemas.openxmlformats.org/officeDocument/2006/relationships/image" Target="media/image64.wmf"/><Relationship Id="rId152" Type="http://schemas.openxmlformats.org/officeDocument/2006/relationships/image" Target="media/image74.wmf"/><Relationship Id="rId173" Type="http://schemas.openxmlformats.org/officeDocument/2006/relationships/oleObject" Target="embeddings/oleObject82.bin"/><Relationship Id="rId194" Type="http://schemas.openxmlformats.org/officeDocument/2006/relationships/image" Target="media/image94.wmf"/><Relationship Id="rId208" Type="http://schemas.openxmlformats.org/officeDocument/2006/relationships/image" Target="media/image101.wmf"/><Relationship Id="rId229" Type="http://schemas.openxmlformats.org/officeDocument/2006/relationships/image" Target="media/image107.wmf"/><Relationship Id="rId240" Type="http://schemas.openxmlformats.org/officeDocument/2006/relationships/oleObject" Target="embeddings/oleObject121.bin"/><Relationship Id="rId261" Type="http://schemas.openxmlformats.org/officeDocument/2006/relationships/oleObject" Target="embeddings/oleObject131.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image" Target="media/image33.png"/><Relationship Id="rId100" Type="http://schemas.openxmlformats.org/officeDocument/2006/relationships/oleObject" Target="embeddings/oleObject45.bin"/><Relationship Id="rId282" Type="http://schemas.openxmlformats.org/officeDocument/2006/relationships/image" Target="media/image132.wmf"/><Relationship Id="rId8" Type="http://schemas.openxmlformats.org/officeDocument/2006/relationships/image" Target="media/image1.wmf"/><Relationship Id="rId98" Type="http://schemas.openxmlformats.org/officeDocument/2006/relationships/oleObject" Target="embeddings/oleObject44.bin"/><Relationship Id="rId121" Type="http://schemas.openxmlformats.org/officeDocument/2006/relationships/image" Target="media/image60.wmf"/><Relationship Id="rId142" Type="http://schemas.openxmlformats.org/officeDocument/2006/relationships/oleObject" Target="embeddings/oleObject67.bin"/><Relationship Id="rId163" Type="http://schemas.openxmlformats.org/officeDocument/2006/relationships/oleObject" Target="embeddings/oleObject77.bin"/><Relationship Id="rId184" Type="http://schemas.openxmlformats.org/officeDocument/2006/relationships/image" Target="media/image90.wmf"/><Relationship Id="rId219" Type="http://schemas.openxmlformats.org/officeDocument/2006/relationships/oleObject" Target="embeddings/oleObject110.bin"/><Relationship Id="rId230" Type="http://schemas.openxmlformats.org/officeDocument/2006/relationships/oleObject" Target="embeddings/oleObject116.bin"/><Relationship Id="rId251" Type="http://schemas.openxmlformats.org/officeDocument/2006/relationships/image" Target="media/image118.wmf"/><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32.bin"/><Relationship Id="rId272" Type="http://schemas.openxmlformats.org/officeDocument/2006/relationships/image" Target="media/image127.wmf"/><Relationship Id="rId293" Type="http://schemas.openxmlformats.org/officeDocument/2006/relationships/oleObject" Target="embeddings/oleObject147.bin"/><Relationship Id="rId88" Type="http://schemas.openxmlformats.org/officeDocument/2006/relationships/image" Target="media/image41.png"/><Relationship Id="rId111" Type="http://schemas.openxmlformats.org/officeDocument/2006/relationships/oleObject" Target="embeddings/oleObject50.bin"/><Relationship Id="rId132" Type="http://schemas.openxmlformats.org/officeDocument/2006/relationships/oleObject" Target="embeddings/oleObject61.bin"/><Relationship Id="rId153" Type="http://schemas.openxmlformats.org/officeDocument/2006/relationships/oleObject" Target="embeddings/oleObject72.bin"/><Relationship Id="rId174" Type="http://schemas.openxmlformats.org/officeDocument/2006/relationships/image" Target="media/image85.wmf"/><Relationship Id="rId195" Type="http://schemas.openxmlformats.org/officeDocument/2006/relationships/oleObject" Target="embeddings/oleObject94.bin"/><Relationship Id="rId209" Type="http://schemas.openxmlformats.org/officeDocument/2006/relationships/oleObject" Target="embeddings/oleObject101.bin"/><Relationship Id="rId220" Type="http://schemas.openxmlformats.org/officeDocument/2006/relationships/oleObject" Target="embeddings/oleObject111.bin"/><Relationship Id="rId241" Type="http://schemas.openxmlformats.org/officeDocument/2006/relationships/image" Target="media/image113.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22.wmf"/><Relationship Id="rId283" Type="http://schemas.openxmlformats.org/officeDocument/2006/relationships/oleObject" Target="embeddings/oleObject142.bin"/><Relationship Id="rId78" Type="http://schemas.openxmlformats.org/officeDocument/2006/relationships/image" Target="media/image34.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image" Target="media/image69.wmf"/><Relationship Id="rId164" Type="http://schemas.openxmlformats.org/officeDocument/2006/relationships/image" Target="media/image80.wmf"/><Relationship Id="rId185" Type="http://schemas.openxmlformats.org/officeDocument/2006/relationships/oleObject" Target="embeddings/oleObject88.bin"/><Relationship Id="rId9" Type="http://schemas.openxmlformats.org/officeDocument/2006/relationships/oleObject" Target="embeddings/oleObject1.bin"/><Relationship Id="rId210" Type="http://schemas.openxmlformats.org/officeDocument/2006/relationships/oleObject" Target="embeddings/oleObject102.bin"/><Relationship Id="rId26" Type="http://schemas.openxmlformats.org/officeDocument/2006/relationships/image" Target="media/image10.wmf"/><Relationship Id="rId231" Type="http://schemas.openxmlformats.org/officeDocument/2006/relationships/image" Target="media/image108.wmf"/><Relationship Id="rId252" Type="http://schemas.openxmlformats.org/officeDocument/2006/relationships/oleObject" Target="embeddings/oleObject127.bin"/><Relationship Id="rId273" Type="http://schemas.openxmlformats.org/officeDocument/2006/relationships/oleObject" Target="embeddings/oleObject137.bin"/><Relationship Id="rId294" Type="http://schemas.openxmlformats.org/officeDocument/2006/relationships/image" Target="media/image138.wmf"/><Relationship Id="rId47" Type="http://schemas.openxmlformats.org/officeDocument/2006/relationships/oleObject" Target="embeddings/oleObject19.bin"/><Relationship Id="rId68" Type="http://schemas.openxmlformats.org/officeDocument/2006/relationships/oleObject" Target="embeddings/oleObject33.bin"/><Relationship Id="rId89" Type="http://schemas.openxmlformats.org/officeDocument/2006/relationships/image" Target="media/image42.wmf"/><Relationship Id="rId112" Type="http://schemas.openxmlformats.org/officeDocument/2006/relationships/image" Target="media/image55.wmf"/><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oleObject" Target="embeddings/oleObject83.bin"/><Relationship Id="rId196" Type="http://schemas.openxmlformats.org/officeDocument/2006/relationships/image" Target="media/image95.png"/><Relationship Id="rId200" Type="http://schemas.openxmlformats.org/officeDocument/2006/relationships/oleObject" Target="embeddings/oleObject96.bin"/><Relationship Id="rId16" Type="http://schemas.openxmlformats.org/officeDocument/2006/relationships/image" Target="media/image5.wmf"/><Relationship Id="rId221" Type="http://schemas.openxmlformats.org/officeDocument/2006/relationships/image" Target="media/image103.wmf"/><Relationship Id="rId242" Type="http://schemas.openxmlformats.org/officeDocument/2006/relationships/oleObject" Target="embeddings/oleObject122.bin"/><Relationship Id="rId263" Type="http://schemas.openxmlformats.org/officeDocument/2006/relationships/oleObject" Target="embeddings/oleObject132.bin"/><Relationship Id="rId284" Type="http://schemas.openxmlformats.org/officeDocument/2006/relationships/image" Target="media/image133.w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oleObject" Target="embeddings/oleObject38.bin"/><Relationship Id="rId102" Type="http://schemas.openxmlformats.org/officeDocument/2006/relationships/oleObject" Target="embeddings/oleObject46.bin"/><Relationship Id="rId123" Type="http://schemas.openxmlformats.org/officeDocument/2006/relationships/image" Target="media/image61.wmf"/><Relationship Id="rId144" Type="http://schemas.openxmlformats.org/officeDocument/2006/relationships/oleObject" Target="embeddings/oleObject68.bin"/><Relationship Id="rId90" Type="http://schemas.openxmlformats.org/officeDocument/2006/relationships/oleObject" Target="embeddings/oleObject41.bin"/><Relationship Id="rId165" Type="http://schemas.openxmlformats.org/officeDocument/2006/relationships/oleObject" Target="embeddings/oleObject78.bin"/><Relationship Id="rId186" Type="http://schemas.openxmlformats.org/officeDocument/2006/relationships/image" Target="media/image91.wmf"/><Relationship Id="rId211" Type="http://schemas.openxmlformats.org/officeDocument/2006/relationships/oleObject" Target="embeddings/oleObject103.bin"/><Relationship Id="rId232" Type="http://schemas.openxmlformats.org/officeDocument/2006/relationships/oleObject" Target="embeddings/oleObject117.bin"/><Relationship Id="rId253" Type="http://schemas.openxmlformats.org/officeDocument/2006/relationships/image" Target="media/image119.wmf"/><Relationship Id="rId274" Type="http://schemas.openxmlformats.org/officeDocument/2006/relationships/image" Target="media/image128.wmf"/><Relationship Id="rId295" Type="http://schemas.openxmlformats.org/officeDocument/2006/relationships/oleObject" Target="embeddings/oleObject148.bin"/><Relationship Id="rId27" Type="http://schemas.openxmlformats.org/officeDocument/2006/relationships/oleObject" Target="embeddings/oleObject10.bin"/><Relationship Id="rId48" Type="http://schemas.openxmlformats.org/officeDocument/2006/relationships/image" Target="media/image22.wmf"/><Relationship Id="rId69" Type="http://schemas.openxmlformats.org/officeDocument/2006/relationships/image" Target="media/image29.wmf"/><Relationship Id="rId113" Type="http://schemas.openxmlformats.org/officeDocument/2006/relationships/oleObject" Target="embeddings/oleObject51.bin"/><Relationship Id="rId134" Type="http://schemas.openxmlformats.org/officeDocument/2006/relationships/image" Target="media/image65.wmf"/><Relationship Id="rId80" Type="http://schemas.openxmlformats.org/officeDocument/2006/relationships/image" Target="media/image35.wmf"/><Relationship Id="rId155" Type="http://schemas.openxmlformats.org/officeDocument/2006/relationships/image" Target="media/image75.png"/><Relationship Id="rId176" Type="http://schemas.openxmlformats.org/officeDocument/2006/relationships/image" Target="media/image86.wmf"/><Relationship Id="rId197" Type="http://schemas.openxmlformats.org/officeDocument/2006/relationships/image" Target="media/image96.wmf"/><Relationship Id="rId201" Type="http://schemas.openxmlformats.org/officeDocument/2006/relationships/image" Target="media/image98.wmf"/><Relationship Id="rId222" Type="http://schemas.openxmlformats.org/officeDocument/2006/relationships/oleObject" Target="embeddings/oleObject112.bin"/><Relationship Id="rId243" Type="http://schemas.openxmlformats.org/officeDocument/2006/relationships/image" Target="media/image114.wmf"/><Relationship Id="rId264" Type="http://schemas.openxmlformats.org/officeDocument/2006/relationships/image" Target="media/image123.wmf"/><Relationship Id="rId285" Type="http://schemas.openxmlformats.org/officeDocument/2006/relationships/oleObject" Target="embeddings/oleObject143.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50.wmf"/><Relationship Id="rId124" Type="http://schemas.openxmlformats.org/officeDocument/2006/relationships/oleObject" Target="embeddings/oleObject56.bin"/><Relationship Id="rId70" Type="http://schemas.openxmlformats.org/officeDocument/2006/relationships/oleObject" Target="embeddings/oleObject34.bin"/><Relationship Id="rId91" Type="http://schemas.openxmlformats.org/officeDocument/2006/relationships/image" Target="media/image43.png"/><Relationship Id="rId145" Type="http://schemas.openxmlformats.org/officeDocument/2006/relationships/image" Target="media/image70.wmf"/><Relationship Id="rId166" Type="http://schemas.openxmlformats.org/officeDocument/2006/relationships/image" Target="media/image81.wmf"/><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09.wmf"/><Relationship Id="rId254" Type="http://schemas.openxmlformats.org/officeDocument/2006/relationships/oleObject" Target="embeddings/oleObject128.bin"/><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image" Target="media/image56.png"/><Relationship Id="rId275" Type="http://schemas.openxmlformats.org/officeDocument/2006/relationships/oleObject" Target="embeddings/oleObject138.bin"/><Relationship Id="rId296" Type="http://schemas.openxmlformats.org/officeDocument/2006/relationships/image" Target="media/image139.wmf"/><Relationship Id="rId300" Type="http://schemas.openxmlformats.org/officeDocument/2006/relationships/header" Target="header2.xml"/><Relationship Id="rId60" Type="http://schemas.openxmlformats.org/officeDocument/2006/relationships/oleObject" Target="embeddings/oleObject27.bin"/><Relationship Id="rId81" Type="http://schemas.openxmlformats.org/officeDocument/2006/relationships/oleObject" Target="embeddings/oleObject39.bin"/><Relationship Id="rId135" Type="http://schemas.openxmlformats.org/officeDocument/2006/relationships/oleObject" Target="embeddings/oleObject63.bin"/><Relationship Id="rId156" Type="http://schemas.openxmlformats.org/officeDocument/2006/relationships/image" Target="media/image76.wmf"/><Relationship Id="rId177" Type="http://schemas.openxmlformats.org/officeDocument/2006/relationships/oleObject" Target="embeddings/oleObject84.bin"/><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image" Target="media/image104.wmf"/><Relationship Id="rId244" Type="http://schemas.openxmlformats.org/officeDocument/2006/relationships/oleObject" Target="embeddings/oleObject123.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3.bin"/><Relationship Id="rId286" Type="http://schemas.openxmlformats.org/officeDocument/2006/relationships/image" Target="media/image134.wmf"/><Relationship Id="rId50" Type="http://schemas.openxmlformats.org/officeDocument/2006/relationships/image" Target="media/image23.wmf"/><Relationship Id="rId104" Type="http://schemas.openxmlformats.org/officeDocument/2006/relationships/oleObject" Target="embeddings/oleObject47.bin"/><Relationship Id="rId125" Type="http://schemas.openxmlformats.org/officeDocument/2006/relationships/oleObject" Target="embeddings/oleObject57.bin"/><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image" Target="media/image92.wmf"/><Relationship Id="rId71" Type="http://schemas.openxmlformats.org/officeDocument/2006/relationships/image" Target="media/image30.wmf"/><Relationship Id="rId92" Type="http://schemas.openxmlformats.org/officeDocument/2006/relationships/image" Target="media/image44.wmf"/><Relationship Id="rId213" Type="http://schemas.openxmlformats.org/officeDocument/2006/relationships/oleObject" Target="embeddings/oleObject105.bin"/><Relationship Id="rId234" Type="http://schemas.openxmlformats.org/officeDocument/2006/relationships/oleObject" Target="embeddings/oleObject118.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0.wmf"/><Relationship Id="rId276" Type="http://schemas.openxmlformats.org/officeDocument/2006/relationships/image" Target="media/image129.wmf"/><Relationship Id="rId297" Type="http://schemas.openxmlformats.org/officeDocument/2006/relationships/oleObject" Target="embeddings/oleObject149.bin"/><Relationship Id="rId40" Type="http://schemas.openxmlformats.org/officeDocument/2006/relationships/image" Target="media/image17.wmf"/><Relationship Id="rId115" Type="http://schemas.openxmlformats.org/officeDocument/2006/relationships/image" Target="media/image57.wmf"/><Relationship Id="rId136" Type="http://schemas.openxmlformats.org/officeDocument/2006/relationships/oleObject" Target="embeddings/oleObject64.bin"/><Relationship Id="rId157" Type="http://schemas.openxmlformats.org/officeDocument/2006/relationships/oleObject" Target="embeddings/oleObject74.bin"/><Relationship Id="rId178" Type="http://schemas.openxmlformats.org/officeDocument/2006/relationships/image" Target="media/image87.wmf"/><Relationship Id="rId301" Type="http://schemas.openxmlformats.org/officeDocument/2006/relationships/footer" Target="footer1.xml"/><Relationship Id="rId61" Type="http://schemas.openxmlformats.org/officeDocument/2006/relationships/oleObject" Target="embeddings/oleObject28.bin"/><Relationship Id="rId82" Type="http://schemas.openxmlformats.org/officeDocument/2006/relationships/image" Target="media/image36.png"/><Relationship Id="rId199" Type="http://schemas.openxmlformats.org/officeDocument/2006/relationships/image" Target="media/image97.wmf"/><Relationship Id="rId203" Type="http://schemas.openxmlformats.org/officeDocument/2006/relationships/image" Target="media/image99.wmf"/><Relationship Id="rId19" Type="http://schemas.openxmlformats.org/officeDocument/2006/relationships/oleObject" Target="embeddings/oleObject6.bin"/><Relationship Id="rId224" Type="http://schemas.openxmlformats.org/officeDocument/2006/relationships/oleObject" Target="embeddings/oleObject113.bin"/><Relationship Id="rId245" Type="http://schemas.openxmlformats.org/officeDocument/2006/relationships/image" Target="media/image115.wmf"/><Relationship Id="rId266" Type="http://schemas.openxmlformats.org/officeDocument/2006/relationships/image" Target="media/image124.wmf"/><Relationship Id="rId287" Type="http://schemas.openxmlformats.org/officeDocument/2006/relationships/oleObject" Target="embeddings/oleObject144.bin"/><Relationship Id="rId30" Type="http://schemas.openxmlformats.org/officeDocument/2006/relationships/image" Target="media/image12.wmf"/><Relationship Id="rId105" Type="http://schemas.openxmlformats.org/officeDocument/2006/relationships/image" Target="media/image51.png"/><Relationship Id="rId126" Type="http://schemas.openxmlformats.org/officeDocument/2006/relationships/oleObject" Target="embeddings/oleObject58.bin"/><Relationship Id="rId147" Type="http://schemas.openxmlformats.org/officeDocument/2006/relationships/image" Target="media/image71.wmf"/><Relationship Id="rId168" Type="http://schemas.openxmlformats.org/officeDocument/2006/relationships/image" Target="media/image82.wmf"/><Relationship Id="rId51" Type="http://schemas.openxmlformats.org/officeDocument/2006/relationships/oleObject" Target="embeddings/oleObject21.bin"/><Relationship Id="rId72" Type="http://schemas.openxmlformats.org/officeDocument/2006/relationships/oleObject" Target="embeddings/oleObject35.bin"/><Relationship Id="rId93" Type="http://schemas.openxmlformats.org/officeDocument/2006/relationships/oleObject" Target="embeddings/oleObject42.bin"/><Relationship Id="rId18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10.wmf"/><Relationship Id="rId256" Type="http://schemas.openxmlformats.org/officeDocument/2006/relationships/oleObject" Target="embeddings/oleObject129.bin"/><Relationship Id="rId277" Type="http://schemas.openxmlformats.org/officeDocument/2006/relationships/oleObject" Target="embeddings/oleObject139.bin"/><Relationship Id="rId298" Type="http://schemas.openxmlformats.org/officeDocument/2006/relationships/oleObject" Target="embeddings/oleObject150.bin"/><Relationship Id="rId116" Type="http://schemas.openxmlformats.org/officeDocument/2006/relationships/oleObject" Target="embeddings/oleObject52.bin"/><Relationship Id="rId137" Type="http://schemas.openxmlformats.org/officeDocument/2006/relationships/image" Target="media/image66.wmf"/><Relationship Id="rId158" Type="http://schemas.openxmlformats.org/officeDocument/2006/relationships/image" Target="media/image77.wmf"/><Relationship Id="rId302" Type="http://schemas.openxmlformats.org/officeDocument/2006/relationships/footer" Target="footer2.xm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image" Target="media/image37.png"/><Relationship Id="rId179" Type="http://schemas.openxmlformats.org/officeDocument/2006/relationships/oleObject" Target="embeddings/oleObject85.bin"/><Relationship Id="rId190" Type="http://schemas.openxmlformats.org/officeDocument/2006/relationships/image" Target="media/image93.wmf"/><Relationship Id="rId204" Type="http://schemas.openxmlformats.org/officeDocument/2006/relationships/oleObject" Target="embeddings/oleObject98.bin"/><Relationship Id="rId225" Type="http://schemas.openxmlformats.org/officeDocument/2006/relationships/image" Target="media/image105.wmf"/><Relationship Id="rId246" Type="http://schemas.openxmlformats.org/officeDocument/2006/relationships/oleObject" Target="embeddings/oleObject124.bin"/><Relationship Id="rId267" Type="http://schemas.openxmlformats.org/officeDocument/2006/relationships/oleObject" Target="embeddings/oleObject134.bin"/><Relationship Id="rId288" Type="http://schemas.openxmlformats.org/officeDocument/2006/relationships/image" Target="media/image135.wmf"/><Relationship Id="rId106" Type="http://schemas.openxmlformats.org/officeDocument/2006/relationships/image" Target="media/image52.png"/><Relationship Id="rId127" Type="http://schemas.openxmlformats.org/officeDocument/2006/relationships/image" Target="media/image62.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31.wmf"/><Relationship Id="rId94" Type="http://schemas.openxmlformats.org/officeDocument/2006/relationships/image" Target="media/image45.png"/><Relationship Id="rId148" Type="http://schemas.openxmlformats.org/officeDocument/2006/relationships/oleObject" Target="embeddings/oleObject70.bin"/><Relationship Id="rId169" Type="http://schemas.openxmlformats.org/officeDocument/2006/relationships/oleObject" Target="embeddings/oleObject80.bin"/><Relationship Id="rId4" Type="http://schemas.openxmlformats.org/officeDocument/2006/relationships/settings" Target="settings.xml"/><Relationship Id="rId180" Type="http://schemas.openxmlformats.org/officeDocument/2006/relationships/image" Target="media/image88.wmf"/><Relationship Id="rId215" Type="http://schemas.openxmlformats.org/officeDocument/2006/relationships/oleObject" Target="embeddings/oleObject107.bin"/><Relationship Id="rId236" Type="http://schemas.openxmlformats.org/officeDocument/2006/relationships/oleObject" Target="embeddings/oleObject119.bin"/><Relationship Id="rId257" Type="http://schemas.openxmlformats.org/officeDocument/2006/relationships/oleObject" Target="embeddings/oleObject130.bin"/><Relationship Id="rId278" Type="http://schemas.openxmlformats.org/officeDocument/2006/relationships/image" Target="media/image130.wmf"/><Relationship Id="rId303" Type="http://schemas.openxmlformats.org/officeDocument/2006/relationships/header" Target="header3.xml"/><Relationship Id="rId42" Type="http://schemas.openxmlformats.org/officeDocument/2006/relationships/image" Target="media/image18.wmf"/><Relationship Id="rId84" Type="http://schemas.openxmlformats.org/officeDocument/2006/relationships/image" Target="media/image38.wmf"/><Relationship Id="rId138" Type="http://schemas.openxmlformats.org/officeDocument/2006/relationships/oleObject" Target="embeddings/oleObject65.bin"/><Relationship Id="rId191" Type="http://schemas.openxmlformats.org/officeDocument/2006/relationships/oleObject" Target="embeddings/oleObject91.bin"/><Relationship Id="rId205" Type="http://schemas.openxmlformats.org/officeDocument/2006/relationships/oleObject" Target="embeddings/oleObject99.bin"/><Relationship Id="rId247" Type="http://schemas.openxmlformats.org/officeDocument/2006/relationships/image" Target="media/image116.wmf"/><Relationship Id="rId107" Type="http://schemas.openxmlformats.org/officeDocument/2006/relationships/oleObject" Target="embeddings/oleObject48.bin"/><Relationship Id="rId289" Type="http://schemas.openxmlformats.org/officeDocument/2006/relationships/oleObject" Target="embeddings/oleObject145.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2.png"/><Relationship Id="rId95" Type="http://schemas.openxmlformats.org/officeDocument/2006/relationships/image" Target="media/image46.wmf"/><Relationship Id="rId160" Type="http://schemas.openxmlformats.org/officeDocument/2006/relationships/image" Target="media/image78.wmf"/><Relationship Id="rId216" Type="http://schemas.openxmlformats.org/officeDocument/2006/relationships/oleObject" Target="embeddings/oleObject108.bin"/><Relationship Id="rId258" Type="http://schemas.openxmlformats.org/officeDocument/2006/relationships/hyperlink" Target="https://www.internationalrivers.org/files/attached-files/kariba_dam_risks" TargetMode="External"/><Relationship Id="rId22" Type="http://schemas.openxmlformats.org/officeDocument/2006/relationships/image" Target="media/image8.wmf"/><Relationship Id="rId64" Type="http://schemas.openxmlformats.org/officeDocument/2006/relationships/image" Target="media/image28.wmf"/><Relationship Id="rId118" Type="http://schemas.openxmlformats.org/officeDocument/2006/relationships/oleObject" Target="embeddings/oleObject53.bin"/><Relationship Id="rId171" Type="http://schemas.openxmlformats.org/officeDocument/2006/relationships/oleObject" Target="embeddings/oleObject81.bin"/><Relationship Id="rId227" Type="http://schemas.openxmlformats.org/officeDocument/2006/relationships/image" Target="media/image106.wmf"/><Relationship Id="rId269" Type="http://schemas.openxmlformats.org/officeDocument/2006/relationships/oleObject" Target="embeddings/oleObject135.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image" Target="media/image131.wmf"/><Relationship Id="rId75" Type="http://schemas.openxmlformats.org/officeDocument/2006/relationships/image" Target="media/image32.wmf"/><Relationship Id="rId140" Type="http://schemas.openxmlformats.org/officeDocument/2006/relationships/oleObject" Target="embeddings/oleObject66.bin"/><Relationship Id="rId182" Type="http://schemas.openxmlformats.org/officeDocument/2006/relationships/image" Target="media/image89.wmf"/><Relationship Id="rId6" Type="http://schemas.openxmlformats.org/officeDocument/2006/relationships/footnotes" Target="footnotes.xml"/><Relationship Id="rId238" Type="http://schemas.openxmlformats.org/officeDocument/2006/relationships/oleObject" Target="embeddings/oleObject120.bin"/></Relationships>
</file>

<file path=word/_rels/settings.xml.rels><?xml version="1.0" encoding="UTF-8" standalone="yes"?>
<Relationships xmlns="http://schemas.openxmlformats.org/package/2006/relationships"><Relationship Id="rId1" Type="http://schemas.openxmlformats.org/officeDocument/2006/relationships/attachedTemplate" Target="file:///E:\&#32654;&#36187;\&#21442;&#36187;&#35770;&#25991;\&#32654;&#22269;&#25968;&#23398;&#24314;&#27169;&#31454;&#36187;&#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0DE83-B193-4907-B0DF-06D541776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美国数学建模竞赛论文模板</Template>
  <TotalTime>1689</TotalTime>
  <Pages>22</Pages>
  <Words>3575</Words>
  <Characters>20380</Characters>
  <Application>Microsoft Office Word</Application>
  <DocSecurity>0</DocSecurity>
  <Lines>169</Lines>
  <Paragraphs>47</Paragraphs>
  <ScaleCrop>false</ScaleCrop>
  <Company>浩哥设计工作室</Company>
  <LinksUpToDate>false</LinksUpToDate>
  <CharactersWithSpaces>23908</CharactersWithSpaces>
  <SharedDoc>false</SharedDoc>
  <HLinks>
    <vt:vector size="132" baseType="variant">
      <vt:variant>
        <vt:i4>1572913</vt:i4>
      </vt:variant>
      <vt:variant>
        <vt:i4>136</vt:i4>
      </vt:variant>
      <vt:variant>
        <vt:i4>0</vt:i4>
      </vt:variant>
      <vt:variant>
        <vt:i4>5</vt:i4>
      </vt:variant>
      <vt:variant>
        <vt:lpwstr/>
      </vt:variant>
      <vt:variant>
        <vt:lpwstr>_Toc472428542</vt:lpwstr>
      </vt:variant>
      <vt:variant>
        <vt:i4>1572913</vt:i4>
      </vt:variant>
      <vt:variant>
        <vt:i4>130</vt:i4>
      </vt:variant>
      <vt:variant>
        <vt:i4>0</vt:i4>
      </vt:variant>
      <vt:variant>
        <vt:i4>5</vt:i4>
      </vt:variant>
      <vt:variant>
        <vt:lpwstr/>
      </vt:variant>
      <vt:variant>
        <vt:lpwstr>_Toc472428541</vt:lpwstr>
      </vt:variant>
      <vt:variant>
        <vt:i4>1572913</vt:i4>
      </vt:variant>
      <vt:variant>
        <vt:i4>124</vt:i4>
      </vt:variant>
      <vt:variant>
        <vt:i4>0</vt:i4>
      </vt:variant>
      <vt:variant>
        <vt:i4>5</vt:i4>
      </vt:variant>
      <vt:variant>
        <vt:lpwstr/>
      </vt:variant>
      <vt:variant>
        <vt:lpwstr>_Toc472428540</vt:lpwstr>
      </vt:variant>
      <vt:variant>
        <vt:i4>2031665</vt:i4>
      </vt:variant>
      <vt:variant>
        <vt:i4>118</vt:i4>
      </vt:variant>
      <vt:variant>
        <vt:i4>0</vt:i4>
      </vt:variant>
      <vt:variant>
        <vt:i4>5</vt:i4>
      </vt:variant>
      <vt:variant>
        <vt:lpwstr/>
      </vt:variant>
      <vt:variant>
        <vt:lpwstr>_Toc472428539</vt:lpwstr>
      </vt:variant>
      <vt:variant>
        <vt:i4>2031665</vt:i4>
      </vt:variant>
      <vt:variant>
        <vt:i4>112</vt:i4>
      </vt:variant>
      <vt:variant>
        <vt:i4>0</vt:i4>
      </vt:variant>
      <vt:variant>
        <vt:i4>5</vt:i4>
      </vt:variant>
      <vt:variant>
        <vt:lpwstr/>
      </vt:variant>
      <vt:variant>
        <vt:lpwstr>_Toc472428538</vt:lpwstr>
      </vt:variant>
      <vt:variant>
        <vt:i4>2031665</vt:i4>
      </vt:variant>
      <vt:variant>
        <vt:i4>106</vt:i4>
      </vt:variant>
      <vt:variant>
        <vt:i4>0</vt:i4>
      </vt:variant>
      <vt:variant>
        <vt:i4>5</vt:i4>
      </vt:variant>
      <vt:variant>
        <vt:lpwstr/>
      </vt:variant>
      <vt:variant>
        <vt:lpwstr>_Toc472428537</vt:lpwstr>
      </vt:variant>
      <vt:variant>
        <vt:i4>2031665</vt:i4>
      </vt:variant>
      <vt:variant>
        <vt:i4>100</vt:i4>
      </vt:variant>
      <vt:variant>
        <vt:i4>0</vt:i4>
      </vt:variant>
      <vt:variant>
        <vt:i4>5</vt:i4>
      </vt:variant>
      <vt:variant>
        <vt:lpwstr/>
      </vt:variant>
      <vt:variant>
        <vt:lpwstr>_Toc472428536</vt:lpwstr>
      </vt:variant>
      <vt:variant>
        <vt:i4>2031665</vt:i4>
      </vt:variant>
      <vt:variant>
        <vt:i4>94</vt:i4>
      </vt:variant>
      <vt:variant>
        <vt:i4>0</vt:i4>
      </vt:variant>
      <vt:variant>
        <vt:i4>5</vt:i4>
      </vt:variant>
      <vt:variant>
        <vt:lpwstr/>
      </vt:variant>
      <vt:variant>
        <vt:lpwstr>_Toc472428535</vt:lpwstr>
      </vt:variant>
      <vt:variant>
        <vt:i4>2031665</vt:i4>
      </vt:variant>
      <vt:variant>
        <vt:i4>88</vt:i4>
      </vt:variant>
      <vt:variant>
        <vt:i4>0</vt:i4>
      </vt:variant>
      <vt:variant>
        <vt:i4>5</vt:i4>
      </vt:variant>
      <vt:variant>
        <vt:lpwstr/>
      </vt:variant>
      <vt:variant>
        <vt:lpwstr>_Toc472428534</vt:lpwstr>
      </vt:variant>
      <vt:variant>
        <vt:i4>2031665</vt:i4>
      </vt:variant>
      <vt:variant>
        <vt:i4>82</vt:i4>
      </vt:variant>
      <vt:variant>
        <vt:i4>0</vt:i4>
      </vt:variant>
      <vt:variant>
        <vt:i4>5</vt:i4>
      </vt:variant>
      <vt:variant>
        <vt:lpwstr/>
      </vt:variant>
      <vt:variant>
        <vt:lpwstr>_Toc472428533</vt:lpwstr>
      </vt:variant>
      <vt:variant>
        <vt:i4>2031665</vt:i4>
      </vt:variant>
      <vt:variant>
        <vt:i4>76</vt:i4>
      </vt:variant>
      <vt:variant>
        <vt:i4>0</vt:i4>
      </vt:variant>
      <vt:variant>
        <vt:i4>5</vt:i4>
      </vt:variant>
      <vt:variant>
        <vt:lpwstr/>
      </vt:variant>
      <vt:variant>
        <vt:lpwstr>_Toc472428532</vt:lpwstr>
      </vt:variant>
      <vt:variant>
        <vt:i4>2031665</vt:i4>
      </vt:variant>
      <vt:variant>
        <vt:i4>70</vt:i4>
      </vt:variant>
      <vt:variant>
        <vt:i4>0</vt:i4>
      </vt:variant>
      <vt:variant>
        <vt:i4>5</vt:i4>
      </vt:variant>
      <vt:variant>
        <vt:lpwstr/>
      </vt:variant>
      <vt:variant>
        <vt:lpwstr>_Toc472428531</vt:lpwstr>
      </vt:variant>
      <vt:variant>
        <vt:i4>2031665</vt:i4>
      </vt:variant>
      <vt:variant>
        <vt:i4>64</vt:i4>
      </vt:variant>
      <vt:variant>
        <vt:i4>0</vt:i4>
      </vt:variant>
      <vt:variant>
        <vt:i4>5</vt:i4>
      </vt:variant>
      <vt:variant>
        <vt:lpwstr/>
      </vt:variant>
      <vt:variant>
        <vt:lpwstr>_Toc472428530</vt:lpwstr>
      </vt:variant>
      <vt:variant>
        <vt:i4>1966129</vt:i4>
      </vt:variant>
      <vt:variant>
        <vt:i4>58</vt:i4>
      </vt:variant>
      <vt:variant>
        <vt:i4>0</vt:i4>
      </vt:variant>
      <vt:variant>
        <vt:i4>5</vt:i4>
      </vt:variant>
      <vt:variant>
        <vt:lpwstr/>
      </vt:variant>
      <vt:variant>
        <vt:lpwstr>_Toc472428529</vt:lpwstr>
      </vt:variant>
      <vt:variant>
        <vt:i4>1966129</vt:i4>
      </vt:variant>
      <vt:variant>
        <vt:i4>52</vt:i4>
      </vt:variant>
      <vt:variant>
        <vt:i4>0</vt:i4>
      </vt:variant>
      <vt:variant>
        <vt:i4>5</vt:i4>
      </vt:variant>
      <vt:variant>
        <vt:lpwstr/>
      </vt:variant>
      <vt:variant>
        <vt:lpwstr>_Toc472428528</vt:lpwstr>
      </vt:variant>
      <vt:variant>
        <vt:i4>1966129</vt:i4>
      </vt:variant>
      <vt:variant>
        <vt:i4>46</vt:i4>
      </vt:variant>
      <vt:variant>
        <vt:i4>0</vt:i4>
      </vt:variant>
      <vt:variant>
        <vt:i4>5</vt:i4>
      </vt:variant>
      <vt:variant>
        <vt:lpwstr/>
      </vt:variant>
      <vt:variant>
        <vt:lpwstr>_Toc472428527</vt:lpwstr>
      </vt:variant>
      <vt:variant>
        <vt:i4>1966129</vt:i4>
      </vt:variant>
      <vt:variant>
        <vt:i4>40</vt:i4>
      </vt:variant>
      <vt:variant>
        <vt:i4>0</vt:i4>
      </vt:variant>
      <vt:variant>
        <vt:i4>5</vt:i4>
      </vt:variant>
      <vt:variant>
        <vt:lpwstr/>
      </vt:variant>
      <vt:variant>
        <vt:lpwstr>_Toc472428526</vt:lpwstr>
      </vt:variant>
      <vt:variant>
        <vt:i4>1966129</vt:i4>
      </vt:variant>
      <vt:variant>
        <vt:i4>34</vt:i4>
      </vt:variant>
      <vt:variant>
        <vt:i4>0</vt:i4>
      </vt:variant>
      <vt:variant>
        <vt:i4>5</vt:i4>
      </vt:variant>
      <vt:variant>
        <vt:lpwstr/>
      </vt:variant>
      <vt:variant>
        <vt:lpwstr>_Toc472428525</vt:lpwstr>
      </vt:variant>
      <vt:variant>
        <vt:i4>1966129</vt:i4>
      </vt:variant>
      <vt:variant>
        <vt:i4>28</vt:i4>
      </vt:variant>
      <vt:variant>
        <vt:i4>0</vt:i4>
      </vt:variant>
      <vt:variant>
        <vt:i4>5</vt:i4>
      </vt:variant>
      <vt:variant>
        <vt:lpwstr/>
      </vt:variant>
      <vt:variant>
        <vt:lpwstr>_Toc472428524</vt:lpwstr>
      </vt:variant>
      <vt:variant>
        <vt:i4>1966129</vt:i4>
      </vt:variant>
      <vt:variant>
        <vt:i4>22</vt:i4>
      </vt:variant>
      <vt:variant>
        <vt:i4>0</vt:i4>
      </vt:variant>
      <vt:variant>
        <vt:i4>5</vt:i4>
      </vt:variant>
      <vt:variant>
        <vt:lpwstr/>
      </vt:variant>
      <vt:variant>
        <vt:lpwstr>_Toc472428523</vt:lpwstr>
      </vt:variant>
      <vt:variant>
        <vt:i4>1966129</vt:i4>
      </vt:variant>
      <vt:variant>
        <vt:i4>16</vt:i4>
      </vt:variant>
      <vt:variant>
        <vt:i4>0</vt:i4>
      </vt:variant>
      <vt:variant>
        <vt:i4>5</vt:i4>
      </vt:variant>
      <vt:variant>
        <vt:lpwstr/>
      </vt:variant>
      <vt:variant>
        <vt:lpwstr>_Toc472428522</vt:lpwstr>
      </vt:variant>
      <vt:variant>
        <vt:i4>1966129</vt:i4>
      </vt:variant>
      <vt:variant>
        <vt:i4>10</vt:i4>
      </vt:variant>
      <vt:variant>
        <vt:i4>0</vt:i4>
      </vt:variant>
      <vt:variant>
        <vt:i4>5</vt:i4>
      </vt:variant>
      <vt:variant>
        <vt:lpwstr/>
      </vt:variant>
      <vt:variant>
        <vt:lpwstr>_Toc472428521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美国数学建模竞赛论文</dc:subject>
  <dc:creator>lenovo</dc:creator>
  <cp:keywords/>
  <dc:description/>
  <cp:lastModifiedBy>瞿荣辉</cp:lastModifiedBy>
  <cp:revision>55</cp:revision>
  <cp:lastPrinted>2017-01-18T02:17:00Z</cp:lastPrinted>
  <dcterms:created xsi:type="dcterms:W3CDTF">2017-01-21T16:40:00Z</dcterms:created>
  <dcterms:modified xsi:type="dcterms:W3CDTF">2017-01-23T14:13:00Z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e5c884ed-8964-3dfa-a9e5-f794efdc6fb3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EquationNumber2">
    <vt:lpwstr>(#S1.#E1)</vt:lpwstr>
  </property>
  <property fmtid="{D5CDD505-2E9C-101B-9397-08002B2CF9AE}" pid="26" name="MTWinEqns">
    <vt:bool>true</vt:bool>
  </property>
  <property fmtid="{D5CDD505-2E9C-101B-9397-08002B2CF9AE}" pid="27" name="MTEqnNumsOnRight">
    <vt:bool>true</vt:bool>
  </property>
  <property fmtid="{D5CDD505-2E9C-101B-9397-08002B2CF9AE}" pid="28" name="MTEquationSection">
    <vt:lpwstr>1</vt:lpwstr>
  </property>
</Properties>
</file>