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MERPATI</w:t>
      </w:r>
      <w:r w:rsidDel="00000000" w:rsidR="00000000" w:rsidRPr="00000000">
        <w:rPr>
          <w:sz w:val="18"/>
          <w:szCs w:val="18"/>
          <w:rtl w:val="0"/>
        </w:rPr>
        <w:t xml:space="preserve"> 4 (2) (2023) 1-12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-50799</wp:posOffset>
                </wp:positionV>
                <wp:extent cx="58293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1350" y="378000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-50799</wp:posOffset>
                </wp:positionV>
                <wp:extent cx="5829300" cy="1270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JURNAL MERPATI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/>
      </w:pPr>
      <w:r w:rsidDel="00000000" w:rsidR="00000000" w:rsidRPr="00000000">
        <w:rPr>
          <w:rtl w:val="0"/>
        </w:rPr>
        <w:t xml:space="preserve">Media Publikasi Pengabdian Kepada Masyarakat Universitas Logistik dan Bisnis Internasional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https://ejurnal.ulbi.ac.id/index.php/merpati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5829300" cy="285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1350" y="378000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5829300" cy="2857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JUDUL DITULIS DENGAN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FONT TIMES NEW ROMAN 12 CETAK TEBAL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(MAKSIMUM 12 KATA)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Penulis1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Penulis2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dst. [Font Times New Roman 10 Cetak Tebal dan Nama Tidak Boleh Disingkat]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NamaFakultas, namaPerguruanTinggi (penulis 1)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penulis _1@abc.ac.id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NamaFakultas, namaPerguruanTinggi(penulis 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penulis _2@cde.ac.id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ABSTRAK [Times New Roman 11 Cetak Tebal]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Abstrak ditulis dalam bahasa Indonesia yang berisikan isu-isu pokok, tujuan pengabdian, metode pelaksanaan, dan hasil kegiatan. Abstract di tulis dalam satu alenia,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tidak lebih dari 200 kata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(Times New Roman 11, spasi tunggal).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 Kunci: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Maksimum 5 kata kunci dipisahkan dengan tanda koma. [Font Times New Roman 11 spasi tunggal] </w:t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[Times New Roman 11 Cetak Tebal dan Miring]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Abstrak ditulis dalam bahasa Inggris,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tidak lebih dari 200 kata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(Times New Roman 11, spasi tunggal, dan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cetak miring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Maksimum5 kata kunci dipisahkan dengan tanda koma. [Font Times New Roman 11 spasi tunggal, dan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cetak miring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PENDAHULUAN [Times New Roman 11 tebal]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Pendahuluan  mencakup latar belakang atas isu atau permasalahan serta urgensi dan rasionalisasi kegiatan pengabdian dan tinjauan pustaka yang relevan. Tujuan kegiatan dan rencana pemecahan masalah disajikan dalam bagian ini. [Times New Roman, 11, normal, spasi tunggal].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METODE PELAKSANAAN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 pelaksanaan menjelaskan solusi dan pelaksanaan kegiatan yang meliputi poin-poin sebagai berikut. [Times New Roman, 11, normal, spasi tunggal].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Tempat dan waktu.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Dijelaskan secara deskriptif dengan mencantumkan nama tempat PKM, alamat lengkap, dan waktu kegiatan PKM (rentang waktu kegiatan)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Khalayak Sasaran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Dijelaskan secara deskriptif siapa sasaran kegiatan PKM ini, bisa dari sudut pandang profesi, demografi, termasuk linkgup wilayah (misalnya RW/RW,dll). Sertakan juga target jumlah orang/instansi.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 Metode Pengabdian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keberhasulan kegiatan PKM metode apa yang dipakai, misalnya pelatihan, simulasi, 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 Indikator Keberhasilan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saja indictor-indikator keberhasilan kegiatan PKM ini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 Metode Evaluasi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Jelaskan meotde apa yang dipakai untuk pengukuran keberhasilan kegiatan evaluasi ini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HASIL DAN PEMBAHASAN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hasil dengan deskripsi yang jelas, bisa didukung oleh ilustrasi (foto, tabel, grafik, diagram, dan sejenisnya.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Kegiatan 1 (sesuai dengan kegiatan yang dilakukan)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Kegiatan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 Kegiatan 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 Keberhasilan Kegiatan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terdapat gambar atau tabel, maka berikan penomoran berdasarkan urutan tabel/gambar tersebut pada jurnal,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berdasarkan subjudul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berikan keterangan tabel atau gambar yang relevan. Ukuran keterangan gambar/tabel adalah 10 dengan jenis huruf Times New Roman. Tabel ada di posisi atas, sedangkan gambar ada di posisi bawah.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Harga Bahan Pokok</w:t>
      </w:r>
      <w:r w:rsidDel="00000000" w:rsidR="00000000" w:rsidRPr="00000000">
        <w:rPr>
          <w:rtl w:val="0"/>
        </w:rPr>
      </w:r>
    </w:p>
    <w:tbl>
      <w:tblPr>
        <w:tblStyle w:val="Table1"/>
        <w:tblW w:w="6761.999999999999" w:type="dxa"/>
        <w:jc w:val="center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704"/>
        <w:gridCol w:w="3804"/>
        <w:gridCol w:w="2254"/>
        <w:tblGridChange w:id="0">
          <w:tblGrid>
            <w:gridCol w:w="704"/>
            <w:gridCol w:w="3804"/>
            <w:gridCol w:w="2254"/>
          </w:tblGrid>
        </w:tblGridChange>
      </w:tblGrid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Harga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Beras Merah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Rp.2.000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Tahu Cibuntu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Rp.3.000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Daging Ayam Kampung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Rp.40.000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terdapat gambar maka berikan penomoran yang sama dan posisinya ada dibagian bawah.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57019" cy="138710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019" cy="1387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Gambar 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Grafik Penjualan Kamus Bahasa Tahun 2018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KESIMPULAN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Kesimpulan berisi rangkuman singkat atas hasil pengabdian dan pembahasan. [Times New Roman, 11, normal].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6. UCAPAN TERIMA KASIH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 diperlukan, penulis dapat menuliskan ucapan terimakasih yang ditujukan kepada seseorang atau lembaga yang membantu terlaksananya program PKM.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REFERENSI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Penulisan naskah dan sitasi yang diacu dalam naskah ini disarankan menggunakan aplikasi referensi (reference manager) seperti Mendeley, Zotero, Reffwork, Endnote dan lain-lain.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Daftar Pustaka hanya memuat semua pustaka yang diacu pada naskah tulisan, bukan sekedar pustaka yang didaftar. Pustaka ditulis urut kemunculan pengacuan di naskah, bukan urut abjad penulis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[Times New Roman, 11, normal, spasi tunggal]. Bisa mengguakan sistem sitasi google scholar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Contoh Referensi</w:t>
      </w:r>
    </w:p>
    <w:p w:rsidR="00000000" w:rsidDel="00000000" w:rsidP="00000000" w:rsidRDefault="00000000" w:rsidRPr="00000000" w14:paraId="00000053">
      <w:pPr>
        <w:spacing w:after="0" w:lineRule="auto"/>
        <w:ind w:left="426" w:hanging="426"/>
        <w:jc w:val="left"/>
        <w:rPr/>
      </w:pPr>
      <w:r w:rsidDel="00000000" w:rsidR="00000000" w:rsidRPr="00000000">
        <w:rPr>
          <w:rtl w:val="0"/>
        </w:rPr>
        <w:t xml:space="preserve">Azizah, N. (2017). Audit Sistem Informasi Menggunakan Framework COBIT 4.1 Pada E-Learning UNISNU Jepara. </w:t>
      </w:r>
      <w:r w:rsidDel="00000000" w:rsidR="00000000" w:rsidRPr="00000000">
        <w:rPr>
          <w:i w:val="1"/>
          <w:rtl w:val="0"/>
        </w:rPr>
        <w:t xml:space="preserve">Simetris: Jurnal Teknik Mesin, Elektro dan Ilmu Komputer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(1), 377-382.</w:t>
      </w:r>
    </w:p>
    <w:p w:rsidR="00000000" w:rsidDel="00000000" w:rsidP="00000000" w:rsidRDefault="00000000" w:rsidRPr="00000000" w14:paraId="00000054">
      <w:pPr>
        <w:spacing w:after="0" w:lineRule="auto"/>
        <w:jc w:val="left"/>
        <w:rPr/>
      </w:pPr>
      <w:r w:rsidDel="00000000" w:rsidR="00000000" w:rsidRPr="00000000">
        <w:rPr>
          <w:rtl w:val="0"/>
        </w:rPr>
        <w:t xml:space="preserve">Contoh Penggunaan REFERENSI dalam artikel:</w:t>
      </w:r>
    </w:p>
    <w:p w:rsidR="00000000" w:rsidDel="00000000" w:rsidP="00000000" w:rsidRDefault="00000000" w:rsidRPr="00000000" w14:paraId="00000055">
      <w:pPr>
        <w:spacing w:after="0" w:lineRule="auto"/>
        <w:jc w:val="left"/>
        <w:rPr/>
      </w:pPr>
      <w:r w:rsidDel="00000000" w:rsidR="00000000" w:rsidRPr="00000000">
        <w:rPr>
          <w:rtl w:val="0"/>
        </w:rPr>
        <w:t xml:space="preserve">Oleh karena itu butuhkan sebuah sistem informasi untuk melakukan audit dalam sebuah perusahaan (Azizah, 2017)</w:t>
      </w:r>
    </w:p>
    <w:p w:rsidR="00000000" w:rsidDel="00000000" w:rsidP="00000000" w:rsidRDefault="00000000" w:rsidRPr="00000000" w14:paraId="00000056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KETENTUAN LAIN: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Jumlah halaman artikel keseluruhan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maksimal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13 Halaman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 / Gambar: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Maksimal 7 tabel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/ atau gambar.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Referensi minimal 5 tahun terakhir dan harus ada minimal 1 referensi jurnal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terdapat tabel yang melebihi satu halaman, gunakan fasilitas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Header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widowControl w:val="0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 2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MERPATI 1 (1) (2020) </w:t>
    </w:r>
    <w:r w:rsidDel="00000000" w:rsidR="00000000" w:rsidRPr="00000000">
      <w:rPr>
        <w:rFonts w:ascii="Wingdings 2" w:cs="Wingdings 2" w:eastAsia="Wingdings 2" w:hAnsi="Wingdings 2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⚫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Hal.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5577"/>
    <w:pPr>
      <w:spacing w:after="200"/>
      <w:jc w:val="both"/>
    </w:pPr>
    <w:rPr>
      <w:rFonts w:ascii="Times New Roman" w:hAnsi="Times New Roman"/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A335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A335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8019D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8019D"/>
    <w:rPr>
      <w:color w:val="605e5c"/>
      <w:shd w:color="auto" w:fill="e1dfdd" w:val="clear"/>
    </w:rPr>
  </w:style>
  <w:style w:type="paragraph" w:styleId="ListParagraph">
    <w:name w:val="List Paragraph"/>
    <w:aliases w:val="Tabel,gyjgy"/>
    <w:basedOn w:val="Normal"/>
    <w:link w:val="ListParagraphChar"/>
    <w:uiPriority w:val="34"/>
    <w:qFormat w:val="1"/>
    <w:rsid w:val="008829B0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8829B0"/>
    <w:pPr>
      <w:spacing w:after="100" w:afterAutospacing="1" w:before="100" w:beforeAutospacing="1"/>
      <w:jc w:val="left"/>
    </w:pPr>
    <w:rPr>
      <w:rFonts w:cs="Times New Roman" w:eastAsia="Times New Roman"/>
      <w:sz w:val="24"/>
      <w:szCs w:val="24"/>
      <w:lang w:val="en-ID"/>
    </w:rPr>
  </w:style>
  <w:style w:type="character" w:styleId="Heading2Char" w:customStyle="1">
    <w:name w:val="Heading 2 Char"/>
    <w:basedOn w:val="DefaultParagraphFont"/>
    <w:link w:val="Heading2"/>
    <w:uiPriority w:val="9"/>
    <w:rsid w:val="007A3352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id-ID"/>
    </w:rPr>
  </w:style>
  <w:style w:type="character" w:styleId="Heading3Char" w:customStyle="1">
    <w:name w:val="Heading 3 Char"/>
    <w:basedOn w:val="DefaultParagraphFont"/>
    <w:link w:val="Heading3"/>
    <w:uiPriority w:val="9"/>
    <w:rsid w:val="007A3352"/>
    <w:rPr>
      <w:rFonts w:asciiTheme="majorHAnsi" w:cstheme="majorBidi" w:eastAsiaTheme="majorEastAsia" w:hAnsiTheme="majorHAnsi"/>
      <w:color w:val="1f3763" w:themeColor="accent1" w:themeShade="00007F"/>
      <w:lang w:val="id-ID"/>
    </w:rPr>
  </w:style>
  <w:style w:type="table" w:styleId="TableGrid">
    <w:name w:val="Table Grid"/>
    <w:basedOn w:val="TableNormal"/>
    <w:uiPriority w:val="39"/>
    <w:rsid w:val="007A3352"/>
    <w:rPr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ListParagraphChar" w:customStyle="1">
    <w:name w:val="List Paragraph Char"/>
    <w:aliases w:val="Tabel Char,gyjgy Char"/>
    <w:link w:val="ListParagraph"/>
    <w:uiPriority w:val="34"/>
    <w:qFormat w:val="1"/>
    <w:locked w:val="1"/>
    <w:rsid w:val="007A3352"/>
    <w:rPr>
      <w:rFonts w:ascii="Times New Roman" w:hAnsi="Times New Roman"/>
      <w:sz w:val="22"/>
      <w:szCs w:val="22"/>
      <w:lang w:val="id-ID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7A3352"/>
    <w:rPr>
      <w:i w:val="1"/>
      <w:iCs w:val="1"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D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cs="Courier New" w:eastAsia="Times New Roman" w:hAnsi="Courier New"/>
      <w:sz w:val="20"/>
      <w:szCs w:val="20"/>
      <w:lang w:val="en-ID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D026B"/>
    <w:rPr>
      <w:rFonts w:ascii="Courier New" w:cs="Courier New" w:eastAsia="Times New Roman" w:hAnsi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 w:val="1"/>
    <w:rsid w:val="008D026B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8D026B"/>
    <w:rPr>
      <w:rFonts w:ascii="Times New Roman" w:hAnsi="Times New Roman"/>
      <w:sz w:val="22"/>
      <w:szCs w:val="22"/>
      <w:lang w:val="id-ID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358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D10A46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D10A46"/>
    <w:rPr>
      <w:rFonts w:ascii="Times New Roman" w:hAnsi="Times New Roman"/>
      <w:sz w:val="22"/>
      <w:szCs w:val="22"/>
      <w:lang w:val="id-ID"/>
    </w:rPr>
  </w:style>
  <w:style w:type="paragraph" w:styleId="Footer">
    <w:name w:val="footer"/>
    <w:basedOn w:val="Normal"/>
    <w:link w:val="FooterChar"/>
    <w:unhideWhenUsed w:val="1"/>
    <w:rsid w:val="00D10A46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rsid w:val="00D10A46"/>
    <w:rPr>
      <w:rFonts w:ascii="Times New Roman" w:hAnsi="Times New Roman"/>
      <w:sz w:val="22"/>
      <w:szCs w:val="22"/>
      <w:lang w:val="id-ID"/>
    </w:rPr>
  </w:style>
  <w:style w:type="paragraph" w:styleId="Default" w:customStyle="1">
    <w:name w:val="Default"/>
    <w:rsid w:val="00911072"/>
    <w:pPr>
      <w:autoSpaceDE w:val="0"/>
      <w:autoSpaceDN w:val="0"/>
      <w:adjustRightInd w:val="0"/>
    </w:pPr>
    <w:rPr>
      <w:rFonts w:ascii="Times New Roman" w:cs="Times New Roman" w:hAnsi="Times New Roman"/>
      <w:color w:val="000000"/>
      <w:lang w:val="id-ID"/>
    </w:rPr>
  </w:style>
  <w:style w:type="table" w:styleId="GridTable4-Accent3">
    <w:name w:val="Grid Table 4 Accent 3"/>
    <w:basedOn w:val="TableNormal"/>
    <w:uiPriority w:val="49"/>
    <w:rsid w:val="00911072"/>
    <w:rPr>
      <w:sz w:val="22"/>
      <w:szCs w:val="22"/>
      <w:lang w:val="en-US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ejurnal.ulbi.ac.id/index.php/merpa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5Vq+kMMoBl2OswS1JRinrfLseA==">AMUW2mVJdip/V97+teaQzE+agNcxvxh+lqbZ50Ths0ok/y0dMUboa2GhzCAAxymbfx8gfuq+5N1KtNLT4Y+OtEuzDVrRv5DLThxm2qWADIzasSv6F1qAvRaeOh0lCPc4ZXZiQqTdSWhU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2021-03-01T08:11:00Z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38cd2822-80c0-3d33-ac0e-4cc1f062b333</vt:lpwstr>
  </property>
</Properties>
</file>