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PS工具设置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 - 首选项 - 单位与标尺 更改默认单位为像素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工具栏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685800" cy="36855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菜单栏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3675" cy="383540"/>
            <wp:effectExtent l="0" t="0" r="317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 打开信息 图层 历史记录三个工作面板，关掉不必要的工作面板。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 - 工作区 - 新建工作区 存储设置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切图获取信息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矩形选框工具 + 信息面板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 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内外边距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文字大小 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若文字为独立图层，使用文字工具选择文字，查看字体信息(字体，字体大小)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276090" cy="3333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2.若文字为合并图层，使用矩形选框工具，将文字高度选中，在信息面板查看高度，即为字体大小。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行高：使用矩形选框工具，从第一行文字顶部，到第二行文字顶部的高度即为行高。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取色：拾色器 吸管工具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边框色 背景色 文字色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1.切出来的图片存储的类型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修饰性的(背景图，小图标)：png8 png24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内容性的：jpg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矩形选框工具选中 - 移动工具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ctrl+c复制  ctrl+n新建  ctrl+v粘贴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导出为web所用格式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Ctrl + Alt + shift + 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jpg色彩丰富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png8(256种颜色 文件比较小) 设置为杂边 无仿色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png24 (图片有半透明要求 图片较大) 低版本浏览器ie6不兼容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psd (原始格式，</w:t>
      </w:r>
      <w:r>
        <w:rPr>
          <w:rFonts w:hint="eastAsia"/>
          <w:b/>
          <w:bCs/>
          <w:lang w:val="en-US" w:eastAsia="zh-CN"/>
        </w:rPr>
        <w:t>方便后期修改和维护</w:t>
      </w:r>
      <w:r>
        <w:rPr>
          <w:rFonts w:hint="eastAsia"/>
          <w:lang w:val="en-US" w:eastAsia="zh-CN"/>
        </w:rPr>
        <w:t>，防止二次压缩造成像素丢失)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切片工具 </w:t>
      </w:r>
      <w:r>
        <w:rPr>
          <w:rFonts w:hint="eastAsia"/>
          <w:lang w:val="en-US" w:eastAsia="zh-CN"/>
        </w:rPr>
        <w:t>大型切图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图片合并方案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sprite拼图  好处：减少网络请求，提升网页加载速度和性能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大小与质量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(在线)压缩工具 minimage  tinypng  webp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合并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排列：纵向/横向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合并：分类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把同属于一个模块的图片进行合并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把大小相近的图片进行合并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把色彩相近的图片进行合并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只本页用到的图片合并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有状态的图标合并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综合以上合并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22AF1"/>
    <w:multiLevelType w:val="singleLevel"/>
    <w:tmpl w:val="57E22AF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E22CC1"/>
    <w:multiLevelType w:val="singleLevel"/>
    <w:tmpl w:val="57E22CC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20179"/>
    <w:rsid w:val="05BB1115"/>
    <w:rsid w:val="05C4370B"/>
    <w:rsid w:val="060B3732"/>
    <w:rsid w:val="088431F2"/>
    <w:rsid w:val="08D72652"/>
    <w:rsid w:val="0A677B30"/>
    <w:rsid w:val="0D682B26"/>
    <w:rsid w:val="0DE34C15"/>
    <w:rsid w:val="0F5E2E5A"/>
    <w:rsid w:val="0F8F551F"/>
    <w:rsid w:val="112759B5"/>
    <w:rsid w:val="11316CB5"/>
    <w:rsid w:val="149209AD"/>
    <w:rsid w:val="158449DA"/>
    <w:rsid w:val="19096579"/>
    <w:rsid w:val="199D732A"/>
    <w:rsid w:val="1A13686F"/>
    <w:rsid w:val="1A5E61C6"/>
    <w:rsid w:val="1E0127D4"/>
    <w:rsid w:val="1E2075E6"/>
    <w:rsid w:val="2185405C"/>
    <w:rsid w:val="2292442F"/>
    <w:rsid w:val="235676D8"/>
    <w:rsid w:val="236F1850"/>
    <w:rsid w:val="23711DEC"/>
    <w:rsid w:val="23CA1835"/>
    <w:rsid w:val="25840822"/>
    <w:rsid w:val="287F4DFD"/>
    <w:rsid w:val="29C46A93"/>
    <w:rsid w:val="2AD02CC6"/>
    <w:rsid w:val="2BEE7827"/>
    <w:rsid w:val="2BF3261D"/>
    <w:rsid w:val="2DCA0622"/>
    <w:rsid w:val="30A36116"/>
    <w:rsid w:val="311A48AA"/>
    <w:rsid w:val="32D3720C"/>
    <w:rsid w:val="344F0C16"/>
    <w:rsid w:val="35675BA4"/>
    <w:rsid w:val="37992CA8"/>
    <w:rsid w:val="38B57674"/>
    <w:rsid w:val="3A3D4AFE"/>
    <w:rsid w:val="3B170FA0"/>
    <w:rsid w:val="3B6E2655"/>
    <w:rsid w:val="3B8725A8"/>
    <w:rsid w:val="3C4C6EEA"/>
    <w:rsid w:val="3C947DDF"/>
    <w:rsid w:val="3E284765"/>
    <w:rsid w:val="3E5A4C15"/>
    <w:rsid w:val="3EC75D2D"/>
    <w:rsid w:val="3F9705C7"/>
    <w:rsid w:val="3F9963F9"/>
    <w:rsid w:val="3F9C6456"/>
    <w:rsid w:val="40234502"/>
    <w:rsid w:val="428E1947"/>
    <w:rsid w:val="433B66DF"/>
    <w:rsid w:val="44EE7B91"/>
    <w:rsid w:val="451F32EE"/>
    <w:rsid w:val="46C3077F"/>
    <w:rsid w:val="476D0A34"/>
    <w:rsid w:val="47AA74C1"/>
    <w:rsid w:val="47C07EFC"/>
    <w:rsid w:val="487A0FBA"/>
    <w:rsid w:val="498059FA"/>
    <w:rsid w:val="49C3327F"/>
    <w:rsid w:val="4B48791D"/>
    <w:rsid w:val="4B882B94"/>
    <w:rsid w:val="4C8D004C"/>
    <w:rsid w:val="4D7F1134"/>
    <w:rsid w:val="4D996D6F"/>
    <w:rsid w:val="4E9474DD"/>
    <w:rsid w:val="53251CF7"/>
    <w:rsid w:val="53CC15B4"/>
    <w:rsid w:val="55432F5E"/>
    <w:rsid w:val="55EB063E"/>
    <w:rsid w:val="56EF5E8C"/>
    <w:rsid w:val="573B2A0E"/>
    <w:rsid w:val="5803476A"/>
    <w:rsid w:val="5C471393"/>
    <w:rsid w:val="5DE37BA4"/>
    <w:rsid w:val="5E1B6114"/>
    <w:rsid w:val="5EC34F91"/>
    <w:rsid w:val="60046A15"/>
    <w:rsid w:val="61244F1D"/>
    <w:rsid w:val="613638F1"/>
    <w:rsid w:val="61FF3CD4"/>
    <w:rsid w:val="62101EB5"/>
    <w:rsid w:val="636D7F7A"/>
    <w:rsid w:val="647A041D"/>
    <w:rsid w:val="6514527E"/>
    <w:rsid w:val="67772303"/>
    <w:rsid w:val="68887E89"/>
    <w:rsid w:val="69EB03FE"/>
    <w:rsid w:val="6A1A7948"/>
    <w:rsid w:val="6BF84983"/>
    <w:rsid w:val="6D1E2B4C"/>
    <w:rsid w:val="6D233C39"/>
    <w:rsid w:val="6D2F52CB"/>
    <w:rsid w:val="6FC93B40"/>
    <w:rsid w:val="70107DF6"/>
    <w:rsid w:val="703A5F72"/>
    <w:rsid w:val="707C5283"/>
    <w:rsid w:val="747965AB"/>
    <w:rsid w:val="74AF217C"/>
    <w:rsid w:val="75901FE4"/>
    <w:rsid w:val="75EE33EE"/>
    <w:rsid w:val="763C73DD"/>
    <w:rsid w:val="76497352"/>
    <w:rsid w:val="780F4A00"/>
    <w:rsid w:val="7872160E"/>
    <w:rsid w:val="796E624B"/>
    <w:rsid w:val="7CFF2FD5"/>
    <w:rsid w:val="7D63297F"/>
    <w:rsid w:val="7D6779E1"/>
    <w:rsid w:val="7DAA3F43"/>
    <w:rsid w:val="7E881DAA"/>
    <w:rsid w:val="7F973F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water</dc:creator>
  <cp:lastModifiedBy>water</cp:lastModifiedBy>
  <dcterms:modified xsi:type="dcterms:W3CDTF">2016-09-21T07:06:01Z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