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Microsoft YaHei" w:hAnsi="Microsoft YaHei" w:eastAsia="微软雅黑"/>
          <w:b/>
          <w:color w:val="1A1A2E"/>
          <w:sz w:val="44"/>
        </w:rPr>
        <w:t>事件日历需求文档</w:t>
      </w:r>
    </w:p>
    <w:p>
      <w:pPr>
        <w:spacing w:before="360" w:after="160"/>
      </w:pPr>
      <w:r>
        <w:rPr>
          <w:rFonts w:ascii="Microsoft YaHei" w:hAnsi="Microsoft YaHei" w:eastAsia="微软雅黑"/>
          <w:b/>
          <w:color w:val="1A1A2E"/>
          <w:sz w:val="32"/>
        </w:rPr>
        <w:t>一、产品概述</w:t>
      </w:r>
    </w:p>
    <w:p>
      <w:pPr>
        <w:spacing w:before="240" w:after="80"/>
      </w:pPr>
      <w:r>
        <w:rPr>
          <w:rFonts w:ascii="Microsoft YaHei" w:hAnsi="Microsoft YaHei" w:eastAsia="微软雅黑"/>
          <w:b/>
          <w:color w:val="333333"/>
          <w:sz w:val="26"/>
        </w:rPr>
        <w:t>1.1 产品定位</w:t>
      </w:r>
    </w:p>
    <w:p>
      <w:r>
        <w:rPr>
          <w:rFonts w:ascii="Microsoft YaHei" w:hAnsi="Microsoft YaHei" w:eastAsia="微软雅黑"/>
          <w:b w:val="0"/>
          <w:sz w:val="21"/>
        </w:rPr>
        <w:t>本产品定位为面向求职者与日常日程管理者的本地优先事件日程应用（原「面试日历」，已升级为事件类通用），覆盖面试、笔试、测评、改期、就诊、约会等任何带时间的事项。应用自建日历、自存数据，不依赖任何第三方日历或云端服务，以「多渠道录入 → AI 识别抽取 → 人工确认 → 写入日历 → 完成跟踪 → 导出分享」为核心闭环，把分散在邮箱、微信、短信、语音里的非结构化信息统一转化为可确认、可合并、可追踪的事件。</w:t>
      </w:r>
    </w:p>
    <w:p>
      <w:pPr>
        <w:ind w:left="425"/>
      </w:pPr>
      <w:r>
        <w:rPr>
          <w:rFonts w:ascii="Microsoft YaHei" w:hAnsi="Microsoft YaHei" w:eastAsia="微软雅黑"/>
          <w:b/>
          <w:color w:val="4A6FA5"/>
          <w:sz w:val="22"/>
        </w:rPr>
        <w:t>手动 / 文本 / 语音 / 邮箱 / 截图 → AI 识别抽取 → 候选确认（可改） → 查重合并 → 写入日历 → 红点提醒 → 完成归档 → 导出备份</w:t>
      </w:r>
    </w:p>
    <w:p>
      <w:r>
        <w:rPr>
          <w:rFonts w:ascii="Microsoft YaHei" w:hAnsi="Microsoft YaHei" w:eastAsia="微软雅黑"/>
          <w:b w:val="0"/>
          <w:sz w:val="21"/>
        </w:rPr>
        <w:t>产品对 AI 的使用边界做了明确约束：AI 只负责把非结构化内容整理为「候选」，任何数据必须经用户确认后才落库；识别结果始终可以回看原文（邮件正文 / 截图识别文字）并逐字段修改。系统不依赖第三方日历的 ICS 解析能力（历史问题：安卓端 ical4j 对格式过于严格），日历渲染、存储与导出全部自主实现。</w:t>
      </w:r>
    </w:p>
    <w:p>
      <w:pPr>
        <w:spacing w:before="360" w:after="160"/>
      </w:pPr>
      <w:r>
        <w:rPr>
          <w:rFonts w:ascii="Microsoft YaHei" w:hAnsi="Microsoft YaHei" w:eastAsia="微软雅黑"/>
          <w:b/>
          <w:color w:val="1A1A2E"/>
          <w:sz w:val="32"/>
        </w:rPr>
        <w:t>二、产品背景</w:t>
      </w:r>
    </w:p>
    <w:p>
      <w:pPr>
        <w:spacing w:before="240" w:after="80"/>
      </w:pPr>
      <w:r>
        <w:rPr>
          <w:rFonts w:ascii="Microsoft YaHei" w:hAnsi="Microsoft YaHei" w:eastAsia="微软雅黑"/>
          <w:b/>
          <w:color w:val="333333"/>
          <w:sz w:val="26"/>
        </w:rPr>
        <w:t>2.1 业务背景</w:t>
      </w:r>
    </w:p>
    <w:p>
      <w:r>
        <w:rPr>
          <w:rFonts w:ascii="Microsoft YaHei" w:hAnsi="Microsoft YaHei" w:eastAsia="微软雅黑"/>
          <w:b w:val="0"/>
          <w:sz w:val="21"/>
        </w:rPr>
        <w:t>求职与日常生活中，带时间的通知天然分散在多个渠道：邮件里的面试邀约、微信里的 HR 聊天、短信里的笔试通知、电话里口头约的时间，以及就诊、会议、约会等安排。纯靠记忆或手动录入容易漏记、记错时间；改期与取消如果没同步更新，还会造成按错误时间出行。</w:t>
      </w:r>
    </w:p>
    <w:p>
      <w:r>
        <w:rPr>
          <w:rFonts w:ascii="Microsoft YaHei" w:hAnsi="Microsoft YaHei" w:eastAsia="微软雅黑"/>
          <w:b w:val="0"/>
          <w:sz w:val="21"/>
        </w:rPr>
        <w:t>产品需要解决的核心问题并不是「存一条日程」，而是回答用户最关心的几个问题：</w:t>
      </w:r>
    </w:p>
    <w:p>
      <w:pPr>
        <w:spacing w:after="20"/>
        <w:ind w:left="425"/>
      </w:pPr>
      <w:r>
        <w:rPr>
          <w:rFonts w:ascii="Microsoft YaHei" w:hAnsi="Microsoft YaHei" w:eastAsia="微软雅黑"/>
          <w:sz w:val="21"/>
        </w:rPr>
        <w:t>• 今天和本周有哪些事情等着我；</w:t>
      </w:r>
    </w:p>
    <w:p>
      <w:pPr>
        <w:spacing w:after="20"/>
        <w:ind w:left="425"/>
      </w:pPr>
      <w:r>
        <w:rPr>
          <w:rFonts w:ascii="Microsoft YaHei" w:hAnsi="Microsoft YaHei" w:eastAsia="微软雅黑"/>
          <w:sz w:val="21"/>
        </w:rPr>
        <w:t>• 哪条通知里真正包含可用的时间信息；</w:t>
      </w:r>
    </w:p>
    <w:p>
      <w:pPr>
        <w:spacing w:after="20"/>
        <w:ind w:left="425"/>
      </w:pPr>
      <w:r>
        <w:rPr>
          <w:rFonts w:ascii="Microsoft YaHei" w:hAnsi="Microsoft YaHei" w:eastAsia="微软雅黑"/>
          <w:sz w:val="21"/>
        </w:rPr>
        <w:t>• 不同渠道的内容是不是指向同一件事；</w:t>
      </w:r>
    </w:p>
    <w:p>
      <w:pPr>
        <w:spacing w:after="20"/>
        <w:ind w:left="425"/>
      </w:pPr>
      <w:r>
        <w:rPr>
          <w:rFonts w:ascii="Microsoft YaHei" w:hAnsi="Microsoft YaHei" w:eastAsia="微软雅黑"/>
          <w:sz w:val="21"/>
        </w:rPr>
        <w:t>• 新安排是否与已有安排冲突；</w:t>
      </w:r>
    </w:p>
    <w:p>
      <w:pPr>
        <w:spacing w:after="20"/>
        <w:ind w:left="425"/>
      </w:pPr>
      <w:r>
        <w:rPr>
          <w:rFonts w:ascii="Microsoft YaHei" w:hAnsi="Microsoft YaHei" w:eastAsia="微软雅黑"/>
          <w:sz w:val="21"/>
        </w:rPr>
        <w:t>• 某件事是否已经开始、是否已经完成；</w:t>
      </w:r>
    </w:p>
    <w:p>
      <w:pPr>
        <w:spacing w:after="20"/>
        <w:ind w:left="425"/>
      </w:pPr>
      <w:r>
        <w:rPr>
          <w:rFonts w:ascii="Microsoft YaHei" w:hAnsi="Microsoft YaHei" w:eastAsia="微软雅黑"/>
          <w:sz w:val="21"/>
        </w:rPr>
        <w:t>• 换手机或重装之后数据还在不在。</w:t>
      </w:r>
    </w:p>
    <w:p>
      <w:r>
        <w:rPr>
          <w:rFonts w:ascii="Microsoft YaHei" w:hAnsi="Microsoft YaHei" w:eastAsia="微软雅黑"/>
          <w:b w:val="0"/>
          <w:sz w:val="21"/>
        </w:rPr>
        <w:t>因此产品以「事件」而非「面试」为核心业务对象，把各渠道的非结构化信息统一转化为事件，并把「识别」与「写入」严格分开——识别永远只产生候选，确认之后才落库。</w:t>
      </w:r>
    </w:p>
    <w:p>
      <w:pPr>
        <w:spacing w:before="360" w:after="160"/>
      </w:pPr>
      <w:r>
        <w:rPr>
          <w:rFonts w:ascii="Microsoft YaHei" w:hAnsi="Microsoft YaHei" w:eastAsia="微软雅黑"/>
          <w:b/>
          <w:color w:val="1A1A2E"/>
          <w:sz w:val="32"/>
        </w:rPr>
        <w:t>三、产品目标</w:t>
      </w:r>
    </w:p>
    <w:p>
      <w:pPr>
        <w:spacing w:before="240" w:after="80"/>
      </w:pPr>
      <w:r>
        <w:rPr>
          <w:rFonts w:ascii="Microsoft YaHei" w:hAnsi="Microsoft YaHei" w:eastAsia="微软雅黑"/>
          <w:b/>
          <w:color w:val="333333"/>
          <w:sz w:val="26"/>
        </w:rPr>
        <w:t>3.1 核心目标</w:t>
      </w:r>
    </w:p>
    <w:p>
      <w:r>
        <w:rPr>
          <w:rFonts w:ascii="Microsoft YaHei" w:hAnsi="Microsoft YaHei" w:eastAsia="微软雅黑"/>
          <w:b/>
          <w:sz w:val="21"/>
        </w:rPr>
        <w:t>目标一：建立统一事件模型</w:t>
      </w:r>
    </w:p>
    <w:p>
      <w:r>
        <w:rPr>
          <w:rFonts w:ascii="Microsoft YaHei" w:hAnsi="Microsoft YaHei" w:eastAsia="微软雅黑"/>
          <w:b w:val="0"/>
          <w:sz w:val="21"/>
        </w:rPr>
        <w:t>将文本、邮件、截图、语音中的时间性信息抽取为统一的事件结构（标题、公司、岗位、轮次、起止时间、地点、会议链接、备注、颜色、完成状态），所有输入渠道共用同一套字段、同一套确认流程与同一套查重规则。</w:t>
      </w:r>
    </w:p>
    <w:p>
      <w:r>
        <w:rPr>
          <w:rFonts w:ascii="Microsoft YaHei" w:hAnsi="Microsoft YaHei" w:eastAsia="微软雅黑"/>
          <w:b/>
          <w:sz w:val="21"/>
        </w:rPr>
        <w:t>目标二：建立多渠道录入流水线</w:t>
      </w:r>
    </w:p>
    <w:p>
      <w:r>
        <w:rPr>
          <w:rFonts w:ascii="Microsoft YaHei" w:hAnsi="Microsoft YaHei" w:eastAsia="微软雅黑"/>
          <w:b w:val="0"/>
          <w:sz w:val="21"/>
        </w:rPr>
        <w:t>支持手动表单、AI 文本、QQ 邮箱增量同步、截图识别、语音听写五条录入链路，全部汇入「AI 识别 → 人工确认」同一条闭环，避免每个渠道各做一套确认逻辑导致行为不一致。</w:t>
      </w:r>
    </w:p>
    <w:p>
      <w:r>
        <w:rPr>
          <w:rFonts w:ascii="Microsoft YaHei" w:hAnsi="Microsoft YaHei" w:eastAsia="微软雅黑"/>
          <w:b/>
          <w:sz w:val="21"/>
        </w:rPr>
        <w:t>目标三：保证 AI 结果可信、可控</w:t>
      </w:r>
    </w:p>
    <w:p>
      <w:r>
        <w:rPr>
          <w:rFonts w:ascii="Microsoft YaHei" w:hAnsi="Microsoft YaHei" w:eastAsia="微软雅黑"/>
          <w:b w:val="0"/>
          <w:sz w:val="21"/>
        </w:rPr>
        <w:t>每一次识别都给出可回溯的原文；用户可逐字段修改后再写入；低置信度与推算时间必须显式标注（如「时间是推算的，请核对」）。AI 的失败（认证失败、地址错误、超时、模型名写错）必须翻译成可执行的中文提示，而不是原始报错。</w:t>
      </w:r>
    </w:p>
    <w:p>
      <w:r>
        <w:rPr>
          <w:rFonts w:ascii="Microsoft YaHei" w:hAnsi="Microsoft YaHei" w:eastAsia="微软雅黑"/>
          <w:b/>
          <w:sz w:val="21"/>
        </w:rPr>
        <w:t>目标四：本地数据可信与可迁移</w:t>
      </w:r>
    </w:p>
    <w:p>
      <w:r>
        <w:rPr>
          <w:rFonts w:ascii="Microsoft YaHei" w:hAnsi="Microsoft YaHei" w:eastAsia="微软雅黑"/>
          <w:b w:val="0"/>
          <w:sz w:val="21"/>
        </w:rPr>
        <w:t>事件、配置、同步游标全部本地持久化；任何存储写入失败必须在界面上以常驻警告显式暴露，禁止静默降级；提供导出备份、追加式导入与标准 ICS 分享，保证换机与协作场景。</w:t>
      </w:r>
    </w:p>
    <w:p>
      <w:r>
        <w:rPr>
          <w:rFonts w:ascii="Microsoft YaHei" w:hAnsi="Microsoft YaHei" w:eastAsia="微软雅黑"/>
          <w:b/>
          <w:sz w:val="21"/>
        </w:rPr>
        <w:t>目标五：识别质量与性能成本可解释、可调节</w:t>
      </w:r>
    </w:p>
    <w:p>
      <w:r>
        <w:rPr>
          <w:rFonts w:ascii="Microsoft YaHei" w:hAnsi="Microsoft YaHei" w:eastAsia="微软雅黑"/>
          <w:b w:val="0"/>
          <w:sz w:val="21"/>
        </w:rPr>
        <w:t>思考模式带来「更准但更慢」的取舍（实测见 12.2），默认开启并允许用户关闭；识别耗时、批量并发、超时上限全部有明确设计与实测依据。</w:t>
      </w:r>
    </w:p>
    <w:p>
      <w:pPr>
        <w:spacing w:before="360" w:after="160"/>
      </w:pPr>
      <w:r>
        <w:rPr>
          <w:rFonts w:ascii="Microsoft YaHei" w:hAnsi="Microsoft YaHei" w:eastAsia="微软雅黑"/>
          <w:b/>
          <w:color w:val="1A1A2E"/>
          <w:sz w:val="32"/>
        </w:rPr>
        <w:t>四、目标用户与核心使用场景</w:t>
      </w:r>
    </w:p>
    <w:p>
      <w:pPr>
        <w:spacing w:before="240" w:after="80"/>
      </w:pPr>
      <w:r>
        <w:rPr>
          <w:rFonts w:ascii="Microsoft YaHei" w:hAnsi="Microsoft YaHei" w:eastAsia="微软雅黑"/>
          <w:b/>
          <w:color w:val="333333"/>
          <w:sz w:val="26"/>
        </w:rPr>
        <w:t>4.1 求职者（主力用户）</w:t>
      </w:r>
    </w:p>
    <w:p>
      <w:r>
        <w:rPr>
          <w:rFonts w:ascii="Microsoft YaHei" w:hAnsi="Microsoft YaHei" w:eastAsia="微软雅黑"/>
          <w:b w:val="0"/>
          <w:sz w:val="21"/>
        </w:rPr>
        <w:t>高频接收多渠道面试类通知，核心诉求是「不漏、不错、不重复」。典型需求包括：</w:t>
      </w:r>
    </w:p>
    <w:p>
      <w:pPr>
        <w:spacing w:after="20"/>
        <w:ind w:left="425"/>
      </w:pPr>
      <w:r>
        <w:rPr>
          <w:rFonts w:ascii="Microsoft YaHei" w:hAnsi="Microsoft YaHei" w:eastAsia="微软雅黑"/>
          <w:sz w:val="21"/>
        </w:rPr>
        <w:t>• 查看一周内的面试、笔试与测评安排；</w:t>
      </w:r>
    </w:p>
    <w:p>
      <w:pPr>
        <w:spacing w:after="20"/>
        <w:ind w:left="425"/>
      </w:pPr>
      <w:r>
        <w:rPr>
          <w:rFonts w:ascii="Microsoft YaHei" w:hAnsi="Microsoft YaHei" w:eastAsia="微软雅黑"/>
          <w:sz w:val="21"/>
        </w:rPr>
        <w:t>• 粘贴一段通知，自动填好公司、岗位、轮次、时间与会议链接；</w:t>
      </w:r>
    </w:p>
    <w:p>
      <w:pPr>
        <w:spacing w:after="20"/>
        <w:ind w:left="425"/>
      </w:pPr>
      <w:r>
        <w:rPr>
          <w:rFonts w:ascii="Microsoft YaHei" w:hAnsi="Microsoft YaHei" w:eastAsia="微软雅黑"/>
          <w:sz w:val="21"/>
        </w:rPr>
        <w:t>• 没来得及看邮箱时，让 App 增量同步并自动识别；</w:t>
      </w:r>
    </w:p>
    <w:p>
      <w:pPr>
        <w:spacing w:after="20"/>
        <w:ind w:left="425"/>
      </w:pPr>
      <w:r>
        <w:rPr>
          <w:rFonts w:ascii="Microsoft YaHei" w:hAnsi="Microsoft YaHei" w:eastAsia="微软雅黑"/>
          <w:sz w:val="21"/>
        </w:rPr>
        <w:t>• 把微信、短信截图直接转成日程；</w:t>
      </w:r>
    </w:p>
    <w:p>
      <w:pPr>
        <w:spacing w:after="20"/>
        <w:ind w:left="425"/>
      </w:pPr>
      <w:r>
        <w:rPr>
          <w:rFonts w:ascii="Microsoft YaHei" w:hAnsi="Microsoft YaHei" w:eastAsia="微软雅黑"/>
          <w:sz w:val="21"/>
        </w:rPr>
        <w:t>• 用语音直接说「明天下午三点字节一面」；</w:t>
      </w:r>
    </w:p>
    <w:p>
      <w:pPr>
        <w:spacing w:after="20"/>
        <w:ind w:left="425"/>
      </w:pPr>
      <w:r>
        <w:rPr>
          <w:rFonts w:ascii="Microsoft YaHei" w:hAnsi="Microsoft YaHei" w:eastAsia="微软雅黑"/>
          <w:sz w:val="21"/>
        </w:rPr>
        <w:t>• 同一场面试的改期通知要能合并，而不是写成两条；</w:t>
      </w:r>
    </w:p>
    <w:p>
      <w:pPr>
        <w:spacing w:after="20"/>
        <w:ind w:left="425"/>
      </w:pPr>
      <w:r>
        <w:rPr>
          <w:rFonts w:ascii="Microsoft YaHei" w:hAnsi="Microsoft YaHei" w:eastAsia="微软雅黑"/>
          <w:sz w:val="21"/>
        </w:rPr>
        <w:t>• 面试开始前通过红点看到待办；</w:t>
      </w:r>
    </w:p>
    <w:p>
      <w:pPr>
        <w:spacing w:after="20"/>
        <w:ind w:left="425"/>
      </w:pPr>
      <w:r>
        <w:rPr>
          <w:rFonts w:ascii="Microsoft YaHei" w:hAnsi="Microsoft YaHei" w:eastAsia="微软雅黑"/>
          <w:sz w:val="21"/>
        </w:rPr>
        <w:t>• 时间与其他安排冲突时提前得到提示。</w:t>
      </w:r>
    </w:p>
    <w:p>
      <w:pPr>
        <w:spacing w:before="240" w:after="80"/>
      </w:pPr>
      <w:r>
        <w:rPr>
          <w:rFonts w:ascii="Microsoft YaHei" w:hAnsi="Microsoft YaHei" w:eastAsia="微软雅黑"/>
          <w:b/>
          <w:color w:val="333333"/>
          <w:sz w:val="26"/>
        </w:rPr>
        <w:t>4.2 日常日程使用者</w:t>
      </w:r>
    </w:p>
    <w:p>
      <w:r>
        <w:rPr>
          <w:rFonts w:ascii="Microsoft YaHei" w:hAnsi="Microsoft YaHei" w:eastAsia="微软雅黑"/>
          <w:b w:val="0"/>
          <w:sz w:val="21"/>
        </w:rPr>
        <w:t>把事件作为通用日程备忘使用，典型需求包括：</w:t>
      </w:r>
    </w:p>
    <w:p>
      <w:pPr>
        <w:spacing w:after="20"/>
        <w:ind w:left="425"/>
      </w:pPr>
      <w:r>
        <w:rPr>
          <w:rFonts w:ascii="Microsoft YaHei" w:hAnsi="Microsoft YaHei" w:eastAsia="微软雅黑"/>
          <w:sz w:val="21"/>
        </w:rPr>
        <w:t>• 快速记录就诊、会议、约会等安排；</w:t>
      </w:r>
    </w:p>
    <w:p>
      <w:pPr>
        <w:spacing w:after="20"/>
        <w:ind w:left="425"/>
      </w:pPr>
      <w:r>
        <w:rPr>
          <w:rFonts w:ascii="Microsoft YaHei" w:hAnsi="Microsoft YaHei" w:eastAsia="微软雅黑"/>
          <w:sz w:val="21"/>
        </w:rPr>
        <w:t>• 完成后打勾归档，已完成事件不再计入红点提醒；</w:t>
      </w:r>
    </w:p>
    <w:p>
      <w:pPr>
        <w:spacing w:after="20"/>
        <w:ind w:left="425"/>
      </w:pPr>
      <w:r>
        <w:rPr>
          <w:rFonts w:ascii="Microsoft YaHei" w:hAnsi="Microsoft YaHei" w:eastAsia="微软雅黑"/>
          <w:sz w:val="21"/>
        </w:rPr>
        <w:t>• 地点文字可一键复制，会议链接可直接打开；</w:t>
      </w:r>
    </w:p>
    <w:p>
      <w:pPr>
        <w:spacing w:after="20"/>
        <w:ind w:left="425"/>
      </w:pPr>
      <w:r>
        <w:rPr>
          <w:rFonts w:ascii="Microsoft YaHei" w:hAnsi="Microsoft YaHei" w:eastAsia="微软雅黑"/>
          <w:sz w:val="21"/>
        </w:rPr>
        <w:t>• 导出备份，防止数据丢失；</w:t>
      </w:r>
    </w:p>
    <w:p>
      <w:pPr>
        <w:spacing w:after="20"/>
        <w:ind w:left="425"/>
      </w:pPr>
      <w:r>
        <w:rPr>
          <w:rFonts w:ascii="Microsoft YaHei" w:hAnsi="Microsoft YaHei" w:eastAsia="微软雅黑"/>
          <w:sz w:val="21"/>
        </w:rPr>
        <w:t>• 喜欢个性化：可在两套界面风格之间切换。</w:t>
      </w:r>
    </w:p>
    <w:p>
      <w:pPr>
        <w:spacing w:before="240" w:after="80"/>
      </w:pPr>
      <w:r>
        <w:rPr>
          <w:rFonts w:ascii="Microsoft YaHei" w:hAnsi="Microsoft YaHei" w:eastAsia="微软雅黑"/>
          <w:b/>
          <w:color w:val="333333"/>
          <w:sz w:val="26"/>
        </w:rPr>
        <w:t>4.3 分享与协作场景</w:t>
      </w:r>
    </w:p>
    <w:p>
      <w:pPr>
        <w:spacing w:after="20"/>
        <w:ind w:left="425"/>
      </w:pPr>
      <w:r>
        <w:rPr>
          <w:rFonts w:ascii="Microsoft YaHei" w:hAnsi="Microsoft YaHei" w:eastAsia="微软雅黑"/>
          <w:sz w:val="21"/>
        </w:rPr>
        <w:t>• 把事件导出为标准 ICS 文件，分享给同学、同事或导入电脑日历；</w:t>
      </w:r>
    </w:p>
    <w:p>
      <w:pPr>
        <w:spacing w:after="20"/>
        <w:ind w:left="425"/>
      </w:pPr>
      <w:r>
        <w:rPr>
          <w:rFonts w:ascii="Microsoft YaHei" w:hAnsi="Microsoft YaHei" w:eastAsia="微软雅黑"/>
          <w:sz w:val="21"/>
        </w:rPr>
        <w:t>• 把全部事件导出为文本备份，粘贴到记事本或微信收藏保存。</w:t>
      </w:r>
    </w:p>
    <w:p>
      <w:pPr>
        <w:spacing w:before="360" w:after="160"/>
      </w:pPr>
      <w:r>
        <w:rPr>
          <w:rFonts w:ascii="Microsoft YaHei" w:hAnsi="Microsoft YaHei" w:eastAsia="微软雅黑"/>
          <w:b/>
          <w:color w:val="1A1A2E"/>
          <w:sz w:val="32"/>
        </w:rPr>
        <w:t>五、产品总体架构</w:t>
      </w:r>
    </w:p>
    <w:p>
      <w:r>
        <w:rPr>
          <w:rFonts w:ascii="Microsoft YaHei" w:hAnsi="Microsoft YaHei" w:eastAsia="微软雅黑"/>
          <w:b w:val="0"/>
          <w:sz w:val="21"/>
        </w:rPr>
        <w:t>产品自底向上分为五层：</w:t>
      </w:r>
    </w:p>
    <w:p>
      <w:r>
        <w:rPr>
          <w:rFonts w:ascii="Microsoft YaHei" w:hAnsi="Microsoft YaHei" w:eastAsia="微软雅黑"/>
          <w:b/>
          <w:sz w:val="21"/>
        </w:rPr>
        <w:t>第一层：输入渠道层</w:t>
      </w:r>
    </w:p>
    <w:p>
      <w:pPr>
        <w:spacing w:after="20"/>
        <w:ind w:left="425"/>
      </w:pPr>
      <w:r>
        <w:rPr>
          <w:rFonts w:ascii="Microsoft YaHei" w:hAnsi="Microsoft YaHei" w:eastAsia="微软雅黑"/>
          <w:sz w:val="21"/>
        </w:rPr>
        <w:t>• 手动表单录入；</w:t>
      </w:r>
    </w:p>
    <w:p>
      <w:pPr>
        <w:spacing w:after="20"/>
        <w:ind w:left="425"/>
      </w:pPr>
      <w:r>
        <w:rPr>
          <w:rFonts w:ascii="Microsoft YaHei" w:hAnsi="Microsoft YaHei" w:eastAsia="微软雅黑"/>
          <w:sz w:val="21"/>
        </w:rPr>
        <w:t>• AI 助手（文本粘贴）；</w:t>
      </w:r>
    </w:p>
    <w:p>
      <w:pPr>
        <w:spacing w:after="20"/>
        <w:ind w:left="425"/>
      </w:pPr>
      <w:r>
        <w:rPr>
          <w:rFonts w:ascii="Microsoft YaHei" w:hAnsi="Microsoft YaHei" w:eastAsia="微软雅黑"/>
          <w:sz w:val="21"/>
        </w:rPr>
        <w:t>• QQ 邮箱 IMAP 增量同步；</w:t>
      </w:r>
    </w:p>
    <w:p>
      <w:pPr>
        <w:spacing w:after="20"/>
        <w:ind w:left="425"/>
      </w:pPr>
      <w:r>
        <w:rPr>
          <w:rFonts w:ascii="Microsoft YaHei" w:hAnsi="Microsoft YaHei" w:eastAsia="微软雅黑"/>
          <w:sz w:val="21"/>
        </w:rPr>
        <w:t>• 截图识别（相册多选）；</w:t>
      </w:r>
    </w:p>
    <w:p>
      <w:pPr>
        <w:spacing w:after="20"/>
        <w:ind w:left="425"/>
      </w:pPr>
      <w:r>
        <w:rPr>
          <w:rFonts w:ascii="Microsoft YaHei" w:hAnsi="Microsoft YaHei" w:eastAsia="微软雅黑"/>
          <w:sz w:val="21"/>
        </w:rPr>
        <w:t>• 系统语音听写。</w:t>
      </w:r>
    </w:p>
    <w:p>
      <w:r>
        <w:rPr>
          <w:rFonts w:ascii="Microsoft YaHei" w:hAnsi="Microsoft YaHei" w:eastAsia="微软雅黑"/>
          <w:b/>
          <w:sz w:val="21"/>
        </w:rPr>
        <w:t>第二层：AI 识别层</w:t>
      </w:r>
    </w:p>
    <w:p>
      <w:pPr>
        <w:spacing w:after="20"/>
        <w:ind w:left="425"/>
      </w:pPr>
      <w:r>
        <w:rPr>
          <w:rFonts w:ascii="Microsoft YaHei" w:hAnsi="Microsoft YaHei" w:eastAsia="微软雅黑"/>
          <w:sz w:val="21"/>
        </w:rPr>
        <w:t>• OpenAI 兼容 chat completions 接入；</w:t>
      </w:r>
    </w:p>
    <w:p>
      <w:pPr>
        <w:spacing w:after="20"/>
        <w:ind w:left="425"/>
      </w:pPr>
      <w:r>
        <w:rPr>
          <w:rFonts w:ascii="Microsoft YaHei" w:hAnsi="Microsoft YaHei" w:eastAsia="微软雅黑"/>
          <w:sz w:val="21"/>
        </w:rPr>
        <w:t>• 单条抽取 / 批量抽取（8 封每批）/ 视觉抽取（3 图每批并发）；</w:t>
      </w:r>
    </w:p>
    <w:p>
      <w:pPr>
        <w:spacing w:after="20"/>
        <w:ind w:left="425"/>
      </w:pPr>
      <w:r>
        <w:rPr>
          <w:rFonts w:ascii="Microsoft YaHei" w:hAnsi="Microsoft YaHei" w:eastAsia="微软雅黑"/>
          <w:sz w:val="21"/>
        </w:rPr>
        <w:t>• 思考模式与 token 预算管理；</w:t>
      </w:r>
    </w:p>
    <w:p>
      <w:pPr>
        <w:spacing w:after="20"/>
        <w:ind w:left="425"/>
      </w:pPr>
      <w:r>
        <w:rPr>
          <w:rFonts w:ascii="Microsoft YaHei" w:hAnsi="Microsoft YaHei" w:eastAsia="微软雅黑"/>
          <w:sz w:val="21"/>
        </w:rPr>
        <w:t>• 提示词工程与 JSON 宽容解析（容忍 markdown 包裹与前后杂讯）。</w:t>
      </w:r>
    </w:p>
    <w:p>
      <w:r>
        <w:rPr>
          <w:rFonts w:ascii="Microsoft YaHei" w:hAnsi="Microsoft YaHei" w:eastAsia="微软雅黑"/>
          <w:b/>
          <w:sz w:val="21"/>
        </w:rPr>
        <w:t>第三层：确认交互层</w:t>
      </w:r>
    </w:p>
    <w:p>
      <w:pPr>
        <w:spacing w:after="20"/>
        <w:ind w:left="425"/>
      </w:pPr>
      <w:r>
        <w:rPr>
          <w:rFonts w:ascii="Microsoft YaHei" w:hAnsi="Microsoft YaHei" w:eastAsia="微软雅黑"/>
          <w:sz w:val="21"/>
        </w:rPr>
        <w:t>• 候选清单（勾选、全选、忽略）；</w:t>
      </w:r>
    </w:p>
    <w:p>
      <w:pPr>
        <w:spacing w:after="20"/>
        <w:ind w:left="425"/>
      </w:pPr>
      <w:r>
        <w:rPr>
          <w:rFonts w:ascii="Microsoft YaHei" w:hAnsi="Microsoft YaHei" w:eastAsia="微软雅黑"/>
          <w:sz w:val="21"/>
        </w:rPr>
        <w:t>• 原文查看 + 字段编辑器；</w:t>
      </w:r>
    </w:p>
    <w:p>
      <w:pPr>
        <w:spacing w:after="20"/>
        <w:ind w:left="425"/>
      </w:pPr>
      <w:r>
        <w:rPr>
          <w:rFonts w:ascii="Microsoft YaHei" w:hAnsi="Microsoft YaHei" w:eastAsia="微软雅黑"/>
          <w:sz w:val="21"/>
        </w:rPr>
        <w:t>• 查重合并弹窗（覆盖 / 跳过 / 取消）；</w:t>
      </w:r>
    </w:p>
    <w:p>
      <w:pPr>
        <w:spacing w:after="20"/>
        <w:ind w:left="425"/>
      </w:pPr>
      <w:r>
        <w:rPr>
          <w:rFonts w:ascii="Microsoft YaHei" w:hAnsi="Microsoft YaHei" w:eastAsia="微软雅黑"/>
          <w:sz w:val="21"/>
        </w:rPr>
        <w:t>• 解析会话控制（暂停 / 继续 / 停止）；</w:t>
      </w:r>
    </w:p>
    <w:p>
      <w:pPr>
        <w:spacing w:after="20"/>
        <w:ind w:left="425"/>
      </w:pPr>
      <w:r>
        <w:rPr>
          <w:rFonts w:ascii="Microsoft YaHei" w:hAnsi="Microsoft YaHei" w:eastAsia="微软雅黑"/>
          <w:sz w:val="21"/>
        </w:rPr>
        <w:t>• AI 档案与邮箱配置管理页。</w:t>
      </w:r>
    </w:p>
    <w:p>
      <w:r>
        <w:rPr>
          <w:rFonts w:ascii="Microsoft YaHei" w:hAnsi="Microsoft YaHei" w:eastAsia="微软雅黑"/>
          <w:b/>
          <w:sz w:val="21"/>
        </w:rPr>
        <w:t>第四层：数据存储层</w:t>
      </w:r>
    </w:p>
    <w:p>
      <w:pPr>
        <w:spacing w:after="20"/>
        <w:ind w:left="425"/>
      </w:pPr>
      <w:r>
        <w:rPr>
          <w:rFonts w:ascii="Microsoft YaHei" w:hAnsi="Microsoft YaHei" w:eastAsia="微软雅黑"/>
          <w:sz w:val="21"/>
        </w:rPr>
        <w:t>• 事件：Android 用 SQLite，桌面端 JSON 文件，网页端 localStorage；</w:t>
      </w:r>
    </w:p>
    <w:p>
      <w:pPr>
        <w:spacing w:after="20"/>
        <w:ind w:left="425"/>
      </w:pPr>
      <w:r>
        <w:rPr>
          <w:rFonts w:ascii="Microsoft YaHei" w:hAnsi="Microsoft YaHei" w:eastAsia="微软雅黑"/>
          <w:sz w:val="21"/>
        </w:rPr>
        <w:t>• 配置：SharedPreferences（AI 档案、邮箱、风格偏好）；</w:t>
      </w:r>
    </w:p>
    <w:p>
      <w:pPr>
        <w:spacing w:after="20"/>
        <w:ind w:left="425"/>
      </w:pPr>
      <w:r>
        <w:rPr>
          <w:rFonts w:ascii="Microsoft YaHei" w:hAnsi="Microsoft YaHei" w:eastAsia="微软雅黑"/>
          <w:sz w:val="21"/>
        </w:rPr>
        <w:t>• 同步游标与已处理邮件记录；</w:t>
      </w:r>
    </w:p>
    <w:p>
      <w:pPr>
        <w:spacing w:after="20"/>
        <w:ind w:left="425"/>
      </w:pPr>
      <w:r>
        <w:rPr>
          <w:rFonts w:ascii="Microsoft YaHei" w:hAnsi="Microsoft YaHei" w:eastAsia="微软雅黑"/>
          <w:sz w:val="21"/>
        </w:rPr>
        <w:t>• 数据库 schema 版本化管理。</w:t>
      </w:r>
    </w:p>
    <w:p>
      <w:r>
        <w:rPr>
          <w:rFonts w:ascii="Microsoft YaHei" w:hAnsi="Microsoft YaHei" w:eastAsia="微软雅黑"/>
          <w:b/>
          <w:sz w:val="21"/>
        </w:rPr>
        <w:t>第五层：展示与主题层</w:t>
      </w:r>
    </w:p>
    <w:p>
      <w:pPr>
        <w:spacing w:after="20"/>
        <w:ind w:left="425"/>
      </w:pPr>
      <w:r>
        <w:rPr>
          <w:rFonts w:ascii="Microsoft YaHei" w:hAnsi="Microsoft YaHei" w:eastAsia="微软雅黑"/>
          <w:sz w:val="21"/>
        </w:rPr>
        <w:t>• 月历视图与红点徽标；</w:t>
      </w:r>
    </w:p>
    <w:p>
      <w:pPr>
        <w:spacing w:after="20"/>
        <w:ind w:left="425"/>
      </w:pPr>
      <w:r>
        <w:rPr>
          <w:rFonts w:ascii="Microsoft YaHei" w:hAnsi="Microsoft YaHei" w:eastAsia="微软雅黑"/>
          <w:sz w:val="21"/>
        </w:rPr>
        <w:t>• 事件详情与表单；</w:t>
      </w:r>
    </w:p>
    <w:p>
      <w:pPr>
        <w:spacing w:after="20"/>
        <w:ind w:left="425"/>
      </w:pPr>
      <w:r>
        <w:rPr>
          <w:rFonts w:ascii="Microsoft YaHei" w:hAnsi="Microsoft YaHei" w:eastAsia="微软雅黑"/>
          <w:sz w:val="21"/>
        </w:rPr>
        <w:t>• 双风格主题（经典卡通 / Lowpoly 黑描边），动态取值即时切换；</w:t>
      </w:r>
    </w:p>
    <w:p>
      <w:pPr>
        <w:spacing w:after="20"/>
        <w:ind w:left="425"/>
      </w:pPr>
      <w:r>
        <w:rPr>
          <w:rFonts w:ascii="Microsoft YaHei" w:hAnsi="Microsoft YaHei" w:eastAsia="微软雅黑"/>
          <w:sz w:val="21"/>
        </w:rPr>
        <w:t>• 全中文本地化组件（日期、时间选择器等）。</w:t>
      </w:r>
    </w:p>
    <w:p>
      <w:pPr>
        <w:spacing w:before="360" w:after="160"/>
      </w:pPr>
      <w:r>
        <w:rPr>
          <w:rFonts w:ascii="Microsoft YaHei" w:hAnsi="Microsoft YaHei" w:eastAsia="微软雅黑"/>
          <w:b/>
          <w:color w:val="1A1A2E"/>
          <w:sz w:val="32"/>
        </w:rPr>
        <w:t>六、多渠道录入与识别流水线</w:t>
      </w:r>
    </w:p>
    <w:p>
      <w:r>
        <w:rPr>
          <w:rFonts w:ascii="Microsoft YaHei" w:hAnsi="Microsoft YaHei" w:eastAsia="微软雅黑"/>
          <w:b w:val="0"/>
          <w:sz w:val="21"/>
        </w:rPr>
        <w:t>本章是产品的核心功能模块：五条输入链路如何汇入同一条确认闭环。</w:t>
      </w:r>
    </w:p>
    <w:p>
      <w:pPr>
        <w:spacing w:before="240" w:after="80"/>
      </w:pPr>
      <w:r>
        <w:rPr>
          <w:rFonts w:ascii="Microsoft YaHei" w:hAnsi="Microsoft YaHei" w:eastAsia="微软雅黑"/>
          <w:b/>
          <w:color w:val="333333"/>
          <w:sz w:val="26"/>
        </w:rPr>
        <w:t>6.1 AI 助手：文本抽取与语音听写</w:t>
      </w:r>
    </w:p>
    <w:p>
      <w:r>
        <w:rPr>
          <w:rFonts w:ascii="Microsoft YaHei" w:hAnsi="Microsoft YaHei" w:eastAsia="微软雅黑"/>
          <w:b w:val="0"/>
          <w:sz w:val="21"/>
        </w:rPr>
        <w:t>流程：粘贴任意文本 → 智能提取 → 结果卡（类别、置信度、抽取字段）→ 时间冲突检测 → 确认写入。</w:t>
      </w:r>
    </w:p>
    <w:p>
      <w:pPr>
        <w:spacing w:after="20"/>
        <w:ind w:left="425"/>
      </w:pPr>
      <w:r>
        <w:rPr>
          <w:rFonts w:ascii="Microsoft YaHei" w:hAnsi="Microsoft YaHei" w:eastAsia="微软雅黑"/>
          <w:sz w:val="21"/>
        </w:rPr>
        <w:t>• 抽取规则：只有「邀请参加面试」才判定为面试邀约；拒信、自动回复、已读回执均排除；</w:t>
      </w:r>
    </w:p>
    <w:p>
      <w:pPr>
        <w:spacing w:after="20"/>
        <w:ind w:left="425"/>
      </w:pPr>
      <w:r>
        <w:rPr>
          <w:rFonts w:ascii="Microsoft YaHei" w:hAnsi="Microsoft YaHei" w:eastAsia="微软雅黑"/>
          <w:sz w:val="21"/>
        </w:rPr>
        <w:t>• 相对时间（「下周三下午两点」）基于当前时间换算，并标注 time_is_explicit=false；</w:t>
      </w:r>
    </w:p>
    <w:p>
      <w:pPr>
        <w:spacing w:after="20"/>
        <w:ind w:left="425"/>
      </w:pPr>
      <w:r>
        <w:rPr>
          <w:rFonts w:ascii="Microsoft YaHei" w:hAnsi="Microsoft YaHei" w:eastAsia="微软雅黑"/>
          <w:sz w:val="21"/>
        </w:rPr>
        <w:t>• 结果卡展示类别徽标（面试邀约 / 改期 / 取消 / 笔试测评 / 拒信 / Offer）与置信度；</w:t>
      </w:r>
    </w:p>
    <w:p>
      <w:pPr>
        <w:spacing w:after="20"/>
        <w:ind w:left="425"/>
      </w:pPr>
      <w:r>
        <w:rPr>
          <w:rFonts w:ascii="Microsoft YaHei" w:hAnsi="Microsoft YaHei" w:eastAsia="微软雅黑"/>
          <w:sz w:val="21"/>
        </w:rPr>
        <w:t>• 语音：输入框麦克风调用系统语音识别（中文），实时文字进入独立「正在听」小窗，停顿 3 秒自动结束，结束后一次性写入输入框；按钮永远可点，未授权时点击自动重试并给出设置指引。</w:t>
      </w:r>
    </w:p>
    <w:p>
      <w:pPr>
        <w:spacing w:before="240" w:after="80"/>
      </w:pPr>
      <w:r>
        <w:rPr>
          <w:rFonts w:ascii="Microsoft YaHei" w:hAnsi="Microsoft YaHei" w:eastAsia="微软雅黑"/>
          <w:b/>
          <w:color w:val="333333"/>
          <w:sz w:val="26"/>
        </w:rPr>
        <w:t>6.2 QQ 邮箱增量同步</w:t>
      </w:r>
    </w:p>
    <w:p>
      <w:pPr>
        <w:spacing w:after="20"/>
        <w:ind w:left="425"/>
      </w:pPr>
      <w:r>
        <w:rPr>
          <w:rFonts w:ascii="Microsoft YaHei" w:hAnsi="Microsoft YaHei" w:eastAsia="微软雅黑"/>
          <w:sz w:val="21"/>
        </w:rPr>
        <w:t>• 邮箱配置为独立管理页：多账号保存、点选「使用中」、授权码与 API Key 同存储策略（规避部分手机加密存储重启读不到的问题），旧数据自动迁移；</w:t>
      </w:r>
    </w:p>
    <w:p>
      <w:pPr>
        <w:spacing w:after="20"/>
        <w:ind w:left="425"/>
      </w:pPr>
      <w:r>
        <w:rPr>
          <w:rFonts w:ascii="Microsoft YaHei" w:hAnsi="Microsoft YaHei" w:eastAsia="微软雅黑"/>
          <w:sz w:val="21"/>
        </w:rPr>
        <w:t>• IMAP 拉取：默认走游标增量（只拉上次同步点之后的新邮件），也可手动选起止日期回扫；</w:t>
      </w:r>
    </w:p>
    <w:p>
      <w:pPr>
        <w:spacing w:after="20"/>
        <w:ind w:left="425"/>
      </w:pPr>
      <w:r>
        <w:rPr>
          <w:rFonts w:ascii="Microsoft YaHei" w:hAnsi="Microsoft YaHei" w:eastAsia="微软雅黑"/>
          <w:sz w:val="21"/>
        </w:rPr>
        <w:t>• 已处理标记：确认或忽略过的邮件永久跳过，不重复询问；</w:t>
      </w:r>
    </w:p>
    <w:p>
      <w:pPr>
        <w:spacing w:after="20"/>
        <w:ind w:left="425"/>
      </w:pPr>
      <w:r>
        <w:rPr>
          <w:rFonts w:ascii="Microsoft YaHei" w:hAnsi="Microsoft YaHei" w:eastAsia="微软雅黑"/>
          <w:sz w:val="21"/>
        </w:rPr>
        <w:t>• 批量识别：每批 8 封全文送 AI 通读，不靠关键词预筛（避免主题没关键词导致漏召）；</w:t>
      </w:r>
    </w:p>
    <w:p>
      <w:pPr>
        <w:spacing w:after="20"/>
        <w:ind w:left="425"/>
      </w:pPr>
      <w:r>
        <w:rPr>
          <w:rFonts w:ascii="Microsoft YaHei" w:hAnsi="Microsoft YaHei" w:eastAsia="微软雅黑"/>
          <w:sz w:val="21"/>
        </w:rPr>
        <w:t>• 游标推进时机：候选全部处理完才推进；识别结果为空时也推进（视为已消费）；手动回扫不影响游标；</w:t>
      </w:r>
    </w:p>
    <w:p>
      <w:pPr>
        <w:spacing w:after="20"/>
        <w:ind w:left="425"/>
      </w:pPr>
      <w:r>
        <w:rPr>
          <w:rFonts w:ascii="Microsoft YaHei" w:hAnsi="Microsoft YaHei" w:eastAsia="微软雅黑"/>
          <w:sz w:val="21"/>
        </w:rPr>
        <w:t>• 候选清单与编辑器与其他渠道共用。</w:t>
      </w:r>
    </w:p>
    <w:p>
      <w:pPr>
        <w:spacing w:before="240" w:after="80"/>
      </w:pPr>
      <w:r>
        <w:rPr>
          <w:rFonts w:ascii="Microsoft YaHei" w:hAnsi="Microsoft YaHei" w:eastAsia="微软雅黑"/>
          <w:b/>
          <w:color w:val="333333"/>
          <w:sz w:val="26"/>
        </w:rPr>
        <w:t>6.3 截图识别</w:t>
      </w:r>
    </w:p>
    <w:p>
      <w:pPr>
        <w:spacing w:after="20"/>
        <w:ind w:left="425"/>
      </w:pPr>
      <w:r>
        <w:rPr>
          <w:rFonts w:ascii="Microsoft YaHei" w:hAnsi="Microsoft YaHei" w:eastAsia="微软雅黑"/>
          <w:sz w:val="21"/>
        </w:rPr>
        <w:t>• 相册多选，单次上限 9 张，可逐张删除、可继续添加；</w:t>
      </w:r>
    </w:p>
    <w:p>
      <w:pPr>
        <w:spacing w:after="20"/>
        <w:ind w:left="425"/>
      </w:pPr>
      <w:r>
        <w:rPr>
          <w:rFonts w:ascii="Microsoft YaHei" w:hAnsi="Microsoft YaHei" w:eastAsia="微软雅黑"/>
          <w:sz w:val="21"/>
        </w:rPr>
        <w:t>• 压缩策略：最长边 1568、质量 85；单图超过 12MB 拒收并提示裁剪；</w:t>
      </w:r>
    </w:p>
    <w:p>
      <w:pPr>
        <w:spacing w:after="20"/>
        <w:ind w:left="425"/>
      </w:pPr>
      <w:r>
        <w:rPr>
          <w:rFonts w:ascii="Microsoft YaHei" w:hAnsi="Microsoft YaHei" w:eastAsia="微软雅黑"/>
          <w:sz w:val="21"/>
        </w:rPr>
        <w:t>• 识别内容：图中全部文字（recognized_text）+ 从中总结的任务清单（tasks），一条截图可拆出多个任务；</w:t>
      </w:r>
    </w:p>
    <w:p>
      <w:pPr>
        <w:spacing w:after="20"/>
        <w:ind w:left="425"/>
      </w:pPr>
      <w:r>
        <w:rPr>
          <w:rFonts w:ascii="Microsoft YaHei" w:hAnsi="Microsoft YaHei" w:eastAsia="微软雅黑"/>
          <w:sz w:val="21"/>
        </w:rPr>
        <w:t>• 并发策略：每批 3 张并发请求，进度实时显示「n / N 张」；</w:t>
      </w:r>
    </w:p>
    <w:p>
      <w:pPr>
        <w:spacing w:after="20"/>
        <w:ind w:left="425"/>
      </w:pPr>
      <w:r>
        <w:rPr>
          <w:rFonts w:ascii="Microsoft YaHei" w:hAnsi="Microsoft YaHei" w:eastAsia="微软雅黑"/>
          <w:sz w:val="21"/>
        </w:rPr>
        <w:t>• 部分失败不阻塞：失败的图逐张报错，成功的任务正常进入清单。</w:t>
      </w:r>
    </w:p>
    <w:p>
      <w:pPr>
        <w:spacing w:before="240" w:after="80"/>
      </w:pPr>
      <w:r>
        <w:rPr>
          <w:rFonts w:ascii="Microsoft YaHei" w:hAnsi="Microsoft YaHei" w:eastAsia="微软雅黑"/>
          <w:b/>
          <w:color w:val="333333"/>
          <w:sz w:val="26"/>
        </w:rPr>
        <w:t>6.4 语音输入</w:t>
      </w:r>
    </w:p>
    <w:p>
      <w:pPr>
        <w:spacing w:after="20"/>
        <w:ind w:left="425"/>
      </w:pPr>
      <w:r>
        <w:rPr>
          <w:rFonts w:ascii="Microsoft YaHei" w:hAnsi="Microsoft YaHei" w:eastAsia="微软雅黑"/>
          <w:sz w:val="21"/>
        </w:rPr>
        <w:t>• 基于系统语音识别服务（speech_to_text），不经过云端；</w:t>
      </w:r>
    </w:p>
    <w:p>
      <w:pPr>
        <w:spacing w:after="20"/>
        <w:ind w:left="425"/>
      </w:pPr>
      <w:r>
        <w:rPr>
          <w:rFonts w:ascii="Microsoft YaHei" w:hAnsi="Microsoft YaHei" w:eastAsia="微软雅黑"/>
          <w:sz w:val="21"/>
        </w:rPr>
        <w:t>• 识别参数：中文 locale、最长 60 秒、停顿 3 秒结束、支持中间结果；</w:t>
      </w:r>
    </w:p>
    <w:p>
      <w:pPr>
        <w:spacing w:after="20"/>
        <w:ind w:left="425"/>
      </w:pPr>
      <w:r>
        <w:rPr>
          <w:rFonts w:ascii="Microsoft YaHei" w:hAnsi="Microsoft YaHei" w:eastAsia="微软雅黑"/>
          <w:sz w:val="21"/>
        </w:rPr>
        <w:t>• 交互：听写过程只更新独立小窗，不逐帧改写输入框（避免页面被顶动）；结束统一写入。</w:t>
      </w:r>
    </w:p>
    <w:p>
      <w:pPr>
        <w:spacing w:before="240" w:after="80"/>
      </w:pPr>
      <w:r>
        <w:rPr>
          <w:rFonts w:ascii="Microsoft YaHei" w:hAnsi="Microsoft YaHei" w:eastAsia="微软雅黑"/>
          <w:b/>
          <w:color w:val="333333"/>
          <w:sz w:val="26"/>
        </w:rPr>
        <w:t>6.5 解析会话（可靠性机制）</w:t>
      </w:r>
    </w:p>
    <w:p>
      <w:pPr>
        <w:spacing w:after="20"/>
        <w:ind w:left="425"/>
      </w:pPr>
      <w:r>
        <w:rPr>
          <w:rFonts w:ascii="Microsoft YaHei" w:hAnsi="Microsoft YaHei" w:eastAsia="微软雅黑"/>
          <w:sz w:val="21"/>
        </w:rPr>
        <w:t>• 邮件与截图解析运行在单例会话中，与页面生命周期解耦：退出界面任务继续，重新进入挂载监听即可继续查看；</w:t>
      </w:r>
    </w:p>
    <w:p>
      <w:pPr>
        <w:spacing w:after="20"/>
        <w:ind w:left="425"/>
      </w:pPr>
      <w:r>
        <w:rPr>
          <w:rFonts w:ascii="Microsoft YaHei" w:hAnsi="Microsoft YaHei" w:eastAsia="微软雅黑"/>
          <w:sz w:val="21"/>
        </w:rPr>
        <w:t>• 解析中可暂停 / 继续 / 停止：暂停在当前批次完成后生效，已识别结果全部保留；</w:t>
      </w:r>
    </w:p>
    <w:p>
      <w:pPr>
        <w:spacing w:after="20"/>
        <w:ind w:left="425"/>
      </w:pPr>
      <w:r>
        <w:rPr>
          <w:rFonts w:ascii="Microsoft YaHei" w:hAnsi="Microsoft YaHei" w:eastAsia="微软雅黑"/>
          <w:sz w:val="21"/>
        </w:rPr>
        <w:t>• 进程被杀的兜底：邮件靠游标与已处理标记，下次同步重新识别，不丢邮件；截图需重新选图。</w:t>
      </w:r>
    </w:p>
    <w:p>
      <w:pPr>
        <w:spacing w:before="360" w:after="160"/>
      </w:pPr>
      <w:r>
        <w:rPr>
          <w:rFonts w:ascii="Microsoft YaHei" w:hAnsi="Microsoft YaHei" w:eastAsia="微软雅黑"/>
          <w:b/>
          <w:color w:val="1A1A2E"/>
          <w:sz w:val="32"/>
        </w:rPr>
        <w:t>七、事件模型与查重合并</w:t>
      </w:r>
    </w:p>
    <w:p>
      <w:pPr>
        <w:spacing w:before="240" w:after="80"/>
      </w:pPr>
      <w:r>
        <w:rPr>
          <w:rFonts w:ascii="Microsoft YaHei" w:hAnsi="Microsoft YaHei" w:eastAsia="微软雅黑"/>
          <w:b/>
          <w:color w:val="333333"/>
          <w:sz w:val="26"/>
        </w:rPr>
        <w:t>7.1 事件字段模型</w:t>
      </w:r>
    </w:p>
    <w:tbl>
      <w:tblPr>
        <w:tblStyle w:val="TableGrid"/>
        <w:tblW w:type="auto" w:w="0"/>
        <w:tblLook w:firstColumn="1" w:firstRow="1" w:lastColumn="0" w:lastRow="0" w:noHBand="0" w:noVBand="1" w:val="04A0"/>
      </w:tblPr>
      <w:tblGrid>
        <w:gridCol w:w="2880"/>
        <w:gridCol w:w="2880"/>
        <w:gridCol w:w="2880"/>
      </w:tblGrid>
      <w:tr>
        <w:tc>
          <w:tcPr>
            <w:tcW w:type="dxa" w:w="2880"/>
            <w:shd w:fill="E8EEF7"/>
          </w:tcPr>
          <w:p>
            <w:r>
              <w:rPr>
                <w:rFonts w:ascii="Microsoft YaHei" w:hAnsi="Microsoft YaHei" w:eastAsia="微软雅黑"/>
                <w:b/>
                <w:sz w:val="20"/>
              </w:rPr>
              <w:t>字段</w:t>
            </w:r>
          </w:p>
        </w:tc>
        <w:tc>
          <w:tcPr>
            <w:tcW w:type="dxa" w:w="2880"/>
            <w:shd w:fill="E8EEF7"/>
          </w:tcPr>
          <w:p>
            <w:r>
              <w:rPr>
                <w:rFonts w:ascii="Microsoft YaHei" w:hAnsi="Microsoft YaHei" w:eastAsia="微软雅黑"/>
                <w:b/>
                <w:sz w:val="20"/>
              </w:rPr>
              <w:t>必填</w:t>
            </w:r>
          </w:p>
        </w:tc>
        <w:tc>
          <w:tcPr>
            <w:tcW w:type="dxa" w:w="2880"/>
            <w:shd w:fill="E8EEF7"/>
          </w:tcPr>
          <w:p>
            <w:r>
              <w:rPr>
                <w:rFonts w:ascii="Microsoft YaHei" w:hAnsi="Microsoft YaHei" w:eastAsia="微软雅黑"/>
                <w:b/>
                <w:sz w:val="20"/>
              </w:rPr>
              <w:t>说明</w:t>
            </w:r>
          </w:p>
        </w:tc>
      </w:tr>
      <w:tr>
        <w:tc>
          <w:tcPr>
            <w:tcW w:type="dxa" w:w="2880"/>
          </w:tcPr>
          <w:p>
            <w:r>
              <w:rPr>
                <w:rFonts w:ascii="Microsoft YaHei" w:hAnsi="Microsoft YaHei" w:eastAsia="微软雅黑"/>
                <w:sz w:val="20"/>
              </w:rPr>
              <w:t>标题</w:t>
            </w:r>
          </w:p>
        </w:tc>
        <w:tc>
          <w:tcPr>
            <w:tcW w:type="dxa" w:w="2880"/>
          </w:tcPr>
          <w:p>
            <w:r>
              <w:rPr>
                <w:rFonts w:ascii="Microsoft YaHei" w:hAnsi="Microsoft YaHei" w:eastAsia="微软雅黑"/>
                <w:sz w:val="20"/>
              </w:rPr>
              <w:t>是</w:t>
            </w:r>
          </w:p>
        </w:tc>
        <w:tc>
          <w:tcPr>
            <w:tcW w:type="dxa" w:w="2880"/>
          </w:tcPr>
          <w:p>
            <w:r>
              <w:rPr>
                <w:rFonts w:ascii="Microsoft YaHei" w:hAnsi="Microsoft YaHei" w:eastAsia="微软雅黑"/>
                <w:sz w:val="20"/>
              </w:rPr>
              <w:t>缺省时由公司名或摘要兜底</w:t>
            </w:r>
          </w:p>
        </w:tc>
      </w:tr>
      <w:tr>
        <w:tc>
          <w:tcPr>
            <w:tcW w:type="dxa" w:w="2880"/>
          </w:tcPr>
          <w:p>
            <w:r>
              <w:rPr>
                <w:rFonts w:ascii="Microsoft YaHei" w:hAnsi="Microsoft YaHei" w:eastAsia="微软雅黑"/>
                <w:sz w:val="20"/>
              </w:rPr>
              <w:t>公司 / 岗位 / 轮次</w:t>
            </w:r>
          </w:p>
        </w:tc>
        <w:tc>
          <w:tcPr>
            <w:tcW w:type="dxa" w:w="2880"/>
          </w:tcPr>
          <w:p>
            <w:r>
              <w:rPr>
                <w:rFonts w:ascii="Microsoft YaHei" w:hAnsi="Microsoft YaHei" w:eastAsia="微软雅黑"/>
                <w:sz w:val="20"/>
              </w:rPr>
              <w:t>否</w:t>
            </w:r>
          </w:p>
        </w:tc>
        <w:tc>
          <w:tcPr>
            <w:tcW w:type="dxa" w:w="2880"/>
          </w:tcPr>
          <w:p>
            <w:r>
              <w:rPr>
                <w:rFonts w:ascii="Microsoft YaHei" w:hAnsi="Microsoft YaHei" w:eastAsia="微软雅黑"/>
                <w:sz w:val="20"/>
              </w:rPr>
              <w:t>轮次：一面/二面/三面/终面/HR面/笔试/测评</w:t>
            </w:r>
          </w:p>
        </w:tc>
      </w:tr>
      <w:tr>
        <w:tc>
          <w:tcPr>
            <w:tcW w:type="dxa" w:w="2880"/>
          </w:tcPr>
          <w:p>
            <w:r>
              <w:rPr>
                <w:rFonts w:ascii="Microsoft YaHei" w:hAnsi="Microsoft YaHei" w:eastAsia="微软雅黑"/>
                <w:sz w:val="20"/>
              </w:rPr>
              <w:t>开始时间</w:t>
            </w:r>
          </w:p>
        </w:tc>
        <w:tc>
          <w:tcPr>
            <w:tcW w:type="dxa" w:w="2880"/>
          </w:tcPr>
          <w:p>
            <w:r>
              <w:rPr>
                <w:rFonts w:ascii="Microsoft YaHei" w:hAnsi="Microsoft YaHei" w:eastAsia="微软雅黑"/>
                <w:sz w:val="20"/>
              </w:rPr>
              <w:t>是</w:t>
            </w:r>
          </w:p>
        </w:tc>
        <w:tc>
          <w:tcPr>
            <w:tcW w:type="dxa" w:w="2880"/>
          </w:tcPr>
          <w:p>
            <w:r>
              <w:rPr>
                <w:rFonts w:ascii="Microsoft YaHei" w:hAnsi="Microsoft YaHei" w:eastAsia="微软雅黑"/>
                <w:sz w:val="20"/>
              </w:rPr>
              <w:t>识别缺失时由用户在编辑器补填</w:t>
            </w:r>
          </w:p>
        </w:tc>
      </w:tr>
      <w:tr>
        <w:tc>
          <w:tcPr>
            <w:tcW w:type="dxa" w:w="2880"/>
          </w:tcPr>
          <w:p>
            <w:r>
              <w:rPr>
                <w:rFonts w:ascii="Microsoft YaHei" w:hAnsi="Microsoft YaHei" w:eastAsia="微软雅黑"/>
                <w:sz w:val="20"/>
              </w:rPr>
              <w:t>结束时间</w:t>
            </w:r>
          </w:p>
        </w:tc>
        <w:tc>
          <w:tcPr>
            <w:tcW w:type="dxa" w:w="2880"/>
          </w:tcPr>
          <w:p>
            <w:r>
              <w:rPr>
                <w:rFonts w:ascii="Microsoft YaHei" w:hAnsi="Microsoft YaHei" w:eastAsia="微软雅黑"/>
                <w:sz w:val="20"/>
              </w:rPr>
              <w:t>否</w:t>
            </w:r>
          </w:p>
        </w:tc>
        <w:tc>
          <w:tcPr>
            <w:tcW w:type="dxa" w:w="2880"/>
          </w:tcPr>
          <w:p>
            <w:r>
              <w:rPr>
                <w:rFonts w:ascii="Microsoft YaHei" w:hAnsi="Microsoft YaHei" w:eastAsia="微软雅黑"/>
                <w:sz w:val="20"/>
              </w:rPr>
              <w:t>缺省 = 开始 + 时长（默认 60 分钟）</w:t>
            </w:r>
          </w:p>
        </w:tc>
      </w:tr>
      <w:tr>
        <w:tc>
          <w:tcPr>
            <w:tcW w:type="dxa" w:w="2880"/>
          </w:tcPr>
          <w:p>
            <w:r>
              <w:rPr>
                <w:rFonts w:ascii="Microsoft YaHei" w:hAnsi="Microsoft YaHei" w:eastAsia="微软雅黑"/>
                <w:sz w:val="20"/>
              </w:rPr>
              <w:t>地点</w:t>
            </w:r>
          </w:p>
        </w:tc>
        <w:tc>
          <w:tcPr>
            <w:tcW w:type="dxa" w:w="2880"/>
          </w:tcPr>
          <w:p>
            <w:r>
              <w:rPr>
                <w:rFonts w:ascii="Microsoft YaHei" w:hAnsi="Microsoft YaHei" w:eastAsia="微软雅黑"/>
                <w:sz w:val="20"/>
              </w:rPr>
              <w:t>否</w:t>
            </w:r>
          </w:p>
        </w:tc>
        <w:tc>
          <w:tcPr>
            <w:tcW w:type="dxa" w:w="2880"/>
          </w:tcPr>
          <w:p>
            <w:r>
              <w:rPr>
                <w:rFonts w:ascii="Microsoft YaHei" w:hAnsi="Microsoft YaHei" w:eastAsia="微软雅黑"/>
                <w:sz w:val="20"/>
              </w:rPr>
              <w:t>详情页可长按选中复制、一键复制</w:t>
            </w:r>
          </w:p>
        </w:tc>
      </w:tr>
      <w:tr>
        <w:tc>
          <w:tcPr>
            <w:tcW w:type="dxa" w:w="2880"/>
          </w:tcPr>
          <w:p>
            <w:r>
              <w:rPr>
                <w:rFonts w:ascii="Microsoft YaHei" w:hAnsi="Microsoft YaHei" w:eastAsia="微软雅黑"/>
                <w:sz w:val="20"/>
              </w:rPr>
              <w:t>会议链接</w:t>
            </w:r>
          </w:p>
        </w:tc>
        <w:tc>
          <w:tcPr>
            <w:tcW w:type="dxa" w:w="2880"/>
          </w:tcPr>
          <w:p>
            <w:r>
              <w:rPr>
                <w:rFonts w:ascii="Microsoft YaHei" w:hAnsi="Microsoft YaHei" w:eastAsia="微软雅黑"/>
                <w:sz w:val="20"/>
              </w:rPr>
              <w:t>否</w:t>
            </w:r>
          </w:p>
        </w:tc>
        <w:tc>
          <w:tcPr>
            <w:tcW w:type="dxa" w:w="2880"/>
          </w:tcPr>
          <w:p>
            <w:r>
              <w:rPr>
                <w:rFonts w:ascii="Microsoft YaHei" w:hAnsi="Microsoft YaHei" w:eastAsia="微软雅黑"/>
                <w:sz w:val="20"/>
              </w:rPr>
              <w:t>详情页可点击打开</w:t>
            </w:r>
          </w:p>
        </w:tc>
      </w:tr>
      <w:tr>
        <w:tc>
          <w:tcPr>
            <w:tcW w:type="dxa" w:w="2880"/>
          </w:tcPr>
          <w:p>
            <w:r>
              <w:rPr>
                <w:rFonts w:ascii="Microsoft YaHei" w:hAnsi="Microsoft YaHei" w:eastAsia="微软雅黑"/>
                <w:sz w:val="20"/>
              </w:rPr>
              <w:t>颜色标记</w:t>
            </w:r>
          </w:p>
        </w:tc>
        <w:tc>
          <w:tcPr>
            <w:tcW w:type="dxa" w:w="2880"/>
          </w:tcPr>
          <w:p>
            <w:r>
              <w:rPr>
                <w:rFonts w:ascii="Microsoft YaHei" w:hAnsi="Microsoft YaHei" w:eastAsia="微软雅黑"/>
                <w:sz w:val="20"/>
              </w:rPr>
              <w:t>否</w:t>
            </w:r>
          </w:p>
        </w:tc>
        <w:tc>
          <w:tcPr>
            <w:tcW w:type="dxa" w:w="2880"/>
          </w:tcPr>
          <w:p>
            <w:r>
              <w:rPr>
                <w:rFonts w:ascii="Microsoft YaHei" w:hAnsi="Microsoft YaHei" w:eastAsia="微软雅黑"/>
                <w:sz w:val="20"/>
              </w:rPr>
              <w:t>用于视觉区分事件类别</w:t>
            </w:r>
          </w:p>
        </w:tc>
      </w:tr>
      <w:tr>
        <w:tc>
          <w:tcPr>
            <w:tcW w:type="dxa" w:w="2880"/>
          </w:tcPr>
          <w:p>
            <w:r>
              <w:rPr>
                <w:rFonts w:ascii="Microsoft YaHei" w:hAnsi="Microsoft YaHei" w:eastAsia="微软雅黑"/>
                <w:sz w:val="20"/>
              </w:rPr>
              <w:t>备注</w:t>
            </w:r>
          </w:p>
        </w:tc>
        <w:tc>
          <w:tcPr>
            <w:tcW w:type="dxa" w:w="2880"/>
          </w:tcPr>
          <w:p>
            <w:r>
              <w:rPr>
                <w:rFonts w:ascii="Microsoft YaHei" w:hAnsi="Microsoft YaHei" w:eastAsia="微软雅黑"/>
                <w:sz w:val="20"/>
              </w:rPr>
              <w:t>否</w:t>
            </w:r>
          </w:p>
        </w:tc>
        <w:tc>
          <w:tcPr>
            <w:tcW w:type="dxa" w:w="2880"/>
          </w:tcPr>
          <w:p>
            <w:r>
              <w:rPr>
                <w:rFonts w:ascii="Microsoft YaHei" w:hAnsi="Microsoft YaHei" w:eastAsia="微软雅黑"/>
                <w:sz w:val="20"/>
              </w:rPr>
              <w:t>含联系人、摘要与「待核对」标注</w:t>
            </w:r>
          </w:p>
        </w:tc>
      </w:tr>
      <w:tr>
        <w:tc>
          <w:tcPr>
            <w:tcW w:type="dxa" w:w="2880"/>
          </w:tcPr>
          <w:p>
            <w:r>
              <w:rPr>
                <w:rFonts w:ascii="Microsoft YaHei" w:hAnsi="Microsoft YaHei" w:eastAsia="微软雅黑"/>
                <w:sz w:val="20"/>
              </w:rPr>
              <w:t>完成时间</w:t>
            </w:r>
          </w:p>
        </w:tc>
        <w:tc>
          <w:tcPr>
            <w:tcW w:type="dxa" w:w="2880"/>
          </w:tcPr>
          <w:p>
            <w:r>
              <w:rPr>
                <w:rFonts w:ascii="Microsoft YaHei" w:hAnsi="Microsoft YaHei" w:eastAsia="微软雅黑"/>
                <w:sz w:val="20"/>
              </w:rPr>
              <w:t>系统</w:t>
            </w:r>
          </w:p>
        </w:tc>
        <w:tc>
          <w:tcPr>
            <w:tcW w:type="dxa" w:w="2880"/>
          </w:tcPr>
          <w:p>
            <w:r>
              <w:rPr>
                <w:rFonts w:ascii="Microsoft YaHei" w:hAnsi="Microsoft YaHei" w:eastAsia="微软雅黑"/>
                <w:sz w:val="20"/>
              </w:rPr>
              <w:t>开始前不允许标记完成</w:t>
            </w:r>
          </w:p>
        </w:tc>
      </w:tr>
    </w:tbl>
    <w:p>
      <w:pPr>
        <w:spacing w:after="40"/>
      </w:pPr>
    </w:p>
    <w:p>
      <w:pPr>
        <w:spacing w:before="240" w:after="80"/>
      </w:pPr>
      <w:r>
        <w:rPr>
          <w:rFonts w:ascii="Microsoft YaHei" w:hAnsi="Microsoft YaHei" w:eastAsia="微软雅黑"/>
          <w:b/>
          <w:color w:val="333333"/>
          <w:sz w:val="26"/>
        </w:rPr>
        <w:t>7.2 识别输出结构（JSON Schema）</w:t>
      </w:r>
    </w:p>
    <w:p>
      <w:pPr>
        <w:spacing w:after="0"/>
        <w:ind w:left="425"/>
      </w:pPr>
      <w:r>
        <w:rPr>
          <w:rFonts w:ascii="Consolas" w:hAnsi="Consolas" w:eastAsia="微软雅黑"/>
          <w:sz w:val="19"/>
        </w:rPr>
        <w:t>{</w:t>
      </w:r>
    </w:p>
    <w:p>
      <w:pPr>
        <w:spacing w:after="0"/>
        <w:ind w:left="425"/>
      </w:pPr>
      <w:r>
        <w:rPr>
          <w:rFonts w:ascii="Consolas" w:hAnsi="Consolas" w:eastAsia="微软雅黑"/>
          <w:sz w:val="19"/>
        </w:rPr>
        <w:t xml:space="preserve">  "is_interview": true,</w:t>
      </w:r>
    </w:p>
    <w:p>
      <w:pPr>
        <w:spacing w:after="0"/>
        <w:ind w:left="425"/>
      </w:pPr>
      <w:r>
        <w:rPr>
          <w:rFonts w:ascii="Consolas" w:hAnsi="Consolas" w:eastAsia="微软雅黑"/>
          <w:sz w:val="19"/>
        </w:rPr>
        <w:t xml:space="preserve">  "category": "interview_invite | reschedule | cancel | assessment | rejection | offer | other",</w:t>
      </w:r>
    </w:p>
    <w:p>
      <w:pPr>
        <w:spacing w:after="0"/>
        <w:ind w:left="425"/>
      </w:pPr>
      <w:r>
        <w:rPr>
          <w:rFonts w:ascii="Consolas" w:hAnsi="Consolas" w:eastAsia="微软雅黑"/>
          <w:sz w:val="19"/>
        </w:rPr>
        <w:t xml:space="preserve">  "confidence": 0.0 - 1.0,</w:t>
      </w:r>
    </w:p>
    <w:p>
      <w:pPr>
        <w:spacing w:after="0"/>
        <w:ind w:left="425"/>
      </w:pPr>
      <w:r>
        <w:rPr>
          <w:rFonts w:ascii="Consolas" w:hAnsi="Consolas" w:eastAsia="微软雅黑"/>
          <w:sz w:val="19"/>
        </w:rPr>
        <w:t xml:space="preserve">  "company": "", "role": "", "round": "",</w:t>
      </w:r>
    </w:p>
    <w:p>
      <w:pPr>
        <w:spacing w:after="0"/>
        <w:ind w:left="425"/>
      </w:pPr>
      <w:r>
        <w:rPr>
          <w:rFonts w:ascii="Consolas" w:hAnsi="Consolas" w:eastAsia="微软雅黑"/>
          <w:sz w:val="19"/>
        </w:rPr>
        <w:t xml:space="preserve">  "interview_start": "ISO 8601", "duration_minutes": 60,</w:t>
      </w:r>
    </w:p>
    <w:p>
      <w:pPr>
        <w:spacing w:after="0"/>
        <w:ind w:left="425"/>
      </w:pPr>
      <w:r>
        <w:rPr>
          <w:rFonts w:ascii="Consolas" w:hAnsi="Consolas" w:eastAsia="微软雅黑"/>
          <w:sz w:val="19"/>
        </w:rPr>
        <w:t xml:space="preserve">  "time_is_explicit": true / false,</w:t>
      </w:r>
    </w:p>
    <w:p>
      <w:pPr>
        <w:spacing w:after="0"/>
        <w:ind w:left="425"/>
      </w:pPr>
      <w:r>
        <w:rPr>
          <w:rFonts w:ascii="Consolas" w:hAnsi="Consolas" w:eastAsia="微软雅黑"/>
          <w:sz w:val="19"/>
        </w:rPr>
        <w:t xml:space="preserve">  "location": "", "meeting_url": "", "contact": "",</w:t>
      </w:r>
    </w:p>
    <w:p>
      <w:pPr>
        <w:spacing w:after="0"/>
        <w:ind w:left="425"/>
      </w:pPr>
      <w:r>
        <w:rPr>
          <w:rFonts w:ascii="Consolas" w:hAnsi="Consolas" w:eastAsia="微软雅黑"/>
          <w:sz w:val="19"/>
        </w:rPr>
        <w:t xml:space="preserve">  "notes": "", "summary": ""</w:t>
      </w:r>
    </w:p>
    <w:p>
      <w:pPr>
        <w:spacing w:after="0"/>
        <w:ind w:left="425"/>
      </w:pPr>
      <w:r>
        <w:rPr>
          <w:rFonts w:ascii="Consolas" w:hAnsi="Consolas" w:eastAsia="微软雅黑"/>
          <w:sz w:val="19"/>
        </w:rPr>
        <w:t>}</w:t>
      </w:r>
    </w:p>
    <w:p>
      <w:pPr>
        <w:spacing w:after="20"/>
        <w:ind w:left="425"/>
      </w:pPr>
      <w:r>
        <w:rPr>
          <w:rFonts w:ascii="Microsoft YaHei" w:hAnsi="Microsoft YaHei" w:eastAsia="微软雅黑"/>
          <w:sz w:val="21"/>
        </w:rPr>
        <w:t>• 批量抽取：输出与输入等长的 JSON 数组；解析层容忍 markdown 包裹与前后杂讯；</w:t>
      </w:r>
    </w:p>
    <w:p>
      <w:pPr>
        <w:spacing w:after="20"/>
        <w:ind w:left="425"/>
      </w:pPr>
      <w:r>
        <w:rPr>
          <w:rFonts w:ascii="Microsoft YaHei" w:hAnsi="Microsoft YaHei" w:eastAsia="微软雅黑"/>
          <w:sz w:val="21"/>
        </w:rPr>
        <w:t>• 截图任务：外层为 {recognized_text, tasks:[...]}，任务项以 due_time 表示时间；</w:t>
      </w:r>
    </w:p>
    <w:p>
      <w:pPr>
        <w:spacing w:after="20"/>
        <w:ind w:left="425"/>
      </w:pPr>
      <w:r>
        <w:rPr>
          <w:rFonts w:ascii="Microsoft YaHei" w:hAnsi="Microsoft YaHei" w:eastAsia="微软雅黑"/>
          <w:sz w:val="21"/>
        </w:rPr>
        <w:t>• 解析失败时不写库，以错误卡呈现并给出可执行建议。</w:t>
      </w:r>
    </w:p>
    <w:p>
      <w:pPr>
        <w:spacing w:before="240" w:after="80"/>
      </w:pPr>
      <w:r>
        <w:rPr>
          <w:rFonts w:ascii="Microsoft YaHei" w:hAnsi="Microsoft YaHei" w:eastAsia="微软雅黑"/>
          <w:b/>
          <w:color w:val="333333"/>
          <w:sz w:val="26"/>
        </w:rPr>
        <w:t>7.3 查重与合并</w:t>
      </w:r>
    </w:p>
    <w:p>
      <w:pPr>
        <w:spacing w:after="20"/>
        <w:ind w:left="425"/>
      </w:pPr>
      <w:r>
        <w:rPr>
          <w:rFonts w:ascii="Microsoft YaHei" w:hAnsi="Microsoft YaHei" w:eastAsia="微软雅黑"/>
          <w:sz w:val="21"/>
        </w:rPr>
        <w:t>• 判重规则：日历中已存在「同一公司 + 开始时间相差 5 分钟以内」的事件即视为重复；</w:t>
      </w:r>
    </w:p>
    <w:p>
      <w:pPr>
        <w:spacing w:after="20"/>
        <w:ind w:left="425"/>
      </w:pPr>
      <w:r>
        <w:rPr>
          <w:rFonts w:ascii="Microsoft YaHei" w:hAnsi="Microsoft YaHei" w:eastAsia="微软雅黑"/>
          <w:sz w:val="21"/>
        </w:rPr>
        <w:t>• 命中后弹窗三选一：覆盖（用新信息更新原事件）/ 跳过 / 取消全部；</w:t>
      </w:r>
    </w:p>
    <w:p>
      <w:pPr>
        <w:spacing w:after="20"/>
        <w:ind w:left="425"/>
      </w:pPr>
      <w:r>
        <w:rPr>
          <w:rFonts w:ascii="Microsoft YaHei" w:hAnsi="Microsoft YaHei" w:eastAsia="微软雅黑"/>
          <w:sz w:val="21"/>
        </w:rPr>
        <w:t>• 取消时保留已处理项，未处理项留在清单中；</w:t>
      </w:r>
    </w:p>
    <w:p>
      <w:pPr>
        <w:spacing w:after="20"/>
        <w:ind w:left="425"/>
      </w:pPr>
      <w:r>
        <w:rPr>
          <w:rFonts w:ascii="Microsoft YaHei" w:hAnsi="Microsoft YaHei" w:eastAsia="微软雅黑"/>
          <w:sz w:val="21"/>
        </w:rPr>
        <w:t>• 无公司的事件（如就诊）不参与公司判重，按用户勾选为准。</w:t>
      </w:r>
    </w:p>
    <w:p>
      <w:pPr>
        <w:spacing w:before="240" w:after="80"/>
      </w:pPr>
      <w:r>
        <w:rPr>
          <w:rFonts w:ascii="Microsoft YaHei" w:hAnsi="Microsoft YaHei" w:eastAsia="微软雅黑"/>
          <w:b/>
          <w:color w:val="333333"/>
          <w:sz w:val="26"/>
        </w:rPr>
        <w:t>7.4 完成状态规则</w:t>
      </w:r>
    </w:p>
    <w:p>
      <w:pPr>
        <w:spacing w:after="20"/>
        <w:ind w:left="425"/>
      </w:pPr>
      <w:r>
        <w:rPr>
          <w:rFonts w:ascii="Microsoft YaHei" w:hAnsi="Microsoft YaHei" w:eastAsia="微软雅黑"/>
          <w:sz w:val="21"/>
        </w:rPr>
        <w:t>• 事件开始前点击「标记完成」会被拦截，提示「事件开始后才能标记完成」；</w:t>
      </w:r>
    </w:p>
    <w:p>
      <w:pPr>
        <w:spacing w:after="20"/>
        <w:ind w:left="425"/>
      </w:pPr>
      <w:r>
        <w:rPr>
          <w:rFonts w:ascii="Microsoft YaHei" w:hAnsi="Microsoft YaHei" w:eastAsia="微软雅黑"/>
          <w:sz w:val="21"/>
        </w:rPr>
        <w:t>• 规则目的：保证「哪些事还没做」的信息不失真；</w:t>
      </w:r>
    </w:p>
    <w:p>
      <w:pPr>
        <w:spacing w:after="20"/>
        <w:ind w:left="425"/>
      </w:pPr>
      <w:r>
        <w:rPr>
          <w:rFonts w:ascii="Microsoft YaHei" w:hAnsi="Microsoft YaHei" w:eastAsia="微软雅黑"/>
          <w:sz w:val="21"/>
        </w:rPr>
        <w:t>• 已完成事件不再计入首页红点。</w:t>
      </w:r>
    </w:p>
    <w:p>
      <w:pPr>
        <w:spacing w:before="360" w:after="160"/>
      </w:pPr>
      <w:r>
        <w:rPr>
          <w:rFonts w:ascii="Microsoft YaHei" w:hAnsi="Microsoft YaHei" w:eastAsia="微软雅黑"/>
          <w:b/>
          <w:color w:val="1A1A2E"/>
          <w:sz w:val="32"/>
        </w:rPr>
        <w:t>八、AI 接入与思考模式</w:t>
      </w:r>
    </w:p>
    <w:p>
      <w:pPr>
        <w:spacing w:before="240" w:after="80"/>
      </w:pPr>
      <w:r>
        <w:rPr>
          <w:rFonts w:ascii="Microsoft YaHei" w:hAnsi="Microsoft YaHei" w:eastAsia="微软雅黑"/>
          <w:b/>
          <w:color w:val="333333"/>
          <w:sz w:val="26"/>
        </w:rPr>
        <w:t>8.1 OpenAI 兼容接入</w:t>
      </w:r>
    </w:p>
    <w:p>
      <w:pPr>
        <w:spacing w:after="20"/>
        <w:ind w:left="425"/>
      </w:pPr>
      <w:r>
        <w:rPr>
          <w:rFonts w:ascii="Microsoft YaHei" w:hAnsi="Microsoft YaHei" w:eastAsia="微软雅黑"/>
          <w:sz w:val="21"/>
        </w:rPr>
        <w:t>• 三要素：接口地址（自动补全 /v1/chat/completions）、API Key、模型名；</w:t>
      </w:r>
    </w:p>
    <w:p>
      <w:pPr>
        <w:spacing w:after="20"/>
        <w:ind w:left="425"/>
      </w:pPr>
      <w:r>
        <w:rPr>
          <w:rFonts w:ascii="Microsoft YaHei" w:hAnsi="Microsoft YaHei" w:eastAsia="微软雅黑"/>
          <w:sz w:val="21"/>
        </w:rPr>
        <w:t>• 内置小米 MiMo、DeepSeek、OpenAI 预设，模型名快捷填入；</w:t>
      </w:r>
    </w:p>
    <w:p>
      <w:pPr>
        <w:spacing w:after="20"/>
        <w:ind w:left="425"/>
      </w:pPr>
      <w:r>
        <w:rPr>
          <w:rFonts w:ascii="Microsoft YaHei" w:hAnsi="Microsoft YaHei" w:eastAsia="微软雅黑"/>
          <w:sz w:val="21"/>
        </w:rPr>
        <w:t>• 连接测试：发送最小请求验证三要素，返回耗时与状态；</w:t>
      </w:r>
    </w:p>
    <w:p>
      <w:pPr>
        <w:spacing w:after="20"/>
        <w:ind w:left="425"/>
      </w:pPr>
      <w:r>
        <w:rPr>
          <w:rFonts w:ascii="Microsoft YaHei" w:hAnsi="Microsoft YaHei" w:eastAsia="微软雅黑"/>
          <w:sz w:val="21"/>
        </w:rPr>
        <w:t>• 错误翻译：401/403/404/429/400、超时、DNS 失败、浏览器 CORS 分别给出中文原因与修复建议，附请求地址与响应片段。</w:t>
      </w:r>
    </w:p>
    <w:p>
      <w:pPr>
        <w:spacing w:before="240" w:after="80"/>
      </w:pPr>
      <w:r>
        <w:rPr>
          <w:rFonts w:ascii="Microsoft YaHei" w:hAnsi="Microsoft YaHei" w:eastAsia="微软雅黑"/>
          <w:b/>
          <w:color w:val="333333"/>
          <w:sz w:val="26"/>
        </w:rPr>
        <w:t>8.2 思考模式</w:t>
      </w:r>
    </w:p>
    <w:p>
      <w:pPr>
        <w:spacing w:after="20"/>
        <w:ind w:left="425"/>
      </w:pPr>
      <w:r>
        <w:rPr>
          <w:rFonts w:ascii="Microsoft YaHei" w:hAnsi="Microsoft YaHei" w:eastAsia="微软雅黑"/>
          <w:sz w:val="21"/>
        </w:rPr>
        <w:t>• 默认开启：推理模型回答前先推理，识别更准（相对时间推算收益最大）；</w:t>
      </w:r>
    </w:p>
    <w:p>
      <w:pPr>
        <w:spacing w:after="20"/>
        <w:ind w:left="425"/>
      </w:pPr>
      <w:r>
        <w:rPr>
          <w:rFonts w:ascii="Microsoft YaHei" w:hAnsi="Microsoft YaHei" w:eastAsia="微软雅黑"/>
          <w:sz w:val="21"/>
        </w:rPr>
        <w:t>• 代价：单次抽取从 2-6 秒上升到约 35 秒；真实截图识别实测 17-19 秒（思考占 6-7 成）；</w:t>
      </w:r>
    </w:p>
    <w:p>
      <w:pPr>
        <w:spacing w:after="20"/>
        <w:ind w:left="425"/>
      </w:pPr>
      <w:r>
        <w:rPr>
          <w:rFonts w:ascii="Microsoft YaHei" w:hAnsi="Microsoft YaHei" w:eastAsia="微软雅黑"/>
          <w:sz w:val="21"/>
        </w:rPr>
        <w:t>• token 预算随思考自适应：思考时 8000 / 16000（单条 / 批量），关闭时 4000 / 8000，防止思考占满预算导致正文为空；</w:t>
      </w:r>
    </w:p>
    <w:p>
      <w:pPr>
        <w:spacing w:after="20"/>
        <w:ind w:left="425"/>
      </w:pPr>
      <w:r>
        <w:rPr>
          <w:rFonts w:ascii="Microsoft YaHei" w:hAnsi="Microsoft YaHei" w:eastAsia="微软雅黑"/>
          <w:sz w:val="21"/>
        </w:rPr>
        <w:t>• 用户可在档案编辑页一键关闭，选择持久化；旧版本配置自动迁移到新默认。</w:t>
      </w:r>
    </w:p>
    <w:p>
      <w:pPr>
        <w:spacing w:before="240" w:after="80"/>
      </w:pPr>
      <w:r>
        <w:rPr>
          <w:rFonts w:ascii="Microsoft YaHei" w:hAnsi="Microsoft YaHei" w:eastAsia="微软雅黑"/>
          <w:b/>
          <w:color w:val="333333"/>
          <w:sz w:val="26"/>
        </w:rPr>
        <w:t>8.3 多档案管理</w:t>
      </w:r>
    </w:p>
    <w:p>
      <w:pPr>
        <w:spacing w:after="20"/>
        <w:ind w:left="425"/>
      </w:pPr>
      <w:r>
        <w:rPr>
          <w:rFonts w:ascii="Microsoft YaHei" w:hAnsi="Microsoft YaHei" w:eastAsia="微软雅黑"/>
          <w:sz w:val="21"/>
        </w:rPr>
        <w:t>• 多份 AI 档案随时切换，每份独立测试连接；</w:t>
      </w:r>
    </w:p>
    <w:p>
      <w:pPr>
        <w:spacing w:after="20"/>
        <w:ind w:left="425"/>
      </w:pPr>
      <w:r>
        <w:rPr>
          <w:rFonts w:ascii="Microsoft YaHei" w:hAnsi="Microsoft YaHei" w:eastAsia="微软雅黑"/>
          <w:sz w:val="21"/>
        </w:rPr>
        <w:t>• 档案间互不影响，便于在不同模型 / 服务商间对比识别效果。</w:t>
      </w:r>
    </w:p>
    <w:p>
      <w:pPr>
        <w:spacing w:before="240" w:after="80"/>
      </w:pPr>
      <w:r>
        <w:rPr>
          <w:rFonts w:ascii="Microsoft YaHei" w:hAnsi="Microsoft YaHei" w:eastAsia="微软雅黑"/>
          <w:b/>
          <w:color w:val="333333"/>
          <w:sz w:val="26"/>
        </w:rPr>
        <w:t>8.4 失败可解释</w:t>
      </w:r>
    </w:p>
    <w:p>
      <w:pPr>
        <w:spacing w:after="20"/>
        <w:ind w:left="425"/>
      </w:pPr>
      <w:r>
        <w:rPr>
          <w:rFonts w:ascii="Microsoft YaHei" w:hAnsi="Microsoft YaHei" w:eastAsia="微软雅黑"/>
          <w:sz w:val="21"/>
        </w:rPr>
        <w:t>• 空返回：区分「被长度限制截断」与「推理了但没给结果」，分别给出处理建议；</w:t>
      </w:r>
    </w:p>
    <w:p>
      <w:pPr>
        <w:spacing w:after="20"/>
        <w:ind w:left="425"/>
      </w:pPr>
      <w:r>
        <w:rPr>
          <w:rFonts w:ascii="Microsoft YaHei" w:hAnsi="Microsoft YaHei" w:eastAsia="微软雅黑"/>
          <w:sz w:val="21"/>
        </w:rPr>
        <w:t>• 视觉输入不支持的模型（400）：提示更换支持视觉的模型；</w:t>
      </w:r>
    </w:p>
    <w:p>
      <w:pPr>
        <w:spacing w:after="20"/>
        <w:ind w:left="425"/>
      </w:pPr>
      <w:r>
        <w:rPr>
          <w:rFonts w:ascii="Microsoft YaHei" w:hAnsi="Microsoft YaHei" w:eastAsia="微软雅黑"/>
          <w:sz w:val="21"/>
        </w:rPr>
        <w:t>• 所有错误均落到界面错误卡片，可读、可操作。</w:t>
      </w:r>
    </w:p>
    <w:p>
      <w:pPr>
        <w:spacing w:before="360" w:after="160"/>
      </w:pPr>
      <w:r>
        <w:rPr>
          <w:rFonts w:ascii="Microsoft YaHei" w:hAnsi="Microsoft YaHei" w:eastAsia="微软雅黑"/>
          <w:b/>
          <w:color w:val="1A1A2E"/>
          <w:sz w:val="32"/>
        </w:rPr>
        <w:t>九、数据持久化与备份</w:t>
      </w:r>
    </w:p>
    <w:p>
      <w:pPr>
        <w:spacing w:before="240" w:after="80"/>
      </w:pPr>
      <w:r>
        <w:rPr>
          <w:rFonts w:ascii="Microsoft YaHei" w:hAnsi="Microsoft YaHei" w:eastAsia="微软雅黑"/>
          <w:b/>
          <w:color w:val="333333"/>
          <w:sz w:val="26"/>
        </w:rPr>
        <w:t>9.1 存储矩阵</w:t>
      </w:r>
    </w:p>
    <w:tbl>
      <w:tblPr>
        <w:tblStyle w:val="TableGrid"/>
        <w:tblW w:type="auto" w:w="0"/>
        <w:tblLook w:firstColumn="1" w:firstRow="1" w:lastColumn="0" w:lastRow="0" w:noHBand="0" w:noVBand="1" w:val="04A0"/>
      </w:tblPr>
      <w:tblGrid>
        <w:gridCol w:w="2880"/>
        <w:gridCol w:w="2880"/>
        <w:gridCol w:w="2880"/>
      </w:tblGrid>
      <w:tr>
        <w:tc>
          <w:tcPr>
            <w:tcW w:type="dxa" w:w="2880"/>
            <w:shd w:fill="E8EEF7"/>
          </w:tcPr>
          <w:p>
            <w:r>
              <w:rPr>
                <w:rFonts w:ascii="Microsoft YaHei" w:hAnsi="Microsoft YaHei" w:eastAsia="微软雅黑"/>
                <w:b/>
                <w:sz w:val="20"/>
              </w:rPr>
              <w:t>数据</w:t>
            </w:r>
          </w:p>
        </w:tc>
        <w:tc>
          <w:tcPr>
            <w:tcW w:type="dxa" w:w="2880"/>
            <w:shd w:fill="E8EEF7"/>
          </w:tcPr>
          <w:p>
            <w:r>
              <w:rPr>
                <w:rFonts w:ascii="Microsoft YaHei" w:hAnsi="Microsoft YaHei" w:eastAsia="微软雅黑"/>
                <w:b/>
                <w:sz w:val="20"/>
              </w:rPr>
              <w:t>存储位置</w:t>
            </w:r>
          </w:p>
        </w:tc>
        <w:tc>
          <w:tcPr>
            <w:tcW w:type="dxa" w:w="2880"/>
            <w:shd w:fill="E8EEF7"/>
          </w:tcPr>
          <w:p>
            <w:r>
              <w:rPr>
                <w:rFonts w:ascii="Microsoft YaHei" w:hAnsi="Microsoft YaHei" w:eastAsia="微软雅黑"/>
                <w:b/>
                <w:sz w:val="20"/>
              </w:rPr>
              <w:t>说明</w:t>
            </w:r>
          </w:p>
        </w:tc>
      </w:tr>
      <w:tr>
        <w:tc>
          <w:tcPr>
            <w:tcW w:type="dxa" w:w="2880"/>
          </w:tcPr>
          <w:p>
            <w:r>
              <w:rPr>
                <w:rFonts w:ascii="Microsoft YaHei" w:hAnsi="Microsoft YaHei" w:eastAsia="微软雅黑"/>
                <w:sz w:val="20"/>
              </w:rPr>
              <w:t>事件</w:t>
            </w:r>
          </w:p>
        </w:tc>
        <w:tc>
          <w:tcPr>
            <w:tcW w:type="dxa" w:w="2880"/>
          </w:tcPr>
          <w:p>
            <w:r>
              <w:rPr>
                <w:rFonts w:ascii="Microsoft YaHei" w:hAnsi="Microsoft YaHei" w:eastAsia="微软雅黑"/>
                <w:sz w:val="20"/>
              </w:rPr>
              <w:t>SQLite / JSON / localStorage</w:t>
            </w:r>
          </w:p>
        </w:tc>
        <w:tc>
          <w:tcPr>
            <w:tcW w:type="dxa" w:w="2880"/>
          </w:tcPr>
          <w:p>
            <w:r>
              <w:rPr>
                <w:rFonts w:ascii="Microsoft YaHei" w:hAnsi="Microsoft YaHei" w:eastAsia="微软雅黑"/>
                <w:sz w:val="20"/>
              </w:rPr>
              <w:t>schema 版本化</w:t>
            </w:r>
          </w:p>
        </w:tc>
      </w:tr>
      <w:tr>
        <w:tc>
          <w:tcPr>
            <w:tcW w:type="dxa" w:w="2880"/>
          </w:tcPr>
          <w:p>
            <w:r>
              <w:rPr>
                <w:rFonts w:ascii="Microsoft YaHei" w:hAnsi="Microsoft YaHei" w:eastAsia="微软雅黑"/>
                <w:sz w:val="20"/>
              </w:rPr>
              <w:t>AI 档案（含 Key、思考开关）</w:t>
            </w:r>
          </w:p>
        </w:tc>
        <w:tc>
          <w:tcPr>
            <w:tcW w:type="dxa" w:w="2880"/>
          </w:tcPr>
          <w:p>
            <w:r>
              <w:rPr>
                <w:rFonts w:ascii="Microsoft YaHei" w:hAnsi="Microsoft YaHei" w:eastAsia="微软雅黑"/>
                <w:sz w:val="20"/>
              </w:rPr>
              <w:t>SharedPreferences</w:t>
            </w:r>
          </w:p>
        </w:tc>
        <w:tc>
          <w:tcPr>
            <w:tcW w:type="dxa" w:w="2880"/>
          </w:tcPr>
          <w:p>
            <w:r>
              <w:rPr>
                <w:rFonts w:ascii="Microsoft YaHei" w:hAnsi="Microsoft YaHei" w:eastAsia="微软雅黑"/>
                <w:sz w:val="20"/>
              </w:rPr>
              <w:t>多份 + 使用中</w:t>
            </w:r>
          </w:p>
        </w:tc>
      </w:tr>
      <w:tr>
        <w:tc>
          <w:tcPr>
            <w:tcW w:type="dxa" w:w="2880"/>
          </w:tcPr>
          <w:p>
            <w:r>
              <w:rPr>
                <w:rFonts w:ascii="Microsoft YaHei" w:hAnsi="Microsoft YaHei" w:eastAsia="微软雅黑"/>
                <w:sz w:val="20"/>
              </w:rPr>
              <w:t>邮箱配置（含授权码）</w:t>
            </w:r>
          </w:p>
        </w:tc>
        <w:tc>
          <w:tcPr>
            <w:tcW w:type="dxa" w:w="2880"/>
          </w:tcPr>
          <w:p>
            <w:r>
              <w:rPr>
                <w:rFonts w:ascii="Microsoft YaHei" w:hAnsi="Microsoft YaHei" w:eastAsia="微软雅黑"/>
                <w:sz w:val="20"/>
              </w:rPr>
              <w:t>SharedPreferences</w:t>
            </w:r>
          </w:p>
        </w:tc>
        <w:tc>
          <w:tcPr>
            <w:tcW w:type="dxa" w:w="2880"/>
          </w:tcPr>
          <w:p>
            <w:r>
              <w:rPr>
                <w:rFonts w:ascii="Microsoft YaHei" w:hAnsi="Microsoft YaHei" w:eastAsia="微软雅黑"/>
                <w:sz w:val="20"/>
              </w:rPr>
              <w:t>兼容迁移旧加密存储数据</w:t>
            </w:r>
          </w:p>
        </w:tc>
      </w:tr>
      <w:tr>
        <w:tc>
          <w:tcPr>
            <w:tcW w:type="dxa" w:w="2880"/>
          </w:tcPr>
          <w:p>
            <w:r>
              <w:rPr>
                <w:rFonts w:ascii="Microsoft YaHei" w:hAnsi="Microsoft YaHei" w:eastAsia="微软雅黑"/>
                <w:sz w:val="20"/>
              </w:rPr>
              <w:t>同步游标 / 已处理记录</w:t>
            </w:r>
          </w:p>
        </w:tc>
        <w:tc>
          <w:tcPr>
            <w:tcW w:type="dxa" w:w="2880"/>
          </w:tcPr>
          <w:p>
            <w:r>
              <w:rPr>
                <w:rFonts w:ascii="Microsoft YaHei" w:hAnsi="Microsoft YaHei" w:eastAsia="微软雅黑"/>
                <w:sz w:val="20"/>
              </w:rPr>
              <w:t>本地</w:t>
            </w:r>
          </w:p>
        </w:tc>
        <w:tc>
          <w:tcPr>
            <w:tcW w:type="dxa" w:w="2880"/>
          </w:tcPr>
          <w:p>
            <w:r>
              <w:rPr>
                <w:rFonts w:ascii="Microsoft YaHei" w:hAnsi="Microsoft YaHei" w:eastAsia="微软雅黑"/>
                <w:sz w:val="20"/>
              </w:rPr>
              <w:t>增量与防重的依据</w:t>
            </w:r>
          </w:p>
        </w:tc>
      </w:tr>
      <w:tr>
        <w:tc>
          <w:tcPr>
            <w:tcW w:type="dxa" w:w="2880"/>
          </w:tcPr>
          <w:p>
            <w:r>
              <w:rPr>
                <w:rFonts w:ascii="Microsoft YaHei" w:hAnsi="Microsoft YaHei" w:eastAsia="微软雅黑"/>
                <w:sz w:val="20"/>
              </w:rPr>
              <w:t>界面风格偏好</w:t>
            </w:r>
          </w:p>
        </w:tc>
        <w:tc>
          <w:tcPr>
            <w:tcW w:type="dxa" w:w="2880"/>
          </w:tcPr>
          <w:p>
            <w:r>
              <w:rPr>
                <w:rFonts w:ascii="Microsoft YaHei" w:hAnsi="Microsoft YaHei" w:eastAsia="微软雅黑"/>
                <w:sz w:val="20"/>
              </w:rPr>
              <w:t>SharedPreferences</w:t>
            </w:r>
          </w:p>
        </w:tc>
        <w:tc>
          <w:tcPr>
            <w:tcW w:type="dxa" w:w="2880"/>
          </w:tcPr>
          <w:p>
            <w:r>
              <w:rPr>
                <w:rFonts w:ascii="Microsoft YaHei" w:hAnsi="Microsoft YaHei" w:eastAsia="微软雅黑"/>
                <w:sz w:val="20"/>
              </w:rPr>
              <w:t>app_style</w:t>
            </w:r>
          </w:p>
        </w:tc>
      </w:tr>
    </w:tbl>
    <w:p>
      <w:pPr>
        <w:spacing w:after="40"/>
      </w:pPr>
    </w:p>
    <w:p>
      <w:pPr>
        <w:spacing w:before="240" w:after="80"/>
      </w:pPr>
      <w:r>
        <w:rPr>
          <w:rFonts w:ascii="Microsoft YaHei" w:hAnsi="Microsoft YaHei" w:eastAsia="微软雅黑"/>
          <w:b/>
          <w:color w:val="333333"/>
          <w:sz w:val="26"/>
        </w:rPr>
        <w:t>9.2 防丢与防重</w:t>
      </w:r>
    </w:p>
    <w:p>
      <w:pPr>
        <w:spacing w:after="20"/>
        <w:ind w:left="425"/>
      </w:pPr>
      <w:r>
        <w:rPr>
          <w:rFonts w:ascii="Microsoft YaHei" w:hAnsi="Microsoft YaHei" w:eastAsia="微软雅黑"/>
          <w:sz w:val="21"/>
        </w:rPr>
        <w:t>• 三层防重：游标（不重复拉）、已处理标记（不重复问）、落库查重（不重复写）；</w:t>
      </w:r>
    </w:p>
    <w:p>
      <w:pPr>
        <w:spacing w:after="20"/>
        <w:ind w:left="425"/>
      </w:pPr>
      <w:r>
        <w:rPr>
          <w:rFonts w:ascii="Microsoft YaHei" w:hAnsi="Microsoft YaHei" w:eastAsia="微软雅黑"/>
          <w:sz w:val="21"/>
        </w:rPr>
        <w:t>• 存储不可用时界面常驻红色警告，不静默失败；</w:t>
      </w:r>
    </w:p>
    <w:p>
      <w:pPr>
        <w:spacing w:after="20"/>
        <w:ind w:left="425"/>
      </w:pPr>
      <w:r>
        <w:rPr>
          <w:rFonts w:ascii="Microsoft YaHei" w:hAnsi="Microsoft YaHei" w:eastAsia="微软雅黑"/>
          <w:sz w:val="21"/>
        </w:rPr>
        <w:t>• 数据页持久化状态卡常驻显示「已保存 / 仅内存」与记录条数。</w:t>
      </w:r>
    </w:p>
    <w:p>
      <w:pPr>
        <w:spacing w:before="240" w:after="80"/>
      </w:pPr>
      <w:r>
        <w:rPr>
          <w:rFonts w:ascii="Microsoft YaHei" w:hAnsi="Microsoft YaHei" w:eastAsia="微软雅黑"/>
          <w:b/>
          <w:color w:val="333333"/>
          <w:sz w:val="26"/>
        </w:rPr>
        <w:t>9.3 导出、导入与分享</w:t>
      </w:r>
    </w:p>
    <w:p>
      <w:pPr>
        <w:spacing w:after="20"/>
        <w:ind w:left="425"/>
      </w:pPr>
      <w:r>
        <w:rPr>
          <w:rFonts w:ascii="Microsoft YaHei" w:hAnsi="Microsoft YaHei" w:eastAsia="微软雅黑"/>
          <w:sz w:val="21"/>
        </w:rPr>
        <w:t>• 导出：全部事件序列化到剪贴板，粘贴到记事本 / 微信收藏即可保存；</w:t>
      </w:r>
    </w:p>
    <w:p>
      <w:pPr>
        <w:spacing w:after="20"/>
        <w:ind w:left="425"/>
      </w:pPr>
      <w:r>
        <w:rPr>
          <w:rFonts w:ascii="Microsoft YaHei" w:hAnsi="Microsoft YaHei" w:eastAsia="微软雅黑"/>
          <w:sz w:val="21"/>
        </w:rPr>
        <w:t>• 导入：追加模式，不覆盖现有数据；</w:t>
      </w:r>
    </w:p>
    <w:p>
      <w:pPr>
        <w:spacing w:after="20"/>
        <w:ind w:left="425"/>
      </w:pPr>
      <w:r>
        <w:rPr>
          <w:rFonts w:ascii="Microsoft YaHei" w:hAnsi="Microsoft YaHei" w:eastAsia="微软雅黑"/>
          <w:sz w:val="21"/>
        </w:rPr>
        <w:t>• ICS 分享：RFC 5545 标准文件，经系统分享发送，可导入任意日历应用。</w:t>
      </w:r>
    </w:p>
    <w:p>
      <w:pPr>
        <w:spacing w:before="360" w:after="160"/>
      </w:pPr>
      <w:r>
        <w:rPr>
          <w:rFonts w:ascii="Microsoft YaHei" w:hAnsi="Microsoft YaHei" w:eastAsia="微软雅黑"/>
          <w:b/>
          <w:color w:val="1A1A2E"/>
          <w:sz w:val="32"/>
        </w:rPr>
        <w:t>十、界面与体验设计</w:t>
      </w:r>
    </w:p>
    <w:p>
      <w:pPr>
        <w:spacing w:before="240" w:after="80"/>
      </w:pPr>
      <w:r>
        <w:rPr>
          <w:rFonts w:ascii="Microsoft YaHei" w:hAnsi="Microsoft YaHei" w:eastAsia="微软雅黑"/>
          <w:b/>
          <w:color w:val="333333"/>
          <w:sz w:val="26"/>
        </w:rPr>
        <w:t>10.1 月历与红点</w:t>
      </w:r>
    </w:p>
    <w:p>
      <w:pPr>
        <w:spacing w:after="20"/>
        <w:ind w:left="425"/>
      </w:pPr>
      <w:r>
        <w:rPr>
          <w:rFonts w:ascii="Microsoft YaHei" w:hAnsi="Microsoft YaHei" w:eastAsia="微软雅黑"/>
          <w:sz w:val="21"/>
        </w:rPr>
        <w:t>• 月历格子展示日期与事件红点徽标（数字为事件数）；</w:t>
      </w:r>
    </w:p>
    <w:p>
      <w:pPr>
        <w:spacing w:after="20"/>
        <w:ind w:left="425"/>
      </w:pPr>
      <w:r>
        <w:rPr>
          <w:rFonts w:ascii="Microsoft YaHei" w:hAnsi="Microsoft YaHei" w:eastAsia="微软雅黑"/>
          <w:sz w:val="21"/>
        </w:rPr>
        <w:t>• 已完成事件不计入红点：红点永远代表「还没做」；</w:t>
      </w:r>
    </w:p>
    <w:p>
      <w:pPr>
        <w:spacing w:after="20"/>
        <w:ind w:left="425"/>
      </w:pPr>
      <w:r>
        <w:rPr>
          <w:rFonts w:ascii="Microsoft YaHei" w:hAnsi="Microsoft YaHei" w:eastAsia="微软雅黑"/>
          <w:sz w:val="21"/>
        </w:rPr>
        <w:t>• 今天高亮、选中态、月份切换；点选日期联动下方事件列表。</w:t>
      </w:r>
    </w:p>
    <w:p>
      <w:pPr>
        <w:spacing w:before="240" w:after="80"/>
      </w:pPr>
      <w:r>
        <w:rPr>
          <w:rFonts w:ascii="Microsoft YaHei" w:hAnsi="Microsoft YaHei" w:eastAsia="微软雅黑"/>
          <w:b/>
          <w:color w:val="333333"/>
          <w:sz w:val="26"/>
        </w:rPr>
        <w:t>10.2 确认清单与编辑器</w:t>
      </w:r>
    </w:p>
    <w:p>
      <w:pPr>
        <w:spacing w:after="20"/>
        <w:ind w:left="425"/>
      </w:pPr>
      <w:r>
        <w:rPr>
          <w:rFonts w:ascii="Microsoft YaHei" w:hAnsi="Microsoft YaHei" w:eastAsia="微软雅黑"/>
          <w:sz w:val="21"/>
        </w:rPr>
        <w:t>• 候选卡：勾选框、字段摘要、置信度、推算时间警示；</w:t>
      </w:r>
    </w:p>
    <w:p>
      <w:pPr>
        <w:spacing w:after="20"/>
        <w:ind w:left="425"/>
      </w:pPr>
      <w:r>
        <w:rPr>
          <w:rFonts w:ascii="Microsoft YaHei" w:hAnsi="Microsoft YaHei" w:eastAsia="微软雅黑"/>
          <w:sz w:val="21"/>
        </w:rPr>
        <w:t>• 点按卡片进入编辑器：上半屏原文（可选中复制），下半屏逐字段修改，保存回填候选；</w:t>
      </w:r>
    </w:p>
    <w:p>
      <w:pPr>
        <w:spacing w:after="20"/>
        <w:ind w:left="425"/>
      </w:pPr>
      <w:r>
        <w:rPr>
          <w:rFonts w:ascii="Microsoft YaHei" w:hAnsi="Microsoft YaHei" w:eastAsia="微软雅黑"/>
          <w:sz w:val="21"/>
        </w:rPr>
        <w:t>• 底部「加入所选 / 忽略所选」，与邮箱、截图渠道完全一致。</w:t>
      </w:r>
    </w:p>
    <w:p>
      <w:pPr>
        <w:spacing w:before="240" w:after="80"/>
      </w:pPr>
      <w:r>
        <w:rPr>
          <w:rFonts w:ascii="Microsoft YaHei" w:hAnsi="Microsoft YaHei" w:eastAsia="微软雅黑"/>
          <w:b/>
          <w:color w:val="333333"/>
          <w:sz w:val="26"/>
        </w:rPr>
        <w:t>10.3 双风格主题</w:t>
      </w:r>
    </w:p>
    <w:tbl>
      <w:tblPr>
        <w:tblStyle w:val="TableGrid"/>
        <w:tblW w:type="auto" w:w="0"/>
        <w:tblLook w:firstColumn="1" w:firstRow="1" w:lastColumn="0" w:lastRow="0" w:noHBand="0" w:noVBand="1" w:val="04A0"/>
      </w:tblPr>
      <w:tblGrid>
        <w:gridCol w:w="2880"/>
        <w:gridCol w:w="2880"/>
        <w:gridCol w:w="2880"/>
      </w:tblGrid>
      <w:tr>
        <w:tc>
          <w:tcPr>
            <w:tcW w:type="dxa" w:w="2880"/>
            <w:shd w:fill="E8EEF7"/>
          </w:tcPr>
          <w:p>
            <w:r>
              <w:rPr>
                <w:rFonts w:ascii="Microsoft YaHei" w:hAnsi="Microsoft YaHei" w:eastAsia="微软雅黑"/>
                <w:b/>
                <w:sz w:val="20"/>
              </w:rPr>
              <w:t>风格</w:t>
            </w:r>
          </w:p>
        </w:tc>
        <w:tc>
          <w:tcPr>
            <w:tcW w:type="dxa" w:w="2880"/>
            <w:shd w:fill="E8EEF7"/>
          </w:tcPr>
          <w:p>
            <w:r>
              <w:rPr>
                <w:rFonts w:ascii="Microsoft YaHei" w:hAnsi="Microsoft YaHei" w:eastAsia="微软雅黑"/>
                <w:b/>
                <w:sz w:val="20"/>
              </w:rPr>
              <w:t>特征</w:t>
            </w:r>
          </w:p>
        </w:tc>
        <w:tc>
          <w:tcPr>
            <w:tcW w:type="dxa" w:w="2880"/>
            <w:shd w:fill="E8EEF7"/>
          </w:tcPr>
          <w:p>
            <w:r>
              <w:rPr>
                <w:rFonts w:ascii="Microsoft YaHei" w:hAnsi="Microsoft YaHei" w:eastAsia="微软雅黑"/>
                <w:b/>
                <w:sz w:val="20"/>
              </w:rPr>
              <w:t>说明</w:t>
            </w:r>
          </w:p>
        </w:tc>
      </w:tr>
      <w:tr>
        <w:tc>
          <w:tcPr>
            <w:tcW w:type="dxa" w:w="2880"/>
          </w:tcPr>
          <w:p>
            <w:r>
              <w:rPr>
                <w:rFonts w:ascii="Microsoft YaHei" w:hAnsi="Microsoft YaHei" w:eastAsia="微软雅黑"/>
                <w:sz w:val="20"/>
              </w:rPr>
              <w:t>经典卡通（默认）</w:t>
            </w:r>
          </w:p>
        </w:tc>
        <w:tc>
          <w:tcPr>
            <w:tcW w:type="dxa" w:w="2880"/>
          </w:tcPr>
          <w:p>
            <w:r>
              <w:rPr>
                <w:rFonts w:ascii="Microsoft YaHei" w:hAnsi="Microsoft YaHei" w:eastAsia="微软雅黑"/>
                <w:sz w:val="20"/>
              </w:rPr>
              <w:t>冷灰蓝背景、柔和阴影、无描边</w:t>
            </w:r>
          </w:p>
        </w:tc>
        <w:tc>
          <w:tcPr>
            <w:tcW w:type="dxa" w:w="2880"/>
          </w:tcPr>
          <w:p>
            <w:r>
              <w:rPr>
                <w:rFonts w:ascii="Microsoft YaHei" w:hAnsi="Microsoft YaHei" w:eastAsia="微软雅黑"/>
                <w:sz w:val="20"/>
              </w:rPr>
              <w:t>原版视觉</w:t>
            </w:r>
          </w:p>
        </w:tc>
      </w:tr>
      <w:tr>
        <w:tc>
          <w:tcPr>
            <w:tcW w:type="dxa" w:w="2880"/>
          </w:tcPr>
          <w:p>
            <w:r>
              <w:rPr>
                <w:rFonts w:ascii="Microsoft YaHei" w:hAnsi="Microsoft YaHei" w:eastAsia="微软雅黑"/>
                <w:sz w:val="20"/>
              </w:rPr>
              <w:t>描边风格（Lowpoly）</w:t>
            </w:r>
          </w:p>
        </w:tc>
        <w:tc>
          <w:tcPr>
            <w:tcW w:type="dxa" w:w="2880"/>
          </w:tcPr>
          <w:p>
            <w:r>
              <w:rPr>
                <w:rFonts w:ascii="Microsoft YaHei" w:hAnsi="Microsoft YaHei" w:eastAsia="微软雅黑"/>
                <w:sz w:val="20"/>
              </w:rPr>
              <w:t>米白纸底、2px 黑描边、纯黑硬阴影、黑网格日历</w:t>
            </w:r>
          </w:p>
        </w:tc>
        <w:tc>
          <w:tcPr>
            <w:tcW w:type="dxa" w:w="2880"/>
          </w:tcPr>
          <w:p>
            <w:r>
              <w:rPr>
                <w:rFonts w:ascii="Microsoft YaHei" w:hAnsi="Microsoft YaHei" w:eastAsia="微软雅黑"/>
                <w:sz w:val="20"/>
              </w:rPr>
              <w:t>贴纸 / 低多边形质感</w:t>
            </w:r>
          </w:p>
        </w:tc>
      </w:tr>
    </w:tbl>
    <w:p>
      <w:pPr>
        <w:spacing w:after="40"/>
      </w:pPr>
    </w:p>
    <w:p>
      <w:pPr>
        <w:spacing w:after="20"/>
        <w:ind w:left="425"/>
      </w:pPr>
      <w:r>
        <w:rPr>
          <w:rFonts w:ascii="Microsoft YaHei" w:hAnsi="Microsoft YaHei" w:eastAsia="微软雅黑"/>
          <w:sz w:val="21"/>
        </w:rPr>
        <w:t>• 切换入口：设置页顶部「界面风格」卡，即时生效且持久化；</w:t>
      </w:r>
    </w:p>
    <w:p>
      <w:pPr>
        <w:spacing w:after="20"/>
        <w:ind w:left="425"/>
      </w:pPr>
      <w:r>
        <w:rPr>
          <w:rFonts w:ascii="Microsoft YaHei" w:hAnsi="Microsoft YaHei" w:eastAsia="微软雅黑"/>
          <w:sz w:val="21"/>
        </w:rPr>
        <w:t>• 实现约定：随风格变化的取值全部走动态取值（描边色、阴影、圆角、背景），经典模式描边色为透明，统一描边自动隐身；切换不影响数据与进行中的任务。</w:t>
      </w:r>
    </w:p>
    <w:p>
      <w:pPr>
        <w:spacing w:before="240" w:after="80"/>
      </w:pPr>
      <w:r>
        <w:rPr>
          <w:rFonts w:ascii="Microsoft YaHei" w:hAnsi="Microsoft YaHei" w:eastAsia="微软雅黑"/>
          <w:b/>
          <w:color w:val="333333"/>
          <w:sz w:val="26"/>
        </w:rPr>
        <w:t>10.4 中文本地化与交互细节</w:t>
      </w:r>
    </w:p>
    <w:p>
      <w:pPr>
        <w:spacing w:after="20"/>
        <w:ind w:left="425"/>
      </w:pPr>
      <w:r>
        <w:rPr>
          <w:rFonts w:ascii="Microsoft YaHei" w:hAnsi="Microsoft YaHei" w:eastAsia="微软雅黑"/>
          <w:sz w:val="21"/>
        </w:rPr>
        <w:t>• 固定 zh_CN，Material 日期 / 时间选择器全中文；</w:t>
      </w:r>
    </w:p>
    <w:p>
      <w:pPr>
        <w:spacing w:after="20"/>
        <w:ind w:left="425"/>
      </w:pPr>
      <w:r>
        <w:rPr>
          <w:rFonts w:ascii="Microsoft YaHei" w:hAnsi="Microsoft YaHei" w:eastAsia="微软雅黑"/>
          <w:sz w:val="21"/>
        </w:rPr>
        <w:t>• 详情页地点可复制、会议链接可点击；</w:t>
      </w:r>
    </w:p>
    <w:p>
      <w:pPr>
        <w:spacing w:after="20"/>
        <w:ind w:left="425"/>
      </w:pPr>
      <w:r>
        <w:rPr>
          <w:rFonts w:ascii="Microsoft YaHei" w:hAnsi="Microsoft YaHei" w:eastAsia="微软雅黑"/>
          <w:sz w:val="21"/>
        </w:rPr>
        <w:t>• 输入区字数统计、语音状态提示、进度与停止 / 暂停按钮常驻；</w:t>
      </w:r>
    </w:p>
    <w:p>
      <w:pPr>
        <w:spacing w:after="20"/>
        <w:ind w:left="425"/>
      </w:pPr>
      <w:r>
        <w:rPr>
          <w:rFonts w:ascii="Microsoft YaHei" w:hAnsi="Microsoft YaHei" w:eastAsia="微软雅黑"/>
          <w:sz w:val="21"/>
        </w:rPr>
        <w:t>• 小屏适配：顶栏图标化，避免文字按钮挤爆。</w:t>
      </w:r>
    </w:p>
    <w:p>
      <w:pPr>
        <w:spacing w:before="360" w:after="160"/>
      </w:pPr>
      <w:r>
        <w:rPr>
          <w:rFonts w:ascii="Microsoft YaHei" w:hAnsi="Microsoft YaHei" w:eastAsia="微软雅黑"/>
          <w:b/>
          <w:color w:val="1A1A2E"/>
          <w:sz w:val="32"/>
        </w:rPr>
        <w:t>十一、Human-in-the-loop 确认机制</w:t>
      </w:r>
    </w:p>
    <w:p>
      <w:r>
        <w:rPr>
          <w:rFonts w:ascii="Microsoft YaHei" w:hAnsi="Microsoft YaHei" w:eastAsia="微软雅黑"/>
          <w:b w:val="0"/>
          <w:sz w:val="21"/>
        </w:rPr>
        <w:t>与「AI 只出候选」的边界对应，产品在所有写入路径保留人工确认：</w:t>
      </w:r>
    </w:p>
    <w:p>
      <w:pPr>
        <w:spacing w:after="20"/>
        <w:ind w:left="425"/>
      </w:pPr>
      <w:r>
        <w:rPr>
          <w:rFonts w:ascii="Microsoft YaHei" w:hAnsi="Microsoft YaHei" w:eastAsia="微软雅黑"/>
          <w:sz w:val="21"/>
        </w:rPr>
        <w:t>• 写入前：识别结果一律进入候选清单，用户逐条审阅、可改字段、可看原文；</w:t>
      </w:r>
    </w:p>
    <w:p>
      <w:pPr>
        <w:spacing w:after="20"/>
        <w:ind w:left="425"/>
      </w:pPr>
      <w:r>
        <w:rPr>
          <w:rFonts w:ascii="Microsoft YaHei" w:hAnsi="Microsoft YaHei" w:eastAsia="微软雅黑"/>
          <w:sz w:val="21"/>
        </w:rPr>
        <w:t>• 写入时：命中查重必须显式选择覆盖 / 跳过 / 取消，禁止静默覆盖；</w:t>
      </w:r>
    </w:p>
    <w:p>
      <w:pPr>
        <w:spacing w:after="20"/>
        <w:ind w:left="425"/>
      </w:pPr>
      <w:r>
        <w:rPr>
          <w:rFonts w:ascii="Microsoft YaHei" w:hAnsi="Microsoft YaHei" w:eastAsia="微软雅黑"/>
          <w:sz w:val="21"/>
        </w:rPr>
        <w:t>• 进行中：解析可暂停 / 继续 / 停止，取消保留已处理结果；</w:t>
      </w:r>
    </w:p>
    <w:p>
      <w:pPr>
        <w:spacing w:after="20"/>
        <w:ind w:left="425"/>
      </w:pPr>
      <w:r>
        <w:rPr>
          <w:rFonts w:ascii="Microsoft YaHei" w:hAnsi="Microsoft YaHei" w:eastAsia="微软雅黑"/>
          <w:sz w:val="21"/>
        </w:rPr>
        <w:t>• 写入后：完成状态受时间规则约束，不可提前标记；</w:t>
      </w:r>
    </w:p>
    <w:p>
      <w:pPr>
        <w:spacing w:after="20"/>
        <w:ind w:left="425"/>
      </w:pPr>
      <w:r>
        <w:rPr>
          <w:rFonts w:ascii="Microsoft YaHei" w:hAnsi="Microsoft YaHei" w:eastAsia="微软雅黑"/>
          <w:sz w:val="21"/>
        </w:rPr>
        <w:t>• 配置侧：思考模式、模型选择、风格切换均由用户显式决定并持久化。</w:t>
      </w:r>
    </w:p>
    <w:p>
      <w:r>
        <w:rPr>
          <w:rFonts w:ascii="Microsoft YaHei" w:hAnsi="Microsoft YaHei" w:eastAsia="微软雅黑"/>
          <w:b w:val="0"/>
          <w:sz w:val="21"/>
        </w:rPr>
        <w:t>设计立场：高风险操作（覆盖既有数据）与事实性写入不交给模型一次性完成，AI 负责整理候选，最终决定权始终在用户。</w:t>
      </w:r>
    </w:p>
    <w:p>
      <w:pPr>
        <w:spacing w:before="360" w:after="160"/>
      </w:pPr>
      <w:r>
        <w:rPr>
          <w:rFonts w:ascii="Microsoft YaHei" w:hAnsi="Microsoft YaHei" w:eastAsia="微软雅黑"/>
          <w:b/>
          <w:color w:val="1A1A2E"/>
          <w:sz w:val="32"/>
        </w:rPr>
        <w:t>十二、非功能需求</w:t>
      </w:r>
    </w:p>
    <w:p>
      <w:pPr>
        <w:spacing w:before="240" w:after="80"/>
      </w:pPr>
      <w:r>
        <w:rPr>
          <w:rFonts w:ascii="Microsoft YaHei" w:hAnsi="Microsoft YaHei" w:eastAsia="微软雅黑"/>
          <w:b/>
          <w:color w:val="333333"/>
          <w:sz w:val="26"/>
        </w:rPr>
        <w:t>12.1 权限与安全</w:t>
      </w:r>
    </w:p>
    <w:p>
      <w:pPr>
        <w:spacing w:after="20"/>
        <w:ind w:left="425"/>
      </w:pPr>
      <w:r>
        <w:rPr>
          <w:rFonts w:ascii="Microsoft YaHei" w:hAnsi="Microsoft YaHei" w:eastAsia="微软雅黑"/>
          <w:sz w:val="21"/>
        </w:rPr>
        <w:t>• 权限：INTERNET（识别与同步）、RECORD_AUDIO（语音，运行时授权）；Android 11+ 声明语音识别服务可见性与链接查询可见性；</w:t>
      </w:r>
    </w:p>
    <w:p>
      <w:pPr>
        <w:spacing w:after="20"/>
        <w:ind w:left="425"/>
      </w:pPr>
      <w:r>
        <w:rPr>
          <w:rFonts w:ascii="Microsoft YaHei" w:hAnsi="Microsoft YaHei" w:eastAsia="微软雅黑"/>
          <w:sz w:val="21"/>
        </w:rPr>
        <w:t>• 配置（API Key、邮箱授权码）仅存本机，不上传任何第三方；网络只发往用户配置的 AI 地址与 QQ 邮箱服务器；</w:t>
      </w:r>
    </w:p>
    <w:p>
      <w:pPr>
        <w:spacing w:after="20"/>
        <w:ind w:left="425"/>
      </w:pPr>
      <w:r>
        <w:rPr>
          <w:rFonts w:ascii="Microsoft YaHei" w:hAnsi="Microsoft YaHei" w:eastAsia="微软雅黑"/>
          <w:sz w:val="21"/>
        </w:rPr>
        <w:t>• 已知风险：内置预设 API Key 为明文（个人自用），对外分享构建前必须移除；</w:t>
      </w:r>
    </w:p>
    <w:p>
      <w:pPr>
        <w:spacing w:after="20"/>
        <w:ind w:left="425"/>
      </w:pPr>
      <w:r>
        <w:rPr>
          <w:rFonts w:ascii="Microsoft YaHei" w:hAnsi="Microsoft YaHei" w:eastAsia="微软雅黑"/>
          <w:sz w:val="21"/>
        </w:rPr>
        <w:t>• 应用包名固定（变更将导致无法覆盖安装），发布签名使用正式 keystore（v2+v3）。</w:t>
      </w:r>
    </w:p>
    <w:p>
      <w:pPr>
        <w:spacing w:before="240" w:after="80"/>
      </w:pPr>
      <w:r>
        <w:rPr>
          <w:rFonts w:ascii="Microsoft YaHei" w:hAnsi="Microsoft YaHei" w:eastAsia="微软雅黑"/>
          <w:b/>
          <w:color w:val="333333"/>
          <w:sz w:val="26"/>
        </w:rPr>
        <w:t>12.2 性能与超时</w:t>
      </w:r>
    </w:p>
    <w:tbl>
      <w:tblPr>
        <w:tblStyle w:val="TableGrid"/>
        <w:tblW w:type="auto" w:w="0"/>
        <w:tblLook w:firstColumn="1" w:firstRow="1" w:lastColumn="0" w:lastRow="0" w:noHBand="0" w:noVBand="1" w:val="04A0"/>
      </w:tblPr>
      <w:tblGrid>
        <w:gridCol w:w="2880"/>
        <w:gridCol w:w="2880"/>
        <w:gridCol w:w="2880"/>
      </w:tblGrid>
      <w:tr>
        <w:tc>
          <w:tcPr>
            <w:tcW w:type="dxa" w:w="2880"/>
            <w:shd w:fill="E8EEF7"/>
          </w:tcPr>
          <w:p>
            <w:r>
              <w:rPr>
                <w:rFonts w:ascii="Microsoft YaHei" w:hAnsi="Microsoft YaHei" w:eastAsia="微软雅黑"/>
                <w:b/>
                <w:sz w:val="20"/>
              </w:rPr>
              <w:t>场景</w:t>
            </w:r>
          </w:p>
        </w:tc>
        <w:tc>
          <w:tcPr>
            <w:tcW w:type="dxa" w:w="2880"/>
            <w:shd w:fill="E8EEF7"/>
          </w:tcPr>
          <w:p>
            <w:r>
              <w:rPr>
                <w:rFonts w:ascii="Microsoft YaHei" w:hAnsi="Microsoft YaHei" w:eastAsia="微软雅黑"/>
                <w:b/>
                <w:sz w:val="20"/>
              </w:rPr>
              <w:t>超时上限</w:t>
            </w:r>
          </w:p>
        </w:tc>
        <w:tc>
          <w:tcPr>
            <w:tcW w:type="dxa" w:w="2880"/>
            <w:shd w:fill="E8EEF7"/>
          </w:tcPr>
          <w:p>
            <w:r>
              <w:rPr>
                <w:rFonts w:ascii="Microsoft YaHei" w:hAnsi="Microsoft YaHei" w:eastAsia="微软雅黑"/>
                <w:b/>
                <w:sz w:val="20"/>
              </w:rPr>
              <w:t>备注</w:t>
            </w:r>
          </w:p>
        </w:tc>
      </w:tr>
      <w:tr>
        <w:tc>
          <w:tcPr>
            <w:tcW w:type="dxa" w:w="2880"/>
          </w:tcPr>
          <w:p>
            <w:r>
              <w:rPr>
                <w:rFonts w:ascii="Microsoft YaHei" w:hAnsi="Microsoft YaHei" w:eastAsia="微软雅黑"/>
                <w:sz w:val="20"/>
              </w:rPr>
              <w:t>AI 连接测试</w:t>
            </w:r>
          </w:p>
        </w:tc>
        <w:tc>
          <w:tcPr>
            <w:tcW w:type="dxa" w:w="2880"/>
          </w:tcPr>
          <w:p>
            <w:r>
              <w:rPr>
                <w:rFonts w:ascii="Microsoft YaHei" w:hAnsi="Microsoft YaHei" w:eastAsia="微软雅黑"/>
                <w:sz w:val="20"/>
              </w:rPr>
              <w:t>30s（思考开 60s）</w:t>
            </w:r>
          </w:p>
        </w:tc>
        <w:tc>
          <w:tcPr>
            <w:tcW w:type="dxa" w:w="2880"/>
          </w:tcPr>
          <w:p>
            <w:r>
              <w:rPr>
                <w:rFonts w:ascii="Microsoft YaHei" w:hAnsi="Microsoft YaHei" w:eastAsia="微软雅黑"/>
                <w:sz w:val="20"/>
              </w:rPr>
              <w:t>最小请求</w:t>
            </w:r>
          </w:p>
        </w:tc>
      </w:tr>
      <w:tr>
        <w:tc>
          <w:tcPr>
            <w:tcW w:type="dxa" w:w="2880"/>
          </w:tcPr>
          <w:p>
            <w:r>
              <w:rPr>
                <w:rFonts w:ascii="Microsoft YaHei" w:hAnsi="Microsoft YaHei" w:eastAsia="微软雅黑"/>
                <w:sz w:val="20"/>
              </w:rPr>
              <w:t>单条文本抽取</w:t>
            </w:r>
          </w:p>
        </w:tc>
        <w:tc>
          <w:tcPr>
            <w:tcW w:type="dxa" w:w="2880"/>
          </w:tcPr>
          <w:p>
            <w:r>
              <w:rPr>
                <w:rFonts w:ascii="Microsoft YaHei" w:hAnsi="Microsoft YaHei" w:eastAsia="微软雅黑"/>
                <w:sz w:val="20"/>
              </w:rPr>
              <w:t>90s</w:t>
            </w:r>
          </w:p>
        </w:tc>
        <w:tc>
          <w:tcPr>
            <w:tcW w:type="dxa" w:w="2880"/>
          </w:tcPr>
          <w:p>
            <w:r>
              <w:rPr>
                <w:rFonts w:ascii="Microsoft YaHei" w:hAnsi="Microsoft YaHei" w:eastAsia="微软雅黑"/>
                <w:sz w:val="20"/>
              </w:rPr>
              <w:t>思考默认开</w:t>
            </w:r>
          </w:p>
        </w:tc>
      </w:tr>
      <w:tr>
        <w:tc>
          <w:tcPr>
            <w:tcW w:type="dxa" w:w="2880"/>
          </w:tcPr>
          <w:p>
            <w:r>
              <w:rPr>
                <w:rFonts w:ascii="Microsoft YaHei" w:hAnsi="Microsoft YaHei" w:eastAsia="微软雅黑"/>
                <w:sz w:val="20"/>
              </w:rPr>
              <w:t>批量邮件抽取（8 封/批）</w:t>
            </w:r>
          </w:p>
        </w:tc>
        <w:tc>
          <w:tcPr>
            <w:tcW w:type="dxa" w:w="2880"/>
          </w:tcPr>
          <w:p>
            <w:r>
              <w:rPr>
                <w:rFonts w:ascii="Microsoft YaHei" w:hAnsi="Microsoft YaHei" w:eastAsia="微软雅黑"/>
                <w:sz w:val="20"/>
              </w:rPr>
              <w:t>180s</w:t>
            </w:r>
          </w:p>
        </w:tc>
        <w:tc>
          <w:tcPr>
            <w:tcW w:type="dxa" w:w="2880"/>
          </w:tcPr>
          <w:p>
            <w:r>
              <w:rPr>
                <w:rFonts w:ascii="Microsoft YaHei" w:hAnsi="Microsoft YaHei" w:eastAsia="微软雅黑"/>
                <w:sz w:val="20"/>
              </w:rPr>
              <w:t>批内串行、批间可暂停</w:t>
            </w:r>
          </w:p>
        </w:tc>
      </w:tr>
      <w:tr>
        <w:tc>
          <w:tcPr>
            <w:tcW w:type="dxa" w:w="2880"/>
          </w:tcPr>
          <w:p>
            <w:r>
              <w:rPr>
                <w:rFonts w:ascii="Microsoft YaHei" w:hAnsi="Microsoft YaHei" w:eastAsia="微软雅黑"/>
                <w:sz w:val="20"/>
              </w:rPr>
              <w:t>截图识别（单请求）</w:t>
            </w:r>
          </w:p>
        </w:tc>
        <w:tc>
          <w:tcPr>
            <w:tcW w:type="dxa" w:w="2880"/>
          </w:tcPr>
          <w:p>
            <w:r>
              <w:rPr>
                <w:rFonts w:ascii="Microsoft YaHei" w:hAnsi="Microsoft YaHei" w:eastAsia="微软雅黑"/>
                <w:sz w:val="20"/>
              </w:rPr>
              <w:t>150s</w:t>
            </w:r>
          </w:p>
        </w:tc>
        <w:tc>
          <w:tcPr>
            <w:tcW w:type="dxa" w:w="2880"/>
          </w:tcPr>
          <w:p>
            <w:r>
              <w:rPr>
                <w:rFonts w:ascii="Microsoft YaHei" w:hAnsi="Microsoft YaHei" w:eastAsia="微软雅黑"/>
                <w:sz w:val="20"/>
              </w:rPr>
              <w:t>3 图/批并发</w:t>
            </w:r>
          </w:p>
        </w:tc>
      </w:tr>
      <w:tr>
        <w:tc>
          <w:tcPr>
            <w:tcW w:type="dxa" w:w="2880"/>
          </w:tcPr>
          <w:p>
            <w:r>
              <w:rPr>
                <w:rFonts w:ascii="Microsoft YaHei" w:hAnsi="Microsoft YaHei" w:eastAsia="微软雅黑"/>
                <w:sz w:val="20"/>
              </w:rPr>
              <w:t>真实截图实测</w:t>
            </w:r>
          </w:p>
        </w:tc>
        <w:tc>
          <w:tcPr>
            <w:tcW w:type="dxa" w:w="2880"/>
          </w:tcPr>
          <w:p>
            <w:r>
              <w:rPr>
                <w:rFonts w:ascii="Microsoft YaHei" w:hAnsi="Microsoft YaHei" w:eastAsia="微软雅黑"/>
                <w:sz w:val="20"/>
              </w:rPr>
              <w:t>17-19 秒/批</w:t>
            </w:r>
          </w:p>
        </w:tc>
        <w:tc>
          <w:tcPr>
            <w:tcW w:type="dxa" w:w="2880"/>
          </w:tcPr>
          <w:p>
            <w:r>
              <w:rPr>
                <w:rFonts w:ascii="Microsoft YaHei" w:hAnsi="Microsoft YaHei" w:eastAsia="微软雅黑"/>
                <w:sz w:val="20"/>
              </w:rPr>
              <w:t>思考占 6-7 成</w:t>
            </w:r>
          </w:p>
        </w:tc>
      </w:tr>
      <w:tr>
        <w:tc>
          <w:tcPr>
            <w:tcW w:type="dxa" w:w="2880"/>
          </w:tcPr>
          <w:p>
            <w:r>
              <w:rPr>
                <w:rFonts w:ascii="Microsoft YaHei" w:hAnsi="Microsoft YaHei" w:eastAsia="微软雅黑"/>
                <w:sz w:val="20"/>
              </w:rPr>
              <w:t>思考开/关对比</w:t>
            </w:r>
          </w:p>
        </w:tc>
        <w:tc>
          <w:tcPr>
            <w:tcW w:type="dxa" w:w="2880"/>
          </w:tcPr>
          <w:p>
            <w:r>
              <w:rPr>
                <w:rFonts w:ascii="Microsoft YaHei" w:hAnsi="Microsoft YaHei" w:eastAsia="微软雅黑"/>
                <w:sz w:val="20"/>
              </w:rPr>
              <w:t>约 35s vs 2-6s</w:t>
            </w:r>
          </w:p>
        </w:tc>
        <w:tc>
          <w:tcPr>
            <w:tcW w:type="dxa" w:w="2880"/>
          </w:tcPr>
          <w:p>
            <w:r>
              <w:rPr>
                <w:rFonts w:ascii="Microsoft YaHei" w:hAnsi="Microsoft YaHei" w:eastAsia="微软雅黑"/>
                <w:sz w:val="20"/>
              </w:rPr>
              <w:t>单封邮件抽取</w:t>
            </w:r>
          </w:p>
        </w:tc>
      </w:tr>
    </w:tbl>
    <w:p>
      <w:pPr>
        <w:spacing w:after="40"/>
      </w:pPr>
    </w:p>
    <w:p>
      <w:pPr>
        <w:spacing w:before="240" w:after="80"/>
      </w:pPr>
      <w:r>
        <w:rPr>
          <w:rFonts w:ascii="Microsoft YaHei" w:hAnsi="Microsoft YaHei" w:eastAsia="微软雅黑"/>
          <w:b/>
          <w:color w:val="333333"/>
          <w:sz w:val="26"/>
        </w:rPr>
        <w:t>12.3 兼容性</w:t>
      </w:r>
    </w:p>
    <w:tbl>
      <w:tblPr>
        <w:tblStyle w:val="TableGrid"/>
        <w:tblW w:type="auto" w:w="0"/>
        <w:tblLook w:firstColumn="1" w:firstRow="1" w:lastColumn="0" w:lastRow="0" w:noHBand="0" w:noVBand="1" w:val="04A0"/>
      </w:tblPr>
      <w:tblGrid>
        <w:gridCol w:w="4320"/>
        <w:gridCol w:w="4320"/>
      </w:tblGrid>
      <w:tr>
        <w:tc>
          <w:tcPr>
            <w:tcW w:type="dxa" w:w="4320"/>
            <w:shd w:fill="E8EEF7"/>
          </w:tcPr>
          <w:p>
            <w:r>
              <w:rPr>
                <w:rFonts w:ascii="Microsoft YaHei" w:hAnsi="Microsoft YaHei" w:eastAsia="微软雅黑"/>
                <w:b/>
                <w:sz w:val="20"/>
              </w:rPr>
              <w:t>项</w:t>
            </w:r>
          </w:p>
        </w:tc>
        <w:tc>
          <w:tcPr>
            <w:tcW w:type="dxa" w:w="4320"/>
            <w:shd w:fill="E8EEF7"/>
          </w:tcPr>
          <w:p>
            <w:r>
              <w:rPr>
                <w:rFonts w:ascii="Microsoft YaHei" w:hAnsi="Microsoft YaHei" w:eastAsia="微软雅黑"/>
                <w:b/>
                <w:sz w:val="20"/>
              </w:rPr>
              <w:t>值</w:t>
            </w:r>
          </w:p>
        </w:tc>
      </w:tr>
      <w:tr>
        <w:tc>
          <w:tcPr>
            <w:tcW w:type="dxa" w:w="4320"/>
          </w:tcPr>
          <w:p>
            <w:r>
              <w:rPr>
                <w:rFonts w:ascii="Microsoft YaHei" w:hAnsi="Microsoft YaHei" w:eastAsia="微软雅黑"/>
                <w:sz w:val="20"/>
              </w:rPr>
              <w:t>minSdk / targetSdk</w:t>
            </w:r>
          </w:p>
        </w:tc>
        <w:tc>
          <w:tcPr>
            <w:tcW w:type="dxa" w:w="4320"/>
          </w:tcPr>
          <w:p>
            <w:r>
              <w:rPr>
                <w:rFonts w:ascii="Microsoft YaHei" w:hAnsi="Microsoft YaHei" w:eastAsia="微软雅黑"/>
                <w:sz w:val="20"/>
              </w:rPr>
              <w:t>24（Android 7.0+）/ 36</w:t>
            </w:r>
          </w:p>
        </w:tc>
      </w:tr>
      <w:tr>
        <w:tc>
          <w:tcPr>
            <w:tcW w:type="dxa" w:w="4320"/>
          </w:tcPr>
          <w:p>
            <w:r>
              <w:rPr>
                <w:rFonts w:ascii="Microsoft YaHei" w:hAnsi="Microsoft YaHei" w:eastAsia="微软雅黑"/>
                <w:sz w:val="20"/>
              </w:rPr>
              <w:t>发布包</w:t>
            </w:r>
          </w:p>
        </w:tc>
        <w:tc>
          <w:tcPr>
            <w:tcW w:type="dxa" w:w="4320"/>
          </w:tcPr>
          <w:p>
            <w:r>
              <w:rPr>
                <w:rFonts w:ascii="Microsoft YaHei" w:hAnsi="Microsoft YaHei" w:eastAsia="微软雅黑"/>
                <w:sz w:val="20"/>
              </w:rPr>
              <w:t>仅 arm64，约 23.6MB</w:t>
            </w:r>
          </w:p>
        </w:tc>
      </w:tr>
      <w:tr>
        <w:tc>
          <w:tcPr>
            <w:tcW w:type="dxa" w:w="4320"/>
          </w:tcPr>
          <w:p>
            <w:r>
              <w:rPr>
                <w:rFonts w:ascii="Microsoft YaHei" w:hAnsi="Microsoft YaHei" w:eastAsia="微软雅黑"/>
                <w:sz w:val="20"/>
              </w:rPr>
              <w:t>签名</w:t>
            </w:r>
          </w:p>
        </w:tc>
        <w:tc>
          <w:tcPr>
            <w:tcW w:type="dxa" w:w="4320"/>
          </w:tcPr>
          <w:p>
            <w:r>
              <w:rPr>
                <w:rFonts w:ascii="Microsoft YaHei" w:hAnsi="Microsoft YaHei" w:eastAsia="微软雅黑"/>
                <w:sz w:val="20"/>
              </w:rPr>
              <w:t>v2 + v3（minSdk 24 无需 v1）</w:t>
            </w:r>
          </w:p>
        </w:tc>
      </w:tr>
      <w:tr>
        <w:tc>
          <w:tcPr>
            <w:tcW w:type="dxa" w:w="4320"/>
          </w:tcPr>
          <w:p>
            <w:r>
              <w:rPr>
                <w:rFonts w:ascii="Microsoft YaHei" w:hAnsi="Microsoft YaHei" w:eastAsia="微软雅黑"/>
                <w:sz w:val="20"/>
              </w:rPr>
              <w:t>桌面端</w:t>
            </w:r>
          </w:p>
        </w:tc>
        <w:tc>
          <w:tcPr>
            <w:tcW w:type="dxa" w:w="4320"/>
          </w:tcPr>
          <w:p>
            <w:r>
              <w:rPr>
                <w:rFonts w:ascii="Microsoft YaHei" w:hAnsi="Microsoft YaHei" w:eastAsia="微软雅黑"/>
                <w:sz w:val="20"/>
              </w:rPr>
              <w:t>Windows 同步支持（数据为 JSON 文件）</w:t>
            </w:r>
          </w:p>
        </w:tc>
      </w:tr>
      <w:tr>
        <w:tc>
          <w:tcPr>
            <w:tcW w:type="dxa" w:w="4320"/>
          </w:tcPr>
          <w:p>
            <w:r>
              <w:rPr>
                <w:rFonts w:ascii="Microsoft YaHei" w:hAnsi="Microsoft YaHei" w:eastAsia="微软雅黑"/>
                <w:sz w:val="20"/>
              </w:rPr>
              <w:t>平台差异</w:t>
            </w:r>
          </w:p>
        </w:tc>
        <w:tc>
          <w:tcPr>
            <w:tcW w:type="dxa" w:w="4320"/>
          </w:tcPr>
          <w:p>
            <w:r>
              <w:rPr>
                <w:rFonts w:ascii="Microsoft YaHei" w:hAnsi="Microsoft YaHei" w:eastAsia="微软雅黑"/>
                <w:sz w:val="20"/>
              </w:rPr>
              <w:t>语音依赖系统识别服务；截图选择双端可用</w:t>
            </w:r>
          </w:p>
        </w:tc>
      </w:tr>
    </w:tbl>
    <w:p>
      <w:pPr>
        <w:spacing w:after="40"/>
      </w:pPr>
    </w:p>
    <w:p>
      <w:pPr>
        <w:spacing w:before="240" w:after="80"/>
      </w:pPr>
      <w:r>
        <w:rPr>
          <w:rFonts w:ascii="Microsoft YaHei" w:hAnsi="Microsoft YaHei" w:eastAsia="微软雅黑"/>
          <w:b/>
          <w:color w:val="333333"/>
          <w:sz w:val="26"/>
        </w:rPr>
        <w:t>12.4 可靠性</w:t>
      </w:r>
    </w:p>
    <w:p>
      <w:pPr>
        <w:spacing w:after="20"/>
        <w:ind w:left="425"/>
      </w:pPr>
      <w:r>
        <w:rPr>
          <w:rFonts w:ascii="Microsoft YaHei" w:hAnsi="Microsoft YaHei" w:eastAsia="微软雅黑"/>
          <w:sz w:val="21"/>
        </w:rPr>
        <w:t>• AI 与存储的失败必须界面可见（错误卡 / 常驻警告）；</w:t>
      </w:r>
    </w:p>
    <w:p>
      <w:pPr>
        <w:spacing w:after="20"/>
        <w:ind w:left="425"/>
      </w:pPr>
      <w:r>
        <w:rPr>
          <w:rFonts w:ascii="Microsoft YaHei" w:hAnsi="Microsoft YaHei" w:eastAsia="微软雅黑"/>
          <w:sz w:val="21"/>
        </w:rPr>
        <w:t>• 解析会话与页面解耦，退出不中断；</w:t>
      </w:r>
    </w:p>
    <w:p>
      <w:pPr>
        <w:spacing w:after="20"/>
        <w:ind w:left="425"/>
      </w:pPr>
      <w:r>
        <w:rPr>
          <w:rFonts w:ascii="Microsoft YaHei" w:hAnsi="Microsoft YaHei" w:eastAsia="微软雅黑"/>
          <w:sz w:val="21"/>
        </w:rPr>
        <w:t>• 三层防重（见 9.2），任一层失效不产生静默数据错误。</w:t>
      </w:r>
    </w:p>
    <w:p>
      <w:pPr>
        <w:spacing w:before="360" w:after="160"/>
      </w:pPr>
      <w:r>
        <w:rPr>
          <w:rFonts w:ascii="Microsoft YaHei" w:hAnsi="Microsoft YaHei" w:eastAsia="微软雅黑"/>
          <w:b/>
          <w:color w:val="1A1A2E"/>
          <w:sz w:val="32"/>
        </w:rPr>
        <w:t>十三、核心产品指标</w:t>
      </w:r>
    </w:p>
    <w:p>
      <w:r>
        <w:rPr>
          <w:rFonts w:ascii="Microsoft YaHei" w:hAnsi="Microsoft YaHei" w:eastAsia="微软雅黑"/>
          <w:b w:val="0"/>
          <w:sz w:val="21"/>
        </w:rPr>
        <w:t>指标用于版本迭代对照，定义如下（数值随运营与实测填充，本文档不预设虚构数值）：</w:t>
      </w:r>
    </w:p>
    <w:p>
      <w:r>
        <w:rPr>
          <w:rFonts w:ascii="Microsoft YaHei" w:hAnsi="Microsoft YaHei" w:eastAsia="微软雅黑"/>
          <w:b/>
          <w:sz w:val="21"/>
        </w:rPr>
        <w:t>识别类指标</w:t>
      </w:r>
    </w:p>
    <w:p>
      <w:pPr>
        <w:spacing w:after="20"/>
        <w:ind w:left="425"/>
      </w:pPr>
      <w:r>
        <w:rPr>
          <w:rFonts w:ascii="Microsoft YaHei" w:hAnsi="Microsoft YaHei" w:eastAsia="微软雅黑"/>
          <w:sz w:val="21"/>
        </w:rPr>
        <w:t>• 候选采纳率：进入清单的候选中最终被写入的比例（含修改后写入）；</w:t>
      </w:r>
    </w:p>
    <w:p>
      <w:pPr>
        <w:spacing w:after="20"/>
        <w:ind w:left="425"/>
      </w:pPr>
      <w:r>
        <w:rPr>
          <w:rFonts w:ascii="Microsoft YaHei" w:hAnsi="Microsoft YaHei" w:eastAsia="微软雅黑"/>
          <w:sz w:val="21"/>
        </w:rPr>
        <w:t>• 字段修改率：识别后被用户改动的字段占比，用于反推提示词质量；</w:t>
      </w:r>
    </w:p>
    <w:p>
      <w:pPr>
        <w:spacing w:after="20"/>
        <w:ind w:left="425"/>
      </w:pPr>
      <w:r>
        <w:rPr>
          <w:rFonts w:ascii="Microsoft YaHei" w:hAnsi="Microsoft YaHei" w:eastAsia="微软雅黑"/>
          <w:sz w:val="21"/>
        </w:rPr>
        <w:t>• 查重命中率与覆盖选择分布；</w:t>
      </w:r>
    </w:p>
    <w:p>
      <w:pPr>
        <w:spacing w:after="20"/>
        <w:ind w:left="425"/>
      </w:pPr>
      <w:r>
        <w:rPr>
          <w:rFonts w:ascii="Microsoft YaHei" w:hAnsi="Microsoft YaHei" w:eastAsia="微软雅黑"/>
          <w:sz w:val="21"/>
        </w:rPr>
        <w:t>• 识别失败率与失败原因分布（超时 / 认证 / 模型不支持视觉）。</w:t>
      </w:r>
    </w:p>
    <w:p>
      <w:r>
        <w:rPr>
          <w:rFonts w:ascii="Microsoft YaHei" w:hAnsi="Microsoft YaHei" w:eastAsia="微软雅黑"/>
          <w:b/>
          <w:sz w:val="21"/>
        </w:rPr>
        <w:t>使用类指标</w:t>
      </w:r>
    </w:p>
    <w:p>
      <w:pPr>
        <w:spacing w:after="20"/>
        <w:ind w:left="425"/>
      </w:pPr>
      <w:r>
        <w:rPr>
          <w:rFonts w:ascii="Microsoft YaHei" w:hAnsi="Microsoft YaHei" w:eastAsia="微软雅黑"/>
          <w:sz w:val="21"/>
        </w:rPr>
        <w:t>• 五条录入渠道的使用分布；</w:t>
      </w:r>
    </w:p>
    <w:p>
      <w:pPr>
        <w:spacing w:after="20"/>
        <w:ind w:left="425"/>
      </w:pPr>
      <w:r>
        <w:rPr>
          <w:rFonts w:ascii="Microsoft YaHei" w:hAnsi="Microsoft YaHei" w:eastAsia="微软雅黑"/>
          <w:sz w:val="21"/>
        </w:rPr>
        <w:t>• 完成标记率与红点点击转化；</w:t>
      </w:r>
    </w:p>
    <w:p>
      <w:pPr>
        <w:spacing w:after="20"/>
        <w:ind w:left="425"/>
      </w:pPr>
      <w:r>
        <w:rPr>
          <w:rFonts w:ascii="Microsoft YaHei" w:hAnsi="Microsoft YaHei" w:eastAsia="微软雅黑"/>
          <w:sz w:val="21"/>
        </w:rPr>
        <w:t>• 日活 / 周活、平均每日新增事件数。</w:t>
      </w:r>
    </w:p>
    <w:p>
      <w:r>
        <w:rPr>
          <w:rFonts w:ascii="Microsoft YaHei" w:hAnsi="Microsoft YaHei" w:eastAsia="微软雅黑"/>
          <w:b/>
          <w:sz w:val="21"/>
        </w:rPr>
        <w:t>效率类指标</w:t>
      </w:r>
    </w:p>
    <w:p>
      <w:pPr>
        <w:spacing w:after="20"/>
        <w:ind w:left="425"/>
      </w:pPr>
      <w:r>
        <w:rPr>
          <w:rFonts w:ascii="Microsoft YaHei" w:hAnsi="Microsoft YaHei" w:eastAsia="微软雅黑"/>
          <w:sz w:val="21"/>
        </w:rPr>
        <w:t>• 识别耗时中位数（区分思考开 / 关）；</w:t>
      </w:r>
    </w:p>
    <w:p>
      <w:pPr>
        <w:spacing w:after="20"/>
        <w:ind w:left="425"/>
      </w:pPr>
      <w:r>
        <w:rPr>
          <w:rFonts w:ascii="Microsoft YaHei" w:hAnsi="Microsoft YaHei" w:eastAsia="微软雅黑"/>
          <w:sz w:val="21"/>
        </w:rPr>
        <w:t>• 批量吞吐（邮件封数 / 分钟、图片张数 / 分钟）；</w:t>
      </w:r>
    </w:p>
    <w:p>
      <w:pPr>
        <w:spacing w:after="20"/>
        <w:ind w:left="425"/>
      </w:pPr>
      <w:r>
        <w:rPr>
          <w:rFonts w:ascii="Microsoft YaHei" w:hAnsi="Microsoft YaHei" w:eastAsia="微软雅黑"/>
          <w:sz w:val="21"/>
        </w:rPr>
        <w:t>• 从收到通知到事件入历的端到端时长。</w:t>
      </w:r>
    </w:p>
    <w:p>
      <w:r>
        <w:rPr>
          <w:rFonts w:ascii="Microsoft YaHei" w:hAnsi="Microsoft YaHei" w:eastAsia="微软雅黑"/>
          <w:b/>
          <w:sz w:val="21"/>
        </w:rPr>
        <w:t>可靠类指标</w:t>
      </w:r>
    </w:p>
    <w:p>
      <w:pPr>
        <w:spacing w:after="20"/>
        <w:ind w:left="425"/>
      </w:pPr>
      <w:r>
        <w:rPr>
          <w:rFonts w:ascii="Microsoft YaHei" w:hAnsi="Microsoft YaHei" w:eastAsia="微软雅黑"/>
          <w:sz w:val="21"/>
        </w:rPr>
        <w:t>• 邮箱同步成功率；</w:t>
      </w:r>
    </w:p>
    <w:p>
      <w:pPr>
        <w:spacing w:after="20"/>
        <w:ind w:left="425"/>
      </w:pPr>
      <w:r>
        <w:rPr>
          <w:rFonts w:ascii="Microsoft YaHei" w:hAnsi="Microsoft YaHei" w:eastAsia="微软雅黑"/>
          <w:sz w:val="21"/>
        </w:rPr>
        <w:t>• 存储写入失败率（应趋近于 0，非 0 必须有警告归因）；</w:t>
      </w:r>
    </w:p>
    <w:p>
      <w:pPr>
        <w:spacing w:after="20"/>
        <w:ind w:left="425"/>
      </w:pPr>
      <w:r>
        <w:rPr>
          <w:rFonts w:ascii="Microsoft YaHei" w:hAnsi="Microsoft YaHei" w:eastAsia="微软雅黑"/>
          <w:sz w:val="21"/>
        </w:rPr>
        <w:t>• 进程被杀后数据可恢复率。</w:t>
      </w:r>
    </w:p>
    <w:p>
      <w:pPr>
        <w:spacing w:before="360" w:after="160"/>
      </w:pPr>
      <w:r>
        <w:rPr>
          <w:rFonts w:ascii="Microsoft YaHei" w:hAnsi="Microsoft YaHei" w:eastAsia="微软雅黑"/>
          <w:b/>
          <w:color w:val="1A1A2E"/>
          <w:sz w:val="32"/>
        </w:rPr>
        <w:t>十四、版本规划</w:t>
      </w:r>
    </w:p>
    <w:p>
      <w:r>
        <w:rPr>
          <w:rFonts w:ascii="Microsoft YaHei" w:hAnsi="Microsoft YaHei" w:eastAsia="微软雅黑"/>
          <w:b/>
          <w:sz w:val="21"/>
        </w:rPr>
        <w:t>V1.0：核心闭环（当前发布）</w:t>
      </w:r>
    </w:p>
    <w:p>
      <w:pPr>
        <w:spacing w:after="20"/>
        <w:ind w:left="425"/>
      </w:pPr>
      <w:r>
        <w:rPr>
          <w:rFonts w:ascii="Microsoft YaHei" w:hAnsi="Microsoft YaHei" w:eastAsia="微软雅黑"/>
          <w:sz w:val="21"/>
        </w:rPr>
        <w:t>• 月历与事件全量管理、完成规则、冲突检测；</w:t>
      </w:r>
    </w:p>
    <w:p>
      <w:pPr>
        <w:spacing w:after="20"/>
        <w:ind w:left="425"/>
      </w:pPr>
      <w:r>
        <w:rPr>
          <w:rFonts w:ascii="Microsoft YaHei" w:hAnsi="Microsoft YaHei" w:eastAsia="微软雅黑"/>
          <w:sz w:val="21"/>
        </w:rPr>
        <w:t>• 五条录入渠道与统一确认闭环；</w:t>
      </w:r>
    </w:p>
    <w:p>
      <w:pPr>
        <w:spacing w:after="20"/>
        <w:ind w:left="425"/>
      </w:pPr>
      <w:r>
        <w:rPr>
          <w:rFonts w:ascii="Microsoft YaHei" w:hAnsi="Microsoft YaHei" w:eastAsia="微软雅黑"/>
          <w:sz w:val="21"/>
        </w:rPr>
        <w:t>• 查重合并、解析会话（暂停 / 退出不中断）；</w:t>
      </w:r>
    </w:p>
    <w:p>
      <w:pPr>
        <w:spacing w:after="20"/>
        <w:ind w:left="425"/>
      </w:pPr>
      <w:r>
        <w:rPr>
          <w:rFonts w:ascii="Microsoft YaHei" w:hAnsi="Microsoft YaHei" w:eastAsia="微软雅黑"/>
          <w:sz w:val="21"/>
        </w:rPr>
        <w:t>• AI 多档案与思考模式、邮箱多配置、双风格主题、中文本地化；</w:t>
      </w:r>
    </w:p>
    <w:p>
      <w:pPr>
        <w:spacing w:after="20"/>
        <w:ind w:left="425"/>
      </w:pPr>
      <w:r>
        <w:rPr>
          <w:rFonts w:ascii="Microsoft YaHei" w:hAnsi="Microsoft YaHei" w:eastAsia="微软雅黑"/>
          <w:sz w:val="21"/>
        </w:rPr>
        <w:t>• 导出 / 导入 / ICS 分享、正式签名发布。</w:t>
      </w:r>
    </w:p>
    <w:p>
      <w:r>
        <w:rPr>
          <w:rFonts w:ascii="Microsoft YaHei" w:hAnsi="Microsoft YaHei" w:eastAsia="微软雅黑"/>
          <w:b/>
          <w:sz w:val="21"/>
        </w:rPr>
        <w:t>V1.1：提醒与识别增强</w:t>
      </w:r>
    </w:p>
    <w:p>
      <w:pPr>
        <w:spacing w:after="20"/>
        <w:ind w:left="425"/>
      </w:pPr>
      <w:r>
        <w:rPr>
          <w:rFonts w:ascii="Microsoft YaHei" w:hAnsi="Microsoft YaHei" w:eastAsia="微软雅黑"/>
          <w:sz w:val="21"/>
        </w:rPr>
        <w:t>• 事件定时提醒（系统通知）；</w:t>
      </w:r>
    </w:p>
    <w:p>
      <w:pPr>
        <w:spacing w:after="20"/>
        <w:ind w:left="425"/>
      </w:pPr>
      <w:r>
        <w:rPr>
          <w:rFonts w:ascii="Microsoft YaHei" w:hAnsi="Microsoft YaHei" w:eastAsia="微软雅黑"/>
          <w:sz w:val="21"/>
        </w:rPr>
        <w:t>• 截图压缩调优与失败自动重试；</w:t>
      </w:r>
    </w:p>
    <w:p>
      <w:pPr>
        <w:spacing w:after="20"/>
        <w:ind w:left="425"/>
      </w:pPr>
      <w:r>
        <w:rPr>
          <w:rFonts w:ascii="Microsoft YaHei" w:hAnsi="Microsoft YaHei" w:eastAsia="微软雅黑"/>
          <w:sz w:val="21"/>
        </w:rPr>
        <w:t>• 识别结果修改率驱动的提示词迭代；</w:t>
      </w:r>
    </w:p>
    <w:p>
      <w:pPr>
        <w:spacing w:after="20"/>
        <w:ind w:left="425"/>
      </w:pPr>
      <w:r>
        <w:rPr>
          <w:rFonts w:ascii="Microsoft YaHei" w:hAnsi="Microsoft YaHei" w:eastAsia="微软雅黑"/>
          <w:sz w:val="21"/>
        </w:rPr>
        <w:t>• 通用邮箱向导（不止 QQ）。</w:t>
      </w:r>
    </w:p>
    <w:p>
      <w:r>
        <w:rPr>
          <w:rFonts w:ascii="Microsoft YaHei" w:hAnsi="Microsoft YaHei" w:eastAsia="微软雅黑"/>
          <w:b/>
          <w:sz w:val="21"/>
        </w:rPr>
        <w:t>V2.0：通用化与协同</w:t>
      </w:r>
    </w:p>
    <w:p>
      <w:pPr>
        <w:spacing w:after="20"/>
        <w:ind w:left="425"/>
      </w:pPr>
      <w:r>
        <w:rPr>
          <w:rFonts w:ascii="Microsoft YaHei" w:hAnsi="Microsoft YaHei" w:eastAsia="微软雅黑"/>
          <w:sz w:val="21"/>
        </w:rPr>
        <w:t>• 重复事件规则（每周 / 每月）；</w:t>
      </w:r>
    </w:p>
    <w:p>
      <w:pPr>
        <w:spacing w:after="20"/>
        <w:ind w:left="425"/>
      </w:pPr>
      <w:r>
        <w:rPr>
          <w:rFonts w:ascii="Microsoft YaHei" w:hAnsi="Microsoft YaHei" w:eastAsia="微软雅黑"/>
          <w:sz w:val="21"/>
        </w:rPr>
        <w:t>• 多语言；</w:t>
      </w:r>
    </w:p>
    <w:p>
      <w:pPr>
        <w:spacing w:after="20"/>
        <w:ind w:left="425"/>
      </w:pPr>
      <w:r>
        <w:rPr>
          <w:rFonts w:ascii="Microsoft YaHei" w:hAnsi="Microsoft YaHei" w:eastAsia="微软雅黑"/>
          <w:sz w:val="21"/>
        </w:rPr>
        <w:t>• 桌面端打包分发与签名；</w:t>
      </w:r>
    </w:p>
    <w:p>
      <w:pPr>
        <w:spacing w:after="20"/>
        <w:ind w:left="425"/>
      </w:pPr>
      <w:r>
        <w:rPr>
          <w:rFonts w:ascii="Microsoft YaHei" w:hAnsi="Microsoft YaHei" w:eastAsia="微软雅黑"/>
          <w:sz w:val="21"/>
        </w:rPr>
        <w:t>• 事件共享 / 协同查看（基于 ICS 订阅）。</w:t>
      </w:r>
    </w:p>
    <w:p>
      <w:r>
        <w:rPr>
          <w:rFonts w:ascii="Microsoft YaHei" w:hAnsi="Microsoft YaHei" w:eastAsia="微软雅黑"/>
          <w:b w:val="0"/>
          <w:sz w:val="18"/>
        </w:rPr>
        <w:t>修订记录：v1.0，2026-09-30，基于 1.0.0 发布包功能现状整理，结构参照《NDR 智能威胁研判与响应平台需求文档》。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