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E4D" w:rsidRDefault="004C5CC3" w:rsidP="00EF3DB9">
      <w:pPr>
        <w:pStyle w:val="1"/>
      </w:pPr>
      <w:r>
        <w:rPr>
          <w:rFonts w:hint="eastAsia"/>
        </w:rPr>
        <w:t>家庭暴力相关文献整理</w:t>
      </w:r>
    </w:p>
    <w:p w:rsidR="004C5CC3" w:rsidRDefault="004C5CC3" w:rsidP="00422447">
      <w:pPr>
        <w:jc w:val="right"/>
      </w:pPr>
      <w:r w:rsidRPr="004C5CC3">
        <w:t>2023</w:t>
      </w:r>
      <w:r w:rsidRPr="004C5CC3">
        <w:t>年</w:t>
      </w:r>
      <w:r>
        <w:t>8</w:t>
      </w:r>
      <w:r w:rsidRPr="004C5CC3">
        <w:t>月</w:t>
      </w:r>
      <w:r>
        <w:rPr>
          <w:rFonts w:hint="eastAsia"/>
        </w:rPr>
        <w:t>3</w:t>
      </w:r>
      <w:r w:rsidRPr="004C5CC3">
        <w:t>1</w:t>
      </w:r>
      <w:r w:rsidRPr="004C5CC3">
        <w:t>日</w:t>
      </w:r>
    </w:p>
    <w:p w:rsidR="004C5CC3" w:rsidRDefault="004C5CC3" w:rsidP="00EF3DB9">
      <w:pPr>
        <w:pStyle w:val="2"/>
      </w:pPr>
      <w:r w:rsidRPr="004C5CC3">
        <w:rPr>
          <w:rFonts w:hint="eastAsia"/>
        </w:rPr>
        <w:t>文献梳理</w:t>
      </w:r>
    </w:p>
    <w:p w:rsidR="00632C0E" w:rsidRDefault="00422447" w:rsidP="00345B24">
      <w:r>
        <w:rPr>
          <w:rFonts w:hint="eastAsia"/>
        </w:rPr>
        <w:t>上月的总结当中我将现有的与家暴相关的文献大致分为两类，首先是从家庭内部处出发，讨论在家庭内部导致家暴的成因；其次是关注家庭外部，对于家暴行为而言，怎样的干预措施是有效的。本月阅读的文献基本还是遵从这个思路进行划分，</w:t>
      </w:r>
      <w:r w:rsidR="00632C0E">
        <w:rPr>
          <w:rFonts w:hint="eastAsia"/>
        </w:rPr>
        <w:t>在这个基础上我更多的关注了家庭内部</w:t>
      </w:r>
      <w:r w:rsidR="008407B8">
        <w:rPr>
          <w:rFonts w:hint="eastAsia"/>
        </w:rPr>
        <w:t>家暴的成因</w:t>
      </w:r>
      <w:r w:rsidR="00632C0E">
        <w:rPr>
          <w:rFonts w:hint="eastAsia"/>
        </w:rPr>
        <w:t>，对于外部政策影响，我认为大多有效的政策还是通过影响家庭内部来减少家暴的。</w:t>
      </w:r>
    </w:p>
    <w:p w:rsidR="00BC0DDF" w:rsidRDefault="002824EF" w:rsidP="00F81AA0">
      <w:pPr>
        <w:ind w:firstLine="530"/>
      </w:pPr>
      <w:r w:rsidRPr="002F0F30">
        <w:rPr>
          <w:rFonts w:hint="eastAsia"/>
          <w:b/>
          <w:bCs/>
          <w:u w:val="single"/>
        </w:rPr>
        <w:t>议价权是核心</w:t>
      </w:r>
      <w:r w:rsidR="00234696" w:rsidRPr="002F0F30">
        <w:rPr>
          <w:rFonts w:hint="eastAsia"/>
          <w:b/>
          <w:bCs/>
          <w:u w:val="single"/>
        </w:rPr>
        <w:t>。</w:t>
      </w:r>
      <w:r w:rsidR="00740A04">
        <w:rPr>
          <w:rFonts w:hint="eastAsia"/>
        </w:rPr>
        <w:t>首先，在家庭内部大多文献都</w:t>
      </w:r>
      <w:r w:rsidR="00F81AA0">
        <w:rPr>
          <w:rFonts w:hint="eastAsia"/>
        </w:rPr>
        <w:t>关注于家庭内部议价权对家暴概率的影响</w:t>
      </w:r>
      <w:r w:rsidR="00740A04">
        <w:rPr>
          <w:rFonts w:hint="eastAsia"/>
        </w:rPr>
        <w:t>。决定女性经济地位的关键因素包括</w:t>
      </w:r>
      <w:r w:rsidR="00E07F9D">
        <w:rPr>
          <w:rFonts w:hint="eastAsia"/>
        </w:rPr>
        <w:t>女性本身的特质：就业情况</w:t>
      </w:r>
      <w:r w:rsidR="00094103">
        <w:rPr>
          <w:rFonts w:hint="eastAsia"/>
        </w:rPr>
        <w:t>(</w:t>
      </w:r>
      <w:r w:rsidR="00BC0DDF">
        <w:rPr>
          <w:rFonts w:hint="eastAsia"/>
        </w:rPr>
        <w:t>J</w:t>
      </w:r>
      <w:r w:rsidR="00BC0DDF">
        <w:t>ensen and Oster, 2009</w:t>
      </w:r>
      <w:r w:rsidR="00094103">
        <w:t>)</w:t>
      </w:r>
      <w:r w:rsidR="00E07F9D">
        <w:rPr>
          <w:rFonts w:hint="eastAsia"/>
        </w:rPr>
        <w:t>、受教育情况</w:t>
      </w:r>
      <w:r w:rsidR="00BC0DDF" w:rsidRPr="00BC0DDF">
        <w:rPr>
          <w:rFonts w:hint="eastAsia"/>
        </w:rPr>
        <w:t xml:space="preserve">(Hidrobo </w:t>
      </w:r>
      <w:r w:rsidR="00BC0DDF">
        <w:rPr>
          <w:rFonts w:hint="eastAsia"/>
        </w:rPr>
        <w:t>and</w:t>
      </w:r>
      <w:r w:rsidR="00BC0DDF">
        <w:t xml:space="preserve"> </w:t>
      </w:r>
      <w:r w:rsidR="00BC0DDF" w:rsidRPr="00BC0DDF">
        <w:rPr>
          <w:rFonts w:hint="eastAsia"/>
        </w:rPr>
        <w:t>Fernald, 2013)</w:t>
      </w:r>
      <w:r w:rsidR="00E07F9D">
        <w:rPr>
          <w:rFonts w:hint="eastAsia"/>
        </w:rPr>
        <w:t>以及最关键的收入情况</w:t>
      </w:r>
      <w:r w:rsidR="00094103">
        <w:rPr>
          <w:rFonts w:hint="eastAsia"/>
        </w:rPr>
        <w:t>(</w:t>
      </w:r>
      <w:r w:rsidR="00BC0DDF" w:rsidRPr="00BC0DDF">
        <w:rPr>
          <w:rFonts w:hint="eastAsia"/>
        </w:rPr>
        <w:t>Aizer, 2010</w:t>
      </w:r>
      <w:r w:rsidR="00094103">
        <w:rPr>
          <w:rFonts w:hint="eastAsia"/>
        </w:rPr>
        <w:t>)</w:t>
      </w:r>
      <w:r w:rsidR="00E07F9D">
        <w:rPr>
          <w:rFonts w:hint="eastAsia"/>
        </w:rPr>
        <w:t>，简而言之，女性经济越不依赖于丈夫，受到家暴的概率会越低。除了经济上的议价权以外，</w:t>
      </w:r>
      <w:r w:rsidR="00BC0DDF">
        <w:rPr>
          <w:rFonts w:hint="eastAsia"/>
        </w:rPr>
        <w:t>能否单边离婚也属于家庭内部议价权的一部分</w:t>
      </w:r>
      <w:r w:rsidR="00094103">
        <w:rPr>
          <w:rFonts w:hint="eastAsia"/>
        </w:rPr>
        <w:t>(</w:t>
      </w:r>
      <w:r w:rsidR="00BC0DDF" w:rsidRPr="00BC0DDF">
        <w:rPr>
          <w:rFonts w:hint="eastAsia"/>
        </w:rPr>
        <w:t>Jensen and Oster, 2009</w:t>
      </w:r>
      <w:r w:rsidR="00094103">
        <w:rPr>
          <w:rFonts w:hint="eastAsia"/>
        </w:rPr>
        <w:t>)</w:t>
      </w:r>
      <w:r w:rsidR="00BC0DDF">
        <w:rPr>
          <w:rFonts w:hint="eastAsia"/>
        </w:rPr>
        <w:t>。</w:t>
      </w:r>
      <w:r w:rsidR="00F035C1">
        <w:rPr>
          <w:rFonts w:hint="eastAsia"/>
        </w:rPr>
        <w:t>影响家庭内部议价权的外部冲击包括两种：一种是政策冲击：</w:t>
      </w:r>
      <w:r w:rsidR="00BC0DDF">
        <w:rPr>
          <w:rFonts w:hint="eastAsia"/>
        </w:rPr>
        <w:t>贸易政策</w:t>
      </w:r>
      <w:r w:rsidR="00BC0DDF" w:rsidRPr="00AF37DE">
        <w:rPr>
          <w:rFonts w:hint="eastAsia"/>
        </w:rPr>
        <w:t>Molina and Tanaka</w:t>
      </w:r>
      <w:r w:rsidR="00BC0DDF" w:rsidRPr="00AF37DE">
        <w:rPr>
          <w:rFonts w:hint="eastAsia"/>
        </w:rPr>
        <w:t>（</w:t>
      </w:r>
      <w:r w:rsidR="00BC0DDF" w:rsidRPr="00AF37DE">
        <w:rPr>
          <w:rFonts w:hint="eastAsia"/>
        </w:rPr>
        <w:t>2023</w:t>
      </w:r>
      <w:r w:rsidR="00BC0DDF" w:rsidRPr="00AF37DE">
        <w:rPr>
          <w:rFonts w:hint="eastAsia"/>
        </w:rPr>
        <w:t>）</w:t>
      </w:r>
      <w:r w:rsidR="00BC0DDF">
        <w:rPr>
          <w:rFonts w:hint="eastAsia"/>
        </w:rPr>
        <w:t>、针对女性的现金转移政策</w:t>
      </w:r>
      <w:r w:rsidR="00BC0DDF" w:rsidRPr="00BC0DDF">
        <w:rPr>
          <w:rFonts w:hint="eastAsia"/>
        </w:rPr>
        <w:t xml:space="preserve">(Hidrobo </w:t>
      </w:r>
      <w:r w:rsidR="00BC0DDF">
        <w:rPr>
          <w:rFonts w:hint="eastAsia"/>
        </w:rPr>
        <w:t>and</w:t>
      </w:r>
      <w:r w:rsidR="00BC0DDF">
        <w:t xml:space="preserve"> </w:t>
      </w:r>
      <w:r w:rsidR="00BC0DDF" w:rsidRPr="00BC0DDF">
        <w:rPr>
          <w:rFonts w:hint="eastAsia"/>
        </w:rPr>
        <w:t>Fernald, 2013)</w:t>
      </w:r>
      <w:r w:rsidR="00BC0DDF">
        <w:rPr>
          <w:rFonts w:hint="eastAsia"/>
        </w:rPr>
        <w:t>、基建政策</w:t>
      </w:r>
      <w:r w:rsidR="00094103" w:rsidRPr="00094103">
        <w:rPr>
          <w:rFonts w:hint="eastAsia"/>
        </w:rPr>
        <w:t xml:space="preserve">(Bargain </w:t>
      </w:r>
      <w:r w:rsidR="00094103">
        <w:t>et al</w:t>
      </w:r>
      <w:r w:rsidR="00094103" w:rsidRPr="00094103">
        <w:rPr>
          <w:rFonts w:hint="eastAsia"/>
        </w:rPr>
        <w:t>, 2019)</w:t>
      </w:r>
      <w:r w:rsidR="00046169">
        <w:rPr>
          <w:rFonts w:hint="eastAsia"/>
        </w:rPr>
        <w:t>等</w:t>
      </w:r>
      <w:r w:rsidR="00F035C1">
        <w:rPr>
          <w:rFonts w:hint="eastAsia"/>
        </w:rPr>
        <w:t>，这些外部政策改善了女性在家庭内部的议价权，从而降低了他们被家暴的概率；另一部分是自然影响，例如暴雨灾害使得女性经济议价权降低，从而可能导致更多家暴</w:t>
      </w:r>
      <w:r w:rsidR="00F035C1" w:rsidRPr="00F035C1">
        <w:rPr>
          <w:rFonts w:hint="eastAsia"/>
        </w:rPr>
        <w:t xml:space="preserve">(Diaz </w:t>
      </w:r>
      <w:r w:rsidR="008B7199">
        <w:rPr>
          <w:rFonts w:hint="eastAsia"/>
        </w:rPr>
        <w:t>and</w:t>
      </w:r>
      <w:r w:rsidR="008B7199">
        <w:t xml:space="preserve"> </w:t>
      </w:r>
      <w:r w:rsidR="00F035C1" w:rsidRPr="00F035C1">
        <w:rPr>
          <w:rFonts w:hint="eastAsia"/>
        </w:rPr>
        <w:t>Saldarriaga, 2023)</w:t>
      </w:r>
      <w:r w:rsidR="00F035C1">
        <w:rPr>
          <w:rFonts w:hint="eastAsia"/>
        </w:rPr>
        <w:t>。</w:t>
      </w:r>
      <w:r w:rsidR="00046169">
        <w:rPr>
          <w:rFonts w:hint="eastAsia"/>
        </w:rPr>
        <w:t>同样的，当男性在家庭当中的议价权提高时，女性遭受家暴的概率也会大幅上升。</w:t>
      </w:r>
      <w:r w:rsidR="00046169" w:rsidRPr="00046169">
        <w:t>(La Mattina, 2017)</w:t>
      </w:r>
      <w:r w:rsidR="00046169">
        <w:rPr>
          <w:rFonts w:hint="eastAsia"/>
        </w:rPr>
        <w:t>探究了卢旺达大屠杀后的家暴概率，揭示由于性别比降低使得男性在家庭当中议价权增大，从而导致女性受到家暴的概率增大。</w:t>
      </w:r>
    </w:p>
    <w:p w:rsidR="00E076E8" w:rsidRPr="00E076E8" w:rsidRDefault="00234696" w:rsidP="00EF3DB9">
      <w:pPr>
        <w:ind w:firstLine="530"/>
      </w:pPr>
      <w:r w:rsidRPr="002F0F30">
        <w:rPr>
          <w:rFonts w:hint="eastAsia"/>
          <w:b/>
          <w:bCs/>
          <w:u w:val="single"/>
        </w:rPr>
        <w:t>但议价权和家暴未必是简单的线性关系。</w:t>
      </w:r>
      <w:r w:rsidR="006477BE">
        <w:rPr>
          <w:rFonts w:hint="eastAsia"/>
        </w:rPr>
        <w:t>但还有一支文献给了我一些</w:t>
      </w:r>
      <w:r w:rsidR="002F0F30">
        <w:rPr>
          <w:rFonts w:hint="eastAsia"/>
        </w:rPr>
        <w:t>启发，让我觉得议价权的提高未必一定能</w:t>
      </w:r>
      <w:r w:rsidR="00371910">
        <w:rPr>
          <w:rFonts w:hint="eastAsia"/>
        </w:rPr>
        <w:t>减少家暴</w:t>
      </w:r>
      <w:r w:rsidR="006B7CBF">
        <w:rPr>
          <w:rFonts w:hint="eastAsia"/>
        </w:rPr>
        <w:t>（之前我做的描述性分析当中，也确实有一部分的样本：妻子相对于丈夫的收入提高时，受到家</w:t>
      </w:r>
      <w:r w:rsidR="006B7CBF">
        <w:rPr>
          <w:rFonts w:hint="eastAsia"/>
        </w:rPr>
        <w:lastRenderedPageBreak/>
        <w:t>暴的概率反而更大）</w:t>
      </w:r>
      <w:r w:rsidR="009E2773">
        <w:rPr>
          <w:rFonts w:hint="eastAsia"/>
        </w:rPr>
        <w:t>。</w:t>
      </w:r>
      <w:r w:rsidR="00611222">
        <w:rPr>
          <w:rFonts w:hint="eastAsia"/>
        </w:rPr>
        <w:t>例如</w:t>
      </w:r>
      <w:r w:rsidR="002F57EF" w:rsidRPr="00046169">
        <w:t>(</w:t>
      </w:r>
      <w:r w:rsidR="00A614D6">
        <w:t>Erten and Keshin, 2021</w:t>
      </w:r>
      <w:r w:rsidR="002F57EF" w:rsidRPr="00046169">
        <w:t>)</w:t>
      </w:r>
      <w:r w:rsidR="00A614D6">
        <w:rPr>
          <w:rFonts w:ascii="宋体" w:hAnsi="宋体" w:hint="eastAsia"/>
        </w:rPr>
        <w:t>认为女性赚钱能力降低减少了男性通过暴力行为攫取租金的动机</w:t>
      </w:r>
      <w:r w:rsidR="0051475C">
        <w:rPr>
          <w:rFonts w:ascii="宋体" w:hAnsi="宋体" w:hint="eastAsia"/>
        </w:rPr>
        <w:t>；也有可能</w:t>
      </w:r>
      <w:r w:rsidR="002F57EF">
        <w:rPr>
          <w:rFonts w:ascii="宋体" w:hAnsi="宋体" w:hint="eastAsia"/>
        </w:rPr>
        <w:t>部分男性不喜欢自己的配偶外出工作，因此女性外出工作的同时家暴概率也会</w:t>
      </w:r>
      <w:r w:rsidR="002F57EF" w:rsidRPr="00E076E8">
        <w:rPr>
          <w:rFonts w:hint="eastAsia"/>
        </w:rPr>
        <w:t>上升</w:t>
      </w:r>
      <w:r w:rsidR="00515C8F" w:rsidRPr="00E076E8">
        <w:t>(</w:t>
      </w:r>
      <w:r w:rsidR="002F57EF" w:rsidRPr="00E076E8">
        <w:t>Field et al</w:t>
      </w:r>
      <w:r w:rsidR="00515C8F" w:rsidRPr="00E076E8">
        <w:t>,</w:t>
      </w:r>
      <w:r w:rsidR="00E076E8">
        <w:t xml:space="preserve"> </w:t>
      </w:r>
      <w:r w:rsidR="002F57EF" w:rsidRPr="00E076E8">
        <w:t>2016</w:t>
      </w:r>
      <w:r w:rsidR="00EB68D4">
        <w:t xml:space="preserve">; </w:t>
      </w:r>
      <w:r w:rsidR="00EB68D4" w:rsidRPr="00EB68D4">
        <w:rPr>
          <w:rFonts w:hint="eastAsia"/>
        </w:rPr>
        <w:t xml:space="preserve">Guarnieri </w:t>
      </w:r>
      <w:r w:rsidR="00EB68D4">
        <w:rPr>
          <w:rFonts w:hint="eastAsia"/>
        </w:rPr>
        <w:t>a</w:t>
      </w:r>
      <w:r w:rsidR="00EB68D4">
        <w:t>nd</w:t>
      </w:r>
      <w:r w:rsidR="00EB68D4" w:rsidRPr="00EB68D4">
        <w:rPr>
          <w:rFonts w:hint="eastAsia"/>
        </w:rPr>
        <w:t xml:space="preserve"> Rainer, 2021</w:t>
      </w:r>
      <w:r w:rsidR="00515C8F" w:rsidRPr="00E076E8">
        <w:t>)</w:t>
      </w:r>
      <w:r w:rsidR="00BA5FBE">
        <w:rPr>
          <w:rFonts w:hint="eastAsia"/>
        </w:rPr>
        <w:t>。</w:t>
      </w:r>
      <w:r w:rsidR="000B2081">
        <w:rPr>
          <w:rFonts w:hint="eastAsia"/>
        </w:rPr>
        <w:t>此时家暴的动因是基于“</w:t>
      </w:r>
      <w:r w:rsidR="000B2081">
        <w:rPr>
          <w:rStyle w:val="highlight"/>
        </w:rPr>
        <w:t>a lost authority or gender identity as the “family provider</w:t>
      </w:r>
      <w:r w:rsidR="000B2081">
        <w:rPr>
          <w:rFonts w:hint="eastAsia"/>
        </w:rPr>
        <w:t>”的报复性行为。</w:t>
      </w:r>
    </w:p>
    <w:p w:rsidR="006477BE" w:rsidRPr="00EF3DB9" w:rsidRDefault="00A11B3C" w:rsidP="00EF3DB9">
      <w:pPr>
        <w:rPr>
          <w:rFonts w:ascii="Cambria" w:hAnsi="Cambria" w:cs="Cambria"/>
        </w:rPr>
      </w:pPr>
      <w:r>
        <w:rPr>
          <w:rFonts w:hint="eastAsia"/>
        </w:rPr>
        <w:t>因此虽然</w:t>
      </w:r>
      <w:r w:rsidR="0053258F">
        <w:rPr>
          <w:rFonts w:hint="eastAsia"/>
        </w:rPr>
        <w:t>探究议价权与家暴这二者之间关系的经济学文献已经较多，</w:t>
      </w:r>
      <w:r w:rsidR="00973A29">
        <w:rPr>
          <w:rFonts w:hint="eastAsia"/>
        </w:rPr>
        <w:t>但目前我还没有看到有文章讨论议价权与家暴概率之间非单调关系</w:t>
      </w:r>
      <w:r w:rsidR="003708F6">
        <w:rPr>
          <w:rFonts w:hint="eastAsia"/>
        </w:rPr>
        <w:t>，我之前的想法是将女性的经济状况分为绝对经济水平和相对经济水平，可能存在一个决定经济水平的门槛，高于这个门槛，女性经济能力的增强才能提高议价权进而降低被家暴的风险</w:t>
      </w:r>
      <w:r w:rsidR="00973A29">
        <w:rPr>
          <w:rFonts w:hint="eastAsia"/>
        </w:rPr>
        <w:t>。</w:t>
      </w:r>
      <w:r w:rsidR="00EF3DB9">
        <w:rPr>
          <w:rFonts w:hint="eastAsia"/>
        </w:rPr>
        <w:t>如果不能直接找到一个明确的节点的话，也可以把这一条当作异质性分析</w:t>
      </w:r>
    </w:p>
    <w:p w:rsidR="000B7A0F" w:rsidRPr="000C493B" w:rsidRDefault="005C14C8" w:rsidP="000B7A0F">
      <w:pPr>
        <w:ind w:firstLine="530"/>
      </w:pPr>
      <w:r w:rsidRPr="00590727">
        <w:rPr>
          <w:rFonts w:hint="eastAsia"/>
          <w:b/>
          <w:bCs/>
          <w:u w:val="single"/>
        </w:rPr>
        <w:t>不仅是议价权</w:t>
      </w:r>
      <w:r w:rsidR="000C493B" w:rsidRPr="00590727">
        <w:rPr>
          <w:rFonts w:hint="eastAsia"/>
          <w:b/>
          <w:bCs/>
          <w:u w:val="single"/>
        </w:rPr>
        <w:t>的表现</w:t>
      </w:r>
      <w:r w:rsidRPr="00590727">
        <w:rPr>
          <w:rFonts w:hint="eastAsia"/>
          <w:b/>
          <w:bCs/>
          <w:u w:val="single"/>
        </w:rPr>
        <w:t>，暴力也可能是手段</w:t>
      </w:r>
      <w:r w:rsidR="00234696" w:rsidRPr="00590727">
        <w:rPr>
          <w:rFonts w:hint="eastAsia"/>
          <w:b/>
          <w:bCs/>
          <w:u w:val="single"/>
        </w:rPr>
        <w:t>。</w:t>
      </w:r>
      <w:r w:rsidR="00234696">
        <w:rPr>
          <w:rFonts w:hint="eastAsia"/>
        </w:rPr>
        <w:t>有几篇文献</w:t>
      </w:r>
      <w:r w:rsidR="001A2729">
        <w:rPr>
          <w:rFonts w:hint="eastAsia"/>
        </w:rPr>
        <w:t>关于了男性的暴力动机：</w:t>
      </w:r>
      <w:r w:rsidR="000B7A0F" w:rsidRPr="00427FB7">
        <w:t>(Pollak, 2004)</w:t>
      </w:r>
      <w:r w:rsidR="000B7A0F">
        <w:rPr>
          <w:rFonts w:hint="eastAsia"/>
        </w:rPr>
        <w:t>构建了一个家暴在代际之间传递的模型，认为</w:t>
      </w:r>
      <w:r w:rsidR="001B250F">
        <w:rPr>
          <w:rFonts w:hint="eastAsia"/>
        </w:rPr>
        <w:t>父代家庭出现家暴的概率与子代发生家暴的概率呈现正相关关系；</w:t>
      </w:r>
      <w:r w:rsidR="000B7A0F" w:rsidRPr="001B250F">
        <w:rPr>
          <w:rFonts w:hint="eastAsia"/>
        </w:rPr>
        <w:t xml:space="preserve">(Card </w:t>
      </w:r>
      <w:r w:rsidR="000B7A0F" w:rsidRPr="001B250F">
        <w:rPr>
          <w:rFonts w:hint="eastAsia"/>
        </w:rPr>
        <w:t>和</w:t>
      </w:r>
      <w:r w:rsidR="000B7A0F" w:rsidRPr="001B250F">
        <w:rPr>
          <w:rFonts w:hint="eastAsia"/>
        </w:rPr>
        <w:t xml:space="preserve"> Dahl, 2011</w:t>
      </w:r>
      <w:r w:rsidR="001A2729">
        <w:rPr>
          <w:rFonts w:hint="eastAsia"/>
        </w:rPr>
        <w:t>)</w:t>
      </w:r>
      <w:r w:rsidR="001A2729">
        <w:rPr>
          <w:rFonts w:hint="eastAsia"/>
        </w:rPr>
        <w:t>则提出</w:t>
      </w:r>
      <w:r w:rsidR="00331B72">
        <w:rPr>
          <w:rFonts w:hint="eastAsia"/>
        </w:rPr>
        <w:t>亲密关系之间的暴力行为是与经济报酬无关的情感冲动所引发的，因此丈夫支持的球队失利很可能导致家暴增多</w:t>
      </w:r>
      <w:r w:rsidR="00F206DF">
        <w:rPr>
          <w:rFonts w:hint="eastAsia"/>
        </w:rPr>
        <w:t>；以及我最感兴趣的一条渠道：男性</w:t>
      </w:r>
      <w:r w:rsidR="000C493B">
        <w:rPr>
          <w:rFonts w:hint="eastAsia"/>
        </w:rPr>
        <w:t>也</w:t>
      </w:r>
      <w:r w:rsidR="00F206DF">
        <w:rPr>
          <w:rFonts w:hint="eastAsia"/>
        </w:rPr>
        <w:t>可能通过暴力行为加强其对经济资源的支配权</w:t>
      </w:r>
      <w:r w:rsidR="000C493B" w:rsidRPr="000C493B">
        <w:t>(Anderberg and Rainer</w:t>
      </w:r>
      <w:r w:rsidR="000C493B">
        <w:t>,</w:t>
      </w:r>
      <w:r w:rsidR="000C493B" w:rsidRPr="000C493B">
        <w:t xml:space="preserve"> 2013</w:t>
      </w:r>
      <w:r w:rsidR="000C493B">
        <w:rPr>
          <w:rFonts w:hint="eastAsia"/>
        </w:rPr>
        <w:t>)</w:t>
      </w:r>
      <w:r w:rsidR="000C493B">
        <w:rPr>
          <w:rFonts w:hint="eastAsia"/>
        </w:rPr>
        <w:t>，以及在家庭经济状况恶化的情况下，这一现象可能更加严重</w:t>
      </w:r>
      <w:r w:rsidR="008B7199" w:rsidRPr="00F035C1">
        <w:rPr>
          <w:rFonts w:hint="eastAsia"/>
        </w:rPr>
        <w:t xml:space="preserve">(Diaz </w:t>
      </w:r>
      <w:r w:rsidR="008B7199">
        <w:rPr>
          <w:rFonts w:hint="eastAsia"/>
        </w:rPr>
        <w:t>and</w:t>
      </w:r>
      <w:r w:rsidR="008B7199">
        <w:t xml:space="preserve"> </w:t>
      </w:r>
      <w:r w:rsidR="008B7199" w:rsidRPr="00F035C1">
        <w:rPr>
          <w:rFonts w:hint="eastAsia"/>
        </w:rPr>
        <w:t>Saldarriaga, 2023)</w:t>
      </w:r>
      <w:r w:rsidR="008B7199">
        <w:rPr>
          <w:rFonts w:hint="eastAsia"/>
        </w:rPr>
        <w:t>。因此可以关注外部冲击通过景象家庭收入进而影响家暴的方面。</w:t>
      </w:r>
    </w:p>
    <w:p w:rsidR="00DF2A11" w:rsidRDefault="00DF2A11" w:rsidP="00EF3DB9"/>
    <w:p w:rsidR="0011473B" w:rsidRDefault="0011473B" w:rsidP="00EF3DB9">
      <w:pPr>
        <w:pStyle w:val="2"/>
      </w:pPr>
      <w:r w:rsidRPr="00345B24">
        <w:rPr>
          <w:rFonts w:hint="eastAsia"/>
        </w:rPr>
        <w:t>毕业论文的思路</w:t>
      </w:r>
    </w:p>
    <w:p w:rsidR="005F3ABB" w:rsidRDefault="00345B24" w:rsidP="00345B24">
      <w:r>
        <w:rPr>
          <w:rFonts w:hint="eastAsia"/>
        </w:rPr>
        <w:t>首先，对于</w:t>
      </w:r>
      <w:r>
        <w:rPr>
          <w:rFonts w:hint="eastAsia"/>
        </w:rPr>
        <w:t>x</w:t>
      </w:r>
      <w:r>
        <w:rPr>
          <w:rFonts w:hint="eastAsia"/>
        </w:rPr>
        <w:t>的选择我还没有完全确定。在贸易政策的外生冲击上</w:t>
      </w:r>
      <w:r w:rsidR="00AF37DE">
        <w:rPr>
          <w:rFonts w:hint="eastAsia"/>
        </w:rPr>
        <w:t>，</w:t>
      </w:r>
      <w:r w:rsidR="00AF37DE" w:rsidRPr="00AF37DE">
        <w:rPr>
          <w:rFonts w:hint="eastAsia"/>
        </w:rPr>
        <w:t>Molina and Tanaka</w:t>
      </w:r>
      <w:r w:rsidR="00AF37DE" w:rsidRPr="00AF37DE">
        <w:rPr>
          <w:rFonts w:hint="eastAsia"/>
        </w:rPr>
        <w:t>（</w:t>
      </w:r>
      <w:r w:rsidR="00AF37DE" w:rsidRPr="00AF37DE">
        <w:rPr>
          <w:rFonts w:hint="eastAsia"/>
        </w:rPr>
        <w:t>2023</w:t>
      </w:r>
      <w:r w:rsidR="00AF37DE" w:rsidRPr="00AF37DE">
        <w:rPr>
          <w:rFonts w:hint="eastAsia"/>
        </w:rPr>
        <w:t>）</w:t>
      </w:r>
      <w:r w:rsidR="00AD5E0E">
        <w:rPr>
          <w:rFonts w:hint="eastAsia"/>
        </w:rPr>
        <w:t>分析了贸易自由化对</w:t>
      </w:r>
      <w:r w:rsidR="00632B82">
        <w:rPr>
          <w:rFonts w:hint="eastAsia"/>
        </w:rPr>
        <w:t>家暴的影响，如果要用贸易政策的冲击，我</w:t>
      </w:r>
      <w:r w:rsidR="003F1BBB">
        <w:rPr>
          <w:rFonts w:hint="eastAsia"/>
        </w:rPr>
        <w:t>想结合</w:t>
      </w:r>
      <w:r w:rsidR="003F1BBB">
        <w:rPr>
          <w:rFonts w:hint="eastAsia"/>
        </w:rPr>
        <w:t>(</w:t>
      </w:r>
      <w:r w:rsidR="003F1BBB" w:rsidRPr="00BC0DDF">
        <w:rPr>
          <w:rFonts w:hint="eastAsia"/>
        </w:rPr>
        <w:t>Aizer, 2010</w:t>
      </w:r>
      <w:r w:rsidR="003F1BBB">
        <w:rPr>
          <w:rFonts w:hint="eastAsia"/>
        </w:rPr>
        <w:t>)</w:t>
      </w:r>
      <w:r w:rsidR="003F1BBB">
        <w:rPr>
          <w:rFonts w:hint="eastAsia"/>
        </w:rPr>
        <w:t>与</w:t>
      </w:r>
      <w:r w:rsidR="00CA7CFF">
        <w:rPr>
          <w:rStyle w:val="citation"/>
        </w:rPr>
        <w:t>(</w:t>
      </w:r>
      <w:r w:rsidR="00CA7CFF">
        <w:rPr>
          <w:rStyle w:val="citation-item"/>
        </w:rPr>
        <w:t>Li, 2018</w:t>
      </w:r>
      <w:r w:rsidR="00CA7CFF">
        <w:rPr>
          <w:rStyle w:val="citation"/>
        </w:rPr>
        <w:t>)</w:t>
      </w:r>
      <w:r w:rsidR="00CA7CFF">
        <w:rPr>
          <w:rStyle w:val="citation"/>
          <w:rFonts w:hint="eastAsia"/>
        </w:rPr>
        <w:t>的研究</w:t>
      </w:r>
      <w:r w:rsidR="00392293">
        <w:rPr>
          <w:rStyle w:val="citation"/>
          <w:rFonts w:hint="eastAsia"/>
        </w:rPr>
        <w:t>，</w:t>
      </w:r>
      <w:r w:rsidR="00E1516F">
        <w:rPr>
          <w:rStyle w:val="citation"/>
          <w:rFonts w:hint="eastAsia"/>
        </w:rPr>
        <w:t>利用各地区厨师产业构成的变化和各产业间技能密集度的差异，构建女性密集与女性非密集出口需求冲击的地区衡量指标，</w:t>
      </w:r>
      <w:r w:rsidR="00D52379">
        <w:rPr>
          <w:rStyle w:val="citation"/>
          <w:rFonts w:hint="eastAsia"/>
        </w:rPr>
        <w:t>看出口冲击是否影响了家暴发生率。</w:t>
      </w:r>
    </w:p>
    <w:p w:rsidR="008B4458" w:rsidRPr="008B4458" w:rsidRDefault="008B4458" w:rsidP="00C14363">
      <w:r>
        <w:rPr>
          <w:rFonts w:hint="eastAsia"/>
        </w:rPr>
        <w:t>独生子女政策对家暴情况的影响</w:t>
      </w:r>
      <w:r w:rsidR="00C14363">
        <w:rPr>
          <w:rFonts w:hint="eastAsia"/>
        </w:rPr>
        <w:t>我目前主要就想到了一个：即</w:t>
      </w:r>
      <w:r>
        <w:rPr>
          <w:rFonts w:hint="eastAsia"/>
        </w:rPr>
        <w:t>女性生</w:t>
      </w:r>
      <w:r>
        <w:rPr>
          <w:rFonts w:hint="eastAsia"/>
        </w:rPr>
        <w:lastRenderedPageBreak/>
        <w:t>育数量减少可能使得其更容易参加工作</w:t>
      </w:r>
      <w:r w:rsidR="00B55F6E">
        <w:rPr>
          <w:rFonts w:hint="eastAsia"/>
        </w:rPr>
        <w:t>，从而</w:t>
      </w:r>
      <w:r w:rsidR="00C14363">
        <w:rPr>
          <w:rFonts w:hint="eastAsia"/>
        </w:rPr>
        <w:t>提高经济议价权进而减少家暴；不知道还有没有其他的作用渠道。</w:t>
      </w:r>
    </w:p>
    <w:p w:rsidR="00B0615C" w:rsidRDefault="00B0615C" w:rsidP="00345B24">
      <w:r>
        <w:rPr>
          <w:rFonts w:hint="eastAsia"/>
        </w:rPr>
        <w:t>以及</w:t>
      </w:r>
      <w:r w:rsidR="007305BB">
        <w:rPr>
          <w:rFonts w:hint="eastAsia"/>
        </w:rPr>
        <w:t>我其实也比较想看一下产权的影响（</w:t>
      </w:r>
      <w:r w:rsidR="00C14363">
        <w:rPr>
          <w:rFonts w:hint="eastAsia"/>
        </w:rPr>
        <w:t>但</w:t>
      </w:r>
      <w:r w:rsidR="007305BB">
        <w:rPr>
          <w:rFonts w:hint="eastAsia"/>
        </w:rPr>
        <w:t>这方面的文献我还没</w:t>
      </w:r>
      <w:r w:rsidR="00C14363">
        <w:rPr>
          <w:rFonts w:hint="eastAsia"/>
        </w:rPr>
        <w:t>来得及</w:t>
      </w:r>
      <w:r w:rsidR="00AB21E0">
        <w:rPr>
          <w:rFonts w:hint="eastAsia"/>
        </w:rPr>
        <w:t>看</w:t>
      </w:r>
      <w:r w:rsidR="007305BB">
        <w:rPr>
          <w:rFonts w:hint="eastAsia"/>
        </w:rPr>
        <w:t>）</w:t>
      </w:r>
      <w:r w:rsidR="00AB21E0">
        <w:rPr>
          <w:rFonts w:hint="eastAsia"/>
        </w:rPr>
        <w:t>，感觉这个渠道可以分城镇（分房）和乡村（分地）来看。</w:t>
      </w:r>
    </w:p>
    <w:p w:rsidR="007305BB" w:rsidRDefault="00163A51" w:rsidP="00345B24">
      <w:r>
        <w:rPr>
          <w:rFonts w:hint="eastAsia"/>
        </w:rPr>
        <w:t>以及我觉得外生冲击通过影响家庭收入进一步影响</w:t>
      </w:r>
      <w:r w:rsidR="00D40536">
        <w:rPr>
          <w:rFonts w:hint="eastAsia"/>
        </w:rPr>
        <w:t>家暴概率的作用渠道也很有意思。</w:t>
      </w:r>
    </w:p>
    <w:p w:rsidR="002C10F7" w:rsidRDefault="002C10F7" w:rsidP="00345B24"/>
    <w:p w:rsidR="00B057B0" w:rsidRPr="00B057B0" w:rsidRDefault="00B057B0" w:rsidP="00D563FE"/>
    <w:sectPr w:rsidR="00B057B0" w:rsidRPr="00B05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1D6"/>
    <w:multiLevelType w:val="hybridMultilevel"/>
    <w:tmpl w:val="99C20BFE"/>
    <w:lvl w:ilvl="0" w:tplc="9ECEB912">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1" w15:restartNumberingAfterBreak="0">
    <w:nsid w:val="61BC47C9"/>
    <w:multiLevelType w:val="hybridMultilevel"/>
    <w:tmpl w:val="F3686E20"/>
    <w:lvl w:ilvl="0" w:tplc="8BC0DC46">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2" w15:restartNumberingAfterBreak="0">
    <w:nsid w:val="79480A02"/>
    <w:multiLevelType w:val="hybridMultilevel"/>
    <w:tmpl w:val="530A1A7E"/>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363553105">
    <w:abstractNumId w:val="2"/>
  </w:num>
  <w:num w:numId="2" w16cid:durableId="1189759856">
    <w:abstractNumId w:val="1"/>
  </w:num>
  <w:num w:numId="3" w16cid:durableId="116582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39"/>
    <w:rsid w:val="000044BF"/>
    <w:rsid w:val="00046169"/>
    <w:rsid w:val="00054D4C"/>
    <w:rsid w:val="00094103"/>
    <w:rsid w:val="000B2081"/>
    <w:rsid w:val="000B7A0F"/>
    <w:rsid w:val="000C493B"/>
    <w:rsid w:val="000F451C"/>
    <w:rsid w:val="0011473B"/>
    <w:rsid w:val="00163A51"/>
    <w:rsid w:val="001A2729"/>
    <w:rsid w:val="001B250F"/>
    <w:rsid w:val="001F3D2F"/>
    <w:rsid w:val="00234696"/>
    <w:rsid w:val="00243BEF"/>
    <w:rsid w:val="00266674"/>
    <w:rsid w:val="002824EF"/>
    <w:rsid w:val="002C10F7"/>
    <w:rsid w:val="002F0F30"/>
    <w:rsid w:val="002F57EF"/>
    <w:rsid w:val="00331B72"/>
    <w:rsid w:val="00345B24"/>
    <w:rsid w:val="003708F6"/>
    <w:rsid w:val="00371910"/>
    <w:rsid w:val="00392293"/>
    <w:rsid w:val="003F1BBB"/>
    <w:rsid w:val="00422447"/>
    <w:rsid w:val="00427FB7"/>
    <w:rsid w:val="00451043"/>
    <w:rsid w:val="004C5CC3"/>
    <w:rsid w:val="004F5903"/>
    <w:rsid w:val="0051475C"/>
    <w:rsid w:val="00515C8F"/>
    <w:rsid w:val="00531AEF"/>
    <w:rsid w:val="0053258F"/>
    <w:rsid w:val="00575ABA"/>
    <w:rsid w:val="00590727"/>
    <w:rsid w:val="005C14C8"/>
    <w:rsid w:val="005F3ABB"/>
    <w:rsid w:val="00611222"/>
    <w:rsid w:val="00632B82"/>
    <w:rsid w:val="00632C0E"/>
    <w:rsid w:val="006477BE"/>
    <w:rsid w:val="006B7CBF"/>
    <w:rsid w:val="007053B4"/>
    <w:rsid w:val="00711B18"/>
    <w:rsid w:val="007305BB"/>
    <w:rsid w:val="00733B9C"/>
    <w:rsid w:val="00740A04"/>
    <w:rsid w:val="0074205B"/>
    <w:rsid w:val="007A7634"/>
    <w:rsid w:val="007E0139"/>
    <w:rsid w:val="008214D4"/>
    <w:rsid w:val="008407B8"/>
    <w:rsid w:val="008B4458"/>
    <w:rsid w:val="008B7199"/>
    <w:rsid w:val="009512BB"/>
    <w:rsid w:val="00973A29"/>
    <w:rsid w:val="009E2773"/>
    <w:rsid w:val="00A11B3C"/>
    <w:rsid w:val="00A614D6"/>
    <w:rsid w:val="00AB21E0"/>
    <w:rsid w:val="00AD5E0E"/>
    <w:rsid w:val="00AF37DE"/>
    <w:rsid w:val="00B057B0"/>
    <w:rsid w:val="00B0615C"/>
    <w:rsid w:val="00B31910"/>
    <w:rsid w:val="00B55F6E"/>
    <w:rsid w:val="00BA5FBE"/>
    <w:rsid w:val="00BC0DDF"/>
    <w:rsid w:val="00C14363"/>
    <w:rsid w:val="00CA7CFF"/>
    <w:rsid w:val="00CB396D"/>
    <w:rsid w:val="00D40536"/>
    <w:rsid w:val="00D52379"/>
    <w:rsid w:val="00D563FE"/>
    <w:rsid w:val="00DB4E4D"/>
    <w:rsid w:val="00DF2A11"/>
    <w:rsid w:val="00E027F6"/>
    <w:rsid w:val="00E076E8"/>
    <w:rsid w:val="00E07F9D"/>
    <w:rsid w:val="00E1516F"/>
    <w:rsid w:val="00EB68D4"/>
    <w:rsid w:val="00EF3DB9"/>
    <w:rsid w:val="00F035C1"/>
    <w:rsid w:val="00F206DF"/>
    <w:rsid w:val="00F81AA0"/>
    <w:rsid w:val="00FB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BBADA2E-835C-B043-965A-57CBD66C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B24"/>
    <w:pPr>
      <w:widowControl w:val="0"/>
      <w:autoSpaceDE w:val="0"/>
      <w:autoSpaceDN w:val="0"/>
      <w:adjustRightInd w:val="0"/>
      <w:spacing w:line="460" w:lineRule="exact"/>
      <w:ind w:firstLineChars="200" w:firstLine="520"/>
      <w:jc w:val="both"/>
    </w:pPr>
    <w:rPr>
      <w:rFonts w:ascii="AppleSystemUIFont" w:eastAsia="宋体" w:hAnsi="AppleSystemUIFont" w:cs="AppleSystemUIFont"/>
      <w:kern w:val="0"/>
      <w:sz w:val="26"/>
      <w:szCs w:val="26"/>
    </w:rPr>
  </w:style>
  <w:style w:type="paragraph" w:styleId="1">
    <w:name w:val="heading 1"/>
    <w:basedOn w:val="a"/>
    <w:next w:val="a"/>
    <w:link w:val="10"/>
    <w:uiPriority w:val="9"/>
    <w:qFormat/>
    <w:rsid w:val="00EF3DB9"/>
    <w:pPr>
      <w:keepNext/>
      <w:keepLines/>
      <w:spacing w:before="340" w:after="330" w:line="578" w:lineRule="auto"/>
      <w:ind w:firstLine="897"/>
      <w:jc w:val="center"/>
      <w:outlineLvl w:val="0"/>
    </w:pPr>
    <w:rPr>
      <w:b/>
      <w:bCs/>
      <w:kern w:val="44"/>
      <w:sz w:val="44"/>
      <w:szCs w:val="44"/>
    </w:rPr>
  </w:style>
  <w:style w:type="paragraph" w:styleId="2">
    <w:name w:val="heading 2"/>
    <w:basedOn w:val="1"/>
    <w:next w:val="a"/>
    <w:link w:val="20"/>
    <w:uiPriority w:val="9"/>
    <w:unhideWhenUsed/>
    <w:qFormat/>
    <w:rsid w:val="00EF3DB9"/>
    <w:pPr>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DB9"/>
    <w:rPr>
      <w:rFonts w:ascii="AppleSystemUIFont" w:eastAsia="宋体" w:hAnsi="AppleSystemUIFont" w:cs="AppleSystemUIFont"/>
      <w:b/>
      <w:bCs/>
      <w:kern w:val="44"/>
      <w:sz w:val="44"/>
      <w:szCs w:val="44"/>
    </w:rPr>
  </w:style>
  <w:style w:type="paragraph" w:styleId="a3">
    <w:name w:val="Date"/>
    <w:basedOn w:val="a"/>
    <w:next w:val="a"/>
    <w:link w:val="a4"/>
    <w:uiPriority w:val="99"/>
    <w:semiHidden/>
    <w:unhideWhenUsed/>
    <w:rsid w:val="004C5CC3"/>
    <w:pPr>
      <w:ind w:leftChars="2500" w:left="100"/>
    </w:pPr>
  </w:style>
  <w:style w:type="character" w:customStyle="1" w:styleId="a4">
    <w:name w:val="日期 字符"/>
    <w:basedOn w:val="a0"/>
    <w:link w:val="a3"/>
    <w:uiPriority w:val="99"/>
    <w:semiHidden/>
    <w:rsid w:val="004C5CC3"/>
  </w:style>
  <w:style w:type="character" w:customStyle="1" w:styleId="citation">
    <w:name w:val="citation"/>
    <w:basedOn w:val="a0"/>
    <w:rsid w:val="00711B18"/>
  </w:style>
  <w:style w:type="character" w:customStyle="1" w:styleId="citation-item">
    <w:name w:val="citation-item"/>
    <w:basedOn w:val="a0"/>
    <w:rsid w:val="00711B18"/>
  </w:style>
  <w:style w:type="paragraph" w:styleId="a5">
    <w:name w:val="List Paragraph"/>
    <w:basedOn w:val="a"/>
    <w:uiPriority w:val="34"/>
    <w:qFormat/>
    <w:rsid w:val="00711B18"/>
    <w:pPr>
      <w:ind w:firstLine="420"/>
    </w:pPr>
  </w:style>
  <w:style w:type="character" w:customStyle="1" w:styleId="20">
    <w:name w:val="标题 2 字符"/>
    <w:basedOn w:val="a0"/>
    <w:link w:val="2"/>
    <w:uiPriority w:val="9"/>
    <w:rsid w:val="00EF3DB9"/>
    <w:rPr>
      <w:rFonts w:ascii="AppleSystemUIFont" w:eastAsia="宋体" w:hAnsi="AppleSystemUIFont" w:cs="AppleSystemUIFont"/>
      <w:b/>
      <w:bCs/>
      <w:kern w:val="44"/>
      <w:sz w:val="44"/>
      <w:szCs w:val="44"/>
    </w:rPr>
  </w:style>
  <w:style w:type="character" w:customStyle="1" w:styleId="highlight">
    <w:name w:val="highlight"/>
    <w:basedOn w:val="a0"/>
    <w:rsid w:val="000B2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9473">
      <w:bodyDiv w:val="1"/>
      <w:marLeft w:val="0"/>
      <w:marRight w:val="0"/>
      <w:marTop w:val="0"/>
      <w:marBottom w:val="0"/>
      <w:divBdr>
        <w:top w:val="none" w:sz="0" w:space="0" w:color="auto"/>
        <w:left w:val="none" w:sz="0" w:space="0" w:color="auto"/>
        <w:bottom w:val="none" w:sz="0" w:space="0" w:color="auto"/>
        <w:right w:val="none" w:sz="0" w:space="0" w:color="auto"/>
      </w:divBdr>
    </w:div>
    <w:div w:id="934705845">
      <w:bodyDiv w:val="1"/>
      <w:marLeft w:val="0"/>
      <w:marRight w:val="0"/>
      <w:marTop w:val="0"/>
      <w:marBottom w:val="0"/>
      <w:divBdr>
        <w:top w:val="none" w:sz="0" w:space="0" w:color="auto"/>
        <w:left w:val="none" w:sz="0" w:space="0" w:color="auto"/>
        <w:bottom w:val="none" w:sz="0" w:space="0" w:color="auto"/>
        <w:right w:val="none" w:sz="0" w:space="0" w:color="auto"/>
      </w:divBdr>
    </w:div>
    <w:div w:id="1110053952">
      <w:bodyDiv w:val="1"/>
      <w:marLeft w:val="0"/>
      <w:marRight w:val="0"/>
      <w:marTop w:val="0"/>
      <w:marBottom w:val="0"/>
      <w:divBdr>
        <w:top w:val="none" w:sz="0" w:space="0" w:color="auto"/>
        <w:left w:val="none" w:sz="0" w:space="0" w:color="auto"/>
        <w:bottom w:val="none" w:sz="0" w:space="0" w:color="auto"/>
        <w:right w:val="none" w:sz="0" w:space="0" w:color="auto"/>
      </w:divBdr>
    </w:div>
    <w:div w:id="1175068697">
      <w:bodyDiv w:val="1"/>
      <w:marLeft w:val="0"/>
      <w:marRight w:val="0"/>
      <w:marTop w:val="0"/>
      <w:marBottom w:val="0"/>
      <w:divBdr>
        <w:top w:val="none" w:sz="0" w:space="0" w:color="auto"/>
        <w:left w:val="none" w:sz="0" w:space="0" w:color="auto"/>
        <w:bottom w:val="none" w:sz="0" w:space="0" w:color="auto"/>
        <w:right w:val="none" w:sz="0" w:space="0" w:color="auto"/>
      </w:divBdr>
    </w:div>
    <w:div w:id="1228035658">
      <w:bodyDiv w:val="1"/>
      <w:marLeft w:val="0"/>
      <w:marRight w:val="0"/>
      <w:marTop w:val="0"/>
      <w:marBottom w:val="0"/>
      <w:divBdr>
        <w:top w:val="none" w:sz="0" w:space="0" w:color="auto"/>
        <w:left w:val="none" w:sz="0" w:space="0" w:color="auto"/>
        <w:bottom w:val="none" w:sz="0" w:space="0" w:color="auto"/>
        <w:right w:val="none" w:sz="0" w:space="0" w:color="auto"/>
      </w:divBdr>
    </w:div>
    <w:div w:id="1278026247">
      <w:bodyDiv w:val="1"/>
      <w:marLeft w:val="0"/>
      <w:marRight w:val="0"/>
      <w:marTop w:val="0"/>
      <w:marBottom w:val="0"/>
      <w:divBdr>
        <w:top w:val="none" w:sz="0" w:space="0" w:color="auto"/>
        <w:left w:val="none" w:sz="0" w:space="0" w:color="auto"/>
        <w:bottom w:val="none" w:sz="0" w:space="0" w:color="auto"/>
        <w:right w:val="none" w:sz="0" w:space="0" w:color="auto"/>
      </w:divBdr>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
    <w:div w:id="1324044886">
      <w:bodyDiv w:val="1"/>
      <w:marLeft w:val="0"/>
      <w:marRight w:val="0"/>
      <w:marTop w:val="0"/>
      <w:marBottom w:val="0"/>
      <w:divBdr>
        <w:top w:val="none" w:sz="0" w:space="0" w:color="auto"/>
        <w:left w:val="none" w:sz="0" w:space="0" w:color="auto"/>
        <w:bottom w:val="none" w:sz="0" w:space="0" w:color="auto"/>
        <w:right w:val="none" w:sz="0" w:space="0" w:color="auto"/>
      </w:divBdr>
    </w:div>
    <w:div w:id="1382363355">
      <w:bodyDiv w:val="1"/>
      <w:marLeft w:val="0"/>
      <w:marRight w:val="0"/>
      <w:marTop w:val="0"/>
      <w:marBottom w:val="0"/>
      <w:divBdr>
        <w:top w:val="none" w:sz="0" w:space="0" w:color="auto"/>
        <w:left w:val="none" w:sz="0" w:space="0" w:color="auto"/>
        <w:bottom w:val="none" w:sz="0" w:space="0" w:color="auto"/>
        <w:right w:val="none" w:sz="0" w:space="0" w:color="auto"/>
      </w:divBdr>
    </w:div>
    <w:div w:id="1433361884">
      <w:bodyDiv w:val="1"/>
      <w:marLeft w:val="0"/>
      <w:marRight w:val="0"/>
      <w:marTop w:val="0"/>
      <w:marBottom w:val="0"/>
      <w:divBdr>
        <w:top w:val="none" w:sz="0" w:space="0" w:color="auto"/>
        <w:left w:val="none" w:sz="0" w:space="0" w:color="auto"/>
        <w:bottom w:val="none" w:sz="0" w:space="0" w:color="auto"/>
        <w:right w:val="none" w:sz="0" w:space="0" w:color="auto"/>
      </w:divBdr>
    </w:div>
    <w:div w:id="1503154722">
      <w:bodyDiv w:val="1"/>
      <w:marLeft w:val="0"/>
      <w:marRight w:val="0"/>
      <w:marTop w:val="0"/>
      <w:marBottom w:val="0"/>
      <w:divBdr>
        <w:top w:val="none" w:sz="0" w:space="0" w:color="auto"/>
        <w:left w:val="none" w:sz="0" w:space="0" w:color="auto"/>
        <w:bottom w:val="none" w:sz="0" w:space="0" w:color="auto"/>
        <w:right w:val="none" w:sz="0" w:space="0" w:color="auto"/>
      </w:divBdr>
    </w:div>
    <w:div w:id="1563786297">
      <w:bodyDiv w:val="1"/>
      <w:marLeft w:val="0"/>
      <w:marRight w:val="0"/>
      <w:marTop w:val="0"/>
      <w:marBottom w:val="0"/>
      <w:divBdr>
        <w:top w:val="none" w:sz="0" w:space="0" w:color="auto"/>
        <w:left w:val="none" w:sz="0" w:space="0" w:color="auto"/>
        <w:bottom w:val="none" w:sz="0" w:space="0" w:color="auto"/>
        <w:right w:val="none" w:sz="0" w:space="0" w:color="auto"/>
      </w:divBdr>
    </w:div>
    <w:div w:id="19150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8618919993880</dc:creator>
  <cp:keywords/>
  <dc:description/>
  <cp:lastModifiedBy>8618919993880</cp:lastModifiedBy>
  <cp:revision>81</cp:revision>
  <dcterms:created xsi:type="dcterms:W3CDTF">2023-08-31T16:33:00Z</dcterms:created>
  <dcterms:modified xsi:type="dcterms:W3CDTF">2023-08-31T19:58:00Z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id="jjlunGS7"/&gt;&lt;style id="" hasBibliography="0" bibliographyStyleHasBeenSet="0"/&gt;&lt;prefs/&gt;&lt;/data&gt;</vt:lpwstr>
  </property>
</Properties>
</file>