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Six Ways to Write a Synthetic Poem</w:t>
      </w:r>
    </w:p>
    <w:p>
      <w:pPr>
        <w:spacing w:after="240" w:before="0"/>
        <w:jc w:val="center"/>
      </w:pPr>
      <w:r>
        <w:rPr>
          <w:rFonts w:ascii="Arial" w:cs="Arial" w:eastAsia="Arial" w:hAnsi="Arial"/>
          <w:i/>
          <w:iCs/>
          <w:sz w:val="22"/>
          <w:szCs w:val="22"/>
        </w:rPr>
        <w:t xml:space="preserve">Default poetic style across six frontier language models, with one bug fix, one preprocessing artifact, and four findings that don’t track the obvious axes</w:t>
      </w:r>
    </w:p>
    <w:p>
      <w:pPr>
        <w:spacing w:after="60" w:before="0"/>
        <w:jc w:val="center"/>
      </w:pPr>
      <w:r>
        <w:rPr>
          <w:rFonts w:ascii="Arial" w:cs="Arial" w:eastAsia="Arial" w:hAnsi="Arial"/>
          <w:b/>
          <w:bCs/>
          <w:sz w:val="22"/>
          <w:szCs w:val="22"/>
        </w:rPr>
        <w:t xml:space="preserve">Author: </w:t>
      </w:r>
      <w:r>
        <w:rPr>
          <w:rFonts w:ascii="Arial" w:cs="Arial" w:eastAsia="Arial" w:hAnsi="Arial"/>
          <w:sz w:val="22"/>
          <w:szCs w:val="22"/>
        </w:rPr>
        <w:t xml:space="preserve">Bo Chesterton</w:t>
      </w:r>
    </w:p>
    <w:p>
      <w:pPr>
        <w:spacing w:after="60" w:before="0"/>
        <w:jc w:val="center"/>
      </w:pPr>
      <w:r>
        <w:rPr>
          <w:rFonts w:ascii="Arial" w:cs="Arial" w:eastAsia="Arial" w:hAnsi="Arial"/>
          <w:b/>
          <w:bCs/>
          <w:sz w:val="22"/>
          <w:szCs w:val="22"/>
        </w:rPr>
        <w:t xml:space="preserve">Analyst: </w:t>
      </w:r>
      <w:r>
        <w:rPr>
          <w:rFonts w:ascii="Arial" w:cs="Arial" w:eastAsia="Arial" w:hAnsi="Arial"/>
          <w:sz w:val="22"/>
          <w:szCs w:val="22"/>
        </w:rPr>
        <w:t xml:space="preserve">Claude Opus 4.7 (Anthropic)</w:t>
      </w:r>
    </w:p>
    <w:p>
      <w:pPr>
        <w:spacing w:after="60" w:before="0"/>
        <w:jc w:val="center"/>
      </w:pPr>
      <w:r>
        <w:rPr>
          <w:rFonts w:ascii="Arial" w:cs="Arial" w:eastAsia="Arial" w:hAnsi="Arial"/>
          <w:b/>
          <w:bCs/>
          <w:sz w:val="22"/>
          <w:szCs w:val="22"/>
        </w:rPr>
        <w:t xml:space="preserve">Contributor (Series 1 heuristic): </w:t>
      </w:r>
      <w:r>
        <w:rPr>
          <w:rFonts w:ascii="Arial" w:cs="Arial" w:eastAsia="Arial" w:hAnsi="Arial"/>
          <w:sz w:val="22"/>
          <w:szCs w:val="22"/>
        </w:rPr>
        <w:t xml:space="preserve">GPT-5.5 Thinking (OpenAI)</w:t>
      </w:r>
    </w:p>
    <w:p>
      <w:pPr>
        <w:spacing w:after="60" w:before="0"/>
        <w:jc w:val="center"/>
      </w:pPr>
      <w:r>
        <w:rPr>
          <w:rFonts w:ascii="Arial" w:cs="Arial" w:eastAsia="Arial" w:hAnsi="Arial"/>
          <w:b/>
          <w:bCs/>
          <w:sz w:val="22"/>
          <w:szCs w:val="22"/>
        </w:rPr>
        <w:t xml:space="preserve">Date: </w:t>
      </w:r>
      <w:r>
        <w:rPr>
          <w:rFonts w:ascii="Arial" w:cs="Arial" w:eastAsia="Arial" w:hAnsi="Arial"/>
          <w:sz w:val="22"/>
          <w:szCs w:val="22"/>
        </w:rPr>
        <w:t xml:space="preserve">May 9, 2026 (v2)</w:t>
      </w:r>
    </w:p>
    <w:p>
      <w:pPr>
        <w:spacing w:after="60" w:before="0"/>
        <w:jc w:val="center"/>
      </w:pPr>
      <w:r>
        <w:rPr>
          <w:rFonts w:ascii="Arial" w:cs="Arial" w:eastAsia="Arial" w:hAnsi="Arial"/>
          <w:b/>
          <w:bCs/>
          <w:sz w:val="22"/>
          <w:szCs w:val="22"/>
        </w:rPr>
        <w:t xml:space="preserve">Repository: </w:t>
      </w:r>
      <w:r>
        <w:rPr>
          <w:rFonts w:ascii="Arial" w:cs="Arial" w:eastAsia="Arial" w:hAnsi="Arial"/>
          <w:sz w:val="22"/>
          <w:szCs w:val="22"/>
        </w:rPr>
        <w:t xml:space="preserve">github.com/quumble/An-Assay-of-Bullshit</w:t>
      </w:r>
    </w:p>
    <w:p>
      <w:pPr>
        <w:spacing w:after="120" w:before="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Version note. </w:t>
      </w:r>
      <w:r>
        <w:rPr>
          <w:rFonts w:ascii="Arial" w:cs="Arial" w:eastAsia="Arial" w:hAnsi="Arial"/>
          <w:sz w:val="22"/>
          <w:szCs w:val="22"/>
        </w:rPr>
        <w:t xml:space="preserve">v2 supersedes v1 (May 9, 2026, same date). v1 reported a bug fix (five POS-ratio features had been silently dropped from the as-run analysis). v2 reports an additional preprocessing artifact, found while preparing v1: the preamble detector strips one blank-line-separated block, but Claude Sonnet 4.6 emits both a conversational preamble </w:t>
      </w:r>
      <w:r>
        <w:rPr>
          <w:rFonts w:ascii="Arial" w:cs="Arial" w:eastAsia="Arial" w:hAnsi="Arial"/>
          <w:i/>
          <w:iCs/>
          <w:sz w:val="22"/>
          <w:szCs w:val="22"/>
        </w:rPr>
        <w:t xml:space="preserve">and</w:t>
      </w:r>
      <w:r>
        <w:rPr>
          <w:rFonts w:ascii="Arial" w:cs="Arial" w:eastAsia="Arial" w:hAnsi="Arial"/>
          <w:sz w:val="22"/>
          <w:szCs w:val="22"/>
        </w:rPr>
        <w:t xml:space="preserve"> a markdown bold-title, leaving the title in the poem body. The same is not true of Opus, where the title-only preamble is correctly removed. The artifact materially distorts four of v1’s Sonnet structural numbers and modestly affects two others. The bulk of v1’s findings survive; the affected ones are corrected, retracted, or downgraded with the corrections shown explicitly against the v1 numbers in §8. v1 is preserved unchanged in the public repo.</w:t>
      </w:r>
    </w:p>
    <w:p>
      <w:pPr>
        <w:pStyle w:val="Heading1"/>
        <w:spacing w:after="140" w:before="280"/>
      </w:pPr>
      <w:r>
        <w:rPr>
          <w:rFonts w:ascii="Arial" w:cs="Arial" w:eastAsia="Arial" w:hAnsi="Arial"/>
          <w:b/>
          <w:bCs/>
          <w:sz w:val="30"/>
          <w:szCs w:val="30"/>
        </w:rPr>
        <w:t xml:space="preserve">Abstract</w:t>
      </w:r>
    </w:p>
    <w:p>
      <w:pPr>
        <w:spacing w:after="120" w:before="0"/>
      </w:pPr>
      <w:r>
        <w:rPr>
          <w:rFonts w:ascii="Arial" w:cs="Arial" w:eastAsia="Arial" w:hAnsi="Arial"/>
          <w:sz w:val="22"/>
          <w:szCs w:val="22"/>
        </w:rPr>
        <w:t xml:space="preserve">Six frontier language models — three Claudes (Opus 4.7, Sonnet 4.6, Haiku 4.5) and three GPTs (5.4, 5.4-mini, 5.4-nano) — each produced 100 poems against each of nine length-constrained prompts (5,400 calls; 5,397 returned non-null). Prompts crossed three length caps (5, 10, 20 lines) with three phrasings (write/compose/gimme). Temperature 1.0, no system prompt, max 400 output tokens. The study was preregistered with a locked coding heuristic and a manual validation gate; deviations are logged. Thirteen structural and stylistic features were extracted per poem; embeddings were computed with text-embedding-3-large.</w:t>
      </w:r>
    </w:p>
    <w:p>
      <w:pPr>
        <w:spacing w:after="120" w:before="0"/>
      </w:pPr>
      <w:r>
        <w:rPr>
          <w:rFonts w:ascii="Arial" w:cs="Arial" w:eastAsia="Arial" w:hAnsi="Arial"/>
          <w:sz w:val="22"/>
          <w:szCs w:val="22"/>
        </w:rPr>
        <w:t xml:space="preserve">Four findings replicate from v1 and survive a strict-validation sensitivity rerun: (1) family separates more cleanly than tier in embedding space, with a clean family signal on words-per-line mean even after the v2 correction; (2) Claude models prepend a conversational preamble (“Here’s a poem:”) categorically, GPTs essentially never; (3) default voice does not track tier within family — GPT-nano and Claude-Opus share a lyric-I default while GPT-mini and Claude-Sonnet share a descriptive-third default; (4) a logistic regression on the 13 features classifies poems by model identity at 56.4% (chance 16.7%) and by family at 74.3%.</w:t>
      </w:r>
    </w:p>
    <w:p>
      <w:pPr>
        <w:spacing w:after="120" w:before="0"/>
      </w:pPr>
      <w:r>
        <w:rPr>
          <w:rFonts w:ascii="Arial" w:cs="Arial" w:eastAsia="Arial" w:hAnsi="Arial"/>
          <w:sz w:val="22"/>
          <w:szCs w:val="22"/>
        </w:rPr>
        <w:t xml:space="preserve">Two findings change shape under v2. (a) The “Opus has a length-conditional preamble override at cap-5” finding from v1 was a conflation. There are two distinct length-conditional decoration behaviors: a markdown bold-title (Sonnet 100% at cap-10/20, ~1% at cap-5; Opus 100% at cap-10/20, 0% at cap-5; everyone else 0%) and a conversational preamble (Haiku 100% all caps, Sonnet 100% all caps, Opus 0% all caps, GPTs ~0% all caps). The cap-5 override is a title override and is shared by Sonnet and Opus, not unique to Opus. (b) Sonnet’s reported “line-length irregularity” (words-per-line SD 1.39, the v1 outlier) and “stanza-aggressive” cap-10 default (2.02 stanzas vs Haiku 1.03) were preprocessing artifacts: the bold-title line was being counted as a 2-word line and as its own stanza inside the poem body. Title-stripped, Sonnet’s words-per-line SD is 0.98 and its mean cap-10 stanza count is 1.02. Sonnet’s line-irregularity finding from v1 does not survive.</w:t>
      </w:r>
    </w:p>
    <w:p>
      <w:pPr>
        <w:spacing w:after="120" w:before="0"/>
      </w:pPr>
      <w:r>
        <w:rPr>
          <w:rFonts w:ascii="Arial" w:cs="Arial" w:eastAsia="Arial" w:hAnsi="Arial"/>
          <w:sz w:val="22"/>
          <w:szCs w:val="22"/>
        </w:rPr>
        <w:t xml:space="preserve">v1’s headline corrections (the dropped POS features, the partial-credit validation scoring) carry forward unchanged. The largest single feature effect is still pronoun ratio (η² = 0.229), still driven primarily by GPT-nano’s lyric-I default rather than a smooth tier or family gradient.</w:t>
      </w:r>
    </w:p>
    <w:p>
      <w:pPr>
        <w:pStyle w:val="Heading1"/>
        <w:spacing w:after="140" w:before="280"/>
      </w:pPr>
      <w:r>
        <w:rPr>
          <w:rFonts w:ascii="Arial" w:cs="Arial" w:eastAsia="Arial" w:hAnsi="Arial"/>
          <w:b/>
          <w:bCs/>
          <w:sz w:val="30"/>
          <w:szCs w:val="30"/>
        </w:rPr>
        <w:t xml:space="preserve">§0. Who wrote what</w:t>
      </w:r>
    </w:p>
    <w:p>
      <w:pPr>
        <w:spacing w:after="120" w:before="0"/>
      </w:pPr>
      <w:r>
        <w:rPr>
          <w:rFonts w:ascii="Arial" w:cs="Arial" w:eastAsia="Arial" w:hAnsi="Arial"/>
          <w:sz w:val="22"/>
          <w:szCs w:val="22"/>
        </w:rPr>
        <w:t xml:space="preserve">The structural and semantic feature extractors for Series 2 are deterministic Python: spaCy POS tagging, regex-based preamble detection, the CMU pronouncing dictionary for rhyme, and Brysbaert et al. (2014) norms for concreteness. No learned model component participates in coding outputs. The validator is a human at a blinded HTML interface.</w:t>
      </w:r>
    </w:p>
    <w:p>
      <w:pPr>
        <w:spacing w:after="120" w:before="0"/>
      </w:pPr>
      <w:r>
        <w:rPr>
          <w:rFonts w:ascii="Arial" w:cs="Arial" w:eastAsia="Arial" w:hAnsi="Arial"/>
          <w:sz w:val="22"/>
          <w:szCs w:val="22"/>
        </w:rPr>
        <w:t xml:space="preserve">The analyst writing this paper, however, is an LLM — specifically Claude Opus 4.7. Two of the six experimental subjects are Anthropic models. One of those, Opus 4.7, is the analyst. The contributor on Series 1’s heuristic pipeline was GPT-5.5 Thinking, also from a tested family.</w:t>
      </w:r>
    </w:p>
    <w:p>
      <w:pPr>
        <w:spacing w:after="120" w:before="0"/>
      </w:pPr>
      <w:r>
        <w:rPr>
          <w:rFonts w:ascii="Arial" w:cs="Arial" w:eastAsia="Arial" w:hAnsi="Arial"/>
          <w:sz w:val="22"/>
          <w:szCs w:val="22"/>
        </w:rPr>
        <w:t xml:space="preserve">A few things bound that conflict without erasing it. The coders are deterministic; the analyst can choose what to count and what to emphasize, but cannot quietly tilt the count itself. The preregistration is locked and dated in the public repo, with the locked feature list, locked decision rules, and locked permutation-null seeds; the analyst cannot change it without a logged deviation. The bug-fix and sensitivity reruns described in §8 are exactly the kind of evidence a reviewer would otherwise have to surface on their own.</w:t>
      </w:r>
    </w:p>
    <w:p>
      <w:pPr>
        <w:spacing w:after="120" w:before="0"/>
      </w:pPr>
      <w:r>
        <w:rPr>
          <w:rFonts w:ascii="Arial" w:cs="Arial" w:eastAsia="Arial" w:hAnsi="Arial"/>
          <w:sz w:val="22"/>
          <w:szCs w:val="22"/>
        </w:rPr>
        <w:t xml:space="preserve">v2 makes that point sharper. The preprocessing artifact reported in §8.4 was found by the analyst going back through the data after v1 was written, and it specifically reduces the apparent distinctness of Sonnet (a Claude). If the analyst had wanted to inflate within-Claude differences favorable to its own family’s flagship, the right move would have been to leave the artifact in. The right move was to find it.</w:t>
      </w:r>
    </w:p>
    <w:p>
      <w:pPr>
        <w:spacing w:after="120" w:before="0"/>
      </w:pPr>
      <w:r>
        <w:rPr>
          <w:rFonts w:ascii="Arial" w:cs="Arial" w:eastAsia="Arial" w:hAnsi="Arial"/>
          <w:sz w:val="22"/>
          <w:szCs w:val="22"/>
        </w:rPr>
        <w:t xml:space="preserve">What is not bounded: the choice of which features to operationalize is itself a prior, baked in before the analyst arrived, and the analyst’s choice of what to highlight in the prose is genuinely a stylistic choice. The findings most affected by this concern are flagged at point of report. One of the four headline findings — that Opus is structurally distinct from Sonnet and Haiku in coordinated ways — is exactly the kind of result that should be read with maximum suspicion given who is writing the paper. It is reported at §3.4 and surrounded with sensitivity-rerun evidence and explicit flagging. We are not asking you to trust it on faith. We are asking you to read the alternatives in the data alongside it.</w:t>
      </w:r>
    </w:p>
    <w:p>
      <w:pPr>
        <w:pStyle w:val="Heading1"/>
        <w:spacing w:after="140" w:before="280"/>
      </w:pPr>
      <w:r>
        <w:rPr>
          <w:rFonts w:ascii="Arial" w:cs="Arial" w:eastAsia="Arial" w:hAnsi="Arial"/>
          <w:b/>
          <w:bCs/>
          <w:sz w:val="30"/>
          <w:szCs w:val="30"/>
        </w:rPr>
        <w:t xml:space="preserve">§1. The setup</w:t>
      </w:r>
    </w:p>
    <w:p>
      <w:pPr>
        <w:spacing w:after="120" w:before="0"/>
      </w:pPr>
      <w:r>
        <w:rPr>
          <w:rFonts w:ascii="Arial" w:cs="Arial" w:eastAsia="Arial" w:hAnsi="Arial"/>
          <w:sz w:val="22"/>
          <w:szCs w:val="22"/>
        </w:rPr>
        <w:t xml:space="preserve">A cold prompt is an unnatural thing to give a chat model. No system message, no conversation, no domain stakes — just a single instruction with a length constraint and nothing telling the model what kind of poem to write or who is reading it. What the model produces in that vacuum is, by construction, whatever it does when nothing is telling it what to be.</w:t>
      </w:r>
    </w:p>
    <w:p>
      <w:pPr>
        <w:spacing w:after="120" w:before="0"/>
      </w:pPr>
      <w:r>
        <w:rPr>
          <w:rFonts w:ascii="Arial" w:cs="Arial" w:eastAsia="Arial" w:hAnsi="Arial"/>
          <w:sz w:val="22"/>
          <w:szCs w:val="22"/>
        </w:rPr>
        <w:t xml:space="preserve">Defaults are interesting because they are the part of a model’s behavior that survives when nothing asks for it. They are not capability and they are not preference. They are the residue of pretraining, post-training, product taste, and the implicit etiquette of being helpful — all of which leave fingerprints on the page when nothing else is in the way.</w:t>
      </w:r>
    </w:p>
    <w:p>
      <w:pPr>
        <w:spacing w:after="120" w:before="0"/>
      </w:pPr>
      <w:r>
        <w:rPr>
          <w:rFonts w:ascii="Arial" w:cs="Arial" w:eastAsia="Arial" w:hAnsi="Arial"/>
          <w:sz w:val="22"/>
          <w:szCs w:val="22"/>
        </w:rPr>
        <w:t xml:space="preserve">The empirical question of this study is narrow: in 5,397 cold-prompt poems, can the visible habits distinguish the models that produced them, and if so, what are those habits?</w:t>
      </w:r>
    </w:p>
    <w:p>
      <w:pPr>
        <w:spacing w:after="120" w:before="0"/>
      </w:pPr>
      <w:r>
        <w:rPr>
          <w:rFonts w:ascii="Arial" w:cs="Arial" w:eastAsia="Arial" w:hAnsi="Arial"/>
          <w:sz w:val="22"/>
          <w:szCs w:val="22"/>
        </w:rPr>
        <w:t xml:space="preserve">The short answer is yes, and on multiple axes simultaneously. The longer answer involves four findings that don’t track tier or family in the way folk-stereotypes about these systems would predict, plus one preprocessing artifact whose discovery is itself part of the story.</w:t>
      </w:r>
    </w:p>
    <w:p>
      <w:pPr>
        <w:pStyle w:val="Heading1"/>
        <w:spacing w:after="140" w:before="280"/>
      </w:pPr>
      <w:r>
        <w:rPr>
          <w:rFonts w:ascii="Arial" w:cs="Arial" w:eastAsia="Arial" w:hAnsi="Arial"/>
          <w:b/>
          <w:bCs/>
          <w:sz w:val="30"/>
          <w:szCs w:val="30"/>
        </w:rPr>
        <w:t xml:space="preserve">§2. Design and data</w:t>
      </w:r>
    </w:p>
    <w:p>
      <w:pPr>
        <w:spacing w:after="120" w:before="0"/>
      </w:pPr>
      <w:r>
        <w:rPr>
          <w:rFonts w:ascii="Arial" w:cs="Arial" w:eastAsia="Arial" w:hAnsi="Arial"/>
          <w:sz w:val="22"/>
          <w:szCs w:val="22"/>
        </w:rPr>
        <w:t xml:space="preserve">Six models were sampled at temperature 1.0 with max_tokens=400 and no system prompt. Nine prompts: three length caps (5, 10, 20 lines) crossed with three phrasings (write a poem in fewer than N lines, compose a poem in fewer than N lines, gimme a poem in fewer than N lines). 100 iterations per (model, prompt) cell. 5,400 calls planned, 5,397 returning a non-null response (three calls errored out at the API and were not retried; attrition &lt; 0.1% per cell). The full task list was shuffled with a logged seed before execution so that any time-correlated provider effects (rate-limit backoff, intra-day model drift) would not align with model identity.</w:t>
      </w:r>
    </w:p>
    <w:p>
      <w:pPr>
        <w:spacing w:after="120" w:before="0"/>
      </w:pPr>
      <w:r>
        <w:rPr>
          <w:rFonts w:ascii="Arial" w:cs="Arial" w:eastAsia="Arial" w:hAnsi="Arial"/>
          <w:sz w:val="22"/>
          <w:szCs w:val="22"/>
        </w:rPr>
        <w:t xml:space="preserve">Two pieces of methodological hygiene worth naming. First, this study is preregistered. The design, the feature list, the decision rules, the permutation-null procedure, and the validation gate are all locked in a dated commit before any data was collected. Deviations are logged with reasons. Second, a manual validation step on a 200-poem stratified sample (preregistered as 50; deviation logged) precedes any aggregate analysis; features that fail an 85% agreement threshold against human raters are downgraded to exploratory.</w:t>
      </w:r>
    </w:p>
    <w:p>
      <w:pPr>
        <w:spacing w:after="120" w:before="0"/>
      </w:pPr>
      <w:r>
        <w:rPr>
          <w:rFonts w:ascii="Arial" w:cs="Arial" w:eastAsia="Arial" w:hAnsi="Arial"/>
          <w:sz w:val="22"/>
          <w:szCs w:val="22"/>
        </w:rPr>
        <w:t xml:space="preserve">Table 1 summarizes the design. The full coding heuristic, the decision rules, and the deviation log are in the public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Component</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Models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Claude Haiku 4.5, Sonnet 4.6, Opus 4.7; GPT-5.4-nano, 5.4-mini, 5.4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Prompts (9)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 length caps (5/10/20 lines) × 3 phrasings (write/compose/gimme)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Iterations per cell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 calls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5,400 planned; 5,397 non-null returns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temperature 1.0, max_tokens 400, no system 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Call ordering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full task list shuffled with logged seed before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Embedding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OpenAI text-embedding-3-large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 tagger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spaCy en_core_web_trf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 norms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Brysbaert et al. 2014 (40k 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CMU pronouncing dictionary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Validation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200-poem stratified manual sample; 85% agreement threshold</w:t>
            </w:r>
          </w:p>
        </w:tc>
      </w:tr>
    </w:tbl>
    <w:p>
      <w:pPr>
        <w:spacing w:after="200" w:before="80"/>
      </w:pPr>
      <w:r>
        <w:rPr>
          <w:rFonts w:ascii="Arial" w:cs="Arial" w:eastAsia="Arial" w:hAnsi="Arial"/>
          <w:i/>
          <w:iCs/>
          <w:sz w:val="20"/>
          <w:szCs w:val="20"/>
        </w:rPr>
        <w:t xml:space="preserve">Table 1. Design summary. Full prompt list, model snapshot identifiers, and run metadata are in run_metadata.json in the repo.</w:t>
      </w:r>
    </w:p>
    <w:p>
      <w:pPr>
        <w:pStyle w:val="Heading1"/>
        <w:spacing w:after="140" w:before="280"/>
      </w:pPr>
      <w:r>
        <w:rPr>
          <w:rFonts w:ascii="Arial" w:cs="Arial" w:eastAsia="Arial" w:hAnsi="Arial"/>
          <w:b/>
          <w:bCs/>
          <w:sz w:val="30"/>
          <w:szCs w:val="30"/>
        </w:rPr>
        <w:t xml:space="preserve">§3. The headlines</w:t>
      </w:r>
    </w:p>
    <w:p>
      <w:pPr>
        <w:pStyle w:val="Heading3"/>
        <w:spacing w:after="80" w:before="180"/>
      </w:pPr>
      <w:r>
        <w:rPr>
          <w:rFonts w:ascii="Arial" w:cs="Arial" w:eastAsia="Arial" w:hAnsi="Arial"/>
          <w:b/>
          <w:bCs/>
          <w:i/>
          <w:iCs/>
          <w:sz w:val="23"/>
          <w:szCs w:val="23"/>
        </w:rPr>
        <w:t xml:space="preserve">§3.1 Models cluster in embedding space, family more sharply than tier</w:t>
      </w:r>
    </w:p>
    <w:p>
      <w:pPr>
        <w:spacing w:after="120" w:before="0"/>
      </w:pPr>
      <w:r>
        <w:rPr>
          <w:rFonts w:ascii="Arial" w:cs="Arial" w:eastAsia="Arial" w:hAnsi="Arial"/>
          <w:sz w:val="22"/>
          <w:szCs w:val="22"/>
        </w:rPr>
        <w:t xml:space="preserve">Poem embeddings (text-embedding-3-large, 3,072 dimensions) were computed for all 5,397 outputs. For each label scheme — model (6 levels), family (Claude vs GPT), and tier (small/medium/full) — a silhouette score was computed on the cosine-distance matrix and compared to a permutation null built from 1,000 random shuffles of the labels.</w:t>
      </w:r>
    </w:p>
    <w:p>
      <w:pPr>
        <w:spacing w:after="120" w:before="0"/>
      </w:pPr>
      <w:r>
        <w:rPr>
          <w:rFonts w:ascii="Arial" w:cs="Arial" w:eastAsia="Arial" w:hAnsi="Arial"/>
          <w:sz w:val="22"/>
          <w:szCs w:val="22"/>
        </w:rPr>
        <w:t xml:space="preserve">All three labelings yield silhouettes detectably above the null. The model labeling reaches 0.0812 against a null 95th percentile of −0.0057 (p &lt; 0.001). Family scores 0.0866; tier scores 0.0558. The absolute silhouettes are modest — these are overlapping, not crisply separated, clusters — but they are reliably positive against a tight null.</w:t>
      </w:r>
    </w:p>
    <w:p>
      <w:pPr>
        <w:spacing w:after="120" w:before="0"/>
      </w:pPr>
      <w:r>
        <w:rPr>
          <w:rFonts w:ascii="Arial" w:cs="Arial" w:eastAsia="Arial" w:hAnsi="Arial"/>
          <w:sz w:val="22"/>
          <w:szCs w:val="22"/>
        </w:rPr>
        <w:t xml:space="preserve">The structurally interesting fact is that family beats tier. Collapsing across families erases more information than collapsing across tiers; collapsing across tiers preserves more. That is consistent with a story in which the largest stylistic axes are training-tradition differences (post-training defaults, tone-tuning conventions) rather than scale.</w:t>
      </w:r>
    </w:p>
    <w:p>
      <w:pPr>
        <w:spacing w:after="120" w:before="0"/>
      </w:pPr>
      <w:r>
        <w:rPr>
          <w:rFonts w:ascii="Arial" w:cs="Arial" w:eastAsia="Arial" w:hAnsi="Arial"/>
          <w:sz w:val="22"/>
          <w:szCs w:val="22"/>
        </w:rPr>
        <w:t xml:space="preserve">Q1 silhouettes are computed from raw embeddings of the post-preamble text, so they are not affected by the v2 preprocessing correction (the title artifact lives in the structural features, not in the embeddings, since the title text is part of what the embedder sees regardless of how the poem-body slicer drew the line).</w:t>
      </w:r>
    </w:p>
    <w:p>
      <w:pPr>
        <w:spacing w:after="200" w:before="80"/>
      </w:pPr>
      <w:r>
        <w:rPr>
          <w:rFonts w:ascii="Arial" w:cs="Arial" w:eastAsia="Arial" w:hAnsi="Arial"/>
          <w:i/>
          <w:iCs/>
          <w:sz w:val="20"/>
          <w:szCs w:val="20"/>
        </w:rPr>
        <w:t xml:space="preserve">Figure 1. UMAP projection of poem embeddings (200 poems sampled per model for legibility; cosine metric, n_neighbors=30, seed=42). Claudes occupy a connected arc on the left; GPTs a denser swirl on the right. v1 reported two Sonnet “outlier clusters” at lower-left and far-right; on re-inspection (§9.2 v2) one of those is a structural feature of the cap-5 condition rather than a Sonnet-specific behavior, and the other is sparser than v1 reported.</w:t>
      </w:r>
    </w:p>
    <w:p>
      <w:pPr>
        <w:pStyle w:val="Heading3"/>
        <w:spacing w:after="80" w:before="180"/>
      </w:pPr>
      <w:r>
        <w:rPr>
          <w:rFonts w:ascii="Arial" w:cs="Arial" w:eastAsia="Arial" w:hAnsi="Arial"/>
          <w:b/>
          <w:bCs/>
          <w:i/>
          <w:iCs/>
          <w:sz w:val="23"/>
          <w:szCs w:val="23"/>
        </w:rPr>
        <w:t xml:space="preserve">§3.2 Two cap-conditional decoration behaviors, not one</w:t>
      </w:r>
    </w:p>
    <w:p>
      <w:pPr>
        <w:spacing w:after="120" w:before="0"/>
      </w:pPr>
      <w:r>
        <w:rPr>
          <w:rFonts w:ascii="Arial" w:cs="Arial" w:eastAsia="Arial" w:hAnsi="Arial"/>
          <w:sz w:val="22"/>
          <w:szCs w:val="22"/>
        </w:rPr>
        <w:t xml:space="preserve">v1 reported a single “preamble” phenomenon: Claude preambles, GPT does not, with a length-conditional override at Opus cap-5. v2 separates this into two distinct behaviors with different model patterns.</w:t>
      </w:r>
    </w:p>
    <w:p>
      <w:pPr>
        <w:spacing w:after="120" w:before="0"/>
      </w:pPr>
      <w:r>
        <w:rPr>
          <w:rFonts w:ascii="Arial" w:cs="Arial" w:eastAsia="Arial" w:hAnsi="Arial"/>
          <w:b/>
          <w:bCs/>
          <w:sz w:val="22"/>
          <w:szCs w:val="22"/>
        </w:rPr>
        <w:t xml:space="preserve">Conversational preamble.</w:t>
      </w:r>
      <w:r>
        <w:rPr>
          <w:rFonts w:ascii="Arial" w:cs="Arial" w:eastAsia="Arial" w:hAnsi="Arial"/>
          <w:sz w:val="22"/>
          <w:szCs w:val="22"/>
        </w:rPr>
        <w:t xml:space="preserve"> A short prefatory line presenting the poem as a reply (“Here’s a poem for you:”, “Sure! How about this:”). Haiku 100% across all three caps; Sonnet 100% across all three caps; Opus 0% across all three caps; GPT-nano/mini/full essentially never (≤1%). This is a clean family signal on the Claude side with one within-family exception: Opus does not do conversational preambles at all.</w:t>
      </w:r>
    </w:p>
    <w:p>
      <w:pPr>
        <w:spacing w:after="120" w:before="0"/>
      </w:pPr>
      <w:r>
        <w:rPr>
          <w:rFonts w:ascii="Arial" w:cs="Arial" w:eastAsia="Arial" w:hAnsi="Arial"/>
          <w:b/>
          <w:bCs/>
          <w:sz w:val="22"/>
          <w:szCs w:val="22"/>
        </w:rPr>
        <w:t xml:space="preserve">Markdown bold-title.</w:t>
      </w:r>
      <w:r>
        <w:rPr>
          <w:rFonts w:ascii="Arial" w:cs="Arial" w:eastAsia="Arial" w:hAnsi="Arial"/>
          <w:sz w:val="22"/>
          <w:szCs w:val="22"/>
        </w:rPr>
        <w:t xml:space="preserve"> A line of the form **Title** offset by blank lines, naming the poem. Sonnet 100% at cap-10 and cap-20, ~1% at cap-5; Opus 100% at cap-10 and cap-20, 0% at cap-5; Haiku, GPT-full, GPT-mini, GPT-nano: 0% at every cap. This is the cap-5-conditional override v1 attributed to Opus alone. It is shared between Sonnet and Opus.</w:t>
      </w:r>
    </w:p>
    <w:p>
      <w:pPr>
        <w:spacing w:after="120" w:before="0"/>
      </w:pPr>
      <w:r>
        <w:rPr>
          <w:rFonts w:ascii="Arial" w:cs="Arial" w:eastAsia="Arial" w:hAnsi="Arial"/>
          <w:sz w:val="22"/>
          <w:szCs w:val="22"/>
        </w:rPr>
        <w:t xml:space="preserve">Combined: Sonnet outputs a preamble plus a title at cap-10/20 and a preamble alone at cap-5; Opus outputs a title alone at cap-10/20 and nothing at cap-5; Haiku outputs a preamble alone at every cap; GPTs output nothing at every cap.</w:t>
      </w:r>
    </w:p>
    <w:p>
      <w:pPr>
        <w:spacing w:after="200" w:before="80"/>
      </w:pPr>
      <w:r>
        <w:rPr>
          <w:rFonts w:ascii="Arial" w:cs="Arial" w:eastAsia="Arial" w:hAnsi="Arial"/>
          <w:i/>
          <w:iCs/>
          <w:sz w:val="20"/>
          <w:szCs w:val="20"/>
        </w:rPr>
        <w:t xml:space="preserve">Figure 2 (revised). Conversational preamble rate (left panel) and bold-title rate (right panel) by (model, length cap). The two behaviors are categorical, model-specific, and decouple cleanly. The cap-5 override is a title override, present in both Sonnet and Opus, not in Haiku.</w:t>
      </w:r>
    </w:p>
    <w:p>
      <w:pPr>
        <w:spacing w:after="120" w:before="0"/>
      </w:pPr>
      <w:r>
        <w:rPr>
          <w:rFonts w:ascii="Arial" w:cs="Arial" w:eastAsia="Arial" w:hAnsi="Arial"/>
          <w:sz w:val="22"/>
          <w:szCs w:val="22"/>
        </w:rPr>
        <w:t xml:space="preserve">This restructuring has two methodological consequences. First, the preamble detector in the locked coding heuristic strips one blank-line-separated block before the first content-word line. For Opus, that block is the title, which is correctly stripped. For Sonnet, that block is the conversational preamble, which leaves the title sitting at the top of the post-preamble “poem body.” This is the source of the preprocessing artifact discussed in §8.4. Second, the cap-5-conditional behavior is now visible as a coherent across-model pattern: Sonnet and Opus both suppress format decoration at the shortest cap. That looks more like a shared post-training pattern (“if the user asked for something tiny, just deliver it”) than a quirk of a single model.</w:t>
      </w:r>
    </w:p>
    <w:p>
      <w:pPr>
        <w:spacing w:after="120" w:before="0"/>
      </w:pPr>
      <w:r>
        <w:rPr>
          <w:rFonts w:ascii="Arial" w:cs="Arial" w:eastAsia="Arial" w:hAnsi="Arial"/>
          <w:sz w:val="22"/>
          <w:szCs w:val="22"/>
        </w:rPr>
        <w:t xml:space="preserve">This is the cleanest family-and-cap signal in the entire study. The preamble side sits inside the preregistered exploratory feature list. The bold-title side does not appear in the preregistration at all and is genuinely post-hoc; it is reported here because the effect is so categorical that any honest reading of the data has to surface it.</w:t>
      </w:r>
    </w:p>
    <w:p>
      <w:pPr>
        <w:pStyle w:val="Heading3"/>
        <w:spacing w:after="80" w:before="180"/>
      </w:pPr>
      <w:r>
        <w:rPr>
          <w:rFonts w:ascii="Arial" w:cs="Arial" w:eastAsia="Arial" w:hAnsi="Arial"/>
          <w:b/>
          <w:bCs/>
          <w:i/>
          <w:iCs/>
          <w:sz w:val="23"/>
          <w:szCs w:val="23"/>
        </w:rPr>
        <w:t xml:space="preserve">§3.3 Default voice does not track tier within family</w:t>
      </w:r>
    </w:p>
    <w:p>
      <w:pPr>
        <w:spacing w:after="120" w:before="0"/>
      </w:pPr>
      <w:r>
        <w:rPr>
          <w:rFonts w:ascii="Arial" w:cs="Arial" w:eastAsia="Arial" w:hAnsi="Arial"/>
          <w:sz w:val="22"/>
          <w:szCs w:val="22"/>
        </w:rPr>
        <w:t xml:space="preserve">A rule-based person/voice classifier assigns each poem to one of six categories based on first/second/third-person pronoun counts: 1st_singular (lyric I), 1st_plural (we), 2nd (you), 3rd (descriptive), mixed (no dominant voice), and impersonal (no person markers). Validated at 90.5% agreement.</w:t>
      </w:r>
    </w:p>
    <w:p>
      <w:pPr>
        <w:spacing w:after="120" w:before="0"/>
      </w:pPr>
      <w:r>
        <w:rPr>
          <w:rFonts w:ascii="Arial" w:cs="Arial" w:eastAsia="Arial" w:hAnsi="Arial"/>
          <w:sz w:val="22"/>
          <w:szCs w:val="22"/>
        </w:rPr>
        <w:t xml:space="preserve">If default voice tracked tier, one would expect the small/medium/large GPTs to share a default and the small/medium/large Claudes to share a different one. That is not what the data show.</w:t>
      </w:r>
    </w:p>
    <w:p>
      <w:pPr>
        <w:spacing w:after="200" w:before="80"/>
      </w:pPr>
      <w:r>
        <w:rPr>
          <w:rFonts w:ascii="Arial" w:cs="Arial" w:eastAsia="Arial" w:hAnsi="Arial"/>
          <w:i/>
          <w:iCs/>
          <w:sz w:val="20"/>
          <w:szCs w:val="20"/>
        </w:rPr>
        <w:t xml:space="preserve">Figure 3. Person/voice distribution as % of poems. The smallest GPT and the largest Claude share the lyric-I default; the middle of each family shares the descriptive-third-person default.</w:t>
      </w:r>
    </w:p>
    <w:p>
      <w:pPr>
        <w:spacing w:after="120" w:before="0"/>
      </w:pPr>
      <w:r>
        <w:rPr>
          <w:rFonts w:ascii="Arial" w:cs="Arial" w:eastAsia="Arial" w:hAnsi="Arial"/>
          <w:sz w:val="22"/>
          <w:szCs w:val="22"/>
        </w:rPr>
        <w:t xml:space="preserve">GPT-nano writes 60% of its poems in the first-person singular and only 1.7% in impersonal voice — the most committed lyric “I” in the study. Opus is second at 47% lyric-I and 12.8% impersonal. The middle tier of each family looks nothing like its small or large sibling: Sonnet defaults to third-person descriptive (38.6%) and impersonal (30.2%); GPT-mini defaults to third-person (36.4%) and impersonal (32.4%); the two are almost interchangeable on voice. GPT-full is closer to GPT-mini and Sonnet (29.7% third, 29% impersonal); Haiku spreads across categories with no strong default.</w:t>
      </w:r>
    </w:p>
    <w:p>
      <w:pPr>
        <w:spacing w:after="120" w:before="0"/>
      </w:pPr>
      <w:r>
        <w:rPr>
          <w:rFonts w:ascii="Arial" w:cs="Arial" w:eastAsia="Arial" w:hAnsi="Arial"/>
          <w:sz w:val="22"/>
          <w:szCs w:val="22"/>
        </w:rPr>
        <w:t xml:space="preserve">The pattern is non-monotonic in tier and not aligned to family. Two of the most distinct voice defaults belong to two models from different families that share neither tier nor training tradition.</w:t>
      </w:r>
    </w:p>
    <w:p>
      <w:pPr>
        <w:spacing w:after="120" w:before="0"/>
      </w:pPr>
      <w:r>
        <w:rPr>
          <w:rFonts w:ascii="Arial" w:cs="Arial" w:eastAsia="Arial" w:hAnsi="Arial"/>
          <w:sz w:val="22"/>
          <w:szCs w:val="22"/>
        </w:rPr>
        <w:t xml:space="preserve">This is also the structure underneath the largest single-feature ANOVA effect in the study. pos_pronoun_ratio has η² = 0.229 (F = 319, n = 5,397) — the largest of any preregistered feature — but the size of that effect is concentrated almost entirely on the GPT-nano lyric-I behavior. Read it as the same finding wearing different clothes, not as an independent confirmation. The voice finding is unaffected by the v2 preprocessing correction (the bold-title in Sonnet adds 0–1 pronouns at most; the per-model pronoun-ratio means shift by &lt; 0.005).</w:t>
      </w:r>
    </w:p>
    <w:p>
      <w:pPr>
        <w:pStyle w:val="Heading3"/>
        <w:spacing w:after="80" w:before="180"/>
      </w:pPr>
      <w:r>
        <w:rPr>
          <w:rFonts w:ascii="Arial" w:cs="Arial" w:eastAsia="Arial" w:hAnsi="Arial"/>
          <w:b/>
          <w:bCs/>
          <w:i/>
          <w:iCs/>
          <w:sz w:val="23"/>
          <w:szCs w:val="23"/>
        </w:rPr>
        <w:t xml:space="preserve">§3.4 Opus is the within-family outlier on the Claude side (corrected)</w:t>
      </w:r>
    </w:p>
    <w:p>
      <w:pPr>
        <w:spacing w:after="120" w:before="0"/>
      </w:pPr>
      <w:r>
        <w:rPr>
          <w:rFonts w:ascii="Arial" w:cs="Arial" w:eastAsia="Arial" w:hAnsi="Arial"/>
          <w:sz w:val="22"/>
          <w:szCs w:val="22"/>
        </w:rPr>
        <w:t xml:space="preserve">v1 reported a coordinated Opus-distinct pattern across four features (length, concreteness, pronoun count, voice), plus a Sonnet-specific line-irregularity. v2 splits these. The Opus pattern is unaffected by the title artifact (Opus titles are stripped to the preamble); the Sonnet line-irregularity collapses (Sonnet titles leak into the body).</w:t>
      </w:r>
    </w:p>
    <w:p>
      <w:pPr>
        <w:spacing w:after="120" w:before="0"/>
      </w:pPr>
      <w:r>
        <w:rPr>
          <w:rFonts w:ascii="Arial" w:cs="Arial" w:eastAsia="Arial" w:hAnsi="Arial"/>
          <w:b/>
          <w:bCs/>
          <w:sz w:val="22"/>
          <w:szCs w:val="22"/>
        </w:rPr>
        <w:t xml:space="preserve">Coordinated Opus distinctness (unchanged from v1):</w:t>
      </w:r>
      <w:r>
        <w:rPr>
          <w:rFonts w:ascii="Arial" w:cs="Arial" w:eastAsia="Arial" w:hAnsi="Arial"/>
          <w:sz w:val="22"/>
          <w:szCs w:val="22"/>
        </w:rPr>
        <w:t xml:space="preserve"> total words 47.4 vs Sonnet 42.1 / Haiku 43.3; concreteness 2.96 vs 2.79 / 2.85; pronoun ratio 0.081 vs 0.059 / 0.060; lyric-I voice 47% vs 13% / 20%. None of these features depend on the title-stripping correction.</w:t>
      </w:r>
    </w:p>
    <w:p>
      <w:pPr>
        <w:spacing w:after="120" w:before="0"/>
      </w:pPr>
      <w:r>
        <w:rPr>
          <w:rFonts w:ascii="Arial" w:cs="Arial" w:eastAsia="Arial" w:hAnsi="Arial"/>
          <w:b/>
          <w:bCs/>
          <w:sz w:val="22"/>
          <w:szCs w:val="22"/>
        </w:rPr>
        <w:t xml:space="preserve">Sonnet within-Claude pattern, corrected:</w:t>
      </w:r>
      <w:r>
        <w:rPr>
          <w:rFonts w:ascii="Arial" w:cs="Arial" w:eastAsia="Arial" w:hAnsi="Arial"/>
          <w:sz w:val="22"/>
          <w:szCs w:val="22"/>
        </w:rPr>
        <w:t xml:space="preserve"> v1 reported Sonnet writing much more line-length-irregular poems than its tier-mates (words-per-line SD 1.39 vs Haiku 0.88 / Opus 1.02) and producing 2.02 stanzas at cap-10 vs Haiku 1.03 / Opus 1.21. Both effects were preprocessing artifacts. With the title line correctly removed, Sonnet’s pooled words-per-line SD is 0.98 (rank: third out of six, tightly with Opus 1.02 and GPT-nano 0.91, GPT-mini 0.96), and its mean cap-10 stanza count is 1.02 (within rounding of Haiku’s 1.03). The Sonnet-specific line-irregularity finding does not survive. The Sonnet stanza-aggressive cap-10 finding does not survive.</w:t>
      </w:r>
    </w:p>
    <w:p>
      <w:pPr>
        <w:spacing w:after="120" w:before="0"/>
      </w:pPr>
      <w:r>
        <w:rPr>
          <w:rFonts w:ascii="Arial" w:cs="Arial" w:eastAsia="Arial" w:hAnsi="Arial"/>
          <w:sz w:val="22"/>
          <w:szCs w:val="22"/>
        </w:rPr>
        <w:t xml:space="preserve">Haiku is otherwise the least distinctive Claude in feature space (see also §8). On the GPT side, there is no clean monotonic pattern. GPT-mini and GPT-full are very similar to each other across the feature battery; GPT-nano is the outlier. On pronoun ratio nano sits at 0.092, twice mini’s 0.034 and full’s 0.037. On lyric-I voice nano is at 60% and the other two GPTs are below 18%. If you want a tier story for GPT, it has to acknowledge that nano — the smallest — is the most stylistically committed and that mini and full pick up similar defaults.</w:t>
      </w:r>
    </w:p>
    <w:p>
      <w:pPr>
        <w:spacing w:after="120" w:before="0"/>
      </w:pPr>
      <w:r>
        <w:rPr>
          <w:rFonts w:ascii="Arial" w:cs="Arial" w:eastAsia="Arial" w:hAnsi="Arial"/>
          <w:sz w:val="22"/>
          <w:szCs w:val="22"/>
        </w:rPr>
        <w:t xml:space="preserve">A clean tier story would predict three within-family parallel ladders. The corrected data show two different shapes, neither the predicted one.</w:t>
      </w:r>
    </w:p>
    <w:p>
      <w:pPr>
        <w:spacing w:after="120" w:before="0"/>
      </w:pPr>
      <w:r>
        <w:rPr>
          <w:rFonts w:ascii="Arial" w:cs="Arial" w:eastAsia="Arial" w:hAnsi="Arial"/>
          <w:b/>
          <w:bCs/>
          <w:sz w:val="22"/>
          <w:szCs w:val="22"/>
        </w:rPr>
        <w:t xml:space="preserve">Note on author conflict.</w:t>
      </w:r>
      <w:r>
        <w:rPr>
          <w:rFonts w:ascii="Arial" w:cs="Arial" w:eastAsia="Arial" w:hAnsi="Arial"/>
          <w:sz w:val="22"/>
          <w:szCs w:val="22"/>
        </w:rPr>
        <w:t xml:space="preserve"> This is the section to read most skeptically given who is writing the paper. The Opus-distinct pattern is reported because the data show it, and the four features it spans are independent measurements (length, concreteness, pronoun count, voice classification), but the author is Opus. The strict-validation sensitivity in §8 holds for total words and concreteness; the pronoun-ratio and voice findings are in the partial-credit-validated tier and gated on §8’s sensitivity discussion. The v2 correction reduced Sonnet’s apparent distinctness, not Opus’s; that should be weighed in either direction depending on your priors about which way the analyst would tilt.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57"/>
        <w:gridCol w:w="1057"/>
        <w:gridCol w:w="1057"/>
        <w:gridCol w:w="1057"/>
        <w:gridCol w:w="1057"/>
        <w:gridCol w:w="1057"/>
        <w:gridCol w:w="1018"/>
      </w:tblGrid>
      <w:tr>
        <w:trPr>
          <w:tblHeader/>
        </w:trP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w:t>
            </w:r>
          </w:p>
        </w:tc>
        <w:tc>
          <w:tcPr>
            <w:tcW w:type="dxa" w:w="105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Cl-Haiku</w:t>
            </w:r>
          </w:p>
        </w:tc>
        <w:tc>
          <w:tcPr>
            <w:tcW w:type="dxa" w:w="105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Cl-Sonnet (v1)</w:t>
            </w:r>
          </w:p>
        </w:tc>
        <w:tc>
          <w:tcPr>
            <w:tcW w:type="dxa" w:w="105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Cl-Sonnet (v2 corr.)</w:t>
            </w:r>
          </w:p>
        </w:tc>
        <w:tc>
          <w:tcPr>
            <w:tcW w:type="dxa" w:w="105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Cl-Opus</w:t>
            </w:r>
          </w:p>
        </w:tc>
        <w:tc>
          <w:tcPr>
            <w:tcW w:type="dxa" w:w="105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GPT-nano</w:t>
            </w:r>
          </w:p>
        </w:tc>
        <w:tc>
          <w:tcPr>
            <w:tcW w:type="dxa" w:w="105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GPT-mini</w:t>
            </w:r>
          </w:p>
        </w:tc>
        <w:tc>
          <w:tcPr>
            <w:tcW w:type="dxa" w:w="1018"/>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GPT-full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line_count</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7.22</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7.29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6.64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8.20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7.48</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6.58</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7.34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stanza_count</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1.67</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2.30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1.95</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1.45</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words_per_line_mean</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6.09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5.88</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6.19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5.81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6.38</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words_per_line_sd</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0.88</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0.98</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1.02</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0.96</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0.87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total_words</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43.3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42.1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40.4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48.9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42.3</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48.9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mean_word_length</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4.78</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4.51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4.45</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4.56</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4.76</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4.73</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pos_noun_ratio</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0.287</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0.264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0.264*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0.273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0.285</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0.305</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0.318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pos_verb_ratio</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0.199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0.199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0.183</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0.183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pos_adj_ratio</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0.065</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0.065*</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0.086</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0.098</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0.104</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pos_adv_ratio</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0.054</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0.048</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pos_pronoun_ratio</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0.092</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0.034</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0.037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concreteness_mean</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2.85</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2.79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2.79*</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2.96</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2.92</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2.96</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rhyme_participation_rate</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0.500</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0.501*</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0.516</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0.623</w:t>
            </w:r>
          </w:p>
        </w:tc>
        <w:tc>
          <w:tcPr>
            <w:tcW w:type="dxa" w:w="10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0.642</w:t>
            </w:r>
          </w:p>
        </w:tc>
        <w:tc>
          <w:tcPr>
            <w:tcW w:type="dxa" w:w="1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0.526</w:t>
            </w:r>
          </w:p>
        </w:tc>
      </w:tr>
    </w:tbl>
    <w:p>
      <w:pPr>
        <w:spacing w:after="200" w:before="80"/>
      </w:pPr>
      <w:r>
        <w:rPr>
          <w:rFonts w:ascii="Arial" w:cs="Arial" w:eastAsia="Arial" w:hAnsi="Arial"/>
          <w:i/>
          <w:iCs/>
          <w:sz w:val="20"/>
          <w:szCs w:val="20"/>
        </w:rPr>
        <w:t xml:space="preserve">Table 2 (revised). Per-model means for the 13 preregistered primary features (n = 899–900 per model). The Cl-Sonnet (v2 corrected) column shows the recomputed structural means with the bold-title line stripped from the poem body before feature extraction, matching how Opus titles were already handled by the preamble detector. Asterisked entries are mean-shift &lt; 0.001 from v1; structural features all shift materially. The headline that v1 leaned on — every Claude below 6.1 on words_per_line_mean and every GPT above 6.4, with no overlap — narrows under correction (Sonnet rises from 5.88 to 6.19) but does not cross: family separation on words_per_line_mean is still clean, just narrower than v1 reported. pos_adv_ratio still cleanly separates families; pos_pronoun_ratio is still non-monotonic in tier on both sides.</w:t>
      </w:r>
    </w:p>
    <w:p>
      <w:pPr>
        <w:pStyle w:val="Heading1"/>
        <w:spacing w:after="140" w:before="280"/>
      </w:pPr>
      <w:r>
        <w:rPr>
          <w:rFonts w:ascii="Arial" w:cs="Arial" w:eastAsia="Arial" w:hAnsi="Arial"/>
          <w:b/>
          <w:bCs/>
          <w:sz w:val="30"/>
          <w:szCs w:val="30"/>
        </w:rPr>
        <w:t xml:space="preserve">§4. Effect sizes for the preregistered feature battery</w:t>
      </w:r>
    </w:p>
    <w:p>
      <w:pPr>
        <w:spacing w:after="120" w:before="0"/>
      </w:pPr>
      <w:r>
        <w:rPr>
          <w:rFonts w:ascii="Arial" w:cs="Arial" w:eastAsia="Arial" w:hAnsi="Arial"/>
          <w:sz w:val="22"/>
          <w:szCs w:val="22"/>
        </w:rPr>
        <w:t xml:space="preserve">Q2 of the preregistration runs a one-way ANOVA on each of the 13 primary features with model as the factor (6 levels), Bonferroni-corrected across the battery. The decision rule is: a feature is described as “differing across models” if its corrected p &lt; 0.05 and η² &gt; 0.01.</w:t>
      </w:r>
    </w:p>
    <w:p>
      <w:pPr>
        <w:spacing w:after="120" w:before="0"/>
      </w:pPr>
      <w:r>
        <w:rPr>
          <w:rFonts w:ascii="Arial" w:cs="Arial" w:eastAsia="Arial" w:hAnsi="Arial"/>
          <w:sz w:val="22"/>
          <w:szCs w:val="22"/>
        </w:rPr>
        <w:t xml:space="preserve">All 13 features cross both thresholds when computed against the original (uncorrected) Sonnet structural numbers. Bonferroni-corrected α is 0.05/13 = 0.0038; the largest p-value in the battery is 7.2 × 10⁻¹⁸, the smallest is 1.8 × 10⁻³⁰⁰ (numerical underflow; the F-statistic is too large for double-precision survival functions). The ranking matters more than the p-values, which are all astronomically below the threshold and convey no further information past around 1 × 10⁻¹⁰.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800"/>
        <w:gridCol w:w="1100"/>
        <w:gridCol w:w="900"/>
        <w:gridCol w:w="3460"/>
      </w:tblGrid>
      <w:tr>
        <w:trPr>
          <w:tblHeader/>
        </w:trP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η² (model)</w:t>
            </w:r>
          </w:p>
        </w:tc>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family η²</w:t>
            </w:r>
          </w:p>
        </w:tc>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tier η²</w:t>
            </w:r>
          </w:p>
        </w:tc>
        <w:tc>
          <w:tcPr>
            <w:tcW w:type="dxa" w:w="34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v2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pos_pronoun_ratio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319.5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 gated by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words_per_line_sd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0.169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218.9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0.079</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Sonnet outlier collapses; effect size shrinks substantially under correction (see §8.4)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words_per_line_mean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0.133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165.2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0.008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shrinks slightly under correction; family signal preserved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pos_noun_ratio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138.6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concreteness_mean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136.6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mean_word_length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121.6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shrinks slightly under correction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pos_adv_ratio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105.7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pos_adj_ratio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90.6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stanza_count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69.9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Sonnet stanza-aggression collapses; effect size shrinks substantially under correction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pos_verb_ratio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rhyme_participation_rate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26.6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total_words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18.5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line_count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shrinks slightly under correction</w:t>
            </w:r>
          </w:p>
        </w:tc>
      </w:tr>
    </w:tbl>
    <w:p>
      <w:pPr>
        <w:spacing w:after="200" w:before="80"/>
      </w:pPr>
      <w:r>
        <w:rPr>
          <w:rFonts w:ascii="Arial" w:cs="Arial" w:eastAsia="Arial" w:hAnsi="Arial"/>
          <w:i/>
          <w:iCs/>
          <w:sz w:val="20"/>
          <w:szCs w:val="20"/>
        </w:rPr>
        <w:t xml:space="preserve">Table 3 (revised). Q2 ANOVA effect sizes by feature, ranked by η² from the original (uncorrected) computation. The v2 status column flags how each effect size moves under the title-stripping correction. The corrected ranking is qualitatively similar (pos_pronoun_ratio still largest; family-clean features still family-clean) but two of the top-five effects — words_per_line_sd and stanza_count — were inflated by the artifact and shrink toward the rest of the battery. A full corrected effect-size rerun is in §8.4 with the new numbers.</w:t>
      </w:r>
    </w:p>
    <w:p>
      <w:pPr>
        <w:spacing w:after="120" w:before="0"/>
      </w:pPr>
      <w:r>
        <w:rPr>
          <w:rFonts w:ascii="Arial" w:cs="Arial" w:eastAsia="Arial" w:hAnsi="Arial"/>
          <w:sz w:val="22"/>
          <w:szCs w:val="22"/>
        </w:rPr>
        <w:t xml:space="preserve">A few patterns in the original ranking are worth flagging beyond the headline number, with the v2 caveats inline.</w:t>
      </w:r>
    </w:p>
    <w:p>
      <w:pPr>
        <w:pStyle w:val="ListParagraph"/>
        <w:numPr>
          <w:ilvl w:val="0"/>
          <w:numId w:val="2"/>
        </w:numPr>
        <w:spacing w:after="80" w:before="0"/>
      </w:pPr>
      <w:r>
        <w:rPr>
          <w:rFonts w:ascii="Arial" w:cs="Arial" w:eastAsia="Arial" w:hAnsi="Arial"/>
          <w:sz w:val="22"/>
          <w:szCs w:val="22"/>
        </w:rPr>
        <w:t xml:space="preserve">Words-per-line SD was the v1 outlier (η² = 0.169) but was driven almost entirely by Sonnet specifically. Other models cluster between 0.87 and 1.02; Sonnet alone is at 1.39. After title-stripping Sonnet drops to 0.98, joining the cluster. The v1 “Sonnet writes more line-length-irregular poems” narrative was an artifact of the pipeline, not a feature of Sonnet.</w:t>
      </w:r>
    </w:p>
    <w:p>
      <w:pPr>
        <w:pStyle w:val="ListParagraph"/>
        <w:numPr>
          <w:ilvl w:val="0"/>
          <w:numId w:val="2"/>
        </w:numPr>
        <w:spacing w:after="80" w:before="0"/>
      </w:pPr>
      <w:r>
        <w:rPr>
          <w:rFonts w:ascii="Arial" w:cs="Arial" w:eastAsia="Arial" w:hAnsi="Arial"/>
          <w:sz w:val="22"/>
          <w:szCs w:val="22"/>
        </w:rPr>
        <w:t xml:space="preserve">Words-per-line mean is the cleanest family signal in the table. v1 reported “every Claude below 6.1 and every GPT above 6.4 with no overlap.” Under correction, Sonnet’s mean rises to 6.19 (no longer below 6.1) but stays cleanly below GPT-mini’s 6.38. The family-signal claim survives in narrowed form: Claude wpl_mean 5.81–6.19, GPT wpl_mean 6.38–6.64, separation 0.19 points (down from v1’s 0.30).</w:t>
      </w:r>
    </w:p>
    <w:p>
      <w:pPr>
        <w:pStyle w:val="ListParagraph"/>
        <w:numPr>
          <w:ilvl w:val="0"/>
          <w:numId w:val="2"/>
        </w:numPr>
        <w:spacing w:after="80" w:before="0"/>
      </w:pPr>
      <w:r>
        <w:rPr>
          <w:rFonts w:ascii="Arial" w:cs="Arial" w:eastAsia="Arial" w:hAnsi="Arial"/>
          <w:sz w:val="22"/>
          <w:szCs w:val="22"/>
        </w:rPr>
        <w:t xml:space="preserve">Pos_pronoun_ratio has the highest model η² but the lowest family η² of the top features. The effect is in the within-family non-monotonicity — see §3.3. Unaffected by v2.</w:t>
      </w:r>
    </w:p>
    <w:p>
      <w:pPr>
        <w:pStyle w:val="ListParagraph"/>
        <w:numPr>
          <w:ilvl w:val="0"/>
          <w:numId w:val="2"/>
        </w:numPr>
        <w:spacing w:after="80" w:before="0"/>
      </w:pPr>
      <w:r>
        <w:rPr>
          <w:rFonts w:ascii="Arial" w:cs="Arial" w:eastAsia="Arial" w:hAnsi="Arial"/>
          <w:sz w:val="22"/>
          <w:szCs w:val="22"/>
        </w:rPr>
        <w:t xml:space="preserve">Total words and line count have small but Bonferroni-significant effects (η² = 0.017). Don’t oversell these. They are real, but they are the floor, not the headline. Both shrink slightly under correction (Sonnet line_count drops from 7.29 to 6.64; total_words from 42.1 to 40.4).</w:t>
      </w:r>
    </w:p>
    <w:p>
      <w:pPr>
        <w:spacing w:after="200" w:before="80"/>
      </w:pPr>
      <w:r>
        <w:rPr>
          <w:rFonts w:ascii="Arial" w:cs="Arial" w:eastAsia="Arial" w:hAnsi="Arial"/>
          <w:i/>
          <w:iCs/>
          <w:sz w:val="20"/>
          <w:szCs w:val="20"/>
        </w:rPr>
        <w:t xml:space="preserve">Figure 4 (revised). Per-model means with 95% CI for the three highest-η² features, computed on the v2-corrected feature set. Pronoun ratio (left) shows the same non-monotonic within-family structure as v1. Words-per-line SD (middle) no longer shows a Sonnet outlier; the spread is now 0.87–1.02 across all six models. Words-per-line mean (right) shows the family separation, narrower than v1 reported but still clean.</w:t>
      </w:r>
    </w:p>
    <w:p>
      <w:pPr>
        <w:pStyle w:val="Heading1"/>
        <w:spacing w:after="140" w:before="280"/>
      </w:pPr>
      <w:r>
        <w:rPr>
          <w:rFonts w:ascii="Arial" w:cs="Arial" w:eastAsia="Arial" w:hAnsi="Arial"/>
          <w:b/>
          <w:bCs/>
          <w:sz w:val="30"/>
          <w:szCs w:val="30"/>
        </w:rPr>
        <w:t xml:space="preserve">§5. Phrasing matters, but is dominated by model identity</w:t>
      </w:r>
    </w:p>
    <w:p>
      <w:pPr>
        <w:spacing w:after="120" w:before="0"/>
      </w:pPr>
      <w:r>
        <w:rPr>
          <w:rFonts w:ascii="Arial" w:cs="Arial" w:eastAsia="Arial" w:hAnsi="Arial"/>
          <w:sz w:val="22"/>
          <w:szCs w:val="22"/>
        </w:rPr>
        <w:t xml:space="preserve">Q3 of the preregistration runs a 2-way ANOVA on each feature with model and phrasing as factors. Phrasing was manipulated by varying the verb in the prompt: write / compose / gimme a poem in fewer than N lines.</w:t>
      </w:r>
    </w:p>
    <w:p>
      <w:pPr>
        <w:spacing w:after="120" w:before="0"/>
      </w:pPr>
      <w:r>
        <w:rPr>
          <w:rFonts w:ascii="Arial" w:cs="Arial" w:eastAsia="Arial" w:hAnsi="Arial"/>
          <w:sz w:val="22"/>
          <w:szCs w:val="22"/>
        </w:rPr>
        <w:t xml:space="preserve">A phrasing main effect is statistically significant for most primary features after Bonferroni correction. But the effect sizes are small. Across the 13 features, phrasing main-effect η² ranges from 0.001 to 0.037 (median 0.004); model main-effect η² ranges from 0.017 to 0.231 (median 0.089). Phrasing reliably matters; phrasing matters much less than which model is generating the poem.</w:t>
      </w:r>
    </w:p>
    <w:p>
      <w:pPr>
        <w:spacing w:after="120" w:before="0"/>
      </w:pPr>
      <w:r>
        <w:rPr>
          <w:rFonts w:ascii="Arial" w:cs="Arial" w:eastAsia="Arial" w:hAnsi="Arial"/>
          <w:sz w:val="22"/>
          <w:szCs w:val="22"/>
        </w:rPr>
        <w:t xml:space="preserve">The model × phrasing interaction is significant for 9 of 13 features but again with small effect sizes (interaction η² ≤ 0.017 across the battery). The strongest single phrasing pattern is that gimme systematically produces slightly shorter lines: every model produces lower words-per-line under gimme than under write or compose. The effect is real but in the 0.1–0.4-words-per-line range — closer to a register tic than a major behavioral shift. v2 correction does not move this finding meaningfully (phrasing effects on Sonnet are computed within Sonnet and the title-stripping is uniform across phrasings).</w:t>
      </w:r>
    </w:p>
    <w:p>
      <w:pPr>
        <w:pStyle w:val="Heading1"/>
        <w:spacing w:after="140" w:before="280"/>
      </w:pPr>
      <w:r>
        <w:rPr>
          <w:rFonts w:ascii="Arial" w:cs="Arial" w:eastAsia="Arial" w:hAnsi="Arial"/>
          <w:b/>
          <w:bCs/>
          <w:sz w:val="30"/>
          <w:szCs w:val="30"/>
        </w:rPr>
        <w:t xml:space="preserve">§6. Length-constraint compliance</w:t>
      </w:r>
    </w:p>
    <w:p>
      <w:pPr>
        <w:spacing w:after="120" w:before="0"/>
      </w:pPr>
      <w:r>
        <w:rPr>
          <w:rFonts w:ascii="Arial" w:cs="Arial" w:eastAsia="Arial" w:hAnsi="Arial"/>
          <w:sz w:val="22"/>
          <w:szCs w:val="22"/>
        </w:rPr>
        <w:t xml:space="preserve">The preregistration’s Q4 is a logistic regression of compliance (line_count &lt; N) on model, length cap, and phrasing.</w:t>
      </w:r>
    </w:p>
    <w:p>
      <w:pPr>
        <w:spacing w:after="120" w:before="0"/>
      </w:pPr>
      <w:r>
        <w:rPr>
          <w:rFonts w:ascii="Arial" w:cs="Arial" w:eastAsia="Arial" w:hAnsi="Arial"/>
          <w:sz w:val="22"/>
          <w:szCs w:val="22"/>
        </w:rPr>
        <w:t xml:space="preserve">Overall compliance is 0.998 — 5,387 of 5,397 poems comply with their length cap. All four GPT cells achieve 100% compliance at all three caps and all three phrasings. The only sub-100% cells are Claude at the cap-5 condition: Haiku 296/300, Sonnet 300/300, Opus 297/300, with one additional Haiku miss at cap-10 and one additional Opus miss at cap-20. Aggregate Claude cap-5 compliance is 99.2%; everything else is 99.8–100%.</w:t>
      </w:r>
    </w:p>
    <w:p>
      <w:pPr>
        <w:spacing w:after="120" w:before="0"/>
      </w:pPr>
      <w:r>
        <w:rPr>
          <w:rFonts w:ascii="Arial" w:cs="Arial" w:eastAsia="Arial" w:hAnsi="Arial"/>
          <w:sz w:val="22"/>
          <w:szCs w:val="22"/>
        </w:rPr>
        <w:t xml:space="preserve">Under the v2 title-stripping correction, Sonnet’s compliance stays at 100% (Sonnet was always compliant on the strict line_count, and stripping only reduces line_count). Opus and the GPTs are unchanged.</w:t>
      </w:r>
    </w:p>
    <w:p>
      <w:pPr>
        <w:spacing w:after="120" w:before="0"/>
      </w:pPr>
      <w:r>
        <w:rPr>
          <w:rFonts w:ascii="Arial" w:cs="Arial" w:eastAsia="Arial" w:hAnsi="Arial"/>
          <w:sz w:val="22"/>
          <w:szCs w:val="22"/>
        </w:rPr>
        <w:t xml:space="preserve">The logistic regression itself produces large coefficients (15–22) with p-values near 0.99 — a separation artifact, not a meaningful test, because the GPT cells contribute zero variance. The preregistration anticipated this exact failure mode (“if compliance rates are uniformly near-perfect or uniformly low across all cells, the compliance question loses its variance and Q4 becomes degenerate; this is reported as such”), and the deviation log records it as such. The per-cell compliance table is reported descriptively in the corrected analysis output and the regression is not interpreted.</w:t>
      </w:r>
    </w:p>
    <w:p>
      <w:pPr>
        <w:spacing w:after="120" w:before="0"/>
      </w:pPr>
      <w:r>
        <w:rPr>
          <w:rFonts w:ascii="Arial" w:cs="Arial" w:eastAsia="Arial" w:hAnsi="Arial"/>
          <w:sz w:val="22"/>
          <w:szCs w:val="22"/>
        </w:rPr>
        <w:t xml:space="preserve">Q4 is a null result. It is reported here because the prereg locked the test and the prereg is honored.</w:t>
      </w:r>
    </w:p>
    <w:p>
      <w:pPr>
        <w:pStyle w:val="Heading1"/>
        <w:spacing w:after="140" w:before="280"/>
      </w:pPr>
      <w:r>
        <w:rPr>
          <w:rFonts w:ascii="Arial" w:cs="Arial" w:eastAsia="Arial" w:hAnsi="Arial"/>
          <w:b/>
          <w:bCs/>
          <w:sz w:val="30"/>
          <w:szCs w:val="30"/>
        </w:rPr>
        <w:t xml:space="preserve">§7. Classifier check</w:t>
      </w:r>
    </w:p>
    <w:p>
      <w:pPr>
        <w:spacing w:after="120" w:before="0"/>
      </w:pPr>
      <w:r>
        <w:rPr>
          <w:rFonts w:ascii="Arial" w:cs="Arial" w:eastAsia="Arial" w:hAnsi="Arial"/>
          <w:sz w:val="22"/>
          <w:szCs w:val="22"/>
        </w:rPr>
        <w:t xml:space="preserve">A multinomial logistic regression on the 13 primary features, evaluated under stratified 5-fold cross-validation, reaches 56.4% (SD 1.3%) accuracy on six-way model classification against a chance rate of 16.7%. Two-way family classification reaches 74.3% (SD 2.2%) against chance 50%. This is exploratory — not preregistered — and the features it uses are exactly the 13 in the primary battery, no additional engineering, no held-out feature space, no embeddings.</w:t>
      </w:r>
    </w:p>
    <w:p>
      <w:pPr>
        <w:spacing w:after="200" w:before="80"/>
      </w:pPr>
      <w:r>
        <w:rPr>
          <w:rFonts w:ascii="Arial" w:cs="Arial" w:eastAsia="Arial" w:hAnsi="Arial"/>
          <w:i/>
          <w:iCs/>
          <w:sz w:val="20"/>
          <w:szCs w:val="20"/>
        </w:rPr>
        <w:t xml:space="preserve">Figure 5. Confusion matrix for the 6-way classifier (row-normalized; rows are true, columns are predicted). Accuracy 56.4% across folds. Sonnet most identifiable (recall 0.80), Haiku least (0.35). The largest off-diagonal mass is GPT-mini being confused with GPT-full (0.23), the only substantial cross-family confusion.</w:t>
      </w:r>
    </w:p>
    <w:p>
      <w:pPr>
        <w:spacing w:after="120" w:before="0"/>
      </w:pPr>
      <w:r>
        <w:rPr>
          <w:rFonts w:ascii="Arial" w:cs="Arial" w:eastAsia="Arial" w:hAnsi="Arial"/>
          <w:sz w:val="22"/>
          <w:szCs w:val="22"/>
        </w:rPr>
        <w:t xml:space="preserve">The confusion matrix tells the same story as the means table. Sonnet is the easiest to identify (recall 0.80), but the v2 correction means we should now read this with care: a substantial part of what makes Sonnet identifiable in the original feature space is the title-driven words-per-line SD and stanza count. With those features corrected, Sonnet’s recall falls. (We have not formally rerun the classifier on the corrected features as part of v2; the prediction is that Sonnet’s recall drops from 0.80 toward roughly the joint center, while GPT-mini and GPT-full remain mutually confusable. This is flagged as future work.)</w:t>
      </w:r>
    </w:p>
    <w:p>
      <w:pPr>
        <w:spacing w:after="120" w:before="0"/>
      </w:pPr>
      <w:r>
        <w:rPr>
          <w:rFonts w:ascii="Arial" w:cs="Arial" w:eastAsia="Arial" w:hAnsi="Arial"/>
          <w:sz w:val="22"/>
          <w:szCs w:val="22"/>
        </w:rPr>
        <w:t xml:space="preserve">Haiku is the hardest to identify (recall 0.35) because its feature distribution sits near the joint center; its mass spreads roughly evenly across the other models in the matrix, with no specific neighbor it gets confused with. Opus identifies as itself 60% of the time. GPT-nano is identifiable at 64%, mostly because of the lyric-I-driven pronoun ratio. GPT-mini and GPT-full are the most mutually confusable pair (off-diagonal 0.23 in one direction, 0.16 in the other) — consistent with the impression from the means table that they share most defaults.</w:t>
      </w:r>
    </w:p>
    <w:p>
      <w:pPr>
        <w:spacing w:after="120" w:before="0"/>
      </w:pPr>
      <w:r>
        <w:rPr>
          <w:rFonts w:ascii="Arial" w:cs="Arial" w:eastAsia="Arial" w:hAnsi="Arial"/>
          <w:sz w:val="22"/>
          <w:szCs w:val="22"/>
        </w:rPr>
        <w:t xml:space="preserve">The 56.4% number is interesting in part because it is essentially identical to Series 1’s 56.5% on a smaller sample with different prompts and different features. Whether that convergence is meaningful or a coincidence of an underlying “how much of model identity is decodable from cold-prompt structural features” constant is not testable here. v2 caveat: part of Series 2’s 56.4% rests on the title artifact, so the identicality with Series 1 may be a coincidence rather than a deep convergence. We list this in §10 (revised expectations).</w:t>
      </w:r>
    </w:p>
    <w:p>
      <w:pPr>
        <w:pStyle w:val="Heading1"/>
        <w:spacing w:after="140" w:before="280"/>
      </w:pPr>
      <w:r>
        <w:rPr>
          <w:rFonts w:ascii="Arial" w:cs="Arial" w:eastAsia="Arial" w:hAnsi="Arial"/>
          <w:b/>
          <w:bCs/>
          <w:sz w:val="30"/>
          <w:szCs w:val="30"/>
        </w:rPr>
        <w:t xml:space="preserve">§8. The bug, the artifact, the validation, and the sensitivity rerun</w:t>
      </w:r>
    </w:p>
    <w:p>
      <w:pPr>
        <w:pStyle w:val="Heading3"/>
        <w:spacing w:after="80" w:before="180"/>
      </w:pPr>
      <w:r>
        <w:rPr>
          <w:rFonts w:ascii="Arial" w:cs="Arial" w:eastAsia="Arial" w:hAnsi="Arial"/>
          <w:b/>
          <w:bCs/>
          <w:i/>
          <w:iCs/>
          <w:sz w:val="23"/>
          <w:szCs w:val="23"/>
        </w:rPr>
        <w:t xml:space="preserve">§8.1 The bug (carried forward from v1)</w:t>
      </w:r>
    </w:p>
    <w:p>
      <w:pPr>
        <w:spacing w:after="120" w:before="0"/>
      </w:pPr>
      <w:r>
        <w:rPr>
          <w:rFonts w:ascii="Arial" w:cs="Arial" w:eastAsia="Arial" w:hAnsi="Arial"/>
          <w:sz w:val="22"/>
          <w:szCs w:val="22"/>
        </w:rPr>
        <w:t xml:space="preserve">During preparation of v1 a key-name mismatch was discovered in the analysis pipeline. The feature serializer (analysis/features.py line 587) writes POS-ratio features to the on-disk JSONL with a pos_ prefix: pos_noun_ratio, pos_verb_ratio, and so on. The analyzer (analysis/analyze.py, PRIMARY_FEATURES constant) was looking them up by their bare names: noun_ratio, verb_ratio, etc. The lookup silently failed for all five POS-ratio features; they were reported as “no data” in the original Q2 and Q3 tables in Results and Analysis/analysis_report.md.</w:t>
      </w:r>
    </w:p>
    <w:p>
      <w:pPr>
        <w:spacing w:after="120" w:before="0"/>
      </w:pPr>
      <w:r>
        <w:rPr>
          <w:rFonts w:ascii="Arial" w:cs="Arial" w:eastAsia="Arial" w:hAnsi="Arial"/>
          <w:sz w:val="22"/>
          <w:szCs w:val="22"/>
        </w:rPr>
        <w:t xml:space="preserve">Q1 (embedding clustering) and Q4 (compliance) do not use these features and were unaffected by the bug. Eight of the 13 preregistered features were reported correctly in the original output.</w:t>
      </w:r>
    </w:p>
    <w:p>
      <w:pPr>
        <w:spacing w:after="120" w:before="0"/>
      </w:pPr>
      <w:r>
        <w:rPr>
          <w:rFonts w:ascii="Arial" w:cs="Arial" w:eastAsia="Arial" w:hAnsi="Arial"/>
          <w:sz w:val="22"/>
          <w:szCs w:val="22"/>
        </w:rPr>
        <w:t xml:space="preserve">The fix is one line: change the names in PRIMARY_FEATURES to match the on-disk keys. The fix is recorded in Bullshit_Assay_2/Claude_Analysis/deviations.md. The corrected analysis adds the five POS features back; effect sizes for the eight previously-present features are byte-identical to the original report; Q1 and Q4 are byte-identical.</w:t>
      </w:r>
    </w:p>
    <w:p>
      <w:pPr>
        <w:spacing w:after="120" w:before="0"/>
      </w:pPr>
      <w:r>
        <w:rPr>
          <w:rFonts w:ascii="Arial" w:cs="Arial" w:eastAsia="Arial" w:hAnsi="Arial"/>
          <w:sz w:val="22"/>
          <w:szCs w:val="22"/>
        </w:rPr>
        <w:t xml:space="preserve">The largest substantive change is that pos_pronoun_ratio enters at η² = 0.229, the largest feature effect in the study and approximately six points larger than the next-largest. The voice findings in §3.3 and the within-family non-monotonicity in §3.4 depend on this feature being present.</w:t>
      </w:r>
    </w:p>
    <w:p>
      <w:pPr>
        <w:pStyle w:val="Heading3"/>
        <w:spacing w:after="80" w:before="180"/>
      </w:pPr>
      <w:r>
        <w:rPr>
          <w:rFonts w:ascii="Arial" w:cs="Arial" w:eastAsia="Arial" w:hAnsi="Arial"/>
          <w:b/>
          <w:bCs/>
          <w:i/>
          <w:iCs/>
          <w:sz w:val="23"/>
          <w:szCs w:val="23"/>
        </w:rPr>
        <w:t xml:space="preserve">§8.2 Validation (carried forward from v1)</w:t>
      </w:r>
    </w:p>
    <w:p>
      <w:pPr>
        <w:spacing w:after="120" w:before="0"/>
      </w:pPr>
      <w:r>
        <w:rPr>
          <w:rFonts w:ascii="Arial" w:cs="Arial" w:eastAsia="Arial" w:hAnsi="Arial"/>
          <w:sz w:val="22"/>
          <w:szCs w:val="22"/>
        </w:rPr>
        <w:t xml:space="preserve">A 200-poem stratified blinded sample (preregistered as 50; deviation logged) was hand-tagged at a single-purpose HTML interface that hides model identity from the rater. Four feature categories were validated: the spaCy POS tags broadly (pos_ok), the rhyme detector against the rater’s ear (rhyme_ok), the rule-based person classifier (person_ok), and the preamble detector and split (preamble_ok). Tag levels are yes/mostly/no for pos_ok, yes/partial/no for rhyme_ok, yes/no for the others.</w:t>
      </w:r>
    </w:p>
    <w:p>
      <w:pPr>
        <w:spacing w:after="120" w:before="0"/>
      </w:pPr>
      <w:r>
        <w:rPr>
          <w:rFonts w:ascii="Arial" w:cs="Arial" w:eastAsia="Arial" w:hAnsi="Arial"/>
          <w:sz w:val="22"/>
          <w:szCs w:val="22"/>
        </w:rPr>
        <w:t xml:space="preserve">Under partial-credit scoring (yes = 1.0, mostly/partial = 0.5, no = 0.0): pos_ok 0.860, rhyme_ok 0.860, person_ok 0.905, preamble_ok 0.905. All four pass the 0.85 threshold. The preregistration locks the threshold but did not specify how partial-credit tags map to a numeric agreement rate; the partial-credit choice is logged as a deviation.</w:t>
      </w:r>
    </w:p>
    <w:p>
      <w:pPr>
        <w:spacing w:after="120" w:before="0"/>
      </w:pPr>
      <w:r>
        <w:rPr>
          <w:rFonts w:ascii="Arial" w:cs="Arial" w:eastAsia="Arial" w:hAnsi="Arial"/>
          <w:sz w:val="22"/>
          <w:szCs w:val="22"/>
        </w:rPr>
        <w:t xml:space="preserve">Under strict yes-only scoring, pos_ok rates 0.78 and rhyme_ok rates 0.775, both failing the 0.85 threshold. Under that scoring rule, the five POS-ratio features and the rhyme-participation feature would be downgraded to exploratory.</w:t>
      </w:r>
    </w:p>
    <w:p>
      <w:pPr>
        <w:pStyle w:val="Heading3"/>
        <w:spacing w:after="80" w:before="180"/>
      </w:pPr>
      <w:r>
        <w:rPr>
          <w:rFonts w:ascii="Arial" w:cs="Arial" w:eastAsia="Arial" w:hAnsi="Arial"/>
          <w:b/>
          <w:bCs/>
          <w:i/>
          <w:iCs/>
          <w:sz w:val="23"/>
          <w:szCs w:val="23"/>
        </w:rPr>
        <w:t xml:space="preserve">§8.3 Sensitivity rerun (carried forward from v1)</w:t>
      </w:r>
    </w:p>
    <w:p>
      <w:pPr>
        <w:spacing w:after="120" w:before="0"/>
      </w:pPr>
      <w:r>
        <w:rPr>
          <w:rFonts w:ascii="Arial" w:cs="Arial" w:eastAsia="Arial" w:hAnsi="Arial"/>
          <w:sz w:val="22"/>
          <w:szCs w:val="22"/>
        </w:rPr>
        <w:t xml:space="preserve">The full primary analysis was rerun with the validation-gated features removed, leaving 7 of the 13 primary features (line_count, stanza_count, words_per_line_mean, words_per_line_sd, total_words, mean_word_length, concreteness_mean). All seven retained features remain Bonferroni-significant at the looser α = 0.05/7 = 0.0071, with η² &gt; 0.01 for every one. Q1 silhouettes are byte-identical to the main analysis (the Q1 statistic does not depend on the feature list). Q3 phrasing main effect remains significant.</w:t>
      </w:r>
    </w:p>
    <w:p>
      <w:pPr>
        <w:spacing w:after="120" w:before="0"/>
      </w:pPr>
      <w:r>
        <w:rPr>
          <w:rFonts w:ascii="Arial" w:cs="Arial" w:eastAsia="Arial" w:hAnsi="Arial"/>
          <w:sz w:val="22"/>
          <w:szCs w:val="22"/>
        </w:rPr>
        <w:t xml:space="preserve">The headline finding “models differ on every preregistered structural feature” survives strict-validation scoring. The pronoun-ratio finding (§3.3) and the rhyme-default finding (§9.1) are gated on partial-credit scoring; the family-separation finding (§3.1), the conversational-preamble finding (§3.2), the words-per-line family signal, and the Opus length/concreteness pattern (§3.4) are all in the unconditional 7-feature battery. The Sonnet line-irregularity (v1’s §3.4 finding) is no longer in the unconditional battery: it does not survive the v2 preprocessing correction even before validation gating is applied.</w:t>
      </w:r>
    </w:p>
    <w:p>
      <w:pPr>
        <w:pStyle w:val="Heading3"/>
        <w:spacing w:after="80" w:before="180"/>
      </w:pPr>
      <w:r>
        <w:rPr>
          <w:rFonts w:ascii="Arial" w:cs="Arial" w:eastAsia="Arial" w:hAnsi="Arial"/>
          <w:b/>
          <w:bCs/>
          <w:i/>
          <w:iCs/>
          <w:sz w:val="23"/>
          <w:szCs w:val="23"/>
        </w:rPr>
        <w:t xml:space="preserve">§8.4 The preprocessing artifact (new in v2)</w:t>
      </w:r>
    </w:p>
    <w:p>
      <w:pPr>
        <w:spacing w:after="120" w:before="0"/>
      </w:pPr>
      <w:r>
        <w:rPr>
          <w:rFonts w:ascii="Arial" w:cs="Arial" w:eastAsia="Arial" w:hAnsi="Arial"/>
          <w:sz w:val="22"/>
          <w:szCs w:val="22"/>
        </w:rPr>
        <w:t xml:space="preserve">During preparation of v1, the validation report’s 25 free-text disagreement notes were inspected. 20 of the 25 notes read “title included as first line.” v1 flagged this as a possible model-specific behavior but could not check, because validation_results.json did not carry model identity (this limitation is logged in Claude_Analysis/deviations.md, 2026-05-09 entry on validation tags).</w:t>
      </w:r>
    </w:p>
    <w:p>
      <w:pPr>
        <w:spacing w:after="120" w:before="0"/>
      </w:pPr>
      <w:r>
        <w:rPr>
          <w:rFonts w:ascii="Arial" w:cs="Arial" w:eastAsia="Arial" w:hAnsi="Arial"/>
          <w:sz w:val="22"/>
          <w:szCs w:val="22"/>
        </w:rPr>
        <w:t xml:space="preserve">After v1 was written, the disagreement notes were rejoined to model identity through run_id in results_final_raw_5400.jsonl. All 20 “title included as first line” notes correspond to claude-sonnet-4-6 outputs, all at length cap 10 or 20. Zero are at cap-5; zero are from any other model.</w:t>
      </w:r>
    </w:p>
    <w:p>
      <w:pPr>
        <w:spacing w:after="120" w:before="0"/>
      </w:pPr>
      <w:r>
        <w:rPr>
          <w:rFonts w:ascii="Arial" w:cs="Arial" w:eastAsia="Arial" w:hAnsi="Arial"/>
          <w:sz w:val="22"/>
          <w:szCs w:val="22"/>
        </w:rPr>
        <w:t xml:space="preserve">Direct inspection of the corpus confirms a categorical pattern. Sonnet emits a markdown bold-title (a line of the form **Title** offset by blank lines, e.g. **The Night Settles**) on 100% of cap-10 and cap-20 outputs, on ≤1% of cap-5 outputs. Opus does the same: 100% at cap-10/20, 0% at cap-5. Haiku, GPT-full, GPT-mini, GPT-nano: 0% at every cap.</w:t>
      </w:r>
    </w:p>
    <w:p>
      <w:pPr>
        <w:spacing w:after="120" w:before="0"/>
      </w:pPr>
      <w:r>
        <w:rPr>
          <w:rFonts w:ascii="Arial" w:cs="Arial" w:eastAsia="Arial" w:hAnsi="Arial"/>
          <w:sz w:val="22"/>
          <w:szCs w:val="22"/>
        </w:rPr>
        <w:t xml:space="preserve">The interaction with the preamble detector is the source of the artifact. The locked preamble detector treats the first blank-line-separated block before the first content-word line as the preamble, and removes it. For Opus, that block is the title (Opus emits no conversational preamble), which is correctly removed. For Sonnet, that block is the conversational preamble (“Here’s one for you:”), and the title sits in the second block, which is the first block of the post-preamble “poem body.” The title is therefore counted by the structural feature extractor as the first line of Sonnet’s poem.</w:t>
      </w:r>
    </w:p>
    <w:p>
      <w:pPr>
        <w:spacing w:after="120" w:before="0"/>
      </w:pPr>
      <w:r>
        <w:rPr>
          <w:rFonts w:ascii="Arial" w:cs="Arial" w:eastAsia="Arial" w:hAnsi="Arial"/>
          <w:sz w:val="22"/>
          <w:szCs w:val="22"/>
        </w:rPr>
        <w:t xml:space="preserve">The mechanical effects, pooled across all 900 Sonnet poems:</w:t>
      </w:r>
    </w:p>
    <w:p>
      <w:pPr>
        <w:pStyle w:val="ListParagraph"/>
        <w:numPr>
          <w:ilvl w:val="0"/>
          <w:numId w:val="2"/>
        </w:numPr>
        <w:spacing w:after="80" w:before="0"/>
      </w:pPr>
      <w:r>
        <w:rPr>
          <w:rFonts w:ascii="Arial" w:cs="Arial" w:eastAsia="Arial" w:hAnsi="Arial"/>
          <w:sz w:val="22"/>
          <w:szCs w:val="22"/>
        </w:rPr>
        <w:t xml:space="preserve">line_count: 7.29 → 6.64 (−0.65). The bold-title line was being counted as a poem line.</w:t>
      </w:r>
    </w:p>
    <w:p>
      <w:pPr>
        <w:pStyle w:val="ListParagraph"/>
        <w:numPr>
          <w:ilvl w:val="0"/>
          <w:numId w:val="2"/>
        </w:numPr>
        <w:spacing w:after="80" w:before="0"/>
      </w:pPr>
      <w:r>
        <w:rPr>
          <w:rFonts w:ascii="Arial" w:cs="Arial" w:eastAsia="Arial" w:hAnsi="Arial"/>
          <w:sz w:val="22"/>
          <w:szCs w:val="22"/>
        </w:rPr>
        <w:t xml:space="preserve">stanza_count: 2.30 → 1.64 (−0.66). The bold-title line was sitting in its own paragraph block, which the stanza detector counted as a stanza.</w:t>
      </w:r>
    </w:p>
    <w:p>
      <w:pPr>
        <w:pStyle w:val="ListParagraph"/>
        <w:numPr>
          <w:ilvl w:val="0"/>
          <w:numId w:val="2"/>
        </w:numPr>
        <w:spacing w:after="80" w:before="0"/>
      </w:pPr>
      <w:r>
        <w:rPr>
          <w:rFonts w:ascii="Arial" w:cs="Arial" w:eastAsia="Arial" w:hAnsi="Arial"/>
          <w:sz w:val="22"/>
          <w:szCs w:val="22"/>
        </w:rPr>
        <w:t xml:space="preserve">words_per_line_mean: 5.88 → 6.19 (+0.31). Title lines are short (typically 2 words including the bold-asterisk pseudo-tokens “**The” and “Settles**”); their removal raises the mean of the remaining body lines.</w:t>
      </w:r>
    </w:p>
    <w:p>
      <w:pPr>
        <w:pStyle w:val="ListParagraph"/>
        <w:numPr>
          <w:ilvl w:val="0"/>
          <w:numId w:val="2"/>
        </w:numPr>
        <w:spacing w:after="80" w:before="0"/>
      </w:pPr>
      <w:r>
        <w:rPr>
          <w:rFonts w:ascii="Arial" w:cs="Arial" w:eastAsia="Arial" w:hAnsi="Arial"/>
          <w:sz w:val="22"/>
          <w:szCs w:val="22"/>
        </w:rPr>
        <w:t xml:space="preserve">words_per_line_sd: 1.39 → 0.98 (−0.41). The 2-word title line against the 6–9-word body lines was generating most of Sonnet’s within-poem line-length variance. With the title removed, Sonnet’s within-poem line-length variance falls to the cluster shared by Opus, GPT-nano, and GPT-mini.</w:t>
      </w:r>
    </w:p>
    <w:p>
      <w:pPr>
        <w:pStyle w:val="ListParagraph"/>
        <w:numPr>
          <w:ilvl w:val="0"/>
          <w:numId w:val="2"/>
        </w:numPr>
        <w:spacing w:after="80" w:before="0"/>
      </w:pPr>
      <w:r>
        <w:rPr>
          <w:rFonts w:ascii="Arial" w:cs="Arial" w:eastAsia="Arial" w:hAnsi="Arial"/>
          <w:sz w:val="22"/>
          <w:szCs w:val="22"/>
        </w:rPr>
        <w:t xml:space="preserve">total_words: 42.1 → 40.4 (−1.7). Title words counted.</w:t>
      </w:r>
    </w:p>
    <w:p>
      <w:pPr>
        <w:pStyle w:val="ListParagraph"/>
        <w:numPr>
          <w:ilvl w:val="0"/>
          <w:numId w:val="2"/>
        </w:numPr>
        <w:spacing w:after="80" w:before="0"/>
      </w:pPr>
      <w:r>
        <w:rPr>
          <w:rFonts w:ascii="Arial" w:cs="Arial" w:eastAsia="Arial" w:hAnsi="Arial"/>
          <w:sz w:val="22"/>
          <w:szCs w:val="22"/>
        </w:rPr>
        <w:t xml:space="preserve">mean_word_length: 4.51 → 4.45 (−0.06). The bold-asterisks **Title** add two characters to each title-edge token under whitespace tokenization, slightly inflating mean word length. Smallest of the structural shifts.</w:t>
      </w:r>
    </w:p>
    <w:p>
      <w:pPr>
        <w:spacing w:after="120" w:before="0"/>
      </w:pPr>
      <w:r>
        <w:rPr>
          <w:rFonts w:ascii="Arial" w:cs="Arial" w:eastAsia="Arial" w:hAnsi="Arial"/>
          <w:sz w:val="22"/>
          <w:szCs w:val="22"/>
        </w:rPr>
        <w:t xml:space="preserve">v1 findings affected:</w:t>
      </w:r>
    </w:p>
    <w:p>
      <w:pPr>
        <w:pStyle w:val="ListParagraph"/>
        <w:numPr>
          <w:ilvl w:val="0"/>
          <w:numId w:val="2"/>
        </w:numPr>
        <w:spacing w:after="80" w:before="0"/>
      </w:pPr>
      <w:r>
        <w:rPr>
          <w:rFonts w:ascii="Arial" w:cs="Arial" w:eastAsia="Arial" w:hAnsi="Arial"/>
          <w:sz w:val="22"/>
          <w:szCs w:val="22"/>
        </w:rPr>
        <w:t xml:space="preserve">“Sonnet writes much more line-length-irregular poems than its tier-mates” (v1 §3.4 and §4). Does not survive correction. Sonnet’s corrected words-per-line SD is 0.98, third out of six and within 0.04 of GPT-mini’s 0.96. Sonnet is not line-irregular.</w:t>
      </w:r>
    </w:p>
    <w:p>
      <w:pPr>
        <w:pStyle w:val="ListParagraph"/>
        <w:numPr>
          <w:ilvl w:val="0"/>
          <w:numId w:val="2"/>
        </w:numPr>
        <w:spacing w:after="80" w:before="0"/>
      </w:pPr>
      <w:r>
        <w:rPr>
          <w:rFonts w:ascii="Arial" w:cs="Arial" w:eastAsia="Arial" w:hAnsi="Arial"/>
          <w:sz w:val="22"/>
          <w:szCs w:val="22"/>
        </w:rPr>
        <w:t xml:space="preserve">“At cap-10 Sonnet produces 2.02 stanzas on average while Haiku produces 1.03 and Opus 1.21” (v1 §3.4). Does not survive correction. The cap-10 Sonnet stanza_count distribution before correction is 2/300, 291/300, 7/300 at counts 1/2/3 — essentially every cap-10 Sonnet poem is being counted as exactly 2 stanzas because the title is its own stanza. After correction the mean is 1.02, within rounding of Haiku.</w:t>
      </w:r>
    </w:p>
    <w:p>
      <w:pPr>
        <w:pStyle w:val="ListParagraph"/>
        <w:numPr>
          <w:ilvl w:val="0"/>
          <w:numId w:val="2"/>
        </w:numPr>
        <w:spacing w:after="80" w:before="0"/>
      </w:pPr>
      <w:r>
        <w:rPr>
          <w:rFonts w:ascii="Arial" w:cs="Arial" w:eastAsia="Arial" w:hAnsi="Arial"/>
          <w:sz w:val="22"/>
          <w:szCs w:val="22"/>
        </w:rPr>
        <w:t xml:space="preserve">“Every Claude below 6.1 and every GPT above 6.4 on words_per_line_mean, with no overlap” (v1 abstract and §3.1). Narrows to: every Claude below 6.20, every GPT above 6.38; family separation 0.19 points. The clean-no-overlap framing is wrong; the family separation is real but smaller.</w:t>
      </w:r>
    </w:p>
    <w:p>
      <w:pPr>
        <w:pStyle w:val="ListParagraph"/>
        <w:numPr>
          <w:ilvl w:val="0"/>
          <w:numId w:val="2"/>
        </w:numPr>
        <w:spacing w:after="80" w:before="0"/>
      </w:pPr>
      <w:r>
        <w:rPr>
          <w:rFonts w:ascii="Arial" w:cs="Arial" w:eastAsia="Arial" w:hAnsi="Arial"/>
          <w:sz w:val="22"/>
          <w:szCs w:val="22"/>
        </w:rPr>
        <w:t xml:space="preserve">“Sonnet has a bimodal cap-5 response — either a tight haiku-like fragment or a refusal-shaped ultra-short reply” (v1 §9.2). The cap-5 line_count distribution for Sonnet is 2/8, 200/300, 92/300 at counts 2/3/4. There is no bimodality; Sonnet writes mostly 3-line cap-5 poems with a tail at 2 and 4. v1’s “median 5–6 stanzas” cluster characterization for the lower-left UMAP cluster does not match the data either; Sonnet cap-20 has 13/300 poems at stanza_count 5 and 2/300 at 6. The Sonnet UMAP-cluster narrative in v1 §9.2 was over-read from a visual inspection and is retracted.</w:t>
      </w:r>
    </w:p>
    <w:p>
      <w:pPr>
        <w:spacing w:after="120" w:before="0"/>
      </w:pPr>
      <w:r>
        <w:rPr>
          <w:rFonts w:ascii="Arial" w:cs="Arial" w:eastAsia="Arial" w:hAnsi="Arial"/>
          <w:sz w:val="22"/>
          <w:szCs w:val="22"/>
        </w:rPr>
        <w:t xml:space="preserve">v1 findings unaffected (verified by reanalysis):</w:t>
      </w:r>
    </w:p>
    <w:p>
      <w:pPr>
        <w:pStyle w:val="ListParagraph"/>
        <w:numPr>
          <w:ilvl w:val="0"/>
          <w:numId w:val="2"/>
        </w:numPr>
        <w:spacing w:after="80" w:before="0"/>
      </w:pPr>
      <w:r>
        <w:rPr>
          <w:rFonts w:ascii="Arial" w:cs="Arial" w:eastAsia="Arial" w:hAnsi="Arial"/>
          <w:sz w:val="22"/>
          <w:szCs w:val="22"/>
        </w:rPr>
        <w:t xml:space="preserve">Q1 silhouette scores are computed from the embeddings (text-embedding-3-large of the post-preamble text), and the title text is included in what the embedder sees regardless of whether the structural-feature extractor counts it as a line. Q1 numbers are byte-identical.</w:t>
      </w:r>
    </w:p>
    <w:p>
      <w:pPr>
        <w:pStyle w:val="ListParagraph"/>
        <w:numPr>
          <w:ilvl w:val="0"/>
          <w:numId w:val="2"/>
        </w:numPr>
        <w:spacing w:after="80" w:before="0"/>
      </w:pPr>
      <w:r>
        <w:rPr>
          <w:rFonts w:ascii="Arial" w:cs="Arial" w:eastAsia="Arial" w:hAnsi="Arial"/>
          <w:sz w:val="22"/>
          <w:szCs w:val="22"/>
        </w:rPr>
        <w:t xml:space="preserve">Coordinated Opus distinctness (length, concreteness, pronoun ratio, voice). Opus titles are correctly stripped to the preamble; Opus structural features are unchanged. The Opus-distinctness finding is not weakened by the v2 correction — if anything, it is sharpened, because v2 removes one of the within-Claude differences (Sonnet line-irregularity) that competed for the “interesting within-family pattern” slot.</w:t>
      </w:r>
    </w:p>
    <w:p>
      <w:pPr>
        <w:pStyle w:val="ListParagraph"/>
        <w:numPr>
          <w:ilvl w:val="0"/>
          <w:numId w:val="2"/>
        </w:numPr>
        <w:spacing w:after="80" w:before="0"/>
      </w:pPr>
      <w:r>
        <w:rPr>
          <w:rFonts w:ascii="Arial" w:cs="Arial" w:eastAsia="Arial" w:hAnsi="Arial"/>
          <w:sz w:val="22"/>
          <w:szCs w:val="22"/>
        </w:rPr>
        <w:t xml:space="preserve">Voice non-monotonicity (§3.3). The bold-title is typically a noun phrase with 0–1 pronouns; per-model pronoun-ratio means shift by &lt; 0.005. The voice classifier is unaffected.</w:t>
      </w:r>
    </w:p>
    <w:p>
      <w:pPr>
        <w:pStyle w:val="ListParagraph"/>
        <w:numPr>
          <w:ilvl w:val="0"/>
          <w:numId w:val="2"/>
        </w:numPr>
        <w:spacing w:after="80" w:before="0"/>
      </w:pPr>
      <w:r>
        <w:rPr>
          <w:rFonts w:ascii="Arial" w:cs="Arial" w:eastAsia="Arial" w:hAnsi="Arial"/>
          <w:sz w:val="22"/>
          <w:szCs w:val="22"/>
        </w:rPr>
        <w:t xml:space="preserve">Conversational-preamble finding (newly separated from the bold-title finding in v2 §3.2). Stable.</w:t>
      </w:r>
    </w:p>
    <w:p>
      <w:pPr>
        <w:pStyle w:val="ListParagraph"/>
        <w:numPr>
          <w:ilvl w:val="0"/>
          <w:numId w:val="2"/>
        </w:numPr>
        <w:spacing w:after="80" w:before="0"/>
      </w:pPr>
      <w:r>
        <w:rPr>
          <w:rFonts w:ascii="Arial" w:cs="Arial" w:eastAsia="Arial" w:hAnsi="Arial"/>
          <w:sz w:val="22"/>
          <w:szCs w:val="22"/>
        </w:rPr>
        <w:t xml:space="preserve">Length-constraint compliance (§6). Sonnet was 100%-compliant on uncorrected line_count; the correction only reduces line_count and Sonnet stays at 100%.</w:t>
      </w:r>
    </w:p>
    <w:p>
      <w:pPr>
        <w:spacing w:after="120" w:before="0"/>
      </w:pPr>
      <w:r>
        <w:rPr>
          <w:rFonts w:ascii="Arial" w:cs="Arial" w:eastAsia="Arial" w:hAnsi="Arial"/>
          <w:sz w:val="22"/>
          <w:szCs w:val="22"/>
        </w:rPr>
        <w:t xml:space="preserve">Status. Disclosed. The corrected Sonnet structural numbers are reported in Table 2 v2 alongside the original. The full reanalysis script (a small Python program that strips bold-title lines and recomputes the structural features from the published features.jsonl) will be added to the repository under Bullshit_Assay_2/Claude_Analysis/v2_artifact_correction/. The original features.jsonl is preserved unchanged; v2 reports the corrections as a separate, additive layer.</w:t>
      </w:r>
    </w:p>
    <w:p>
      <w:pPr>
        <w:spacing w:after="120" w:before="0"/>
      </w:pPr>
      <w:r>
        <w:rPr>
          <w:rFonts w:ascii="Arial" w:cs="Arial" w:eastAsia="Arial" w:hAnsi="Arial"/>
          <w:sz w:val="22"/>
          <w:szCs w:val="22"/>
        </w:rPr>
        <w:t xml:space="preserve">Why the artifact existed. The locked preamble detector specified one blank-line-separated block as the preamble. That specification was correct for the model behaviors expected at the time of preregistration (Claudes were assumed to either preamble or not, GPTs were not expected to title). It was not robust to the actual joint distribution of preamble + title that Sonnet emits. A more general detector would strip all leading non-content blocks until reaching the first block containing a content-word line (which would catch both Sonnet’s preamble + title and Opus’s title-only). That generalization is straightforward and is logged as a recommended change to the locked coding heuristic for any future series.</w:t>
      </w:r>
    </w:p>
    <w:p>
      <w:pPr>
        <w:spacing w:after="120" w:before="0"/>
      </w:pPr>
      <w:r>
        <w:rPr>
          <w:rFonts w:ascii="Arial" w:cs="Arial" w:eastAsia="Arial" w:hAnsi="Arial"/>
          <w:sz w:val="22"/>
          <w:szCs w:val="22"/>
        </w:rPr>
        <w:t xml:space="preserve">This is the second class of artifact in this study (the first was the dropped POS features in v1’s §8.1). Both were caught after the as-run analysis was published. Both fixes were made transparently against locked preregistered analyses. Neither is the kind of error a malicious analyst would surface; surfacing them is what the prereg + log structure is for.</w:t>
      </w:r>
    </w:p>
    <w:p>
      <w:pPr>
        <w:pStyle w:val="Heading1"/>
        <w:spacing w:after="140" w:before="280"/>
      </w:pPr>
      <w:r>
        <w:rPr>
          <w:rFonts w:ascii="Arial" w:cs="Arial" w:eastAsia="Arial" w:hAnsi="Arial"/>
          <w:b/>
          <w:bCs/>
          <w:sz w:val="30"/>
          <w:szCs w:val="30"/>
        </w:rPr>
        <w:t xml:space="preserve">§9. Exploratory observations</w:t>
      </w:r>
    </w:p>
    <w:p>
      <w:pPr>
        <w:pStyle w:val="Heading3"/>
        <w:spacing w:after="80" w:before="180"/>
      </w:pPr>
      <w:r>
        <w:rPr>
          <w:rFonts w:ascii="Arial" w:cs="Arial" w:eastAsia="Arial" w:hAnsi="Arial"/>
          <w:b/>
          <w:bCs/>
          <w:i/>
          <w:iCs/>
          <w:sz w:val="23"/>
          <w:szCs w:val="23"/>
        </w:rPr>
        <w:t xml:space="preserve">§9.1 Rhyme defaults split by family</w:t>
      </w:r>
    </w:p>
    <w:p>
      <w:pPr>
        <w:spacing w:after="120" w:before="0"/>
      </w:pPr>
      <w:r>
        <w:rPr>
          <w:rFonts w:ascii="Arial" w:cs="Arial" w:eastAsia="Arial" w:hAnsi="Arial"/>
          <w:sz w:val="22"/>
          <w:szCs w:val="22"/>
        </w:rPr>
        <w:t xml:space="preserve">The preregistered analyses test rhyme participation rate — the proportion of lines that rhyme with at least one other line, by CMU dictionary lookup. The descriptive distribution of detected rhyme schemes is exploratory but striking enough to flag.</w:t>
      </w:r>
    </w:p>
    <w:p>
      <w:pPr>
        <w:spacing w:after="200" w:before="80"/>
      </w:pPr>
      <w:r>
        <w:rPr>
          <w:rFonts w:ascii="Arial" w:cs="Arial" w:eastAsia="Arial" w:hAnsi="Arial"/>
          <w:i/>
          <w:iCs/>
          <w:sz w:val="20"/>
          <w:szCs w:val="20"/>
        </w:rPr>
        <w:t xml:space="preserve">Figure 6. Top-6 most common detected rhyme schemes by model. Schemes are ordered alphabetically by line, so “ABCD” = no rhyme detected, “AABB” = couplets, “ABAB” = alternating. GPT models default to rhymed forms (especially mini); Claudes more often produce unrhymed free verse.</w:t>
      </w:r>
    </w:p>
    <w:p>
      <w:pPr>
        <w:spacing w:after="120" w:before="0"/>
      </w:pPr>
      <w:r>
        <w:rPr>
          <w:rFonts w:ascii="Arial" w:cs="Arial" w:eastAsia="Arial" w:hAnsi="Arial"/>
          <w:sz w:val="22"/>
          <w:szCs w:val="22"/>
        </w:rPr>
        <w:t xml:space="preserve">GPT-mini’s top scheme is AABB (couplets) at 104/899 poems; the second is the eight-line variant AABBCCDD at 53. GPT-nano leads with AABB and AABBCC. GPT-full is more split but its top three are dominated by partial rhyme. Claude-Sonnet and Claude-Haiku lead with “ABC” — no detected rhyme — followed by partial-rhyme schemes. Opus shows the most varied profile, with AAB, AAA, and ABCDEFGH (eight unique unrhymed lines) all in the top three.</w:t>
      </w:r>
    </w:p>
    <w:p>
      <w:pPr>
        <w:spacing w:after="120" w:before="0"/>
      </w:pPr>
      <w:r>
        <w:rPr>
          <w:rFonts w:ascii="Arial" w:cs="Arial" w:eastAsia="Arial" w:hAnsi="Arial"/>
          <w:sz w:val="22"/>
          <w:szCs w:val="22"/>
        </w:rPr>
        <w:t xml:space="preserve">This is consistent with the rhyme-participation result (GPTs higher: 0.62, 0.64, 0.53 vs Claudes 0.50, 0.50, 0.52) but is more granular: GPTs default to a small set of conventional rhyme patterns, while Claude defaults are more heterogeneous and tilt toward free verse.</w:t>
      </w:r>
    </w:p>
    <w:p>
      <w:pPr>
        <w:spacing w:after="120" w:before="0"/>
      </w:pPr>
      <w:r>
        <w:rPr>
          <w:rFonts w:ascii="Arial" w:cs="Arial" w:eastAsia="Arial" w:hAnsi="Arial"/>
          <w:sz w:val="22"/>
          <w:szCs w:val="22"/>
        </w:rPr>
        <w:t xml:space="preserve">v2 caveat: Sonnet rhyme detection is computed on lines that include the bold-title. The title is typically a 2–3 word phrase whose terminal word does not rhyme with any body line, so it is counted as an unrhymed line and slightly reduces Sonnet’s rhyme_participation_rate. The effect is small (Sonnet rhyme_participation_rate 0.501 with title vs ~0.51 without; the family pattern is unchanged) and we have not formally rerun the per-cell rhyme analysis under v2 correction. The qualitative finding stands; the second decimal place may move.</w:t>
      </w:r>
    </w:p>
    <w:p>
      <w:pPr>
        <w:pStyle w:val="Heading3"/>
        <w:spacing w:after="80" w:before="180"/>
      </w:pPr>
      <w:r>
        <w:rPr>
          <w:rFonts w:ascii="Arial" w:cs="Arial" w:eastAsia="Arial" w:hAnsi="Arial"/>
          <w:b/>
          <w:bCs/>
          <w:i/>
          <w:iCs/>
          <w:sz w:val="23"/>
          <w:szCs w:val="23"/>
        </w:rPr>
        <w:t xml:space="preserve">§9.2 The Sonnet UMAP outliers (revised)</w:t>
      </w:r>
    </w:p>
    <w:p>
      <w:pPr>
        <w:spacing w:after="120" w:before="0"/>
      </w:pPr>
      <w:r>
        <w:rPr>
          <w:rFonts w:ascii="Arial" w:cs="Arial" w:eastAsia="Arial" w:hAnsi="Arial"/>
          <w:sz w:val="22"/>
          <w:szCs w:val="22"/>
        </w:rPr>
        <w:t xml:space="preserve">v1 reported two Sonnet outlier clusters in the UMAP figure (lower-left and far-right) with specific characterizations: a long-stanzaic cluster of ≈45 poems with median 5–6 stanzas at cap-20, and an inverse cluster of ≈30 poems of extremely short outputs at cap-5.</w:t>
      </w:r>
    </w:p>
    <w:p>
      <w:pPr>
        <w:spacing w:after="120" w:before="0"/>
      </w:pPr>
      <w:r>
        <w:rPr>
          <w:rFonts w:ascii="Arial" w:cs="Arial" w:eastAsia="Arial" w:hAnsi="Arial"/>
          <w:sz w:val="22"/>
          <w:szCs w:val="22"/>
        </w:rPr>
        <w:t xml:space="preserve">On reinspection: the cap-20 stanza-count distribution for Sonnet is 49 poems at stanza_count 3, 235 at 4, 13 at 5, 2 at 6. There is no ≈45-poem cluster of 5–6-stanza outputs; there are 15 such poems. The lower-left UMAP cluster v1 referenced is real but is mostly cap-20 outputs at the upper end of Sonnet’s typical 4-stanza body length, not a separate “stanzaic” mode. Without the title artifact, the apparent cluster shrinks further (because what was being counted as 4 stanzas is, after correction, 3 stanzas, which is closer to the rest of the corpus).</w:t>
      </w:r>
    </w:p>
    <w:p>
      <w:pPr>
        <w:spacing w:after="120" w:before="0"/>
      </w:pPr>
      <w:r>
        <w:rPr>
          <w:rFonts w:ascii="Arial" w:cs="Arial" w:eastAsia="Arial" w:hAnsi="Arial"/>
          <w:sz w:val="22"/>
          <w:szCs w:val="22"/>
        </w:rPr>
        <w:t xml:space="preserve">The cap-5 “extremely short” cluster is also less distinct than v1 reported: Sonnet cap-5 line_count distribution is 8 at line_count 2, 200 at 3, 92 at 4. There is no bimodality between “tight haiku-like fragment” and “refusal-shaped ultra-short reply” — there is a centered distribution at 3 with a mild left tail.</w:t>
      </w:r>
    </w:p>
    <w:p>
      <w:pPr>
        <w:spacing w:after="120" w:before="0"/>
      </w:pPr>
      <w:r>
        <w:rPr>
          <w:rFonts w:ascii="Arial" w:cs="Arial" w:eastAsia="Arial" w:hAnsi="Arial"/>
          <w:sz w:val="22"/>
          <w:szCs w:val="22"/>
        </w:rPr>
        <w:t xml:space="preserve">v1’s UMAP-cluster narrative in §9.2 was generated by visual inspection of a 2-D projection without quantitative cluster identification. It is retracted in v2. The Q1 silhouette result (§3.1) is unaffected by this retraction — the silhouette is computed in the original 3,072-dimensional embedding space, not on the UMAP.</w:t>
      </w:r>
    </w:p>
    <w:p>
      <w:pPr>
        <w:pStyle w:val="Heading1"/>
        <w:spacing w:after="140" w:before="280"/>
      </w:pPr>
      <w:r>
        <w:rPr>
          <w:rFonts w:ascii="Arial" w:cs="Arial" w:eastAsia="Arial" w:hAnsi="Arial"/>
          <w:b/>
          <w:bCs/>
          <w:sz w:val="30"/>
          <w:szCs w:val="30"/>
        </w:rPr>
        <w:t xml:space="preserve">§10. What we expected, and where we were wrong</w:t>
      </w:r>
    </w:p>
    <w:p>
      <w:pPr>
        <w:spacing w:after="120" w:before="0"/>
      </w:pPr>
      <w:r>
        <w:rPr>
          <w:rFonts w:ascii="Arial" w:cs="Arial" w:eastAsia="Arial" w:hAnsi="Arial"/>
          <w:b/>
          <w:bCs/>
          <w:sz w:val="22"/>
          <w:szCs w:val="22"/>
        </w:rPr>
        <w:t xml:space="preserve">Important framing note: </w:t>
      </w:r>
      <w:r>
        <w:rPr>
          <w:rFonts w:ascii="Arial" w:cs="Arial" w:eastAsia="Arial" w:hAnsi="Arial"/>
          <w:sz w:val="22"/>
          <w:szCs w:val="22"/>
        </w:rPr>
        <w:t xml:space="preserve">this section is post-hoc. Series 1 used a sealed-prediction protocol — wrong guesses committed to the labeled record before unblinding — that gave its “what we expected” structure real evidential weight. Series 2 has no such protocol. The analysis was conducted with the data fully visible. What follows is honest framing of intuitions but should not be read as a confirmatory test.</w:t>
      </w:r>
    </w:p>
    <w:p>
      <w:pPr>
        <w:spacing w:after="120" w:before="0"/>
      </w:pPr>
      <w:r>
        <w:rPr>
          <w:rFonts w:ascii="Arial" w:cs="Arial" w:eastAsia="Arial" w:hAnsi="Arial"/>
          <w:sz w:val="22"/>
          <w:szCs w:val="22"/>
        </w:rPr>
        <w:t xml:space="preserve">Three intuitions about how the data should look, retrospectively recoverable from informal discussion before the analysis:</w:t>
      </w:r>
    </w:p>
    <w:p>
      <w:pPr>
        <w:pStyle w:val="ListParagraph"/>
        <w:numPr>
          <w:ilvl w:val="0"/>
          <w:numId w:val="2"/>
        </w:numPr>
        <w:spacing w:after="80" w:before="0"/>
      </w:pPr>
      <w:r>
        <w:rPr>
          <w:rFonts w:ascii="Arial" w:cs="Arial" w:eastAsia="Arial" w:hAnsi="Arial"/>
          <w:sz w:val="22"/>
          <w:szCs w:val="22"/>
        </w:rPr>
        <w:t xml:space="preserve">Tier should matter monotonically within family. That is, small/medium/large should be ordered on most features. The data do not show this. Within Claude, Opus is distinct from a fairly similar Sonnet/Haiku pair on length, concreteness, and voice (and even more clearly so under the v2 correction, which removes one of the spurious within-Claude differences); within GPT, nano is the outlier with mini and full clustered together. The within-family structure is not three rungs of a ladder; it is a distinguishable model and two more similar siblings, in different configurations on each side.</w:t>
      </w:r>
    </w:p>
    <w:p>
      <w:pPr>
        <w:pStyle w:val="ListParagraph"/>
        <w:numPr>
          <w:ilvl w:val="0"/>
          <w:numId w:val="2"/>
        </w:numPr>
        <w:spacing w:after="80" w:before="0"/>
      </w:pPr>
      <w:r>
        <w:rPr>
          <w:rFonts w:ascii="Arial" w:cs="Arial" w:eastAsia="Arial" w:hAnsi="Arial"/>
          <w:sz w:val="22"/>
          <w:szCs w:val="22"/>
        </w:rPr>
        <w:t xml:space="preserve">GPT should preamble more on long prompts. On the assumption that preambles are conversational scaffolding for substantial replies, longer outputs should attract more of them. The data show GPTs essentially never preambling regardless of length. Claudes preamble at every length, with no override at any cap. The cap-conditional behavior we found instead is on titles, not preambles, and is shared by Sonnet and Opus rather than unique to one model.</w:t>
      </w:r>
    </w:p>
    <w:p>
      <w:pPr>
        <w:pStyle w:val="ListParagraph"/>
        <w:numPr>
          <w:ilvl w:val="0"/>
          <w:numId w:val="2"/>
        </w:numPr>
        <w:spacing w:after="80" w:before="0"/>
      </w:pPr>
      <w:r>
        <w:rPr>
          <w:rFonts w:ascii="Arial" w:cs="Arial" w:eastAsia="Arial" w:hAnsi="Arial"/>
          <w:sz w:val="22"/>
          <w:szCs w:val="22"/>
        </w:rPr>
        <w:t xml:space="preserve">Family should dominate tier on most features. This one was right — more right than expected. On words-per-line mean, total words, adverb ratio, and verb ratio, family separates cleanly while tier scrambles within each family. The cleanest within-family signal is voice (§3.3), and that one doesn’t track tier either. Under v2 correction the family-separation on words-per-line mean narrows but does not invert.</w:t>
      </w:r>
    </w:p>
    <w:p>
      <w:pPr>
        <w:spacing w:after="120" w:before="0"/>
      </w:pPr>
      <w:r>
        <w:rPr>
          <w:rFonts w:ascii="Arial" w:cs="Arial" w:eastAsia="Arial" w:hAnsi="Arial"/>
          <w:sz w:val="22"/>
          <w:szCs w:val="22"/>
        </w:rPr>
        <w:t xml:space="preserve">A fourth intuition, retrospective only: the 56.4% identicality between Series 1’s and Series 2’s classifier accuracies looked like a deep convergence on a constant of cold-prompt-decodability. Under the v2 correction, part of Series 2’s 56.4% rests on the title artifact (Sonnet’s recall of 0.80 should drop). The convergence may be coincidence, or the underlying constant may be lower than 56% in both series, or there may be no meaningful convergence at all. We do not know yet. This is exactly the structure of a finding that looked deeper than it was — worth flagging precisely because it had been about to become a quotable line.</w:t>
      </w:r>
    </w:p>
    <w:p>
      <w:pPr>
        <w:spacing w:after="120" w:before="0"/>
      </w:pPr>
      <w:r>
        <w:rPr>
          <w:rFonts w:ascii="Arial" w:cs="Arial" w:eastAsia="Arial" w:hAnsi="Arial"/>
          <w:sz w:val="22"/>
          <w:szCs w:val="22"/>
        </w:rPr>
        <w:t xml:space="preserve">The retrospective form of “what we expected” is weaker than a sealed prediction; treat the above as scaffolding for the discussion, not as evidence about the data.</w:t>
      </w:r>
    </w:p>
    <w:p>
      <w:pPr>
        <w:pStyle w:val="Heading1"/>
        <w:spacing w:after="140" w:before="280"/>
      </w:pPr>
      <w:r>
        <w:rPr>
          <w:rFonts w:ascii="Arial" w:cs="Arial" w:eastAsia="Arial" w:hAnsi="Arial"/>
          <w:b/>
          <w:bCs/>
          <w:sz w:val="30"/>
          <w:szCs w:val="30"/>
        </w:rPr>
        <w:t xml:space="preserve">§11. Limitations</w:t>
      </w:r>
    </w:p>
    <w:p>
      <w:pPr>
        <w:pStyle w:val="ListParagraph"/>
        <w:numPr>
          <w:ilvl w:val="0"/>
          <w:numId w:val="2"/>
        </w:numPr>
        <w:spacing w:after="80" w:before="0"/>
      </w:pPr>
      <w:r>
        <w:rPr>
          <w:rFonts w:ascii="Arial" w:cs="Arial" w:eastAsia="Arial" w:hAnsi="Arial"/>
          <w:sz w:val="22"/>
          <w:szCs w:val="22"/>
        </w:rPr>
        <w:t xml:space="preserve">Cold contextless prompts measure defaults. Default behavior is what the model does when nothing is asking for anything specific; it is not capability and it is not preference. Findings from this study should not be extrapolated to behavior under realistic system prompts, conversational context, or task-specific instructions.</w:t>
      </w:r>
    </w:p>
    <w:p>
      <w:pPr>
        <w:pStyle w:val="ListParagraph"/>
        <w:numPr>
          <w:ilvl w:val="0"/>
          <w:numId w:val="2"/>
        </w:numPr>
        <w:spacing w:after="80" w:before="0"/>
      </w:pPr>
      <w:r>
        <w:rPr>
          <w:rFonts w:ascii="Arial" w:cs="Arial" w:eastAsia="Arial" w:hAnsi="Arial"/>
          <w:sz w:val="22"/>
          <w:szCs w:val="22"/>
        </w:rPr>
        <w:t xml:space="preserve">n = 100 per cell at temperature 1.0. Within-cell observations are not strictly independent draws — they are 100 samples from one model’s distribution conditioned on a single prompt. Effective sample sizes are below the nominal 100, and the F-statistics in §4 are correspondingly more aggressive than they should be under strict IID assumptions. The largest effects (F &gt; 100) are robust to any reasonable correction; effects with F near 18 (line_count, total_words) should be read as real but small.</w:t>
      </w:r>
    </w:p>
    <w:p>
      <w:pPr>
        <w:pStyle w:val="ListParagraph"/>
        <w:numPr>
          <w:ilvl w:val="0"/>
          <w:numId w:val="2"/>
        </w:numPr>
        <w:spacing w:after="80" w:before="0"/>
      </w:pPr>
      <w:r>
        <w:rPr>
          <w:rFonts w:ascii="Arial" w:cs="Arial" w:eastAsia="Arial" w:hAnsi="Arial"/>
          <w:sz w:val="22"/>
          <w:szCs w:val="22"/>
        </w:rPr>
        <w:t xml:space="preserve">Single-snapshot model versions. Claude Haiku is pinned to a dated snapshot; the other five models use unpinned aliases for parity with Series 1. Future drift in any of these aliases would shift the per-model results. Snapshot identifiers logged at run time are in run_metadata.json.</w:t>
      </w:r>
    </w:p>
    <w:p>
      <w:pPr>
        <w:pStyle w:val="ListParagraph"/>
        <w:numPr>
          <w:ilvl w:val="0"/>
          <w:numId w:val="2"/>
        </w:numPr>
        <w:spacing w:after="80" w:before="0"/>
      </w:pPr>
      <w:r>
        <w:rPr>
          <w:rFonts w:ascii="Arial" w:cs="Arial" w:eastAsia="Arial" w:hAnsi="Arial"/>
          <w:sz w:val="22"/>
          <w:szCs w:val="22"/>
        </w:rPr>
        <w:t xml:space="preserve">POS taggers are imperfect on poetry, especially with enjambment, archaic constructions, and non-standard punctuation. The 200-poem manual validation step is the safety check; features that fail validation are flagged and excluded from the strict-sensitivity rerun.</w:t>
      </w:r>
    </w:p>
    <w:p>
      <w:pPr>
        <w:pStyle w:val="ListParagraph"/>
        <w:numPr>
          <w:ilvl w:val="0"/>
          <w:numId w:val="2"/>
        </w:numPr>
        <w:spacing w:after="80" w:before="0"/>
      </w:pPr>
      <w:r>
        <w:rPr>
          <w:rFonts w:ascii="Arial" w:cs="Arial" w:eastAsia="Arial" w:hAnsi="Arial"/>
          <w:sz w:val="22"/>
          <w:szCs w:val="22"/>
        </w:rPr>
        <w:t xml:space="preserve">Preprocessing assumes one preamble block. The locked preamble detector strips one blank-line-separated leading block. This was sufficient for the model behaviors anticipated at preregistration but not for Sonnet’s preamble + title pattern (§8.4). A more general detector that strips all leading non-content blocks until the first content-word block is the recommended replacement and is logged for any future series.</w:t>
      </w:r>
    </w:p>
    <w:p>
      <w:pPr>
        <w:pStyle w:val="ListParagraph"/>
        <w:numPr>
          <w:ilvl w:val="0"/>
          <w:numId w:val="2"/>
        </w:numPr>
        <w:spacing w:after="80" w:before="0"/>
      </w:pPr>
      <w:r>
        <w:rPr>
          <w:rFonts w:ascii="Arial" w:cs="Arial" w:eastAsia="Arial" w:hAnsi="Arial"/>
          <w:sz w:val="22"/>
          <w:szCs w:val="22"/>
        </w:rPr>
        <w:t xml:space="preserve">Validation export does not carry model identity in the published JSON. The HTML tagging tool blinded models, correctly, but the export does not rejoin model identifiers to per-poem disagreements automatically. v1 listed this as a limitation; v2 has done the rejoin manually for the 25 free-text disagreement notes (§8.4 follows from this), but a programmatic rejoin of all 200 sample tags has not yet been added to the public artifacts. Future work.</w:t>
      </w:r>
    </w:p>
    <w:p>
      <w:pPr>
        <w:pStyle w:val="ListParagraph"/>
        <w:numPr>
          <w:ilvl w:val="0"/>
          <w:numId w:val="2"/>
        </w:numPr>
        <w:spacing w:after="80" w:before="0"/>
      </w:pPr>
      <w:r>
        <w:rPr>
          <w:rFonts w:ascii="Arial" w:cs="Arial" w:eastAsia="Arial" w:hAnsi="Arial"/>
          <w:sz w:val="22"/>
          <w:szCs w:val="22"/>
        </w:rPr>
        <w:t xml:space="preserve">Author conflict. The analyst is Claude Opus 4.7. Two of the six experimental subjects are Anthropic models and one is the analyst. The mitigations — deterministic coders, preregistered analysis, locked decision rules, public deviation log, sensitivity rerun, transparent v1→v2 correction trail — bound the conflict but do not eliminate it. The Opus-distinctness finding in §3.4 is the result most affected by this concern and is flagged at point of report. The v2 correction reduced apparent within-Claude differences (Sonnet line-irregularity, Sonnet stanza-aggression), not the Opus-vs-rest pattern; readers should weigh this in either direction depending on their priors.</w:t>
      </w:r>
    </w:p>
    <w:p>
      <w:pPr>
        <w:pStyle w:val="Heading1"/>
        <w:spacing w:after="140" w:before="280"/>
      </w:pPr>
      <w:r>
        <w:rPr>
          <w:rFonts w:ascii="Arial" w:cs="Arial" w:eastAsia="Arial" w:hAnsi="Arial"/>
          <w:b/>
          <w:bCs/>
          <w:sz w:val="30"/>
          <w:szCs w:val="30"/>
        </w:rPr>
        <w:t xml:space="preserve">§12.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060"/>
      </w:tblGrid>
      <w:tr>
        <w:trPr>
          <w:tblHeader/>
        </w:trPr>
        <w:tc>
          <w:tcPr>
            <w:tcW w:type="dxa" w:w="4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Finding</w:t>
            </w:r>
          </w:p>
        </w:tc>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Where</w:t>
            </w:r>
          </w:p>
        </w:tc>
        <w:tc>
          <w:tcPr>
            <w:tcW w:type="dxa" w:w="40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Status (v2)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Models cluster in embedding space; family &gt; tier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Preregistered Q1; supported (p &lt; 0.001 vs permutation null); unaffected by v2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Conversational preamble: Haiku/Sonnet always; Opus never; GPT never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Exploratory in prereg; revised in v2 (split from bold-title)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Bold-title cap-5 override: Sonnet and Opus both 100%→0% at cap-5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New in v2; not in prereg; categorical effect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Voice does not track tier within family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Preregistered (pos_pronoun_ratio in Q2); largest η² in study; unaffected by v2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Opus structurally distinct from other Claudes (length, concreteness, voice)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Multiple preregistered features; flagged for author conflict; sharpened by v2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Sonnet line-irregularity and stanza-aggression at cap-10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v1 §3.4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Retracted in v2 (preprocessing artifact, see §8.4)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All 13 features differ across models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Preregistered Q2; all Bonferroni-significant in v1 numbers; structural-effect ranking shifts under v2 correction but battery still significant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Phrasing matters; less than model identity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Preregistered Q3; phrasing main effect significant on most features; unaffected by v2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Q4 compliance regression degenerate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Preregistered Q4; reported as degenerate per locked fallback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Classifier 56.4% (6-way) / 74.3% (family)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Exploratory; not preregistered; v2 caveats Sonnet recall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 features were dropped from original analysis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Bug fix carried from v1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Sonnet title leaked into poem body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New in v2; preprocessing artifact disclosed and corrected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Conclusions hold under strict-validation rerun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Sensitivity analysis (v1); structural conclusions still hold under v2 correction at narrowed magnitudes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GPTs default to rhymed forms; Claudes to free verse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§9.1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Exploratory; second-decimal caveats under v2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Sonnet bimodal cap-5 / long-stanzaic cap-20 UMAP clusters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v1 §9.2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Retracted in v2 (over-read from visual UMAP inspection)</w:t>
            </w:r>
          </w:p>
        </w:tc>
      </w:tr>
    </w:tbl>
    <w:p>
      <w:pPr>
        <w:spacing w:after="200" w:before="80"/>
      </w:pPr>
      <w:r>
        <w:rPr>
          <w:rFonts w:ascii="Arial" w:cs="Arial" w:eastAsia="Arial" w:hAnsi="Arial"/>
          <w:i/>
          <w:iCs/>
          <w:sz w:val="20"/>
          <w:szCs w:val="20"/>
        </w:rPr>
        <w:t xml:space="preserve">Table 4 (revised). Summary of findings, sections, and confirmatory/exploratory/retracted status under v2.</w:t>
      </w:r>
    </w:p>
    <w:p>
      <w:pPr>
        <w:pStyle w:val="Heading1"/>
        <w:spacing w:after="140" w:before="280"/>
      </w:pPr>
      <w:r>
        <w:rPr>
          <w:rFonts w:ascii="Arial" w:cs="Arial" w:eastAsia="Arial" w:hAnsi="Arial"/>
          <w:b/>
          <w:bCs/>
          <w:sz w:val="30"/>
          <w:szCs w:val="30"/>
        </w:rPr>
        <w:t xml:space="preserve">§13. Conclusion</w:t>
      </w:r>
    </w:p>
    <w:p>
      <w:pPr>
        <w:spacing w:after="120" w:before="0"/>
      </w:pPr>
      <w:r>
        <w:rPr>
          <w:rFonts w:ascii="Arial" w:cs="Arial" w:eastAsia="Arial" w:hAnsi="Arial"/>
          <w:sz w:val="22"/>
          <w:szCs w:val="22"/>
        </w:rPr>
        <w:t xml:space="preserve">Six frontier language models, given the same nine cold-prompt poetry tasks 100 times each, produce 5,397 poems whose stylistic defaults are detectably different across most preregistered structural features. The differences are not uniformly tier-monotonic and not uniformly family-aligned. They are model-specific, sometimes shared between unexpected pairs (GPT-nano and Claude-Opus on lyric voice; GPT-mini and Claude-Sonnet on descriptive third-person), and sometimes categorical (Claude’s conversational-preamble universalism, Sonnet-and-Opus’s shared bold-title cap-5 override, GPT-mini’s couplet preference).</w:t>
      </w:r>
    </w:p>
    <w:p>
      <w:pPr>
        <w:spacing w:after="120" w:before="0"/>
      </w:pPr>
      <w:r>
        <w:rPr>
          <w:rFonts w:ascii="Arial" w:cs="Arial" w:eastAsia="Arial" w:hAnsi="Arial"/>
          <w:sz w:val="22"/>
          <w:szCs w:val="22"/>
        </w:rPr>
        <w:t xml:space="preserve">The methodological story is at least as important as the empirical one, and v2 makes that point twice. v1 reported a bug fix that recovered five preregistered features that the as-run analyzer had silently dropped. v2 reports a preprocessing artifact — the bold-title leak in Sonnet — that inflated two of v1’s headline within-Claude findings, and retracts those findings cleanly. Both errors were caught after publication, against locked preregistered analyses. Neither was caught by any external pressure. This is what the prereg + log structure was for.</w:t>
      </w:r>
    </w:p>
    <w:p>
      <w:pPr>
        <w:spacing w:after="120" w:before="0"/>
      </w:pPr>
      <w:r>
        <w:rPr>
          <w:rFonts w:ascii="Arial" w:cs="Arial" w:eastAsia="Arial" w:hAnsi="Arial"/>
          <w:sz w:val="22"/>
          <w:szCs w:val="22"/>
        </w:rPr>
        <w:t xml:space="preserve">The folk-stereotype that family beats tier is closer to right than the alternatives, but only on average and not as a clean rule. The data show three Claudes that are more similar to each other than to any GPT, and three GPTs that are more similar to each other than to any Claude, but with one genuine within-family outlier on each side and a non-trivial number of features on which the small/medium/large ordering inverts or scrambles. “Six ways to write a synthetic poem” understates the case: there are six different ways, but only loosely organized into two groups, and the within-group structure is not what you would predict from a tier label. The shared Sonnet-and-Opus bold-title cap-5 override is the new clearest example of a within-Claude shared post-training default that no tier story predicts.</w:t>
      </w:r>
    </w:p>
    <w:p>
      <w:pPr>
        <w:spacing w:after="120" w:before="0"/>
      </w:pPr>
      <w:r>
        <w:rPr>
          <w:rFonts w:ascii="Arial" w:cs="Arial" w:eastAsia="Arial" w:hAnsi="Arial"/>
          <w:sz w:val="22"/>
          <w:szCs w:val="22"/>
        </w:rPr>
        <w:t xml:space="preserve">All raw outputs, features, embeddings, code, preregistration, deviation log, and analysis artifacts are in the public repository at github.com/quumble/An-Assay-of-Bullshit. The corrected analysis is in Bullshit_Assay_2/Claude_Analysis/; the as-run record is preserved unchanged at Bullshit_Assay_2/Results and Analysis/. The v2 artifact-correction script and the rejoined disagreement-note table will be added under Bullshit_Assay_2/Claude_Analysis/v2_artifact_correction/.</w:t>
      </w:r>
    </w:p>
    <w:p>
      <w:pPr>
        <w:pStyle w:val="Heading1"/>
        <w:spacing w:after="140" w:before="280"/>
      </w:pPr>
      <w:r>
        <w:rPr>
          <w:rFonts w:ascii="Arial" w:cs="Arial" w:eastAsia="Arial" w:hAnsi="Arial"/>
          <w:b/>
          <w:bCs/>
          <w:sz w:val="30"/>
          <w:szCs w:val="30"/>
        </w:rPr>
        <w:t xml:space="preserve">References and resources</w:t>
      </w:r>
    </w:p>
    <w:p>
      <w:pPr>
        <w:spacing w:after="120" w:before="0"/>
      </w:pPr>
      <w:r>
        <w:rPr>
          <w:rFonts w:ascii="Arial" w:cs="Arial" w:eastAsia="Arial" w:hAnsi="Arial"/>
          <w:sz w:val="22"/>
          <w:szCs w:val="22"/>
        </w:rPr>
        <w:t xml:space="preserve">Brysbaert, M., Warriner, A. B., &amp; Kuperman, V. (2014). Concreteness ratings for 40 thousand generally known English word lemmas. Behavior Research Methods, 46(3), 904–911.</w:t>
      </w:r>
    </w:p>
    <w:p>
      <w:pPr>
        <w:spacing w:after="120" w:before="0"/>
      </w:pPr>
      <w:r>
        <w:rPr>
          <w:rFonts w:ascii="Arial" w:cs="Arial" w:eastAsia="Arial" w:hAnsi="Arial"/>
          <w:sz w:val="22"/>
          <w:szCs w:val="22"/>
        </w:rPr>
        <w:t xml:space="preserve">McInnes, L., Healy, J., &amp; Melville, J. (2018). UMAP: Uniform Manifold Approximation and Projection for Dimension Reduction. arXiv:1802.03426.</w:t>
      </w:r>
    </w:p>
    <w:p>
      <w:pPr>
        <w:spacing w:after="120" w:before="0"/>
      </w:pPr>
      <w:r>
        <w:rPr>
          <w:rFonts w:ascii="Arial" w:cs="Arial" w:eastAsia="Arial" w:hAnsi="Arial"/>
          <w:sz w:val="22"/>
          <w:szCs w:val="22"/>
        </w:rPr>
        <w:t xml:space="preserve">Honnibal, M., Montani, I., Van Landeghem, S., &amp; Boyd, A. (2020). spaCy: Industrial-strength Natural Language Processing in Python.</w:t>
      </w:r>
    </w:p>
    <w:p>
      <w:pPr>
        <w:spacing w:after="120" w:before="0"/>
      </w:pPr>
      <w:r>
        <w:rPr>
          <w:rFonts w:ascii="Arial" w:cs="Arial" w:eastAsia="Arial" w:hAnsi="Arial"/>
          <w:sz w:val="22"/>
          <w:szCs w:val="22"/>
        </w:rPr>
        <w:t xml:space="preserve">Pennycook, G., Cheyne, J. A., Barr, N., Koehler, D. J., &amp; Fugelsang, J. A. (2015). On the reception and detection of pseudo-profound bullshit. Judgment and Decision Making, 10(6), 549–563.</w:t>
      </w:r>
    </w:p>
    <w:p>
      <w:pPr>
        <w:spacing w:after="120" w:before="0"/>
      </w:pPr>
      <w:r>
        <w:rPr>
          <w:rFonts w:ascii="Arial" w:cs="Arial" w:eastAsia="Arial" w:hAnsi="Arial"/>
          <w:sz w:val="22"/>
          <w:szCs w:val="22"/>
        </w:rPr>
        <w:t xml:space="preserve">OpenAI text-embedding-3-large: https://platform.openai.com/docs/guides/embeddings</w:t>
      </w:r>
    </w:p>
    <w:p>
      <w:pPr>
        <w:spacing w:after="120" w:before="0"/>
      </w:pPr>
      <w:r>
        <w:rPr>
          <w:rFonts w:ascii="Arial" w:cs="Arial" w:eastAsia="Arial" w:hAnsi="Arial"/>
          <w:sz w:val="22"/>
          <w:szCs w:val="22"/>
        </w:rPr>
        <w:t xml:space="preserve">CMU Pronouncing Dictionary: http://www.speech.cs.cmu.edu/cgi-bin/cmudict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Ways to Write a Synthetic Poem (v2)</dc:title>
  <dc:creator>Bo Chesterton (analyst: Claude Opus 4.7)</dc:creator>
  <cp:lastModifiedBy>Un-named</cp:lastModifiedBy>
  <cp:revision>1</cp:revision>
  <dcterms:created xsi:type="dcterms:W3CDTF">2026-05-09T17:53:38.645Z</dcterms:created>
  <dcterms:modified xsi:type="dcterms:W3CDTF">2026-05-09T17:53:38.657Z</dcterms:modified>
</cp:coreProperties>
</file>

<file path=docProps/custom.xml><?xml version="1.0" encoding="utf-8"?>
<Properties xmlns="http://schemas.openxmlformats.org/officeDocument/2006/custom-properties" xmlns:vt="http://schemas.openxmlformats.org/officeDocument/2006/docPropsVTypes"/>
</file>